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24" w:type="dxa"/>
        <w:tblInd w:w="-228" w:type="dxa"/>
        <w:tblLayout w:type="fixed"/>
        <w:tblCellMar>
          <w:left w:w="56" w:type="dxa"/>
          <w:right w:w="56" w:type="dxa"/>
        </w:tblCellMar>
        <w:tblLook w:val="0000" w:firstRow="0" w:lastRow="0" w:firstColumn="0" w:lastColumn="0" w:noHBand="0" w:noVBand="0"/>
      </w:tblPr>
      <w:tblGrid>
        <w:gridCol w:w="5671"/>
        <w:gridCol w:w="4153"/>
      </w:tblGrid>
      <w:tr w:rsidR="00DD1EF5" w:rsidRPr="004718F9" w14:paraId="451C4148" w14:textId="77777777" w:rsidTr="003376E6">
        <w:trPr>
          <w:cantSplit/>
        </w:trPr>
        <w:tc>
          <w:tcPr>
            <w:tcW w:w="5671" w:type="dxa"/>
          </w:tcPr>
          <w:p w14:paraId="1779ED7D" w14:textId="77777777" w:rsidR="00DD1EF5" w:rsidRPr="004718F9" w:rsidRDefault="00A625B0" w:rsidP="00DD1EF5">
            <w:pPr>
              <w:pStyle w:val="Zpat"/>
              <w:tabs>
                <w:tab w:val="clear" w:pos="4153"/>
                <w:tab w:val="clear" w:pos="8306"/>
              </w:tabs>
              <w:spacing w:line="240" w:lineRule="atLeast"/>
              <w:jc w:val="both"/>
              <w:rPr>
                <w:lang w:val="en-GB"/>
              </w:rPr>
            </w:pPr>
            <w:r>
              <w:rPr>
                <w:rFonts w:cs="Arial"/>
                <w:noProof/>
                <w:lang w:val="cs-CZ" w:eastAsia="cs-CZ"/>
              </w:rPr>
              <w:drawing>
                <wp:inline distT="0" distB="0" distL="0" distR="0" wp14:anchorId="4AD1B7FD" wp14:editId="6A8C43C4">
                  <wp:extent cx="2057400" cy="1041400"/>
                  <wp:effectExtent l="0" t="0" r="0" b="6350"/>
                  <wp:docPr id="1" name="Picture 1"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9" cstate="print">
                            <a:lum contrast="30000"/>
                            <a:extLst>
                              <a:ext uri="{28A0092B-C50C-407E-A947-70E740481C1C}">
                                <a14:useLocalDpi xmlns:a14="http://schemas.microsoft.com/office/drawing/2010/main" val="0"/>
                              </a:ext>
                            </a:extLst>
                          </a:blip>
                          <a:srcRect/>
                          <a:stretch>
                            <a:fillRect/>
                          </a:stretch>
                        </pic:blipFill>
                        <pic:spPr bwMode="auto">
                          <a:xfrm>
                            <a:off x="0" y="0"/>
                            <a:ext cx="2057400" cy="1041400"/>
                          </a:xfrm>
                          <a:prstGeom prst="rect">
                            <a:avLst/>
                          </a:prstGeom>
                          <a:noFill/>
                          <a:ln>
                            <a:noFill/>
                          </a:ln>
                        </pic:spPr>
                      </pic:pic>
                    </a:graphicData>
                  </a:graphic>
                </wp:inline>
              </w:drawing>
            </w:r>
          </w:p>
        </w:tc>
        <w:tc>
          <w:tcPr>
            <w:tcW w:w="4153" w:type="dxa"/>
          </w:tcPr>
          <w:p w14:paraId="3B98941A" w14:textId="62362E66" w:rsidR="00DD1EF5" w:rsidRPr="004718F9" w:rsidRDefault="00DD1EF5" w:rsidP="00DD1EF5">
            <w:pPr>
              <w:pStyle w:val="Para1"/>
              <w:tabs>
                <w:tab w:val="left" w:pos="5104"/>
              </w:tabs>
              <w:spacing w:before="0"/>
              <w:ind w:left="0" w:firstLine="0"/>
              <w:jc w:val="right"/>
              <w:rPr>
                <w:position w:val="-34"/>
              </w:rPr>
            </w:pPr>
            <w:r w:rsidRPr="004718F9">
              <w:rPr>
                <w:position w:val="-34"/>
              </w:rPr>
              <w:t>Vienna</w:t>
            </w:r>
            <w:r w:rsidR="00CC0855" w:rsidRPr="004718F9">
              <w:rPr>
                <w:position w:val="-34"/>
              </w:rPr>
              <w:t xml:space="preserve">, </w:t>
            </w:r>
            <w:r w:rsidR="00BC240D">
              <w:rPr>
                <w:position w:val="-34"/>
              </w:rPr>
              <w:t>30</w:t>
            </w:r>
            <w:r w:rsidR="00E666F1">
              <w:rPr>
                <w:position w:val="-34"/>
              </w:rPr>
              <w:t xml:space="preserve">th of </w:t>
            </w:r>
            <w:r w:rsidR="003921E6">
              <w:rPr>
                <w:position w:val="-34"/>
              </w:rPr>
              <w:t>Jan</w:t>
            </w:r>
            <w:r w:rsidR="00D3189F" w:rsidRPr="004718F9">
              <w:rPr>
                <w:position w:val="-34"/>
              </w:rPr>
              <w:t xml:space="preserve"> </w:t>
            </w:r>
            <w:r w:rsidR="0042600D" w:rsidRPr="004718F9">
              <w:rPr>
                <w:position w:val="-34"/>
              </w:rPr>
              <w:t>20</w:t>
            </w:r>
            <w:r w:rsidR="00E666F1">
              <w:rPr>
                <w:position w:val="-34"/>
              </w:rPr>
              <w:t>1</w:t>
            </w:r>
            <w:r w:rsidR="003921E6">
              <w:rPr>
                <w:position w:val="-34"/>
              </w:rPr>
              <w:t>5</w:t>
            </w:r>
          </w:p>
          <w:p w14:paraId="67766C0E" w14:textId="77777777" w:rsidR="00DD1EF5" w:rsidRPr="004718F9" w:rsidRDefault="00DD1EF5" w:rsidP="00562399">
            <w:pPr>
              <w:pStyle w:val="Para1"/>
              <w:tabs>
                <w:tab w:val="left" w:pos="5104"/>
              </w:tabs>
              <w:spacing w:before="0"/>
              <w:ind w:left="0" w:firstLine="0"/>
              <w:jc w:val="right"/>
              <w:rPr>
                <w:position w:val="-34"/>
              </w:rPr>
            </w:pPr>
            <w:r w:rsidRPr="004718F9">
              <w:rPr>
                <w:position w:val="-34"/>
              </w:rPr>
              <w:t>PJ/JASPERS/20</w:t>
            </w:r>
            <w:r w:rsidR="000502AF">
              <w:rPr>
                <w:position w:val="-34"/>
              </w:rPr>
              <w:t>14</w:t>
            </w:r>
            <w:r w:rsidRPr="004718F9">
              <w:rPr>
                <w:position w:val="-34"/>
              </w:rPr>
              <w:t>-</w:t>
            </w:r>
            <w:r w:rsidR="00614AB3">
              <w:rPr>
                <w:position w:val="-34"/>
              </w:rPr>
              <w:t>XXX</w:t>
            </w:r>
            <w:r w:rsidR="006F1934" w:rsidRPr="004718F9">
              <w:rPr>
                <w:position w:val="-34"/>
              </w:rPr>
              <w:t>/</w:t>
            </w:r>
          </w:p>
        </w:tc>
      </w:tr>
    </w:tbl>
    <w:p w14:paraId="68014C15" w14:textId="65702EEB" w:rsidR="00DD1EF5" w:rsidRPr="00EC1C5E" w:rsidRDefault="00BD2333" w:rsidP="00EC1C5E">
      <w:pPr>
        <w:pStyle w:val="Textkomente"/>
        <w:tabs>
          <w:tab w:val="left" w:pos="1134"/>
          <w:tab w:val="left" w:pos="1701"/>
          <w:tab w:val="left" w:pos="2268"/>
          <w:tab w:val="left" w:pos="5670"/>
          <w:tab w:val="left" w:pos="6237"/>
        </w:tabs>
        <w:spacing w:before="120" w:line="240" w:lineRule="auto"/>
        <w:rPr>
          <w:b/>
          <w:sz w:val="24"/>
          <w:szCs w:val="24"/>
          <w:lang w:val="en-GB"/>
        </w:rPr>
      </w:pPr>
      <w:bookmarkStart w:id="0" w:name="_GoBack"/>
      <w:r>
        <w:rPr>
          <w:b/>
          <w:sz w:val="24"/>
          <w:szCs w:val="24"/>
          <w:lang w:val="en-GB"/>
        </w:rPr>
        <w:t xml:space="preserve">Partial </w:t>
      </w:r>
      <w:proofErr w:type="gramStart"/>
      <w:r w:rsidR="00556186">
        <w:rPr>
          <w:b/>
          <w:sz w:val="24"/>
          <w:szCs w:val="24"/>
          <w:lang w:val="en-GB"/>
        </w:rPr>
        <w:t xml:space="preserve">Guidance </w:t>
      </w:r>
      <w:bookmarkEnd w:id="0"/>
      <w:r w:rsidR="00E666F1">
        <w:rPr>
          <w:b/>
          <w:sz w:val="24"/>
          <w:szCs w:val="24"/>
          <w:lang w:val="en-GB"/>
        </w:rPr>
        <w:t xml:space="preserve"> on</w:t>
      </w:r>
      <w:proofErr w:type="gramEnd"/>
      <w:r w:rsidR="00E666F1">
        <w:rPr>
          <w:b/>
          <w:sz w:val="24"/>
          <w:szCs w:val="24"/>
          <w:lang w:val="en-GB"/>
        </w:rPr>
        <w:t xml:space="preserve"> </w:t>
      </w:r>
      <w:r w:rsidR="008B6C8C">
        <w:rPr>
          <w:b/>
          <w:sz w:val="24"/>
          <w:szCs w:val="24"/>
          <w:lang w:val="en-GB"/>
        </w:rPr>
        <w:t>FS draft Rail L</w:t>
      </w:r>
      <w:r w:rsidR="000502AF">
        <w:rPr>
          <w:b/>
          <w:sz w:val="24"/>
          <w:szCs w:val="24"/>
          <w:lang w:val="en-GB"/>
        </w:rPr>
        <w:t xml:space="preserve">ink Prague – Airport </w:t>
      </w:r>
      <w:r w:rsidR="00556186">
        <w:rPr>
          <w:b/>
          <w:sz w:val="24"/>
          <w:szCs w:val="24"/>
          <w:lang w:val="en-GB"/>
        </w:rPr>
        <w:t>–</w:t>
      </w:r>
      <w:r w:rsidR="000502AF">
        <w:rPr>
          <w:b/>
          <w:sz w:val="24"/>
          <w:szCs w:val="24"/>
          <w:lang w:val="en-GB"/>
        </w:rPr>
        <w:t xml:space="preserve"> </w:t>
      </w:r>
      <w:proofErr w:type="spellStart"/>
      <w:r w:rsidR="000502AF">
        <w:rPr>
          <w:b/>
          <w:sz w:val="24"/>
          <w:szCs w:val="24"/>
          <w:lang w:val="en-GB"/>
        </w:rPr>
        <w:t>Kladno</w:t>
      </w:r>
      <w:proofErr w:type="spellEnd"/>
      <w:r w:rsidR="00556186">
        <w:rPr>
          <w:b/>
          <w:sz w:val="24"/>
          <w:szCs w:val="24"/>
          <w:lang w:val="en-GB"/>
        </w:rPr>
        <w:t xml:space="preserve">  : </w:t>
      </w:r>
    </w:p>
    <w:p w14:paraId="14D0B52C" w14:textId="77777777" w:rsidR="00DD1EF5" w:rsidRPr="004718F9" w:rsidRDefault="00DD1EF5" w:rsidP="00DD1EF5">
      <w:pPr>
        <w:pStyle w:val="Para1"/>
        <w:spacing w:before="0"/>
        <w:jc w:val="both"/>
        <w:rPr>
          <w:b/>
          <w:sz w:val="22"/>
          <w:szCs w:val="22"/>
        </w:rPr>
      </w:pPr>
    </w:p>
    <w:tbl>
      <w:tblPr>
        <w:tblW w:w="0" w:type="auto"/>
        <w:tblBorders>
          <w:bottom w:val="single" w:sz="4" w:space="0" w:color="auto"/>
          <w:insideH w:val="single" w:sz="4" w:space="0" w:color="auto"/>
        </w:tblBorders>
        <w:tblLook w:val="01E0" w:firstRow="1" w:lastRow="1" w:firstColumn="1" w:lastColumn="1" w:noHBand="0" w:noVBand="0"/>
      </w:tblPr>
      <w:tblGrid>
        <w:gridCol w:w="3864"/>
        <w:gridCol w:w="5784"/>
      </w:tblGrid>
      <w:tr w:rsidR="00DD1EF5" w:rsidRPr="004718F9" w14:paraId="59B1133B" w14:textId="77777777" w:rsidTr="00AD5414">
        <w:tc>
          <w:tcPr>
            <w:tcW w:w="3864" w:type="dxa"/>
          </w:tcPr>
          <w:p w14:paraId="25C30FE9" w14:textId="77777777" w:rsidR="00EC1C5E" w:rsidRDefault="00EC1C5E" w:rsidP="00F707E0">
            <w:pPr>
              <w:pStyle w:val="Para1"/>
              <w:spacing w:before="0"/>
              <w:ind w:left="0" w:firstLine="0"/>
              <w:jc w:val="both"/>
              <w:rPr>
                <w:b/>
                <w:sz w:val="28"/>
                <w:szCs w:val="28"/>
              </w:rPr>
            </w:pPr>
          </w:p>
          <w:p w14:paraId="47461697" w14:textId="77777777" w:rsidR="00DD1EF5" w:rsidRPr="004718F9" w:rsidRDefault="00DD1EF5" w:rsidP="00F707E0">
            <w:pPr>
              <w:pStyle w:val="Para1"/>
              <w:spacing w:before="0"/>
              <w:ind w:left="0" w:firstLine="0"/>
              <w:jc w:val="both"/>
              <w:rPr>
                <w:b/>
                <w:sz w:val="28"/>
                <w:szCs w:val="28"/>
              </w:rPr>
            </w:pPr>
          </w:p>
        </w:tc>
        <w:tc>
          <w:tcPr>
            <w:tcW w:w="5784" w:type="dxa"/>
          </w:tcPr>
          <w:p w14:paraId="66DD7A7E" w14:textId="5D609D2C" w:rsidR="00DD1EF5" w:rsidRPr="004718F9" w:rsidRDefault="00972152" w:rsidP="00A972B2">
            <w:pPr>
              <w:pStyle w:val="Para1"/>
              <w:spacing w:before="0"/>
              <w:jc w:val="right"/>
            </w:pPr>
            <w:r>
              <w:t>Author</w:t>
            </w:r>
            <w:r w:rsidR="00DD1EF5" w:rsidRPr="004718F9">
              <w:t>:</w:t>
            </w:r>
            <w:bookmarkStart w:id="1" w:name="OLE_LINK1"/>
            <w:bookmarkStart w:id="2" w:name="OLE_LINK2"/>
            <w:r w:rsidR="00F707E0">
              <w:t xml:space="preserve"> Paul Riley</w:t>
            </w:r>
            <w:r w:rsidR="000502AF">
              <w:t xml:space="preserve">, Michael </w:t>
            </w:r>
            <w:proofErr w:type="spellStart"/>
            <w:r w:rsidR="000502AF">
              <w:t>Strohn</w:t>
            </w:r>
            <w:proofErr w:type="spellEnd"/>
            <w:r w:rsidR="000502AF">
              <w:t xml:space="preserve">, </w:t>
            </w:r>
            <w:proofErr w:type="spellStart"/>
            <w:r w:rsidR="000502AF">
              <w:t>Gyorgy</w:t>
            </w:r>
            <w:proofErr w:type="spellEnd"/>
            <w:r w:rsidR="000502AF">
              <w:t xml:space="preserve"> </w:t>
            </w:r>
            <w:proofErr w:type="spellStart"/>
            <w:r w:rsidR="000502AF">
              <w:t>Bessenyei</w:t>
            </w:r>
            <w:proofErr w:type="spellEnd"/>
            <w:r w:rsidR="000502AF">
              <w:t xml:space="preserve">, </w:t>
            </w:r>
            <w:proofErr w:type="spellStart"/>
            <w:r w:rsidR="007128E0">
              <w:t>Ismini</w:t>
            </w:r>
            <w:proofErr w:type="spellEnd"/>
            <w:r w:rsidR="007128E0">
              <w:t xml:space="preserve"> </w:t>
            </w:r>
            <w:proofErr w:type="spellStart"/>
            <w:r w:rsidR="007128E0">
              <w:t>Kyriazopoulou</w:t>
            </w:r>
            <w:proofErr w:type="spellEnd"/>
            <w:r w:rsidR="00F707E0">
              <w:t xml:space="preserve"> </w:t>
            </w:r>
            <w:bookmarkEnd w:id="1"/>
            <w:bookmarkEnd w:id="2"/>
          </w:p>
        </w:tc>
      </w:tr>
    </w:tbl>
    <w:p w14:paraId="793BA801" w14:textId="77777777" w:rsidR="00DD1EF5" w:rsidRPr="004718F9" w:rsidRDefault="00DD1EF5" w:rsidP="00DD1EF5">
      <w:pPr>
        <w:pStyle w:val="Para1"/>
        <w:spacing w:before="0"/>
        <w:ind w:left="0" w:firstLine="0"/>
        <w:jc w:val="both"/>
      </w:pPr>
    </w:p>
    <w:p w14:paraId="00A92BF3" w14:textId="77777777" w:rsidR="00FA7B52" w:rsidRPr="004718F9" w:rsidRDefault="00FA7B52" w:rsidP="00DD1EF5">
      <w:pPr>
        <w:pStyle w:val="Para1"/>
        <w:spacing w:before="0"/>
        <w:ind w:left="0" w:firstLine="0"/>
        <w:jc w:val="both"/>
      </w:pPr>
    </w:p>
    <w:p w14:paraId="14DFDAC6" w14:textId="77777777" w:rsidR="00056194" w:rsidRDefault="00056194" w:rsidP="00056194">
      <w:pPr>
        <w:pStyle w:val="Nadpis1"/>
        <w:rPr>
          <w:b w:val="0"/>
          <w:bCs w:val="0"/>
          <w:kern w:val="0"/>
          <w:sz w:val="20"/>
          <w:szCs w:val="20"/>
        </w:rPr>
      </w:pPr>
      <w:bookmarkStart w:id="3" w:name="_Toc327785194"/>
      <w:r w:rsidRPr="00082409">
        <w:rPr>
          <w:kern w:val="0"/>
          <w:sz w:val="20"/>
          <w:szCs w:val="20"/>
        </w:rPr>
        <w:t xml:space="preserve">Information </w:t>
      </w:r>
      <w:proofErr w:type="gramStart"/>
      <w:r w:rsidRPr="00082409">
        <w:rPr>
          <w:kern w:val="0"/>
          <w:sz w:val="20"/>
          <w:szCs w:val="20"/>
        </w:rPr>
        <w:t>received :</w:t>
      </w:r>
      <w:bookmarkEnd w:id="3"/>
      <w:proofErr w:type="gramEnd"/>
      <w:r w:rsidRPr="00082409">
        <w:rPr>
          <w:sz w:val="24"/>
          <w:szCs w:val="24"/>
        </w:rPr>
        <w:t xml:space="preserve"> </w:t>
      </w:r>
      <w:r w:rsidRPr="00082409">
        <w:rPr>
          <w:b w:val="0"/>
          <w:bCs w:val="0"/>
          <w:kern w:val="0"/>
          <w:sz w:val="20"/>
          <w:szCs w:val="20"/>
        </w:rPr>
        <w:t xml:space="preserve">draft Feasibility Study of rail link Prague Airport </w:t>
      </w:r>
      <w:proofErr w:type="spellStart"/>
      <w:r w:rsidRPr="00082409">
        <w:rPr>
          <w:b w:val="0"/>
          <w:bCs w:val="0"/>
          <w:kern w:val="0"/>
          <w:sz w:val="20"/>
          <w:szCs w:val="20"/>
        </w:rPr>
        <w:t>Kladno</w:t>
      </w:r>
      <w:proofErr w:type="spellEnd"/>
      <w:r w:rsidRPr="00082409">
        <w:rPr>
          <w:b w:val="0"/>
          <w:bCs w:val="0"/>
          <w:kern w:val="0"/>
          <w:sz w:val="20"/>
          <w:szCs w:val="20"/>
        </w:rPr>
        <w:t xml:space="preserve"> 12.2014, informal meeting on revised approach to demand and economic analysis.</w:t>
      </w:r>
    </w:p>
    <w:p w14:paraId="6AD8A0EA" w14:textId="77777777" w:rsidR="00056194" w:rsidRPr="003E02BF" w:rsidRDefault="00056194" w:rsidP="00056194"/>
    <w:p w14:paraId="13A219B0" w14:textId="77777777" w:rsidR="00056194" w:rsidRDefault="00056194" w:rsidP="00056194">
      <w:pPr>
        <w:pStyle w:val="Textkomente"/>
        <w:tabs>
          <w:tab w:val="right" w:pos="0"/>
          <w:tab w:val="left" w:pos="5670"/>
          <w:tab w:val="left" w:pos="6237"/>
        </w:tabs>
        <w:ind w:left="1797" w:hanging="1797"/>
        <w:rPr>
          <w:b/>
          <w:bCs/>
          <w:lang w:val="en-GB"/>
        </w:rPr>
      </w:pPr>
      <w:proofErr w:type="gramStart"/>
      <w:r w:rsidRPr="0072241A">
        <w:rPr>
          <w:b/>
          <w:bCs/>
          <w:lang w:val="en-GB"/>
        </w:rPr>
        <w:t>Ref :</w:t>
      </w:r>
      <w:proofErr w:type="gramEnd"/>
      <w:r w:rsidRPr="0072241A">
        <w:rPr>
          <w:b/>
          <w:bCs/>
          <w:lang w:val="en-GB"/>
        </w:rPr>
        <w:t xml:space="preserve"> </w:t>
      </w:r>
      <w:r w:rsidRPr="008B6C8C">
        <w:rPr>
          <w:lang w:val="en-GB"/>
        </w:rPr>
        <w:t>2013 108 CZ AMT RAL</w:t>
      </w:r>
    </w:p>
    <w:p w14:paraId="63473C59" w14:textId="77777777" w:rsidR="009862F6" w:rsidRDefault="009862F6" w:rsidP="009862F6">
      <w:pPr>
        <w:rPr>
          <w:rFonts w:ascii="Arial" w:hAnsi="Arial" w:cs="Arial"/>
        </w:rPr>
      </w:pPr>
    </w:p>
    <w:p w14:paraId="78F17CA2" w14:textId="2940C3FF" w:rsidR="009862F6" w:rsidRDefault="009862F6" w:rsidP="009862F6">
      <w:pPr>
        <w:rPr>
          <w:rFonts w:ascii="Arial" w:hAnsi="Arial" w:cs="Arial"/>
        </w:rPr>
      </w:pPr>
      <w:r>
        <w:rPr>
          <w:rFonts w:ascii="Arial" w:hAnsi="Arial" w:cs="Arial"/>
        </w:rPr>
        <w:t>The project has been largely conceived as an S-</w:t>
      </w:r>
      <w:proofErr w:type="spellStart"/>
      <w:r>
        <w:rPr>
          <w:rFonts w:ascii="Arial" w:hAnsi="Arial" w:cs="Arial"/>
        </w:rPr>
        <w:t>bahn</w:t>
      </w:r>
      <w:proofErr w:type="spellEnd"/>
      <w:r>
        <w:rPr>
          <w:rFonts w:ascii="Arial" w:hAnsi="Arial" w:cs="Arial"/>
        </w:rPr>
        <w:t xml:space="preserve"> type rail service, which is intrinsically a part of the Prague integrated public transport system, between Prague </w:t>
      </w:r>
      <w:proofErr w:type="spellStart"/>
      <w:r>
        <w:rPr>
          <w:rFonts w:ascii="Arial" w:hAnsi="Arial" w:cs="Arial"/>
        </w:rPr>
        <w:t>centre</w:t>
      </w:r>
      <w:proofErr w:type="spellEnd"/>
      <w:r>
        <w:rPr>
          <w:rFonts w:ascii="Arial" w:hAnsi="Arial" w:cs="Arial"/>
        </w:rPr>
        <w:t xml:space="preserve"> branching to </w:t>
      </w:r>
      <w:proofErr w:type="spellStart"/>
      <w:r>
        <w:rPr>
          <w:rFonts w:ascii="Arial" w:hAnsi="Arial" w:cs="Arial"/>
        </w:rPr>
        <w:t>Kladno</w:t>
      </w:r>
      <w:proofErr w:type="spellEnd"/>
      <w:r>
        <w:rPr>
          <w:rFonts w:ascii="Arial" w:hAnsi="Arial" w:cs="Arial"/>
        </w:rPr>
        <w:t xml:space="preserve"> and the Prague Airport. The existing single track lines between Prague Masaryk – </w:t>
      </w:r>
      <w:proofErr w:type="spellStart"/>
      <w:r>
        <w:rPr>
          <w:rFonts w:ascii="Arial" w:hAnsi="Arial" w:cs="Arial"/>
        </w:rPr>
        <w:t>Kladno</w:t>
      </w:r>
      <w:proofErr w:type="spellEnd"/>
      <w:r>
        <w:rPr>
          <w:rFonts w:ascii="Arial" w:hAnsi="Arial" w:cs="Arial"/>
        </w:rPr>
        <w:t xml:space="preserve"> and Prague </w:t>
      </w:r>
      <w:proofErr w:type="spellStart"/>
      <w:r>
        <w:rPr>
          <w:rFonts w:ascii="Arial" w:hAnsi="Arial" w:cs="Arial"/>
        </w:rPr>
        <w:t>Smichov</w:t>
      </w:r>
      <w:proofErr w:type="spellEnd"/>
      <w:r>
        <w:rPr>
          <w:rFonts w:ascii="Arial" w:hAnsi="Arial" w:cs="Arial"/>
        </w:rPr>
        <w:t xml:space="preserve"> – </w:t>
      </w:r>
      <w:proofErr w:type="spellStart"/>
      <w:r>
        <w:rPr>
          <w:rFonts w:ascii="Arial" w:hAnsi="Arial" w:cs="Arial"/>
        </w:rPr>
        <w:t>Hostivice</w:t>
      </w:r>
      <w:proofErr w:type="spellEnd"/>
      <w:r>
        <w:rPr>
          <w:rFonts w:ascii="Arial" w:hAnsi="Arial" w:cs="Arial"/>
        </w:rPr>
        <w:t xml:space="preserve"> are used as a basis for various optional upgrades.</w:t>
      </w:r>
    </w:p>
    <w:p w14:paraId="4CC01EF9" w14:textId="77777777" w:rsidR="00056194" w:rsidRPr="0072241A" w:rsidRDefault="00056194" w:rsidP="00056194">
      <w:pPr>
        <w:pStyle w:val="Textkomente"/>
        <w:tabs>
          <w:tab w:val="right" w:pos="0"/>
          <w:tab w:val="left" w:pos="5670"/>
          <w:tab w:val="left" w:pos="6237"/>
        </w:tabs>
        <w:ind w:left="1797" w:hanging="1797"/>
        <w:rPr>
          <w:b/>
          <w:bCs/>
          <w:lang w:val="en-GB"/>
        </w:rPr>
      </w:pPr>
    </w:p>
    <w:p w14:paraId="01710C7B" w14:textId="321D34DE" w:rsidR="00056194" w:rsidRPr="003006C6" w:rsidRDefault="00056194" w:rsidP="003006C6">
      <w:pPr>
        <w:pStyle w:val="Textkomente"/>
        <w:numPr>
          <w:ilvl w:val="0"/>
          <w:numId w:val="1"/>
        </w:numPr>
        <w:tabs>
          <w:tab w:val="right" w:pos="0"/>
          <w:tab w:val="left" w:pos="5670"/>
          <w:tab w:val="left" w:pos="6237"/>
        </w:tabs>
        <w:spacing w:before="120" w:after="120" w:line="0" w:lineRule="atLeast"/>
        <w:ind w:hanging="720"/>
        <w:rPr>
          <w:b/>
          <w:bCs/>
          <w:sz w:val="24"/>
          <w:szCs w:val="22"/>
          <w:lang w:val="en-GB"/>
        </w:rPr>
      </w:pPr>
      <w:r w:rsidRPr="003006C6">
        <w:rPr>
          <w:b/>
          <w:bCs/>
          <w:sz w:val="24"/>
          <w:szCs w:val="22"/>
          <w:lang w:val="en-GB"/>
        </w:rPr>
        <w:t>Introduction</w:t>
      </w:r>
      <w:r w:rsidR="003006C6">
        <w:rPr>
          <w:b/>
          <w:bCs/>
          <w:sz w:val="24"/>
          <w:szCs w:val="22"/>
          <w:lang w:val="en-GB"/>
        </w:rPr>
        <w:t xml:space="preserve"> and summary assessment of revised FS</w:t>
      </w:r>
    </w:p>
    <w:p w14:paraId="34ABDD70" w14:textId="77777777" w:rsidR="009862F6" w:rsidRDefault="009862F6" w:rsidP="00056194">
      <w:pPr>
        <w:rPr>
          <w:rFonts w:ascii="Arial" w:hAnsi="Arial" w:cs="Arial"/>
        </w:rPr>
      </w:pPr>
    </w:p>
    <w:p w14:paraId="7DDBD27A" w14:textId="77777777" w:rsidR="003006C6" w:rsidRDefault="00056194" w:rsidP="00056194">
      <w:pPr>
        <w:rPr>
          <w:rFonts w:ascii="Arial" w:hAnsi="Arial" w:cs="Arial"/>
        </w:rPr>
      </w:pPr>
      <w:r w:rsidRPr="00DC7D2C">
        <w:rPr>
          <w:rFonts w:ascii="Arial" w:hAnsi="Arial" w:cs="Arial"/>
        </w:rPr>
        <w:t xml:space="preserve">The following comments are referring to the </w:t>
      </w:r>
      <w:r>
        <w:rPr>
          <w:rFonts w:ascii="Arial" w:hAnsi="Arial" w:cs="Arial"/>
        </w:rPr>
        <w:t xml:space="preserve">revised </w:t>
      </w:r>
      <w:proofErr w:type="gramStart"/>
      <w:r w:rsidRPr="00D95426">
        <w:rPr>
          <w:rFonts w:ascii="Arial" w:hAnsi="Arial" w:cs="Arial"/>
        </w:rPr>
        <w:t xml:space="preserve">draft </w:t>
      </w:r>
      <w:r>
        <w:rPr>
          <w:rFonts w:ascii="Arial" w:hAnsi="Arial" w:cs="Arial"/>
        </w:rPr>
        <w:t xml:space="preserve"> of</w:t>
      </w:r>
      <w:proofErr w:type="gramEnd"/>
      <w:r w:rsidR="003006C6">
        <w:rPr>
          <w:rFonts w:ascii="Arial" w:hAnsi="Arial" w:cs="Arial"/>
        </w:rPr>
        <w:t xml:space="preserve"> </w:t>
      </w:r>
      <w:r w:rsidRPr="00D95426">
        <w:rPr>
          <w:rFonts w:ascii="Arial" w:hAnsi="Arial" w:cs="Arial"/>
        </w:rPr>
        <w:t xml:space="preserve">Feasibility Study of </w:t>
      </w:r>
      <w:r>
        <w:rPr>
          <w:rFonts w:ascii="Arial" w:hAnsi="Arial" w:cs="Arial"/>
        </w:rPr>
        <w:t>the Rail Link Prague-Airport-</w:t>
      </w:r>
      <w:proofErr w:type="spellStart"/>
      <w:r>
        <w:rPr>
          <w:rFonts w:ascii="Arial" w:hAnsi="Arial" w:cs="Arial"/>
        </w:rPr>
        <w:t>Kladno</w:t>
      </w:r>
      <w:proofErr w:type="spellEnd"/>
      <w:r>
        <w:rPr>
          <w:rFonts w:ascii="Arial" w:hAnsi="Arial" w:cs="Arial"/>
        </w:rPr>
        <w:t xml:space="preserve"> 12.2014 and </w:t>
      </w:r>
      <w:r w:rsidRPr="00DC7D2C">
        <w:rPr>
          <w:rFonts w:ascii="Arial" w:hAnsi="Arial" w:cs="Arial"/>
        </w:rPr>
        <w:t xml:space="preserve">are </w:t>
      </w:r>
      <w:r>
        <w:rPr>
          <w:rFonts w:ascii="Arial" w:hAnsi="Arial" w:cs="Arial"/>
        </w:rPr>
        <w:t xml:space="preserve">aimed at assessing how the revised draft of the study has addressed </w:t>
      </w:r>
      <w:r w:rsidR="003006C6">
        <w:rPr>
          <w:rFonts w:ascii="Arial" w:hAnsi="Arial" w:cs="Arial"/>
        </w:rPr>
        <w:t>the issues previously raised by JASPERS</w:t>
      </w:r>
      <w:r>
        <w:rPr>
          <w:rFonts w:ascii="Arial" w:hAnsi="Arial" w:cs="Arial"/>
        </w:rPr>
        <w:t xml:space="preserve">. </w:t>
      </w:r>
    </w:p>
    <w:p w14:paraId="64CCF348" w14:textId="77777777" w:rsidR="003006C6" w:rsidRDefault="003006C6" w:rsidP="00056194">
      <w:pPr>
        <w:rPr>
          <w:rFonts w:ascii="Arial" w:hAnsi="Arial" w:cs="Arial"/>
        </w:rPr>
      </w:pPr>
    </w:p>
    <w:p w14:paraId="0F10CCED" w14:textId="67C36846" w:rsidR="00556186" w:rsidRDefault="009862F6" w:rsidP="00056194">
      <w:pPr>
        <w:rPr>
          <w:rFonts w:ascii="Arial" w:hAnsi="Arial" w:cs="Arial"/>
        </w:rPr>
      </w:pPr>
      <w:r>
        <w:rPr>
          <w:rFonts w:ascii="Arial" w:hAnsi="Arial" w:cs="Arial"/>
        </w:rPr>
        <w:t>Our p</w:t>
      </w:r>
      <w:r w:rsidR="003006C6">
        <w:rPr>
          <w:rFonts w:ascii="Arial" w:hAnsi="Arial" w:cs="Arial"/>
        </w:rPr>
        <w:t xml:space="preserve">revious comments are repeated in </w:t>
      </w:r>
      <w:r w:rsidR="003006C6" w:rsidRPr="003006C6">
        <w:rPr>
          <w:rFonts w:ascii="Arial" w:hAnsi="Arial" w:cs="Arial"/>
          <w:i/>
        </w:rPr>
        <w:t>italics</w:t>
      </w:r>
      <w:r w:rsidR="003006C6">
        <w:rPr>
          <w:rFonts w:ascii="Arial" w:hAnsi="Arial" w:cs="Arial"/>
          <w:i/>
        </w:rPr>
        <w:t xml:space="preserve"> </w:t>
      </w:r>
      <w:r w:rsidR="003006C6" w:rsidRPr="003006C6">
        <w:rPr>
          <w:rFonts w:ascii="Arial" w:hAnsi="Arial" w:cs="Arial"/>
        </w:rPr>
        <w:t>in chapters</w:t>
      </w:r>
      <w:r w:rsidR="00A30C20">
        <w:rPr>
          <w:rFonts w:ascii="Arial" w:hAnsi="Arial" w:cs="Arial"/>
        </w:rPr>
        <w:t xml:space="preserve"> 2 to 3 below</w:t>
      </w:r>
      <w:r w:rsidR="003006C6">
        <w:rPr>
          <w:rFonts w:ascii="Arial" w:hAnsi="Arial" w:cs="Arial"/>
          <w:i/>
        </w:rPr>
        <w:t xml:space="preserve">, </w:t>
      </w:r>
      <w:r w:rsidR="003006C6" w:rsidRPr="003006C6">
        <w:rPr>
          <w:rFonts w:ascii="Arial" w:hAnsi="Arial" w:cs="Arial"/>
        </w:rPr>
        <w:t xml:space="preserve">our assessment of how they have been addressed </w:t>
      </w:r>
      <w:r w:rsidR="00A30C20">
        <w:rPr>
          <w:rFonts w:ascii="Arial" w:hAnsi="Arial" w:cs="Arial"/>
        </w:rPr>
        <w:t>with conclusion</w:t>
      </w:r>
      <w:r w:rsidR="00082409">
        <w:rPr>
          <w:rFonts w:ascii="Arial" w:hAnsi="Arial" w:cs="Arial"/>
        </w:rPr>
        <w:t>s</w:t>
      </w:r>
      <w:r w:rsidR="00A30C20">
        <w:rPr>
          <w:rFonts w:ascii="Arial" w:hAnsi="Arial" w:cs="Arial"/>
        </w:rPr>
        <w:t xml:space="preserve"> </w:t>
      </w:r>
      <w:r w:rsidR="00082409">
        <w:rPr>
          <w:rFonts w:ascii="Arial" w:hAnsi="Arial" w:cs="Arial"/>
        </w:rPr>
        <w:t>is</w:t>
      </w:r>
      <w:r w:rsidR="003006C6">
        <w:rPr>
          <w:rFonts w:ascii="Arial" w:hAnsi="Arial" w:cs="Arial"/>
          <w:i/>
        </w:rPr>
        <w:t xml:space="preserve"> </w:t>
      </w:r>
      <w:r w:rsidR="003006C6" w:rsidRPr="003006C6">
        <w:rPr>
          <w:rFonts w:ascii="Arial" w:hAnsi="Arial" w:cs="Arial"/>
        </w:rPr>
        <w:t xml:space="preserve">in </w:t>
      </w:r>
      <w:r w:rsidR="00082409">
        <w:rPr>
          <w:rFonts w:ascii="Arial" w:hAnsi="Arial" w:cs="Arial"/>
        </w:rPr>
        <w:t xml:space="preserve">the </w:t>
      </w:r>
      <w:r w:rsidR="003006C6" w:rsidRPr="003006C6">
        <w:rPr>
          <w:rFonts w:ascii="Arial" w:hAnsi="Arial" w:cs="Arial"/>
        </w:rPr>
        <w:t>boxes below them</w:t>
      </w:r>
      <w:r w:rsidR="003006C6">
        <w:rPr>
          <w:rFonts w:ascii="Arial" w:hAnsi="Arial" w:cs="Arial"/>
        </w:rPr>
        <w:t>.</w:t>
      </w:r>
    </w:p>
    <w:p w14:paraId="4E843C31" w14:textId="77777777" w:rsidR="00556186" w:rsidRDefault="00556186" w:rsidP="00056194">
      <w:pPr>
        <w:rPr>
          <w:rFonts w:ascii="Arial" w:hAnsi="Arial" w:cs="Arial"/>
        </w:rPr>
      </w:pPr>
    </w:p>
    <w:p w14:paraId="4205F9D2" w14:textId="57073226" w:rsidR="00556186" w:rsidRPr="003006C6" w:rsidRDefault="00556186" w:rsidP="00056194">
      <w:pPr>
        <w:rPr>
          <w:rFonts w:ascii="Arial" w:hAnsi="Arial" w:cs="Arial"/>
        </w:rPr>
      </w:pPr>
      <w:r w:rsidRPr="00556186">
        <w:rPr>
          <w:rFonts w:ascii="Arial" w:hAnsi="Arial" w:cs="Arial"/>
          <w:highlight w:val="yellow"/>
        </w:rPr>
        <w:t>THIS IS A PARTIAL ASSESSMENT REFERRING ONLY TO TECHNICAL</w:t>
      </w:r>
      <w:r w:rsidR="00673C5C">
        <w:rPr>
          <w:rFonts w:ascii="Arial" w:hAnsi="Arial" w:cs="Arial"/>
          <w:highlight w:val="yellow"/>
        </w:rPr>
        <w:t xml:space="preserve"> AND ENVIRONMENTAL</w:t>
      </w:r>
      <w:r w:rsidRPr="00556186">
        <w:rPr>
          <w:rFonts w:ascii="Arial" w:hAnsi="Arial" w:cs="Arial"/>
          <w:highlight w:val="yellow"/>
        </w:rPr>
        <w:t xml:space="preserve"> ISSUES</w:t>
      </w:r>
    </w:p>
    <w:p w14:paraId="1D4F5C20" w14:textId="77777777" w:rsidR="00056194" w:rsidRDefault="00056194" w:rsidP="00056194">
      <w:pPr>
        <w:rPr>
          <w:rFonts w:ascii="Arial" w:hAnsi="Arial" w:cs="Arial"/>
        </w:rPr>
      </w:pPr>
    </w:p>
    <w:p w14:paraId="43598E51" w14:textId="335266AC" w:rsidR="00902E5D" w:rsidRPr="00A07581" w:rsidRDefault="003006C6" w:rsidP="000502AF">
      <w:pPr>
        <w:rPr>
          <w:b/>
          <w:bCs/>
          <w:sz w:val="24"/>
          <w:szCs w:val="22"/>
          <w:highlight w:val="yellow"/>
          <w:lang w:val="en-GB"/>
        </w:rPr>
      </w:pPr>
      <w:r w:rsidRPr="00A07581">
        <w:rPr>
          <w:b/>
          <w:bCs/>
          <w:sz w:val="24"/>
          <w:szCs w:val="22"/>
          <w:highlight w:val="yellow"/>
          <w:lang w:val="en-GB"/>
        </w:rPr>
        <w:t xml:space="preserve">Summary assessment </w:t>
      </w:r>
    </w:p>
    <w:p w14:paraId="036E7810" w14:textId="77777777" w:rsidR="003006C6" w:rsidRPr="00A07581" w:rsidRDefault="003006C6" w:rsidP="000502AF">
      <w:pPr>
        <w:rPr>
          <w:b/>
          <w:bCs/>
          <w:sz w:val="24"/>
          <w:szCs w:val="22"/>
          <w:highlight w:val="yellow"/>
          <w:lang w:val="en-GB"/>
        </w:rPr>
      </w:pPr>
    </w:p>
    <w:p w14:paraId="09F9F919" w14:textId="6D8FC562" w:rsidR="003006C6" w:rsidRDefault="00556186" w:rsidP="000502AF">
      <w:pPr>
        <w:rPr>
          <w:rFonts w:ascii="Arial" w:hAnsi="Arial" w:cs="Arial"/>
        </w:rPr>
      </w:pPr>
      <w:r w:rsidRPr="00556186">
        <w:rPr>
          <w:rFonts w:ascii="Arial" w:hAnsi="Arial" w:cs="Arial"/>
          <w:highlight w:val="yellow"/>
        </w:rPr>
        <w:t>TO BE COMPLETED</w:t>
      </w:r>
    </w:p>
    <w:p w14:paraId="75ECF5D8" w14:textId="77777777" w:rsidR="003006C6" w:rsidRPr="003006C6" w:rsidRDefault="003006C6" w:rsidP="000502AF">
      <w:pPr>
        <w:rPr>
          <w:rFonts w:ascii="Arial" w:hAnsi="Arial" w:cs="Arial"/>
        </w:rPr>
      </w:pPr>
    </w:p>
    <w:p w14:paraId="5DB5A3D3" w14:textId="77777777" w:rsidR="000502AF" w:rsidRPr="008B6C8C" w:rsidRDefault="000502AF" w:rsidP="00346003">
      <w:pPr>
        <w:pStyle w:val="Textkomente"/>
        <w:numPr>
          <w:ilvl w:val="0"/>
          <w:numId w:val="1"/>
        </w:numPr>
        <w:tabs>
          <w:tab w:val="right" w:pos="0"/>
          <w:tab w:val="left" w:pos="5670"/>
          <w:tab w:val="left" w:pos="6237"/>
        </w:tabs>
        <w:spacing w:before="120" w:after="120" w:line="0" w:lineRule="atLeast"/>
        <w:ind w:hanging="720"/>
        <w:rPr>
          <w:b/>
          <w:bCs/>
          <w:sz w:val="24"/>
          <w:szCs w:val="22"/>
          <w:lang w:val="en-GB"/>
        </w:rPr>
      </w:pPr>
      <w:r w:rsidRPr="008B6C8C">
        <w:rPr>
          <w:b/>
          <w:bCs/>
          <w:sz w:val="24"/>
          <w:szCs w:val="22"/>
          <w:lang w:val="en-GB"/>
        </w:rPr>
        <w:t xml:space="preserve">Key </w:t>
      </w:r>
      <w:r w:rsidR="00553BEC" w:rsidRPr="008B6C8C">
        <w:rPr>
          <w:b/>
          <w:bCs/>
          <w:sz w:val="24"/>
          <w:szCs w:val="22"/>
          <w:lang w:val="en-GB"/>
        </w:rPr>
        <w:t>issues of concept</w:t>
      </w:r>
    </w:p>
    <w:p w14:paraId="1C5AACCC" w14:textId="77777777" w:rsidR="000502AF" w:rsidRDefault="000502AF" w:rsidP="000502AF">
      <w:pPr>
        <w:rPr>
          <w:rFonts w:ascii="Arial" w:hAnsi="Arial" w:cs="Arial"/>
        </w:rPr>
      </w:pPr>
    </w:p>
    <w:p w14:paraId="5DA3CB19" w14:textId="77777777" w:rsidR="000502AF" w:rsidRPr="003006C6" w:rsidRDefault="000502AF" w:rsidP="000502AF">
      <w:pPr>
        <w:rPr>
          <w:rFonts w:ascii="Arial" w:hAnsi="Arial" w:cs="Arial"/>
          <w:i/>
          <w:sz w:val="22"/>
        </w:rPr>
      </w:pPr>
      <w:proofErr w:type="gramStart"/>
      <w:r w:rsidRPr="003006C6">
        <w:rPr>
          <w:rFonts w:ascii="Arial" w:hAnsi="Arial" w:cs="Arial"/>
          <w:i/>
          <w:sz w:val="22"/>
          <w:u w:val="single"/>
        </w:rPr>
        <w:t xml:space="preserve">2.1  </w:t>
      </w:r>
      <w:r w:rsidR="00553BEC" w:rsidRPr="003006C6">
        <w:rPr>
          <w:rFonts w:ascii="Arial" w:hAnsi="Arial" w:cs="Arial"/>
          <w:i/>
          <w:sz w:val="22"/>
          <w:u w:val="single"/>
        </w:rPr>
        <w:t>Low</w:t>
      </w:r>
      <w:proofErr w:type="gramEnd"/>
      <w:r w:rsidR="00553BEC" w:rsidRPr="003006C6">
        <w:rPr>
          <w:rFonts w:ascii="Arial" w:hAnsi="Arial" w:cs="Arial"/>
          <w:i/>
          <w:sz w:val="22"/>
          <w:u w:val="single"/>
        </w:rPr>
        <w:t xml:space="preserve"> e</w:t>
      </w:r>
      <w:r w:rsidRPr="003006C6">
        <w:rPr>
          <w:rFonts w:ascii="Arial" w:hAnsi="Arial" w:cs="Arial"/>
          <w:i/>
          <w:sz w:val="22"/>
          <w:u w:val="single"/>
        </w:rPr>
        <w:t>conomic viability</w:t>
      </w:r>
    </w:p>
    <w:p w14:paraId="6FB378BD" w14:textId="77777777" w:rsidR="000502AF" w:rsidRPr="003006C6" w:rsidRDefault="000502AF" w:rsidP="000502AF">
      <w:pPr>
        <w:rPr>
          <w:rFonts w:ascii="Arial" w:hAnsi="Arial" w:cs="Arial"/>
          <w:i/>
        </w:rPr>
      </w:pPr>
    </w:p>
    <w:p w14:paraId="532BD1C3" w14:textId="77777777" w:rsidR="000502AF" w:rsidRPr="003006C6" w:rsidRDefault="000502AF" w:rsidP="000502AF">
      <w:pPr>
        <w:rPr>
          <w:rFonts w:ascii="Arial" w:hAnsi="Arial" w:cs="Arial"/>
          <w:i/>
        </w:rPr>
      </w:pPr>
      <w:r w:rsidRPr="003006C6">
        <w:rPr>
          <w:rFonts w:ascii="Arial" w:hAnsi="Arial" w:cs="Arial"/>
          <w:i/>
        </w:rPr>
        <w:t xml:space="preserve">The outcome of the study </w:t>
      </w:r>
      <w:r w:rsidR="008B6C8C" w:rsidRPr="003006C6">
        <w:rPr>
          <w:rFonts w:ascii="Arial" w:hAnsi="Arial" w:cs="Arial"/>
          <w:i/>
        </w:rPr>
        <w:t xml:space="preserve">currently </w:t>
      </w:r>
      <w:r w:rsidRPr="003006C6">
        <w:rPr>
          <w:rFonts w:ascii="Arial" w:hAnsi="Arial" w:cs="Arial"/>
          <w:i/>
        </w:rPr>
        <w:t xml:space="preserve">shows </w:t>
      </w:r>
      <w:r w:rsidR="0012395A" w:rsidRPr="003006C6">
        <w:rPr>
          <w:rFonts w:ascii="Arial" w:hAnsi="Arial" w:cs="Arial"/>
          <w:i/>
        </w:rPr>
        <w:t xml:space="preserve">that all options have low viability and that </w:t>
      </w:r>
      <w:r w:rsidRPr="003006C6">
        <w:rPr>
          <w:rFonts w:ascii="Arial" w:hAnsi="Arial" w:cs="Arial"/>
          <w:i/>
        </w:rPr>
        <w:t xml:space="preserve">no option </w:t>
      </w:r>
      <w:r w:rsidR="0012395A" w:rsidRPr="003006C6">
        <w:rPr>
          <w:rFonts w:ascii="Arial" w:hAnsi="Arial" w:cs="Arial"/>
          <w:i/>
        </w:rPr>
        <w:t>crosses the threshold for economic acceptability</w:t>
      </w:r>
      <w:r w:rsidRPr="003006C6">
        <w:rPr>
          <w:rFonts w:ascii="Arial" w:hAnsi="Arial" w:cs="Arial"/>
          <w:i/>
        </w:rPr>
        <w:t xml:space="preserve"> (R2 is the closest</w:t>
      </w:r>
      <w:r w:rsidR="007E1F54" w:rsidRPr="003006C6">
        <w:rPr>
          <w:rFonts w:ascii="Arial" w:hAnsi="Arial" w:cs="Arial"/>
          <w:i/>
        </w:rPr>
        <w:t xml:space="preserve"> at EIRR </w:t>
      </w:r>
      <w:r w:rsidR="007E1F54" w:rsidRPr="003006C6">
        <w:rPr>
          <w:rFonts w:ascii="Arial" w:hAnsi="Arial" w:cs="Arial"/>
          <w:i/>
          <w:lang w:val="en-GB"/>
        </w:rPr>
        <w:t>5%</w:t>
      </w:r>
      <w:r w:rsidRPr="003006C6">
        <w:rPr>
          <w:rFonts w:ascii="Arial" w:hAnsi="Arial" w:cs="Arial"/>
          <w:i/>
        </w:rPr>
        <w:t xml:space="preserve">). </w:t>
      </w:r>
      <w:r w:rsidR="0012395A" w:rsidRPr="003006C6">
        <w:rPr>
          <w:rFonts w:ascii="Arial" w:hAnsi="Arial" w:cs="Arial"/>
          <w:i/>
        </w:rPr>
        <w:t>M</w:t>
      </w:r>
      <w:r w:rsidRPr="003006C6">
        <w:rPr>
          <w:rFonts w:ascii="Arial" w:hAnsi="Arial" w:cs="Arial"/>
          <w:i/>
        </w:rPr>
        <w:t xml:space="preserve">ain causes of this in our view are </w:t>
      </w:r>
      <w:r w:rsidR="008B6C8C" w:rsidRPr="003006C6">
        <w:rPr>
          <w:rFonts w:ascii="Arial" w:hAnsi="Arial" w:cs="Arial"/>
          <w:i/>
        </w:rPr>
        <w:t xml:space="preserve">probably </w:t>
      </w:r>
      <w:r w:rsidRPr="003006C6">
        <w:rPr>
          <w:rFonts w:ascii="Arial" w:hAnsi="Arial" w:cs="Arial"/>
          <w:i/>
        </w:rPr>
        <w:t xml:space="preserve">the </w:t>
      </w:r>
      <w:proofErr w:type="gramStart"/>
      <w:r w:rsidR="008B6C8C" w:rsidRPr="003006C6">
        <w:rPr>
          <w:rFonts w:ascii="Arial" w:hAnsi="Arial" w:cs="Arial"/>
          <w:i/>
        </w:rPr>
        <w:t>following :</w:t>
      </w:r>
      <w:proofErr w:type="gramEnd"/>
    </w:p>
    <w:p w14:paraId="531AFD48" w14:textId="77777777" w:rsidR="000502AF" w:rsidRPr="003006C6" w:rsidRDefault="000502AF" w:rsidP="000502AF">
      <w:pPr>
        <w:rPr>
          <w:rFonts w:ascii="Arial" w:hAnsi="Arial" w:cs="Arial"/>
          <w:b/>
          <w:i/>
        </w:rPr>
      </w:pPr>
    </w:p>
    <w:p w14:paraId="4D738C05" w14:textId="77777777" w:rsidR="000502AF" w:rsidRPr="003006C6" w:rsidRDefault="000502AF" w:rsidP="00346003">
      <w:pPr>
        <w:pStyle w:val="Odstavecseseznamem"/>
        <w:numPr>
          <w:ilvl w:val="0"/>
          <w:numId w:val="2"/>
        </w:numPr>
        <w:rPr>
          <w:rFonts w:ascii="Arial" w:hAnsi="Arial" w:cs="Arial"/>
          <w:i/>
        </w:rPr>
      </w:pPr>
      <w:r w:rsidRPr="003006C6">
        <w:rPr>
          <w:rFonts w:ascii="Arial" w:hAnsi="Arial" w:cs="Arial"/>
          <w:b/>
          <w:i/>
        </w:rPr>
        <w:t>High level of cost</w:t>
      </w:r>
      <w:r w:rsidR="00902E5D" w:rsidRPr="003006C6">
        <w:rPr>
          <w:rFonts w:ascii="Arial" w:hAnsi="Arial" w:cs="Arial"/>
          <w:i/>
        </w:rPr>
        <w:t xml:space="preserve"> (between 750 </w:t>
      </w:r>
      <w:proofErr w:type="spellStart"/>
      <w:r w:rsidR="00902E5D" w:rsidRPr="003006C6">
        <w:rPr>
          <w:rFonts w:ascii="Arial" w:hAnsi="Arial" w:cs="Arial"/>
          <w:i/>
        </w:rPr>
        <w:t>milion</w:t>
      </w:r>
      <w:proofErr w:type="spellEnd"/>
      <w:r w:rsidR="00902E5D" w:rsidRPr="003006C6">
        <w:rPr>
          <w:rFonts w:ascii="Arial" w:hAnsi="Arial" w:cs="Arial"/>
          <w:i/>
        </w:rPr>
        <w:t xml:space="preserve"> and 1 </w:t>
      </w:r>
      <w:proofErr w:type="spellStart"/>
      <w:r w:rsidR="00902E5D" w:rsidRPr="003006C6">
        <w:rPr>
          <w:rFonts w:ascii="Arial" w:hAnsi="Arial" w:cs="Arial"/>
          <w:i/>
        </w:rPr>
        <w:t>bilion</w:t>
      </w:r>
      <w:proofErr w:type="spellEnd"/>
      <w:r w:rsidR="00902E5D" w:rsidRPr="003006C6">
        <w:rPr>
          <w:rFonts w:ascii="Arial" w:hAnsi="Arial" w:cs="Arial"/>
          <w:i/>
        </w:rPr>
        <w:t xml:space="preserve"> EUR)</w:t>
      </w:r>
      <w:r w:rsidRPr="003006C6">
        <w:rPr>
          <w:rFonts w:ascii="Arial" w:hAnsi="Arial" w:cs="Arial"/>
          <w:i/>
        </w:rPr>
        <w:t xml:space="preserve">, in particular in </w:t>
      </w:r>
      <w:r w:rsidR="00902E5D" w:rsidRPr="003006C6">
        <w:rPr>
          <w:rFonts w:ascii="Arial" w:hAnsi="Arial" w:cs="Arial"/>
          <w:i/>
        </w:rPr>
        <w:t xml:space="preserve">new and renovated </w:t>
      </w:r>
      <w:r w:rsidRPr="003006C6">
        <w:rPr>
          <w:rFonts w:ascii="Arial" w:hAnsi="Arial" w:cs="Arial"/>
          <w:i/>
        </w:rPr>
        <w:t>stations in Prague</w:t>
      </w:r>
      <w:r w:rsidR="00902E5D" w:rsidRPr="003006C6">
        <w:rPr>
          <w:rFonts w:ascii="Arial" w:hAnsi="Arial" w:cs="Arial"/>
          <w:i/>
        </w:rPr>
        <w:t xml:space="preserve"> and the branch to the airport</w:t>
      </w:r>
      <w:r w:rsidR="008B6C8C" w:rsidRPr="003006C6">
        <w:rPr>
          <w:rFonts w:ascii="Arial" w:hAnsi="Arial" w:cs="Arial"/>
          <w:i/>
        </w:rPr>
        <w:t>.</w:t>
      </w:r>
    </w:p>
    <w:p w14:paraId="64CF85FD" w14:textId="77777777" w:rsidR="00902E5D" w:rsidRPr="003006C6" w:rsidRDefault="00902E5D" w:rsidP="00902E5D">
      <w:pPr>
        <w:rPr>
          <w:rFonts w:ascii="Arial" w:hAnsi="Arial" w:cs="Arial"/>
          <w:i/>
        </w:rPr>
      </w:pPr>
    </w:p>
    <w:p w14:paraId="08542384" w14:textId="77777777" w:rsidR="00902E5D" w:rsidRPr="003006C6" w:rsidRDefault="00902E5D" w:rsidP="00346003">
      <w:pPr>
        <w:pStyle w:val="Odstavecseseznamem"/>
        <w:numPr>
          <w:ilvl w:val="0"/>
          <w:numId w:val="2"/>
        </w:numPr>
        <w:rPr>
          <w:rFonts w:ascii="Arial" w:hAnsi="Arial" w:cs="Arial"/>
          <w:i/>
        </w:rPr>
      </w:pPr>
      <w:r w:rsidRPr="003006C6">
        <w:rPr>
          <w:rFonts w:ascii="Arial" w:hAnsi="Arial" w:cs="Arial"/>
          <w:b/>
          <w:i/>
        </w:rPr>
        <w:t>Strong overlap of functionality with the Prague integrated transport system</w:t>
      </w:r>
      <w:r w:rsidRPr="003006C6">
        <w:rPr>
          <w:rFonts w:ascii="Arial" w:hAnsi="Arial" w:cs="Arial"/>
          <w:i/>
        </w:rPr>
        <w:t xml:space="preserve"> including the parallel </w:t>
      </w:r>
      <w:r w:rsidR="008B6C8C" w:rsidRPr="003006C6">
        <w:rPr>
          <w:rFonts w:ascii="Arial" w:hAnsi="Arial" w:cs="Arial"/>
          <w:i/>
        </w:rPr>
        <w:t xml:space="preserve">metro line </w:t>
      </w:r>
      <w:r w:rsidRPr="003006C6">
        <w:rPr>
          <w:rFonts w:ascii="Arial" w:hAnsi="Arial" w:cs="Arial"/>
          <w:i/>
        </w:rPr>
        <w:t xml:space="preserve">A (being extended to </w:t>
      </w:r>
      <w:proofErr w:type="spellStart"/>
      <w:r w:rsidRPr="003006C6">
        <w:rPr>
          <w:rFonts w:ascii="Arial" w:hAnsi="Arial" w:cs="Arial"/>
          <w:i/>
        </w:rPr>
        <w:t>Veleslavin</w:t>
      </w:r>
      <w:proofErr w:type="spellEnd"/>
      <w:r w:rsidRPr="003006C6">
        <w:rPr>
          <w:rFonts w:ascii="Arial" w:hAnsi="Arial" w:cs="Arial"/>
          <w:i/>
        </w:rPr>
        <w:t>)</w:t>
      </w:r>
      <w:r w:rsidR="008B6C8C" w:rsidRPr="003006C6">
        <w:rPr>
          <w:rFonts w:ascii="Arial" w:hAnsi="Arial" w:cs="Arial"/>
          <w:i/>
        </w:rPr>
        <w:t>, which reduces the potential for significant travel time benefits</w:t>
      </w:r>
      <w:r w:rsidR="0012395A" w:rsidRPr="003006C6">
        <w:rPr>
          <w:rFonts w:ascii="Arial" w:hAnsi="Arial" w:cs="Arial"/>
          <w:i/>
        </w:rPr>
        <w:t xml:space="preserve"> in Prague.</w:t>
      </w:r>
    </w:p>
    <w:p w14:paraId="1EE321F2" w14:textId="77777777" w:rsidR="00553BEC" w:rsidRPr="003006C6" w:rsidRDefault="00553BEC" w:rsidP="00553BEC">
      <w:pPr>
        <w:rPr>
          <w:rFonts w:ascii="Arial" w:hAnsi="Arial" w:cs="Arial"/>
          <w:i/>
        </w:rPr>
      </w:pPr>
    </w:p>
    <w:p w14:paraId="0A9A1417" w14:textId="77777777" w:rsidR="00902E5D" w:rsidRPr="003006C6" w:rsidRDefault="00902E5D" w:rsidP="00902E5D">
      <w:pPr>
        <w:rPr>
          <w:rFonts w:ascii="Arial" w:hAnsi="Arial" w:cs="Arial"/>
          <w:i/>
        </w:rPr>
      </w:pPr>
      <w:r w:rsidRPr="003006C6">
        <w:rPr>
          <w:rFonts w:ascii="Arial" w:hAnsi="Arial" w:cs="Arial"/>
          <w:i/>
        </w:rPr>
        <w:t xml:space="preserve">JASPERS recommends to </w:t>
      </w:r>
      <w:r w:rsidR="00553BEC" w:rsidRPr="003006C6">
        <w:rPr>
          <w:rFonts w:ascii="Arial" w:hAnsi="Arial" w:cs="Arial"/>
          <w:i/>
        </w:rPr>
        <w:t xml:space="preserve">readjust the </w:t>
      </w:r>
      <w:r w:rsidRPr="003006C6">
        <w:rPr>
          <w:rFonts w:ascii="Arial" w:hAnsi="Arial" w:cs="Arial"/>
          <w:i/>
        </w:rPr>
        <w:t xml:space="preserve">focus </w:t>
      </w:r>
      <w:r w:rsidR="00553BEC" w:rsidRPr="003006C6">
        <w:rPr>
          <w:rFonts w:ascii="Arial" w:hAnsi="Arial" w:cs="Arial"/>
          <w:i/>
        </w:rPr>
        <w:t xml:space="preserve">of the study </w:t>
      </w:r>
      <w:r w:rsidR="00F203D1" w:rsidRPr="003006C6">
        <w:rPr>
          <w:rFonts w:ascii="Arial" w:hAnsi="Arial" w:cs="Arial"/>
          <w:i/>
        </w:rPr>
        <w:t xml:space="preserve">in looking for </w:t>
      </w:r>
      <w:r w:rsidR="00553BEC" w:rsidRPr="003006C6">
        <w:rPr>
          <w:rFonts w:ascii="Arial" w:hAnsi="Arial" w:cs="Arial"/>
          <w:i/>
        </w:rPr>
        <w:t xml:space="preserve">optimal </w:t>
      </w:r>
      <w:r w:rsidR="00F203D1" w:rsidRPr="003006C6">
        <w:rPr>
          <w:rFonts w:ascii="Arial" w:hAnsi="Arial" w:cs="Arial"/>
          <w:i/>
        </w:rPr>
        <w:t xml:space="preserve">and </w:t>
      </w:r>
      <w:r w:rsidRPr="003006C6">
        <w:rPr>
          <w:rFonts w:ascii="Arial" w:hAnsi="Arial" w:cs="Arial"/>
          <w:i/>
        </w:rPr>
        <w:t xml:space="preserve">viable </w:t>
      </w:r>
      <w:proofErr w:type="gramStart"/>
      <w:r w:rsidRPr="003006C6">
        <w:rPr>
          <w:rFonts w:ascii="Arial" w:hAnsi="Arial" w:cs="Arial"/>
          <w:i/>
        </w:rPr>
        <w:t>options</w:t>
      </w:r>
      <w:r w:rsidR="00553BEC" w:rsidRPr="003006C6">
        <w:rPr>
          <w:rFonts w:ascii="Arial" w:hAnsi="Arial" w:cs="Arial"/>
          <w:i/>
        </w:rPr>
        <w:t xml:space="preserve"> :</w:t>
      </w:r>
      <w:proofErr w:type="gramEnd"/>
    </w:p>
    <w:p w14:paraId="54015B4B" w14:textId="77777777" w:rsidR="00902E5D" w:rsidRPr="003006C6" w:rsidRDefault="00902E5D" w:rsidP="00902E5D">
      <w:pPr>
        <w:rPr>
          <w:rFonts w:ascii="Arial" w:hAnsi="Arial" w:cs="Arial"/>
          <w:i/>
        </w:rPr>
      </w:pPr>
    </w:p>
    <w:p w14:paraId="53183B24" w14:textId="77777777" w:rsidR="00902E5D" w:rsidRDefault="00553BEC" w:rsidP="00346003">
      <w:pPr>
        <w:pStyle w:val="Odstavecseseznamem"/>
        <w:numPr>
          <w:ilvl w:val="0"/>
          <w:numId w:val="5"/>
        </w:numPr>
        <w:rPr>
          <w:rFonts w:ascii="Arial" w:hAnsi="Arial" w:cs="Arial"/>
        </w:rPr>
      </w:pPr>
      <w:r w:rsidRPr="003006C6">
        <w:rPr>
          <w:rFonts w:ascii="Arial" w:hAnsi="Arial" w:cs="Arial"/>
          <w:b/>
          <w:i/>
        </w:rPr>
        <w:t>Examine</w:t>
      </w:r>
      <w:r w:rsidR="00902E5D" w:rsidRPr="003006C6">
        <w:rPr>
          <w:rFonts w:ascii="Arial" w:hAnsi="Arial" w:cs="Arial"/>
          <w:b/>
          <w:i/>
        </w:rPr>
        <w:t xml:space="preserve"> sources of high costs</w:t>
      </w:r>
      <w:r w:rsidR="00902E5D" w:rsidRPr="003006C6">
        <w:rPr>
          <w:rFonts w:ascii="Arial" w:hAnsi="Arial" w:cs="Arial"/>
          <w:i/>
        </w:rPr>
        <w:t xml:space="preserve"> and </w:t>
      </w:r>
      <w:r w:rsidR="00F13ED7" w:rsidRPr="003006C6">
        <w:rPr>
          <w:rFonts w:ascii="Arial" w:hAnsi="Arial" w:cs="Arial"/>
          <w:i/>
        </w:rPr>
        <w:t>assess</w:t>
      </w:r>
      <w:r w:rsidRPr="003006C6">
        <w:rPr>
          <w:rFonts w:ascii="Arial" w:hAnsi="Arial" w:cs="Arial"/>
          <w:i/>
        </w:rPr>
        <w:t xml:space="preserve"> the need for these</w:t>
      </w:r>
      <w:r w:rsidR="0012395A" w:rsidRPr="003006C6">
        <w:rPr>
          <w:rFonts w:ascii="Arial" w:hAnsi="Arial" w:cs="Arial"/>
          <w:i/>
        </w:rPr>
        <w:t xml:space="preserve"> partial</w:t>
      </w:r>
      <w:r w:rsidRPr="003006C6">
        <w:rPr>
          <w:rFonts w:ascii="Arial" w:hAnsi="Arial" w:cs="Arial"/>
          <w:i/>
        </w:rPr>
        <w:t xml:space="preserve"> investments on such a scale </w:t>
      </w:r>
      <w:r w:rsidR="002C3A16" w:rsidRPr="003006C6">
        <w:rPr>
          <w:rFonts w:ascii="Arial" w:hAnsi="Arial" w:cs="Arial"/>
          <w:i/>
        </w:rPr>
        <w:t xml:space="preserve">in the context of the Prague public transport system </w:t>
      </w:r>
      <w:r w:rsidRPr="003006C6">
        <w:rPr>
          <w:rFonts w:ascii="Arial" w:hAnsi="Arial" w:cs="Arial"/>
          <w:i/>
        </w:rPr>
        <w:t>in terms of demand</w:t>
      </w:r>
      <w:r w:rsidR="002C3A16" w:rsidRPr="003006C6">
        <w:rPr>
          <w:rFonts w:ascii="Arial" w:hAnsi="Arial" w:cs="Arial"/>
          <w:i/>
        </w:rPr>
        <w:t xml:space="preserve"> patterns (main origins and destinations, potential, functionality overlap of stations, passenger needs)</w:t>
      </w:r>
      <w:r w:rsidRPr="003006C6">
        <w:rPr>
          <w:rFonts w:ascii="Arial" w:hAnsi="Arial" w:cs="Arial"/>
          <w:i/>
        </w:rPr>
        <w:t xml:space="preserve"> and economic justifiability</w:t>
      </w:r>
      <w:r w:rsidR="002C3A16" w:rsidRPr="003006C6">
        <w:rPr>
          <w:rFonts w:ascii="Arial" w:hAnsi="Arial" w:cs="Arial"/>
          <w:i/>
        </w:rPr>
        <w:t>.</w:t>
      </w:r>
    </w:p>
    <w:p w14:paraId="6F0F00CA" w14:textId="77777777" w:rsidR="009335FF" w:rsidRDefault="009335FF" w:rsidP="009335FF">
      <w:pPr>
        <w:rPr>
          <w:rFonts w:ascii="Arial" w:hAnsi="Arial" w:cs="Arial"/>
        </w:rPr>
      </w:pPr>
    </w:p>
    <w:tbl>
      <w:tblPr>
        <w:tblStyle w:val="Mkatabulky"/>
        <w:tblW w:w="0" w:type="auto"/>
        <w:tblInd w:w="108" w:type="dxa"/>
        <w:shd w:val="pct10" w:color="auto" w:fill="auto"/>
        <w:tblLook w:val="04A0" w:firstRow="1" w:lastRow="0" w:firstColumn="1" w:lastColumn="0" w:noHBand="0" w:noVBand="1"/>
      </w:tblPr>
      <w:tblGrid>
        <w:gridCol w:w="9540"/>
      </w:tblGrid>
      <w:tr w:rsidR="00556186" w14:paraId="6D840FB6" w14:textId="77777777" w:rsidTr="009862F6">
        <w:tc>
          <w:tcPr>
            <w:tcW w:w="9648" w:type="dxa"/>
            <w:shd w:val="pct10" w:color="auto" w:fill="auto"/>
          </w:tcPr>
          <w:p w14:paraId="1EA365E5" w14:textId="77777777" w:rsidR="00056194" w:rsidRDefault="00056194" w:rsidP="00056194">
            <w:pPr>
              <w:spacing w:before="120" w:after="120"/>
              <w:rPr>
                <w:rFonts w:ascii="Arial" w:hAnsi="Arial" w:cs="Arial"/>
                <w:b/>
                <w:bCs/>
                <w:color w:val="000000"/>
              </w:rPr>
            </w:pPr>
            <w:r w:rsidRPr="00493C6B">
              <w:rPr>
                <w:rFonts w:ascii="Arial" w:hAnsi="Arial" w:cs="Arial"/>
                <w:b/>
                <w:bCs/>
                <w:color w:val="000000"/>
              </w:rPr>
              <w:lastRenderedPageBreak/>
              <w:t xml:space="preserve">Outcome of revised FS : </w:t>
            </w:r>
          </w:p>
          <w:p w14:paraId="7D88CA32" w14:textId="77777777" w:rsidR="00056194" w:rsidRPr="003C4C87" w:rsidRDefault="00056194" w:rsidP="00056194">
            <w:pPr>
              <w:numPr>
                <w:ilvl w:val="0"/>
                <w:numId w:val="24"/>
              </w:numPr>
              <w:spacing w:before="120" w:after="120"/>
              <w:rPr>
                <w:rFonts w:ascii="Arial" w:hAnsi="Arial" w:cs="Arial"/>
              </w:rPr>
            </w:pPr>
            <w:r>
              <w:rPr>
                <w:rFonts w:ascii="Arial" w:hAnsi="Arial" w:cs="Arial"/>
                <w:noProof/>
              </w:rPr>
              <w:t>Although still containing some tunnel stretches, g</w:t>
            </w:r>
            <w:r w:rsidRPr="00EB1A45">
              <w:rPr>
                <w:rFonts w:ascii="Arial" w:hAnsi="Arial" w:cs="Arial"/>
                <w:noProof/>
              </w:rPr>
              <w:t>enerally all valid variants are now based on the previous surface options</w:t>
            </w:r>
            <w:r>
              <w:rPr>
                <w:rFonts w:ascii="Arial" w:hAnsi="Arial" w:cs="Arial"/>
                <w:noProof/>
              </w:rPr>
              <w:t xml:space="preserve"> (R1b, R2, J1b, J5b)</w:t>
            </w:r>
            <w:r w:rsidRPr="00EB1A45">
              <w:rPr>
                <w:rFonts w:ascii="Arial" w:hAnsi="Arial" w:cs="Arial"/>
                <w:noProof/>
              </w:rPr>
              <w:t>; the term “dvoukolejné tunelové” retained in some tables is misleading so far. Accordingly, all variants carry the remark “not consistent” under “compliance with PD” (</w:t>
            </w:r>
            <w:r w:rsidRPr="00EB1A45">
              <w:rPr>
                <w:rFonts w:ascii="Arial" w:hAnsi="Arial" w:cs="Arial"/>
              </w:rPr>
              <w:t xml:space="preserve">ZÚR </w:t>
            </w:r>
            <w:proofErr w:type="spellStart"/>
            <w:r w:rsidRPr="00EB1A45">
              <w:rPr>
                <w:rFonts w:ascii="Arial" w:hAnsi="Arial" w:cs="Arial"/>
              </w:rPr>
              <w:t>Hlavní</w:t>
            </w:r>
            <w:proofErr w:type="spellEnd"/>
            <w:r w:rsidRPr="00EB1A45">
              <w:rPr>
                <w:rFonts w:ascii="Arial" w:hAnsi="Arial" w:cs="Arial"/>
              </w:rPr>
              <w:t xml:space="preserve"> </w:t>
            </w:r>
            <w:proofErr w:type="spellStart"/>
            <w:r w:rsidRPr="00EB1A45">
              <w:rPr>
                <w:rFonts w:ascii="Arial" w:hAnsi="Arial" w:cs="Arial"/>
              </w:rPr>
              <w:t>město</w:t>
            </w:r>
            <w:proofErr w:type="spellEnd"/>
            <w:r w:rsidRPr="00EB1A45">
              <w:rPr>
                <w:rFonts w:ascii="Arial" w:hAnsi="Arial" w:cs="Arial"/>
              </w:rPr>
              <w:t xml:space="preserve"> </w:t>
            </w:r>
            <w:proofErr w:type="spellStart"/>
            <w:r w:rsidRPr="00EB1A45">
              <w:rPr>
                <w:rFonts w:ascii="Arial" w:hAnsi="Arial" w:cs="Arial"/>
              </w:rPr>
              <w:t>Praha</w:t>
            </w:r>
            <w:proofErr w:type="spellEnd"/>
            <w:r w:rsidRPr="00EB1A45">
              <w:rPr>
                <w:rFonts w:ascii="Arial" w:hAnsi="Arial" w:cs="Arial"/>
              </w:rPr>
              <w:t xml:space="preserve">, ÚP </w:t>
            </w:r>
            <w:proofErr w:type="spellStart"/>
            <w:r w:rsidRPr="00EB1A45">
              <w:rPr>
                <w:rFonts w:ascii="Arial" w:hAnsi="Arial" w:cs="Arial"/>
              </w:rPr>
              <w:t>Hlavní</w:t>
            </w:r>
            <w:proofErr w:type="spellEnd"/>
            <w:r w:rsidRPr="00EB1A45">
              <w:rPr>
                <w:rFonts w:ascii="Arial" w:hAnsi="Arial" w:cs="Arial"/>
              </w:rPr>
              <w:t xml:space="preserve"> </w:t>
            </w:r>
            <w:proofErr w:type="spellStart"/>
            <w:r w:rsidRPr="00EB1A45">
              <w:rPr>
                <w:rFonts w:ascii="Arial" w:hAnsi="Arial" w:cs="Arial"/>
              </w:rPr>
              <w:t>město</w:t>
            </w:r>
            <w:proofErr w:type="spellEnd"/>
            <w:r w:rsidRPr="00EB1A45">
              <w:rPr>
                <w:rFonts w:ascii="Arial" w:hAnsi="Arial" w:cs="Arial"/>
              </w:rPr>
              <w:t xml:space="preserve"> </w:t>
            </w:r>
            <w:proofErr w:type="spellStart"/>
            <w:r w:rsidRPr="00EB1A45">
              <w:rPr>
                <w:rFonts w:ascii="Arial" w:hAnsi="Arial" w:cs="Arial"/>
              </w:rPr>
              <w:t>Praha</w:t>
            </w:r>
            <w:proofErr w:type="spellEnd"/>
            <w:r w:rsidRPr="00EB1A45">
              <w:rPr>
                <w:rFonts w:ascii="Arial" w:hAnsi="Arial" w:cs="Arial"/>
              </w:rPr>
              <w:t>).</w:t>
            </w:r>
          </w:p>
          <w:p w14:paraId="03C1CF5D" w14:textId="514CD8A2" w:rsidR="00056194" w:rsidRDefault="00056194" w:rsidP="00056194">
            <w:pPr>
              <w:numPr>
                <w:ilvl w:val="0"/>
                <w:numId w:val="24"/>
              </w:numPr>
              <w:spacing w:before="120" w:after="120"/>
              <w:rPr>
                <w:rFonts w:ascii="Arial" w:hAnsi="Arial" w:cs="Arial"/>
                <w:color w:val="000000"/>
              </w:rPr>
            </w:pPr>
            <w:r>
              <w:rPr>
                <w:rFonts w:ascii="Arial" w:hAnsi="Arial" w:cs="Arial"/>
                <w:color w:val="000000"/>
              </w:rPr>
              <w:t xml:space="preserve">Investment costs seem considerably reduced contributing to better results of the CBA. However, more than half of this cost reduction (58 – 63% for the R and J options) is due to having excluded investments for </w:t>
            </w:r>
            <w:proofErr w:type="spellStart"/>
            <w:r w:rsidRPr="003C4C87">
              <w:rPr>
                <w:rFonts w:ascii="Arial" w:hAnsi="Arial" w:cs="Arial"/>
                <w:color w:val="000000"/>
              </w:rPr>
              <w:t>Masarykovo</w:t>
            </w:r>
            <w:proofErr w:type="spellEnd"/>
            <w:r w:rsidRPr="003C4C87">
              <w:rPr>
                <w:rFonts w:ascii="Arial" w:hAnsi="Arial" w:cs="Arial"/>
                <w:color w:val="000000"/>
              </w:rPr>
              <w:t xml:space="preserve"> </w:t>
            </w:r>
            <w:r>
              <w:rPr>
                <w:rFonts w:ascii="Arial" w:hAnsi="Arial" w:cs="Arial"/>
                <w:color w:val="000000"/>
              </w:rPr>
              <w:t xml:space="preserve">station and </w:t>
            </w:r>
            <w:r w:rsidRPr="003C4C87">
              <w:rPr>
                <w:rFonts w:ascii="Arial" w:hAnsi="Arial" w:cs="Arial"/>
                <w:color w:val="000000"/>
              </w:rPr>
              <w:t xml:space="preserve">Negrelliho </w:t>
            </w:r>
            <w:r>
              <w:rPr>
                <w:rFonts w:ascii="Arial" w:hAnsi="Arial" w:cs="Arial"/>
                <w:color w:val="000000"/>
              </w:rPr>
              <w:t>viaduct from the scope of the study.</w:t>
            </w:r>
            <w:r w:rsidR="003006C6">
              <w:rPr>
                <w:rFonts w:ascii="Arial" w:hAnsi="Arial" w:cs="Arial"/>
                <w:color w:val="000000"/>
              </w:rPr>
              <w:t xml:space="preserve"> These sections are now being addressed in a separate economic analysis.</w:t>
            </w:r>
          </w:p>
          <w:p w14:paraId="3D3CC52E" w14:textId="77777777" w:rsidR="00056194" w:rsidRDefault="00056194" w:rsidP="00056194">
            <w:pPr>
              <w:numPr>
                <w:ilvl w:val="0"/>
                <w:numId w:val="24"/>
              </w:numPr>
              <w:spacing w:before="120" w:after="120"/>
              <w:rPr>
                <w:rFonts w:ascii="Arial" w:hAnsi="Arial" w:cs="Arial"/>
                <w:color w:val="000000"/>
              </w:rPr>
            </w:pPr>
            <w:r>
              <w:rPr>
                <w:rFonts w:ascii="Arial" w:hAnsi="Arial" w:cs="Arial"/>
                <w:color w:val="000000"/>
              </w:rPr>
              <w:t xml:space="preserve">According to document </w:t>
            </w:r>
            <w:r w:rsidRPr="008D57E6">
              <w:rPr>
                <w:rFonts w:ascii="Arial" w:hAnsi="Arial" w:cs="Arial"/>
                <w:color w:val="000000"/>
              </w:rPr>
              <w:t>A_2_vyhod_2015_II_faze</w:t>
            </w:r>
            <w:r>
              <w:rPr>
                <w:rFonts w:ascii="Arial" w:hAnsi="Arial" w:cs="Arial"/>
                <w:color w:val="000000"/>
              </w:rPr>
              <w:t>, chapter 2, the authors claim having focused on certain locations for finding optimized solutions. But although technical modifications are envisaged for these locations, in the corresponding cost sheets (under “</w:t>
            </w:r>
            <w:proofErr w:type="spellStart"/>
            <w:r w:rsidRPr="00E60CCA">
              <w:rPr>
                <w:rFonts w:ascii="Arial" w:hAnsi="Arial" w:cs="Arial"/>
                <w:color w:val="000000"/>
              </w:rPr>
              <w:t>Odhad_investicnich_nakladu</w:t>
            </w:r>
            <w:proofErr w:type="spellEnd"/>
            <w:r>
              <w:rPr>
                <w:rFonts w:ascii="Arial" w:hAnsi="Arial" w:cs="Arial"/>
                <w:color w:val="000000"/>
              </w:rPr>
              <w:t>”) savings have been realized only for some locations. Thus, saving potential seems not fully used; see also Table 2 at the Annex.</w:t>
            </w:r>
          </w:p>
          <w:p w14:paraId="5F65377F" w14:textId="77777777" w:rsidR="00056194" w:rsidRPr="003C4C87" w:rsidRDefault="00056194" w:rsidP="00056194">
            <w:pPr>
              <w:numPr>
                <w:ilvl w:val="0"/>
                <w:numId w:val="24"/>
              </w:numPr>
              <w:spacing w:before="120" w:after="120"/>
              <w:rPr>
                <w:rFonts w:ascii="Arial" w:hAnsi="Arial" w:cs="Arial"/>
                <w:color w:val="000000"/>
              </w:rPr>
            </w:pPr>
            <w:r>
              <w:rPr>
                <w:rFonts w:ascii="Arial" w:hAnsi="Arial" w:cs="Arial"/>
                <w:color w:val="000000"/>
              </w:rPr>
              <w:t xml:space="preserve">The still fragmentary and partly contradictory technical documentation </w:t>
            </w:r>
            <w:r w:rsidRPr="00E35BF0">
              <w:rPr>
                <w:rFonts w:ascii="Arial" w:hAnsi="Arial" w:cs="Arial"/>
              </w:rPr>
              <w:t xml:space="preserve">(see also Point </w:t>
            </w:r>
            <w:r w:rsidRPr="00E35BF0">
              <w:rPr>
                <w:rFonts w:ascii="Arial" w:hAnsi="Arial" w:cs="Arial"/>
              </w:rPr>
              <w:fldChar w:fldCharType="begin"/>
            </w:r>
            <w:r w:rsidRPr="00E35BF0">
              <w:rPr>
                <w:rFonts w:ascii="Arial" w:hAnsi="Arial" w:cs="Arial"/>
              </w:rPr>
              <w:instrText xml:space="preserve"> REF _Ref410395769 \r \h  \* MERGEFORMAT </w:instrText>
            </w:r>
            <w:r w:rsidRPr="00E35BF0">
              <w:rPr>
                <w:rFonts w:ascii="Arial" w:hAnsi="Arial" w:cs="Arial"/>
              </w:rPr>
            </w:r>
            <w:r w:rsidRPr="00E35BF0">
              <w:rPr>
                <w:rFonts w:ascii="Arial" w:hAnsi="Arial" w:cs="Arial"/>
              </w:rPr>
              <w:fldChar w:fldCharType="separate"/>
            </w:r>
            <w:r w:rsidRPr="00E35BF0">
              <w:rPr>
                <w:rFonts w:ascii="Arial" w:hAnsi="Arial" w:cs="Arial"/>
              </w:rPr>
              <w:t>19</w:t>
            </w:r>
            <w:r w:rsidRPr="00E35BF0">
              <w:rPr>
                <w:rFonts w:ascii="Arial" w:hAnsi="Arial" w:cs="Arial"/>
              </w:rPr>
              <w:fldChar w:fldCharType="end"/>
            </w:r>
            <w:r w:rsidRPr="00E35BF0">
              <w:rPr>
                <w:rFonts w:ascii="Arial" w:hAnsi="Arial" w:cs="Arial"/>
              </w:rPr>
              <w:t>)</w:t>
            </w:r>
            <w:r>
              <w:rPr>
                <w:rFonts w:ascii="Arial" w:hAnsi="Arial" w:cs="Arial"/>
              </w:rPr>
              <w:t xml:space="preserve"> </w:t>
            </w:r>
            <w:r>
              <w:rPr>
                <w:rFonts w:ascii="Arial" w:hAnsi="Arial" w:cs="Arial"/>
                <w:color w:val="000000"/>
              </w:rPr>
              <w:t xml:space="preserve">does not fully allow reconciliation of the investment cost estimate. From the considerable number of inconsistencies as listed at </w:t>
            </w:r>
            <w:r w:rsidRPr="00923759">
              <w:rPr>
                <w:rFonts w:ascii="Arial" w:hAnsi="Arial" w:cs="Arial"/>
                <w:color w:val="000000"/>
              </w:rPr>
              <w:t>Table 3 of the Annex</w:t>
            </w:r>
            <w:r>
              <w:rPr>
                <w:rFonts w:ascii="Arial" w:hAnsi="Arial" w:cs="Arial"/>
                <w:color w:val="000000"/>
              </w:rPr>
              <w:t xml:space="preserve"> one may conclude that the entire cost estimate might be not yet stable resulting in the risk of underestimation.</w:t>
            </w:r>
          </w:p>
          <w:p w14:paraId="490EEF68" w14:textId="77777777" w:rsidR="00056194" w:rsidRPr="009862F6" w:rsidRDefault="00056194" w:rsidP="00A30C20">
            <w:pPr>
              <w:spacing w:before="120" w:after="120"/>
              <w:rPr>
                <w:rFonts w:ascii="Arial" w:hAnsi="Arial" w:cs="Arial"/>
                <w:b/>
                <w:bCs/>
                <w:color w:val="FF0000"/>
              </w:rPr>
            </w:pPr>
            <w:r w:rsidRPr="009862F6">
              <w:rPr>
                <w:rFonts w:ascii="Arial" w:hAnsi="Arial" w:cs="Arial"/>
                <w:b/>
                <w:bCs/>
                <w:color w:val="FF0000"/>
              </w:rPr>
              <w:t>JASPERS Conclusion :</w:t>
            </w:r>
          </w:p>
          <w:p w14:paraId="40FF8774" w14:textId="3153EF30" w:rsidR="00AA716D" w:rsidRDefault="00124345" w:rsidP="00BB52C4">
            <w:pPr>
              <w:spacing w:before="120" w:after="120"/>
              <w:rPr>
                <w:rFonts w:ascii="Arial" w:hAnsi="Arial" w:cs="Arial"/>
                <w:bCs/>
                <w:color w:val="000000"/>
              </w:rPr>
            </w:pPr>
            <w:r>
              <w:rPr>
                <w:rFonts w:ascii="Arial" w:hAnsi="Arial" w:cs="Arial"/>
                <w:bCs/>
                <w:color w:val="000000"/>
              </w:rPr>
              <w:t>Point a) is obviously a significan</w:t>
            </w:r>
            <w:r w:rsidR="00556186">
              <w:rPr>
                <w:rFonts w:ascii="Arial" w:hAnsi="Arial" w:cs="Arial"/>
                <w:bCs/>
                <w:color w:val="000000"/>
              </w:rPr>
              <w:t>t</w:t>
            </w:r>
            <w:r>
              <w:rPr>
                <w:rFonts w:ascii="Arial" w:hAnsi="Arial" w:cs="Arial"/>
                <w:bCs/>
                <w:color w:val="000000"/>
              </w:rPr>
              <w:t xml:space="preserve"> risk for project feasibility which should be highlighted in the study conclusions. </w:t>
            </w:r>
          </w:p>
          <w:p w14:paraId="52A757CD" w14:textId="69812E65" w:rsidR="00082409" w:rsidRDefault="00AA716D" w:rsidP="00BB52C4">
            <w:pPr>
              <w:spacing w:before="120" w:after="120"/>
              <w:rPr>
                <w:rFonts w:ascii="Arial" w:hAnsi="Arial" w:cs="Arial"/>
                <w:bCs/>
                <w:color w:val="000000"/>
              </w:rPr>
            </w:pPr>
            <w:r>
              <w:rPr>
                <w:rFonts w:ascii="Arial" w:hAnsi="Arial" w:cs="Arial"/>
                <w:bCs/>
                <w:color w:val="000000"/>
              </w:rPr>
              <w:t xml:space="preserve">On point b) please provide information in the study on the approach to assessing </w:t>
            </w:r>
            <w:proofErr w:type="spellStart"/>
            <w:r w:rsidRPr="003C4C87">
              <w:rPr>
                <w:rFonts w:ascii="Arial" w:hAnsi="Arial" w:cs="Arial"/>
                <w:color w:val="000000"/>
              </w:rPr>
              <w:t>Masarykovo</w:t>
            </w:r>
            <w:proofErr w:type="spellEnd"/>
            <w:r w:rsidRPr="003C4C87">
              <w:rPr>
                <w:rFonts w:ascii="Arial" w:hAnsi="Arial" w:cs="Arial"/>
                <w:color w:val="000000"/>
              </w:rPr>
              <w:t xml:space="preserve"> </w:t>
            </w:r>
            <w:r>
              <w:rPr>
                <w:rFonts w:ascii="Arial" w:hAnsi="Arial" w:cs="Arial"/>
                <w:color w:val="000000"/>
              </w:rPr>
              <w:t xml:space="preserve">station and </w:t>
            </w:r>
            <w:r w:rsidRPr="003C4C87">
              <w:rPr>
                <w:rFonts w:ascii="Arial" w:hAnsi="Arial" w:cs="Arial"/>
                <w:color w:val="000000"/>
              </w:rPr>
              <w:t xml:space="preserve">Negrelliho </w:t>
            </w:r>
            <w:r>
              <w:rPr>
                <w:rFonts w:ascii="Arial" w:hAnsi="Arial" w:cs="Arial"/>
                <w:color w:val="000000"/>
              </w:rPr>
              <w:t>viaduct section i.e. why and how they are being assessed separately with what confidence of achieving a positive economic result</w:t>
            </w:r>
          </w:p>
          <w:p w14:paraId="4CDA4B35" w14:textId="6CD3BEDB" w:rsidR="009335FF" w:rsidRPr="00BB52C4" w:rsidRDefault="00A30C20" w:rsidP="00AA716D">
            <w:pPr>
              <w:spacing w:before="120" w:after="120"/>
              <w:rPr>
                <w:rFonts w:ascii="Arial" w:hAnsi="Arial" w:cs="Arial"/>
                <w:bCs/>
                <w:color w:val="000000"/>
              </w:rPr>
            </w:pPr>
            <w:r w:rsidRPr="00A30C20">
              <w:rPr>
                <w:rFonts w:ascii="Arial" w:hAnsi="Arial" w:cs="Arial"/>
                <w:bCs/>
                <w:color w:val="000000"/>
              </w:rPr>
              <w:t>We</w:t>
            </w:r>
            <w:r>
              <w:rPr>
                <w:rFonts w:ascii="Arial" w:hAnsi="Arial" w:cs="Arial"/>
                <w:bCs/>
                <w:color w:val="000000"/>
              </w:rPr>
              <w:t xml:space="preserve"> recommend </w:t>
            </w:r>
            <w:proofErr w:type="gramStart"/>
            <w:r>
              <w:rPr>
                <w:rFonts w:ascii="Arial" w:hAnsi="Arial" w:cs="Arial"/>
                <w:bCs/>
                <w:color w:val="000000"/>
              </w:rPr>
              <w:t>to address</w:t>
            </w:r>
            <w:proofErr w:type="gramEnd"/>
            <w:r>
              <w:rPr>
                <w:rFonts w:ascii="Arial" w:hAnsi="Arial" w:cs="Arial"/>
                <w:bCs/>
                <w:color w:val="000000"/>
              </w:rPr>
              <w:t xml:space="preserve"> points c) and d) above</w:t>
            </w:r>
            <w:r w:rsidR="009862F6">
              <w:rPr>
                <w:rFonts w:ascii="Arial" w:hAnsi="Arial" w:cs="Arial"/>
                <w:bCs/>
                <w:color w:val="000000"/>
              </w:rPr>
              <w:t>, it is possible that there are still significant potential cost savings.</w:t>
            </w:r>
          </w:p>
        </w:tc>
      </w:tr>
    </w:tbl>
    <w:p w14:paraId="63A1A752" w14:textId="77777777" w:rsidR="003E02BF" w:rsidRPr="003006C6" w:rsidRDefault="003E02BF" w:rsidP="003E02BF">
      <w:pPr>
        <w:pStyle w:val="Odstavecseseznamem"/>
        <w:rPr>
          <w:rFonts w:ascii="Arial" w:hAnsi="Arial" w:cs="Arial"/>
          <w:i/>
        </w:rPr>
      </w:pPr>
    </w:p>
    <w:p w14:paraId="4B9CED6C" w14:textId="77777777" w:rsidR="003E02BF" w:rsidRPr="003006C6" w:rsidRDefault="003E02BF" w:rsidP="00346003">
      <w:pPr>
        <w:pStyle w:val="Odstavecseseznamem"/>
        <w:numPr>
          <w:ilvl w:val="0"/>
          <w:numId w:val="5"/>
        </w:numPr>
        <w:rPr>
          <w:rFonts w:ascii="Arial" w:hAnsi="Arial" w:cs="Arial"/>
          <w:b/>
          <w:i/>
        </w:rPr>
      </w:pPr>
      <w:r w:rsidRPr="003006C6">
        <w:rPr>
          <w:rFonts w:ascii="Arial" w:hAnsi="Arial" w:cs="Arial"/>
          <w:b/>
          <w:i/>
        </w:rPr>
        <w:t>Consider other ope</w:t>
      </w:r>
      <w:r w:rsidR="0012395A" w:rsidRPr="003006C6">
        <w:rPr>
          <w:rFonts w:ascii="Arial" w:hAnsi="Arial" w:cs="Arial"/>
          <w:b/>
          <w:i/>
        </w:rPr>
        <w:t>rational concepts (see section</w:t>
      </w:r>
      <w:r w:rsidR="008B6C8C" w:rsidRPr="003006C6">
        <w:rPr>
          <w:rFonts w:ascii="Arial" w:hAnsi="Arial" w:cs="Arial"/>
          <w:b/>
          <w:i/>
        </w:rPr>
        <w:t xml:space="preserve"> 2.2</w:t>
      </w:r>
      <w:r w:rsidRPr="003006C6">
        <w:rPr>
          <w:rFonts w:ascii="Arial" w:hAnsi="Arial" w:cs="Arial"/>
          <w:b/>
          <w:i/>
        </w:rPr>
        <w:t>)</w:t>
      </w:r>
    </w:p>
    <w:p w14:paraId="5E4D3301" w14:textId="77777777" w:rsidR="008B6C8C" w:rsidRPr="003006C6" w:rsidRDefault="008B6C8C" w:rsidP="008B6C8C">
      <w:pPr>
        <w:pStyle w:val="Odstavecseseznamem"/>
        <w:rPr>
          <w:rFonts w:ascii="Arial" w:hAnsi="Arial" w:cs="Arial"/>
          <w:b/>
          <w:i/>
        </w:rPr>
      </w:pPr>
    </w:p>
    <w:p w14:paraId="52AAA759" w14:textId="49EBA605" w:rsidR="008B6C8C" w:rsidRPr="003006C6" w:rsidRDefault="00F7484D" w:rsidP="00346003">
      <w:pPr>
        <w:pStyle w:val="Odstavecseseznamem"/>
        <w:numPr>
          <w:ilvl w:val="0"/>
          <w:numId w:val="5"/>
        </w:numPr>
        <w:rPr>
          <w:rFonts w:ascii="Arial" w:hAnsi="Arial" w:cs="Arial"/>
          <w:i/>
        </w:rPr>
      </w:pPr>
      <w:r w:rsidRPr="003006C6">
        <w:rPr>
          <w:rFonts w:ascii="Arial" w:hAnsi="Arial" w:cs="Arial"/>
          <w:b/>
          <w:i/>
        </w:rPr>
        <w:t xml:space="preserve">Examine </w:t>
      </w:r>
      <w:r w:rsidR="0012395A" w:rsidRPr="003006C6">
        <w:rPr>
          <w:rFonts w:ascii="Arial" w:hAnsi="Arial" w:cs="Arial"/>
          <w:b/>
          <w:i/>
        </w:rPr>
        <w:t xml:space="preserve">in more detail </w:t>
      </w:r>
      <w:r w:rsidR="008B6C8C" w:rsidRPr="003006C6">
        <w:rPr>
          <w:rFonts w:ascii="Arial" w:hAnsi="Arial" w:cs="Arial"/>
          <w:b/>
          <w:i/>
        </w:rPr>
        <w:t xml:space="preserve">the mode shift potential </w:t>
      </w:r>
      <w:r w:rsidR="008B6C8C" w:rsidRPr="003006C6">
        <w:rPr>
          <w:rFonts w:ascii="Arial" w:hAnsi="Arial" w:cs="Arial"/>
          <w:i/>
        </w:rPr>
        <w:t xml:space="preserve">of </w:t>
      </w:r>
      <w:r w:rsidR="00136AAE" w:rsidRPr="003006C6">
        <w:rPr>
          <w:rFonts w:ascii="Arial" w:hAnsi="Arial" w:cs="Arial"/>
          <w:i/>
        </w:rPr>
        <w:t xml:space="preserve">a </w:t>
      </w:r>
      <w:r w:rsidR="0012395A" w:rsidRPr="003006C6">
        <w:rPr>
          <w:rFonts w:ascii="Arial" w:hAnsi="Arial" w:cs="Arial"/>
          <w:i/>
        </w:rPr>
        <w:t xml:space="preserve">faster </w:t>
      </w:r>
      <w:r w:rsidR="008B6C8C" w:rsidRPr="003006C6">
        <w:rPr>
          <w:rFonts w:ascii="Arial" w:hAnsi="Arial" w:cs="Arial"/>
          <w:i/>
        </w:rPr>
        <w:t xml:space="preserve">direct rail option against other PT </w:t>
      </w:r>
      <w:r w:rsidR="0012395A" w:rsidRPr="003006C6">
        <w:rPr>
          <w:rFonts w:ascii="Arial" w:hAnsi="Arial" w:cs="Arial"/>
          <w:i/>
        </w:rPr>
        <w:t>types</w:t>
      </w:r>
      <w:r w:rsidR="00232382" w:rsidRPr="003006C6">
        <w:rPr>
          <w:rFonts w:ascii="Arial" w:hAnsi="Arial" w:cs="Arial"/>
          <w:i/>
        </w:rPr>
        <w:t xml:space="preserve"> for different market segments (see section 3.1)</w:t>
      </w:r>
    </w:p>
    <w:p w14:paraId="77E2D014" w14:textId="77777777" w:rsidR="008B6C8C" w:rsidRPr="003006C6" w:rsidRDefault="008B6C8C" w:rsidP="008B6C8C">
      <w:pPr>
        <w:rPr>
          <w:rFonts w:ascii="Arial" w:hAnsi="Arial" w:cs="Arial"/>
          <w:i/>
          <w:sz w:val="22"/>
          <w:u w:val="single"/>
        </w:rPr>
      </w:pPr>
    </w:p>
    <w:p w14:paraId="53558BCC" w14:textId="77777777" w:rsidR="008B6C8C" w:rsidRPr="003006C6" w:rsidRDefault="008B6C8C" w:rsidP="008B6C8C">
      <w:pPr>
        <w:rPr>
          <w:rFonts w:ascii="Arial" w:hAnsi="Arial" w:cs="Arial"/>
          <w:i/>
          <w:sz w:val="22"/>
          <w:u w:val="single"/>
        </w:rPr>
      </w:pPr>
      <w:proofErr w:type="gramStart"/>
      <w:r w:rsidRPr="003006C6">
        <w:rPr>
          <w:rFonts w:ascii="Arial" w:hAnsi="Arial" w:cs="Arial"/>
          <w:i/>
          <w:sz w:val="22"/>
          <w:u w:val="single"/>
        </w:rPr>
        <w:t>2.2  Options</w:t>
      </w:r>
      <w:proofErr w:type="gramEnd"/>
      <w:r w:rsidRPr="003006C6">
        <w:rPr>
          <w:rFonts w:ascii="Arial" w:hAnsi="Arial" w:cs="Arial"/>
          <w:i/>
          <w:sz w:val="22"/>
          <w:u w:val="single"/>
        </w:rPr>
        <w:t xml:space="preserve"> and operational concepts</w:t>
      </w:r>
    </w:p>
    <w:p w14:paraId="78FA26D6" w14:textId="77777777" w:rsidR="00BC240D" w:rsidRPr="003006C6" w:rsidRDefault="00BC240D" w:rsidP="008B6C8C">
      <w:pPr>
        <w:rPr>
          <w:rFonts w:ascii="Arial" w:hAnsi="Arial" w:cs="Arial"/>
          <w:i/>
          <w:sz w:val="22"/>
          <w:u w:val="single"/>
        </w:rPr>
      </w:pPr>
    </w:p>
    <w:p w14:paraId="36014531" w14:textId="77777777" w:rsidR="008B6C8C" w:rsidRPr="003006C6" w:rsidRDefault="00232382" w:rsidP="008B6C8C">
      <w:pPr>
        <w:rPr>
          <w:rFonts w:ascii="Arial" w:hAnsi="Arial"/>
          <w:i/>
        </w:rPr>
      </w:pPr>
      <w:r w:rsidRPr="003006C6">
        <w:rPr>
          <w:rFonts w:ascii="Arial" w:hAnsi="Arial"/>
          <w:i/>
        </w:rPr>
        <w:t>T</w:t>
      </w:r>
      <w:r w:rsidR="008B6C8C" w:rsidRPr="003006C6">
        <w:rPr>
          <w:rFonts w:ascii="Arial" w:hAnsi="Arial"/>
          <w:i/>
        </w:rPr>
        <w:t xml:space="preserve">he following issues are considered </w:t>
      </w:r>
      <w:proofErr w:type="gramStart"/>
      <w:r w:rsidR="008B6C8C" w:rsidRPr="003006C6">
        <w:rPr>
          <w:rFonts w:ascii="Arial" w:hAnsi="Arial"/>
          <w:i/>
        </w:rPr>
        <w:t>important :</w:t>
      </w:r>
      <w:proofErr w:type="gramEnd"/>
    </w:p>
    <w:p w14:paraId="1B131653" w14:textId="77777777" w:rsidR="003B5587" w:rsidRPr="003006C6" w:rsidRDefault="003B5587" w:rsidP="008B6C8C">
      <w:pPr>
        <w:rPr>
          <w:rFonts w:ascii="Arial" w:hAnsi="Arial"/>
          <w:i/>
        </w:rPr>
      </w:pPr>
    </w:p>
    <w:p w14:paraId="6858925D" w14:textId="77777777" w:rsidR="003B5587" w:rsidRPr="003006C6" w:rsidRDefault="003B5587" w:rsidP="003B5587">
      <w:pPr>
        <w:pStyle w:val="Default"/>
        <w:rPr>
          <w:i/>
        </w:rPr>
      </w:pPr>
    </w:p>
    <w:p w14:paraId="2E40E4D5" w14:textId="2FD46B13" w:rsidR="003B5587" w:rsidRPr="003006C6" w:rsidRDefault="003B5587" w:rsidP="003B5587">
      <w:pPr>
        <w:pStyle w:val="Odstavecseseznamem"/>
        <w:numPr>
          <w:ilvl w:val="0"/>
          <w:numId w:val="5"/>
        </w:numPr>
        <w:rPr>
          <w:rFonts w:ascii="Arial" w:hAnsi="Arial"/>
          <w:i/>
        </w:rPr>
      </w:pPr>
      <w:r w:rsidRPr="003006C6">
        <w:rPr>
          <w:rFonts w:ascii="Arial" w:hAnsi="Arial"/>
          <w:b/>
          <w:i/>
        </w:rPr>
        <w:t xml:space="preserve">The issue of the </w:t>
      </w:r>
      <w:proofErr w:type="spellStart"/>
      <w:r w:rsidRPr="003006C6">
        <w:rPr>
          <w:rFonts w:ascii="Arial" w:hAnsi="Arial"/>
          <w:b/>
          <w:i/>
        </w:rPr>
        <w:t>Hostivice</w:t>
      </w:r>
      <w:proofErr w:type="spellEnd"/>
      <w:r w:rsidRPr="003006C6">
        <w:rPr>
          <w:rFonts w:ascii="Arial" w:hAnsi="Arial"/>
          <w:b/>
          <w:i/>
        </w:rPr>
        <w:t xml:space="preserve"> – Prague </w:t>
      </w:r>
      <w:proofErr w:type="spellStart"/>
      <w:r w:rsidRPr="003006C6">
        <w:rPr>
          <w:rFonts w:ascii="Arial" w:hAnsi="Arial"/>
          <w:b/>
          <w:i/>
        </w:rPr>
        <w:t>Smichov</w:t>
      </w:r>
      <w:proofErr w:type="spellEnd"/>
      <w:r w:rsidRPr="003006C6">
        <w:rPr>
          <w:rFonts w:ascii="Arial" w:hAnsi="Arial"/>
          <w:b/>
          <w:i/>
        </w:rPr>
        <w:t xml:space="preserve"> line is interesting </w:t>
      </w:r>
      <w:r w:rsidRPr="003006C6">
        <w:rPr>
          <w:rFonts w:ascii="Arial" w:hAnsi="Arial"/>
          <w:i/>
        </w:rPr>
        <w:t xml:space="preserve">but in our view is now a distraction from the main issues for the study, especially as the study so far shows no additional economic benefit of options using this line. </w:t>
      </w:r>
      <w:r w:rsidRPr="003006C6">
        <w:rPr>
          <w:rFonts w:ascii="Arial" w:hAnsi="Arial"/>
          <w:b/>
          <w:i/>
        </w:rPr>
        <w:t>JASPERS recommends that it would be better from this point on just to focus on the main line to Masaryk station and provision of a concentrated simple airport service</w:t>
      </w:r>
      <w:r w:rsidRPr="003006C6">
        <w:rPr>
          <w:rFonts w:ascii="Arial" w:hAnsi="Arial"/>
          <w:i/>
        </w:rPr>
        <w:t xml:space="preserve"> </w:t>
      </w:r>
    </w:p>
    <w:p w14:paraId="464C2380" w14:textId="77777777" w:rsidR="003B5587" w:rsidRDefault="003B5587" w:rsidP="008B6C8C">
      <w:pPr>
        <w:rPr>
          <w:rFonts w:ascii="Arial" w:hAnsi="Arial"/>
        </w:rPr>
      </w:pPr>
    </w:p>
    <w:p w14:paraId="05A97A07" w14:textId="77777777" w:rsidR="003B5587" w:rsidRDefault="003B5587" w:rsidP="003B5587">
      <w:pPr>
        <w:rPr>
          <w:rFonts w:ascii="Arial" w:hAnsi="Arial" w:cs="Arial"/>
        </w:rPr>
      </w:pPr>
    </w:p>
    <w:tbl>
      <w:tblPr>
        <w:tblStyle w:val="Mkatabulky"/>
        <w:tblW w:w="0" w:type="auto"/>
        <w:tblInd w:w="108" w:type="dxa"/>
        <w:shd w:val="pct10" w:color="auto" w:fill="auto"/>
        <w:tblLook w:val="04A0" w:firstRow="1" w:lastRow="0" w:firstColumn="1" w:lastColumn="0" w:noHBand="0" w:noVBand="1"/>
      </w:tblPr>
      <w:tblGrid>
        <w:gridCol w:w="9648"/>
      </w:tblGrid>
      <w:tr w:rsidR="009862F6" w14:paraId="0348829B" w14:textId="77777777" w:rsidTr="009862F6">
        <w:tc>
          <w:tcPr>
            <w:tcW w:w="9648" w:type="dxa"/>
            <w:shd w:val="pct10" w:color="auto" w:fill="auto"/>
          </w:tcPr>
          <w:p w14:paraId="0ECDABE7" w14:textId="42940819" w:rsidR="003B5587" w:rsidRPr="003921E6" w:rsidRDefault="003B5587" w:rsidP="005C7C69">
            <w:pPr>
              <w:rPr>
                <w:rFonts w:ascii="Arial" w:hAnsi="Arial"/>
              </w:rPr>
            </w:pPr>
          </w:p>
        </w:tc>
      </w:tr>
    </w:tbl>
    <w:p w14:paraId="0A69EAF9" w14:textId="77777777" w:rsidR="009335FF" w:rsidRDefault="009335FF" w:rsidP="008B6C8C">
      <w:pPr>
        <w:rPr>
          <w:rFonts w:ascii="Arial" w:hAnsi="Arial"/>
        </w:rPr>
      </w:pPr>
    </w:p>
    <w:p w14:paraId="65E0E09B" w14:textId="77777777" w:rsidR="003B5587" w:rsidRDefault="003B5587" w:rsidP="008B6C8C">
      <w:pPr>
        <w:rPr>
          <w:rFonts w:ascii="Arial" w:hAnsi="Arial"/>
        </w:rPr>
      </w:pPr>
    </w:p>
    <w:p w14:paraId="7AE47754" w14:textId="77777777" w:rsidR="009335FF" w:rsidRPr="003006C6" w:rsidRDefault="009335FF" w:rsidP="009335FF">
      <w:pPr>
        <w:pStyle w:val="Odstavecseseznamem"/>
        <w:numPr>
          <w:ilvl w:val="0"/>
          <w:numId w:val="5"/>
        </w:numPr>
        <w:rPr>
          <w:rFonts w:ascii="Arial" w:hAnsi="Arial" w:cs="Arial"/>
          <w:i/>
        </w:rPr>
      </w:pPr>
      <w:r w:rsidRPr="003006C6">
        <w:rPr>
          <w:rFonts w:ascii="Arial" w:hAnsi="Arial"/>
          <w:b/>
          <w:i/>
        </w:rPr>
        <w:t xml:space="preserve">JASPERS recommends to </w:t>
      </w:r>
      <w:r w:rsidRPr="003006C6">
        <w:rPr>
          <w:rFonts w:ascii="Arial" w:hAnsi="Arial" w:cs="Arial"/>
          <w:b/>
          <w:i/>
        </w:rPr>
        <w:t>consider a simpler cheaper option(s) combining rail and other Prague public transport modes</w:t>
      </w:r>
      <w:r w:rsidRPr="003006C6">
        <w:rPr>
          <w:rFonts w:ascii="Arial" w:hAnsi="Arial" w:cs="Arial"/>
          <w:i/>
        </w:rPr>
        <w:t xml:space="preserve"> (e.g. </w:t>
      </w:r>
      <w:r w:rsidRPr="003006C6">
        <w:rPr>
          <w:rFonts w:ascii="Arial" w:hAnsi="Arial" w:cs="Arial"/>
          <w:i/>
          <w:u w:val="single"/>
        </w:rPr>
        <w:t xml:space="preserve">use of extended Prague tram as airport branch interfacing with the main </w:t>
      </w:r>
      <w:proofErr w:type="spellStart"/>
      <w:r w:rsidRPr="003006C6">
        <w:rPr>
          <w:rFonts w:ascii="Arial" w:hAnsi="Arial" w:cs="Arial"/>
          <w:i/>
          <w:u w:val="single"/>
        </w:rPr>
        <w:t>Kladno</w:t>
      </w:r>
      <w:proofErr w:type="spellEnd"/>
      <w:r w:rsidRPr="003006C6">
        <w:rPr>
          <w:rFonts w:ascii="Arial" w:hAnsi="Arial" w:cs="Arial"/>
          <w:i/>
          <w:u w:val="single"/>
        </w:rPr>
        <w:t xml:space="preserve"> line at </w:t>
      </w:r>
      <w:proofErr w:type="spellStart"/>
      <w:r w:rsidRPr="003006C6">
        <w:rPr>
          <w:rFonts w:ascii="Arial" w:hAnsi="Arial" w:cs="Arial"/>
          <w:i/>
          <w:u w:val="single"/>
        </w:rPr>
        <w:t>Ruzyn</w:t>
      </w:r>
      <w:proofErr w:type="spellEnd"/>
      <w:r w:rsidRPr="003006C6">
        <w:rPr>
          <w:rFonts w:ascii="Arial" w:hAnsi="Arial" w:cs="Arial"/>
          <w:i/>
          <w:u w:val="single"/>
          <w:lang w:val="cs-CZ"/>
        </w:rPr>
        <w:t>ě</w:t>
      </w:r>
      <w:r w:rsidRPr="003006C6">
        <w:rPr>
          <w:rFonts w:ascii="Arial" w:hAnsi="Arial" w:cs="Arial"/>
          <w:i/>
          <w:u w:val="single"/>
        </w:rPr>
        <w:t xml:space="preserve">, more utilization of transfer to the new metro stop at </w:t>
      </w:r>
      <w:proofErr w:type="spellStart"/>
      <w:r w:rsidRPr="003006C6">
        <w:rPr>
          <w:rFonts w:ascii="Arial" w:hAnsi="Arial" w:cs="Arial"/>
          <w:i/>
          <w:u w:val="single"/>
        </w:rPr>
        <w:t>Veleslavin</w:t>
      </w:r>
      <w:proofErr w:type="spellEnd"/>
      <w:r w:rsidRPr="003006C6">
        <w:rPr>
          <w:rFonts w:ascii="Arial" w:hAnsi="Arial" w:cs="Arial"/>
          <w:i/>
        </w:rPr>
        <w:t>). Such options would clearly need to be developed with the city.</w:t>
      </w:r>
    </w:p>
    <w:p w14:paraId="1C680EC7" w14:textId="77777777" w:rsidR="009335FF" w:rsidRDefault="009335FF" w:rsidP="008B6C8C">
      <w:pPr>
        <w:rPr>
          <w:rFonts w:ascii="Arial" w:hAnsi="Arial"/>
        </w:rPr>
      </w:pPr>
    </w:p>
    <w:p w14:paraId="2317DCDD" w14:textId="77777777" w:rsidR="009335FF" w:rsidRDefault="009335FF" w:rsidP="009335FF">
      <w:pPr>
        <w:rPr>
          <w:rFonts w:ascii="Arial" w:hAnsi="Arial" w:cs="Arial"/>
        </w:rPr>
      </w:pPr>
    </w:p>
    <w:tbl>
      <w:tblPr>
        <w:tblStyle w:val="Mkatabulky"/>
        <w:tblW w:w="0" w:type="auto"/>
        <w:tblInd w:w="108" w:type="dxa"/>
        <w:shd w:val="pct10" w:color="auto" w:fill="auto"/>
        <w:tblLook w:val="04A0" w:firstRow="1" w:lastRow="0" w:firstColumn="1" w:lastColumn="0" w:noHBand="0" w:noVBand="1"/>
      </w:tblPr>
      <w:tblGrid>
        <w:gridCol w:w="9648"/>
      </w:tblGrid>
      <w:tr w:rsidR="00124345" w14:paraId="17A729B4" w14:textId="77777777" w:rsidTr="009862F6">
        <w:tc>
          <w:tcPr>
            <w:tcW w:w="9648" w:type="dxa"/>
            <w:shd w:val="pct10" w:color="auto" w:fill="auto"/>
          </w:tcPr>
          <w:p w14:paraId="2C10B2C6" w14:textId="440781F8" w:rsidR="009335FF" w:rsidRPr="003921E6" w:rsidRDefault="009335FF" w:rsidP="00056194">
            <w:pPr>
              <w:rPr>
                <w:rFonts w:ascii="Arial" w:hAnsi="Arial"/>
              </w:rPr>
            </w:pPr>
          </w:p>
        </w:tc>
      </w:tr>
    </w:tbl>
    <w:p w14:paraId="658578A9" w14:textId="77777777" w:rsidR="003B5587" w:rsidRDefault="003B5587" w:rsidP="009335FF">
      <w:pPr>
        <w:spacing w:before="120" w:after="120"/>
        <w:rPr>
          <w:rFonts w:ascii="Arial" w:hAnsi="Arial"/>
          <w:b/>
          <w:color w:val="000000" w:themeColor="text1"/>
        </w:rPr>
      </w:pPr>
    </w:p>
    <w:p w14:paraId="2B624374" w14:textId="77777777" w:rsidR="009335FF" w:rsidRPr="003006C6" w:rsidRDefault="009335FF" w:rsidP="009335FF">
      <w:pPr>
        <w:pStyle w:val="Odstavecseseznamem"/>
        <w:numPr>
          <w:ilvl w:val="0"/>
          <w:numId w:val="5"/>
        </w:numPr>
        <w:spacing w:before="120" w:after="120"/>
        <w:contextualSpacing w:val="0"/>
        <w:rPr>
          <w:rFonts w:ascii="Arial" w:hAnsi="Arial" w:cs="Arial"/>
          <w:i/>
        </w:rPr>
      </w:pPr>
      <w:r w:rsidRPr="003006C6">
        <w:rPr>
          <w:rFonts w:ascii="Arial" w:hAnsi="Arial" w:cs="Arial"/>
          <w:b/>
          <w:i/>
        </w:rPr>
        <w:t>Stations and related timetable concepts built into options (especially for new locations and major renovations) should be examined in terms of demand</w:t>
      </w:r>
      <w:r w:rsidRPr="003006C6">
        <w:rPr>
          <w:rFonts w:ascii="Arial" w:hAnsi="Arial" w:cs="Arial"/>
          <w:i/>
        </w:rPr>
        <w:t xml:space="preserve"> to ensure the project is providing optimum service improvements for the main passenger flows.</w:t>
      </w:r>
    </w:p>
    <w:p w14:paraId="41585149" w14:textId="77777777" w:rsidR="009335FF" w:rsidRPr="003006C6" w:rsidRDefault="009335FF" w:rsidP="009335FF">
      <w:pPr>
        <w:pStyle w:val="Odstavecseseznamem"/>
        <w:ind w:left="360"/>
        <w:rPr>
          <w:rFonts w:ascii="Arial" w:hAnsi="Arial" w:cs="Arial"/>
          <w:i/>
        </w:rPr>
      </w:pPr>
    </w:p>
    <w:tbl>
      <w:tblPr>
        <w:tblStyle w:val="Mkatabulky"/>
        <w:tblW w:w="0" w:type="auto"/>
        <w:tblInd w:w="108" w:type="dxa"/>
        <w:shd w:val="pct10" w:color="auto" w:fill="auto"/>
        <w:tblLook w:val="04A0" w:firstRow="1" w:lastRow="0" w:firstColumn="1" w:lastColumn="0" w:noHBand="0" w:noVBand="1"/>
      </w:tblPr>
      <w:tblGrid>
        <w:gridCol w:w="9648"/>
      </w:tblGrid>
      <w:tr w:rsidR="009335FF" w14:paraId="561D85AB" w14:textId="77777777" w:rsidTr="009862F6">
        <w:tc>
          <w:tcPr>
            <w:tcW w:w="9648" w:type="dxa"/>
            <w:shd w:val="pct10" w:color="auto" w:fill="auto"/>
          </w:tcPr>
          <w:p w14:paraId="14C26BE5" w14:textId="77777777" w:rsidR="00A30C20" w:rsidRDefault="00056194" w:rsidP="00056194">
            <w:pPr>
              <w:spacing w:before="120" w:after="120"/>
              <w:rPr>
                <w:rFonts w:ascii="Arial" w:hAnsi="Arial" w:cs="Arial"/>
                <w:b/>
                <w:bCs/>
                <w:color w:val="000000"/>
                <w:lang w:val="en-GB"/>
              </w:rPr>
            </w:pPr>
            <w:r w:rsidRPr="00372E4F">
              <w:rPr>
                <w:rFonts w:ascii="Arial" w:hAnsi="Arial" w:cs="Arial"/>
                <w:b/>
                <w:bCs/>
                <w:color w:val="000000"/>
                <w:lang w:val="en-GB"/>
              </w:rPr>
              <w:t xml:space="preserve">Outcome of revised FS : </w:t>
            </w:r>
          </w:p>
          <w:p w14:paraId="3DC86428" w14:textId="01B1E698" w:rsidR="00056194" w:rsidRPr="00372E4F" w:rsidRDefault="00056194" w:rsidP="00056194">
            <w:pPr>
              <w:spacing w:before="120" w:after="120"/>
              <w:rPr>
                <w:rFonts w:ascii="Arial" w:hAnsi="Arial" w:cs="Arial"/>
                <w:b/>
                <w:bCs/>
                <w:color w:val="000000"/>
                <w:lang w:val="en-GB"/>
              </w:rPr>
            </w:pPr>
            <w:r w:rsidRPr="00372E4F">
              <w:rPr>
                <w:rFonts w:ascii="Arial" w:hAnsi="Arial" w:cs="Arial"/>
                <w:color w:val="000000"/>
                <w:lang w:val="en-GB"/>
              </w:rPr>
              <w:t>A number of new options have been developed which examine potential changes related to analysis of potential utilisation. These options focus on leaving out a number of less important stops (R1vyp, R1mod</w:t>
            </w:r>
            <w:r>
              <w:rPr>
                <w:rFonts w:ascii="Arial" w:hAnsi="Arial" w:cs="Arial"/>
                <w:color w:val="000000"/>
                <w:lang w:val="en-GB"/>
              </w:rPr>
              <w:t xml:space="preserve">, </w:t>
            </w:r>
            <w:proofErr w:type="gramStart"/>
            <w:r>
              <w:rPr>
                <w:rFonts w:ascii="Arial" w:hAnsi="Arial" w:cs="Arial"/>
                <w:color w:val="000000"/>
                <w:lang w:val="en-GB"/>
              </w:rPr>
              <w:t>J5mod</w:t>
            </w:r>
            <w:proofErr w:type="gramEnd"/>
            <w:r w:rsidRPr="00372E4F">
              <w:rPr>
                <w:rFonts w:ascii="Arial" w:hAnsi="Arial" w:cs="Arial"/>
                <w:color w:val="000000"/>
                <w:lang w:val="en-GB"/>
              </w:rPr>
              <w:t>) or not stopping at them with every train (R1str).</w:t>
            </w:r>
          </w:p>
          <w:p w14:paraId="37D03AB6" w14:textId="77777777" w:rsidR="00A30C20" w:rsidRDefault="00A30C20" w:rsidP="00A30C20">
            <w:pPr>
              <w:rPr>
                <w:rFonts w:ascii="Arial" w:hAnsi="Arial" w:cs="Arial"/>
              </w:rPr>
            </w:pPr>
            <w:r>
              <w:rPr>
                <w:rFonts w:ascii="Arial" w:hAnsi="Arial" w:cs="Arial"/>
              </w:rPr>
              <w:t xml:space="preserve">As far as operational criteria are concerned, the new options have been developed in a conclusive way except for one detail in R1mod: It is not feasible to turn the </w:t>
            </w:r>
            <w:proofErr w:type="spellStart"/>
            <w:r>
              <w:rPr>
                <w:rFonts w:ascii="Arial" w:hAnsi="Arial" w:cs="Arial"/>
              </w:rPr>
              <w:t>Kladno</w:t>
            </w:r>
            <w:proofErr w:type="spellEnd"/>
            <w:r>
              <w:rPr>
                <w:rFonts w:ascii="Arial" w:hAnsi="Arial" w:cs="Arial"/>
              </w:rPr>
              <w:t xml:space="preserve"> </w:t>
            </w:r>
            <w:proofErr w:type="spellStart"/>
            <w:r>
              <w:rPr>
                <w:rFonts w:ascii="Arial" w:hAnsi="Arial" w:cs="Arial"/>
              </w:rPr>
              <w:t>Os</w:t>
            </w:r>
            <w:proofErr w:type="spellEnd"/>
            <w:r>
              <w:rPr>
                <w:rFonts w:ascii="Arial" w:hAnsi="Arial" w:cs="Arial"/>
              </w:rPr>
              <w:t xml:space="preserve"> trains at </w:t>
            </w:r>
            <w:proofErr w:type="spellStart"/>
            <w:r>
              <w:rPr>
                <w:rFonts w:ascii="Arial" w:hAnsi="Arial" w:cs="Arial"/>
              </w:rPr>
              <w:t>Dejvice</w:t>
            </w:r>
            <w:proofErr w:type="spellEnd"/>
            <w:r>
              <w:rPr>
                <w:rFonts w:ascii="Arial" w:hAnsi="Arial" w:cs="Arial"/>
              </w:rPr>
              <w:t xml:space="preserve"> (conflict of directions on track 1 at minutes 18</w:t>
            </w:r>
            <w:proofErr w:type="gramStart"/>
            <w:r>
              <w:rPr>
                <w:rFonts w:ascii="Arial" w:hAnsi="Arial" w:cs="Arial"/>
              </w:rPr>
              <w:t>,5</w:t>
            </w:r>
            <w:proofErr w:type="gramEnd"/>
            <w:r>
              <w:rPr>
                <w:rFonts w:ascii="Arial" w:hAnsi="Arial" w:cs="Arial"/>
              </w:rPr>
              <w:t xml:space="preserve"> / 20,5 etc.). These trains must turn at </w:t>
            </w:r>
            <w:proofErr w:type="spellStart"/>
            <w:r>
              <w:rPr>
                <w:rFonts w:ascii="Arial" w:hAnsi="Arial" w:cs="Arial"/>
              </w:rPr>
              <w:t>Veleslavin</w:t>
            </w:r>
            <w:proofErr w:type="spellEnd"/>
            <w:r>
              <w:rPr>
                <w:rFonts w:ascii="Arial" w:hAnsi="Arial" w:cs="Arial"/>
              </w:rPr>
              <w:t xml:space="preserve"> (as in R1spes, which is designed for the purpose, see</w:t>
            </w:r>
            <w:r w:rsidRPr="006D1B6C">
              <w:rPr>
                <w:rFonts w:ascii="Arial" w:hAnsi="Arial" w:cs="Arial"/>
              </w:rPr>
              <w:t xml:space="preserve"> B.3.1.4b</w:t>
            </w:r>
            <w:r>
              <w:rPr>
                <w:rFonts w:ascii="Arial" w:hAnsi="Arial" w:cs="Arial"/>
              </w:rPr>
              <w:t xml:space="preserve"> and B.5.002), please correct.</w:t>
            </w:r>
          </w:p>
          <w:p w14:paraId="20E803C0" w14:textId="77777777" w:rsidR="00A30C20" w:rsidRDefault="00A30C20" w:rsidP="00056194">
            <w:pPr>
              <w:rPr>
                <w:rFonts w:ascii="Arial" w:hAnsi="Arial" w:cs="Arial"/>
                <w:b/>
                <w:bCs/>
                <w:color w:val="FF0000"/>
              </w:rPr>
            </w:pPr>
          </w:p>
          <w:p w14:paraId="68A0DB77" w14:textId="4BD249DC" w:rsidR="009335FF" w:rsidRPr="00A30C20" w:rsidRDefault="00056194" w:rsidP="00056194">
            <w:pPr>
              <w:rPr>
                <w:rFonts w:ascii="Arial" w:hAnsi="Arial" w:cs="Arial"/>
                <w:b/>
                <w:bCs/>
                <w:color w:val="FF0000"/>
              </w:rPr>
            </w:pPr>
            <w:r w:rsidRPr="00493C6B">
              <w:rPr>
                <w:rFonts w:ascii="Arial" w:hAnsi="Arial" w:cs="Arial"/>
                <w:b/>
                <w:bCs/>
                <w:color w:val="FF0000"/>
              </w:rPr>
              <w:t>JASPERS Conclusion :</w:t>
            </w:r>
            <w:r w:rsidR="00A30C20">
              <w:rPr>
                <w:rFonts w:ascii="Arial" w:hAnsi="Arial" w:cs="Arial"/>
                <w:b/>
                <w:bCs/>
                <w:color w:val="FF0000"/>
              </w:rPr>
              <w:t xml:space="preserve"> </w:t>
            </w:r>
            <w:r w:rsidR="00A30C20">
              <w:rPr>
                <w:rFonts w:ascii="Arial" w:hAnsi="Arial" w:cs="Arial"/>
              </w:rPr>
              <w:t>Please make the correction as requested above</w:t>
            </w:r>
          </w:p>
          <w:p w14:paraId="7E1065C7" w14:textId="2286499A" w:rsidR="009335FF" w:rsidRPr="003921E6" w:rsidRDefault="009335FF" w:rsidP="005C7C69">
            <w:pPr>
              <w:rPr>
                <w:rFonts w:ascii="Arial" w:hAnsi="Arial"/>
              </w:rPr>
            </w:pPr>
          </w:p>
        </w:tc>
      </w:tr>
    </w:tbl>
    <w:p w14:paraId="040B5213" w14:textId="77777777" w:rsidR="009335FF" w:rsidRPr="009335FF" w:rsidRDefault="009335FF" w:rsidP="009335FF">
      <w:pPr>
        <w:spacing w:before="120" w:after="120"/>
        <w:rPr>
          <w:rFonts w:ascii="Arial" w:hAnsi="Arial" w:cs="Arial"/>
        </w:rPr>
      </w:pPr>
    </w:p>
    <w:p w14:paraId="7C216514" w14:textId="77777777" w:rsidR="009335FF" w:rsidRPr="003006C6" w:rsidRDefault="009335FF" w:rsidP="009335FF">
      <w:pPr>
        <w:pStyle w:val="Odstavecseseznamem"/>
        <w:numPr>
          <w:ilvl w:val="0"/>
          <w:numId w:val="5"/>
        </w:numPr>
        <w:spacing w:before="120" w:after="120"/>
        <w:contextualSpacing w:val="0"/>
        <w:rPr>
          <w:rFonts w:ascii="Arial" w:hAnsi="Arial" w:cs="Arial"/>
          <w:i/>
        </w:rPr>
      </w:pPr>
      <w:r w:rsidRPr="003006C6">
        <w:rPr>
          <w:rFonts w:ascii="Arial" w:hAnsi="Arial" w:cs="Arial"/>
          <w:b/>
          <w:bCs/>
          <w:i/>
        </w:rPr>
        <w:t xml:space="preserve">For project Section 4 </w:t>
      </w:r>
      <w:r w:rsidRPr="003006C6">
        <w:rPr>
          <w:rFonts w:ascii="Arial" w:hAnsi="Arial" w:cs="Arial"/>
          <w:i/>
        </w:rPr>
        <w:t>(</w:t>
      </w:r>
      <w:proofErr w:type="spellStart"/>
      <w:r w:rsidRPr="003006C6">
        <w:rPr>
          <w:rFonts w:ascii="Arial" w:hAnsi="Arial" w:cs="Arial"/>
          <w:i/>
        </w:rPr>
        <w:t>Jeneč</w:t>
      </w:r>
      <w:proofErr w:type="spellEnd"/>
      <w:r w:rsidRPr="003006C6">
        <w:rPr>
          <w:rFonts w:ascii="Arial" w:hAnsi="Arial" w:cs="Arial"/>
          <w:i/>
        </w:rPr>
        <w:t xml:space="preserve"> - </w:t>
      </w:r>
      <w:proofErr w:type="spellStart"/>
      <w:r w:rsidRPr="003006C6">
        <w:rPr>
          <w:rFonts w:ascii="Arial" w:hAnsi="Arial" w:cs="Arial"/>
          <w:i/>
        </w:rPr>
        <w:t>Kladno-Ostrovec</w:t>
      </w:r>
      <w:proofErr w:type="spellEnd"/>
      <w:r w:rsidRPr="003006C6">
        <w:rPr>
          <w:rFonts w:ascii="Arial" w:hAnsi="Arial" w:cs="Arial"/>
          <w:i/>
        </w:rPr>
        <w:t xml:space="preserve">), only one technical option is presented. In order to reduce investment costs, the possibility of less capital intensive solutions might also be considered, such as a minimum and medium option. This goes also for part of project section 3 i.e. </w:t>
      </w:r>
      <w:proofErr w:type="spellStart"/>
      <w:r w:rsidRPr="003006C6">
        <w:rPr>
          <w:rFonts w:ascii="Arial" w:hAnsi="Arial" w:cs="Arial"/>
          <w:i/>
        </w:rPr>
        <w:t>Ruzyně</w:t>
      </w:r>
      <w:proofErr w:type="spellEnd"/>
      <w:r w:rsidRPr="003006C6">
        <w:rPr>
          <w:rFonts w:ascii="Arial" w:hAnsi="Arial" w:cs="Arial"/>
          <w:i/>
        </w:rPr>
        <w:t xml:space="preserve"> (excl.) – </w:t>
      </w:r>
      <w:proofErr w:type="spellStart"/>
      <w:r w:rsidRPr="003006C6">
        <w:rPr>
          <w:rFonts w:ascii="Arial" w:hAnsi="Arial" w:cs="Arial"/>
          <w:i/>
        </w:rPr>
        <w:t>Jeneč</w:t>
      </w:r>
      <w:proofErr w:type="spellEnd"/>
      <w:r w:rsidRPr="003006C6">
        <w:rPr>
          <w:rFonts w:ascii="Arial" w:hAnsi="Arial" w:cs="Arial"/>
          <w:i/>
        </w:rPr>
        <w:t>. This is however not the main source of cost.</w:t>
      </w:r>
    </w:p>
    <w:p w14:paraId="1A5E918B" w14:textId="77777777" w:rsidR="009335FF" w:rsidRPr="009335FF" w:rsidRDefault="009335FF" w:rsidP="009335FF">
      <w:pPr>
        <w:pStyle w:val="Odstavecseseznamem"/>
        <w:ind w:left="360"/>
        <w:rPr>
          <w:rFonts w:ascii="Arial" w:hAnsi="Arial" w:cs="Arial"/>
        </w:rPr>
      </w:pPr>
    </w:p>
    <w:tbl>
      <w:tblPr>
        <w:tblStyle w:val="Mkatabulky"/>
        <w:tblW w:w="0" w:type="auto"/>
        <w:tblInd w:w="108" w:type="dxa"/>
        <w:shd w:val="pct10" w:color="auto" w:fill="auto"/>
        <w:tblLook w:val="04A0" w:firstRow="1" w:lastRow="0" w:firstColumn="1" w:lastColumn="0" w:noHBand="0" w:noVBand="1"/>
      </w:tblPr>
      <w:tblGrid>
        <w:gridCol w:w="9648"/>
      </w:tblGrid>
      <w:tr w:rsidR="009335FF" w14:paraId="5CC2E9A9" w14:textId="77777777" w:rsidTr="009862F6">
        <w:tc>
          <w:tcPr>
            <w:tcW w:w="9648" w:type="dxa"/>
            <w:shd w:val="pct10" w:color="auto" w:fill="auto"/>
          </w:tcPr>
          <w:p w14:paraId="16221F8D" w14:textId="77777777" w:rsidR="00056194" w:rsidRPr="00FA2165" w:rsidRDefault="00056194" w:rsidP="00056194">
            <w:pPr>
              <w:spacing w:before="120" w:after="120"/>
              <w:rPr>
                <w:rFonts w:ascii="Arial" w:hAnsi="Arial" w:cs="Arial"/>
                <w:b/>
                <w:bCs/>
                <w:color w:val="000000"/>
              </w:rPr>
            </w:pPr>
            <w:r w:rsidRPr="00FA2165">
              <w:rPr>
                <w:rFonts w:ascii="Arial" w:hAnsi="Arial" w:cs="Arial"/>
                <w:b/>
                <w:bCs/>
                <w:color w:val="000000"/>
              </w:rPr>
              <w:t>Outcome of revised FS :</w:t>
            </w:r>
          </w:p>
          <w:p w14:paraId="3621282F" w14:textId="77777777" w:rsidR="00056194" w:rsidRPr="00493C6B" w:rsidRDefault="00056194" w:rsidP="00056194">
            <w:pPr>
              <w:spacing w:before="120" w:after="120"/>
              <w:rPr>
                <w:rFonts w:ascii="Arial" w:hAnsi="Arial" w:cs="Arial"/>
                <w:color w:val="000000"/>
              </w:rPr>
            </w:pPr>
            <w:r w:rsidRPr="00FA2165">
              <w:rPr>
                <w:rFonts w:ascii="Arial" w:hAnsi="Arial" w:cs="Arial"/>
                <w:color w:val="000000"/>
              </w:rPr>
              <w:t xml:space="preserve">The update includes two options for </w:t>
            </w:r>
            <w:proofErr w:type="spellStart"/>
            <w:r w:rsidRPr="00FA2165">
              <w:rPr>
                <w:rFonts w:ascii="Arial" w:hAnsi="Arial" w:cs="Arial"/>
                <w:color w:val="000000"/>
              </w:rPr>
              <w:t>Kladno</w:t>
            </w:r>
            <w:proofErr w:type="spellEnd"/>
            <w:r w:rsidRPr="00FA2165">
              <w:rPr>
                <w:rFonts w:ascii="Arial" w:hAnsi="Arial" w:cs="Arial"/>
                <w:color w:val="000000"/>
              </w:rPr>
              <w:t xml:space="preserve"> and </w:t>
            </w:r>
            <w:proofErr w:type="spellStart"/>
            <w:r w:rsidRPr="00FA2165">
              <w:rPr>
                <w:rFonts w:ascii="Arial" w:hAnsi="Arial" w:cs="Arial"/>
                <w:color w:val="000000"/>
              </w:rPr>
              <w:t>Kladno-Ostrovec</w:t>
            </w:r>
            <w:proofErr w:type="spellEnd"/>
            <w:r w:rsidRPr="00FA2165">
              <w:rPr>
                <w:rFonts w:ascii="Arial" w:hAnsi="Arial" w:cs="Arial"/>
                <w:color w:val="000000"/>
              </w:rPr>
              <w:t xml:space="preserve"> each. But these depend on the different operating programs and differ only slightly in investment costs. Thus the subject remains basically unchanged; the opinion of SZDC is that this is relatively cheap and with an advanced degree of planning, so that it is best not to open it up at this stage for potentially small gain.</w:t>
            </w:r>
          </w:p>
          <w:p w14:paraId="310F6340" w14:textId="77777777" w:rsidR="00056194" w:rsidRPr="00493C6B" w:rsidRDefault="00056194" w:rsidP="00056194">
            <w:pPr>
              <w:rPr>
                <w:rFonts w:ascii="Arial" w:hAnsi="Arial" w:cs="Arial"/>
                <w:b/>
                <w:bCs/>
                <w:color w:val="FF0000"/>
              </w:rPr>
            </w:pPr>
          </w:p>
          <w:p w14:paraId="365F4F5D" w14:textId="77777777" w:rsidR="00056194" w:rsidRPr="00A30C20" w:rsidRDefault="00056194" w:rsidP="00056194">
            <w:pPr>
              <w:rPr>
                <w:rFonts w:ascii="Arial" w:hAnsi="Arial" w:cs="Arial"/>
                <w:b/>
                <w:bCs/>
                <w:color w:val="E36C0A" w:themeColor="accent6" w:themeShade="BF"/>
              </w:rPr>
            </w:pPr>
            <w:r w:rsidRPr="00A30C20">
              <w:rPr>
                <w:rFonts w:ascii="Arial" w:hAnsi="Arial" w:cs="Arial"/>
                <w:b/>
                <w:bCs/>
                <w:color w:val="E36C0A" w:themeColor="accent6" w:themeShade="BF"/>
              </w:rPr>
              <w:t>JASPERS Conclusion :</w:t>
            </w:r>
          </w:p>
          <w:p w14:paraId="2D969F45" w14:textId="77777777" w:rsidR="00A30C20" w:rsidRDefault="00A30C20" w:rsidP="00056194">
            <w:pPr>
              <w:rPr>
                <w:rFonts w:ascii="Arial" w:hAnsi="Arial" w:cs="Arial"/>
                <w:color w:val="00B050"/>
              </w:rPr>
            </w:pPr>
          </w:p>
          <w:p w14:paraId="240E89A3" w14:textId="0D72711E" w:rsidR="009335FF" w:rsidRPr="003921E6" w:rsidRDefault="00056194" w:rsidP="00056194">
            <w:pPr>
              <w:rPr>
                <w:rFonts w:ascii="Arial" w:hAnsi="Arial"/>
              </w:rPr>
            </w:pPr>
            <w:r w:rsidRPr="00082409">
              <w:rPr>
                <w:rFonts w:ascii="Arial" w:hAnsi="Arial" w:cs="Arial"/>
                <w:color w:val="000000" w:themeColor="text1"/>
              </w:rPr>
              <w:t xml:space="preserve">We generally agree. </w:t>
            </w:r>
            <w:r w:rsidR="00082409">
              <w:rPr>
                <w:rFonts w:ascii="Arial" w:hAnsi="Arial" w:cs="Arial"/>
              </w:rPr>
              <w:t>However</w:t>
            </w:r>
            <w:r w:rsidRPr="00A30C20">
              <w:rPr>
                <w:rFonts w:ascii="Arial" w:hAnsi="Arial" w:cs="Arial"/>
              </w:rPr>
              <w:t xml:space="preserve"> the requirement of electrifying tracks </w:t>
            </w:r>
            <w:r w:rsidRPr="00FA2165">
              <w:rPr>
                <w:rFonts w:ascii="Arial" w:hAnsi="Arial" w:cs="Arial"/>
                <w:color w:val="000000"/>
              </w:rPr>
              <w:t xml:space="preserve">7-13 </w:t>
            </w:r>
            <w:proofErr w:type="gramStart"/>
            <w:r w:rsidRPr="00FA2165">
              <w:rPr>
                <w:rFonts w:ascii="Arial" w:hAnsi="Arial" w:cs="Arial"/>
                <w:color w:val="000000"/>
              </w:rPr>
              <w:t>( 5</w:t>
            </w:r>
            <w:proofErr w:type="gramEnd"/>
            <w:r w:rsidRPr="00FA2165">
              <w:rPr>
                <w:rFonts w:ascii="Arial" w:hAnsi="Arial" w:cs="Arial"/>
                <w:color w:val="000000"/>
              </w:rPr>
              <w:t>-11 respectively)</w:t>
            </w:r>
            <w:r>
              <w:rPr>
                <w:rFonts w:ascii="Arial" w:hAnsi="Arial" w:cs="Arial"/>
                <w:color w:val="000000"/>
              </w:rPr>
              <w:t xml:space="preserve"> </w:t>
            </w:r>
            <w:r w:rsidR="00A30C20">
              <w:rPr>
                <w:rFonts w:ascii="Arial" w:hAnsi="Arial" w:cs="Arial"/>
                <w:color w:val="000000"/>
              </w:rPr>
              <w:t xml:space="preserve">in </w:t>
            </w:r>
            <w:proofErr w:type="spellStart"/>
            <w:r>
              <w:rPr>
                <w:rFonts w:ascii="Arial" w:hAnsi="Arial" w:cs="Arial"/>
                <w:color w:val="000000"/>
              </w:rPr>
              <w:t>Kladno</w:t>
            </w:r>
            <w:proofErr w:type="spellEnd"/>
            <w:r>
              <w:rPr>
                <w:rFonts w:ascii="Arial" w:hAnsi="Arial" w:cs="Arial"/>
                <w:color w:val="000000"/>
              </w:rPr>
              <w:t xml:space="preserve"> used by freight trains only should be critically reviewed because electric traction is most unlikely for these trains.</w:t>
            </w:r>
          </w:p>
        </w:tc>
      </w:tr>
    </w:tbl>
    <w:p w14:paraId="0A08B9DF" w14:textId="77777777" w:rsidR="009335FF" w:rsidRPr="009335FF" w:rsidRDefault="009335FF" w:rsidP="009335FF">
      <w:pPr>
        <w:spacing w:before="120" w:after="120"/>
        <w:rPr>
          <w:rFonts w:ascii="Arial" w:hAnsi="Arial" w:cs="Arial"/>
        </w:rPr>
      </w:pPr>
    </w:p>
    <w:p w14:paraId="2344E64B" w14:textId="77777777" w:rsidR="009335FF" w:rsidRPr="003006C6" w:rsidRDefault="009335FF" w:rsidP="009335FF">
      <w:pPr>
        <w:pStyle w:val="Odstavecseseznamem"/>
        <w:numPr>
          <w:ilvl w:val="0"/>
          <w:numId w:val="5"/>
        </w:numPr>
        <w:spacing w:before="120" w:after="120"/>
        <w:contextualSpacing w:val="0"/>
        <w:rPr>
          <w:rFonts w:ascii="Arial" w:hAnsi="Arial" w:cs="Arial"/>
          <w:i/>
        </w:rPr>
      </w:pPr>
      <w:r w:rsidRPr="003006C6">
        <w:rPr>
          <w:rFonts w:ascii="Arial" w:hAnsi="Arial" w:cs="Arial"/>
          <w:b/>
          <w:bCs/>
          <w:i/>
        </w:rPr>
        <w:t xml:space="preserve">In option R2 </w:t>
      </w:r>
      <w:r w:rsidRPr="003006C6">
        <w:rPr>
          <w:rFonts w:ascii="Arial" w:hAnsi="Arial" w:cs="Arial"/>
          <w:i/>
        </w:rPr>
        <w:t xml:space="preserve">(and other similar options), where part of the shared </w:t>
      </w:r>
      <w:proofErr w:type="spellStart"/>
      <w:r w:rsidRPr="003006C6">
        <w:rPr>
          <w:rFonts w:ascii="Arial" w:hAnsi="Arial" w:cs="Arial"/>
          <w:i/>
        </w:rPr>
        <w:t>Kladno</w:t>
      </w:r>
      <w:proofErr w:type="spellEnd"/>
      <w:r w:rsidRPr="003006C6">
        <w:rPr>
          <w:rFonts w:ascii="Arial" w:hAnsi="Arial" w:cs="Arial"/>
          <w:i/>
        </w:rPr>
        <w:t xml:space="preserve">/airport city line to and from the airport remains single track, </w:t>
      </w:r>
      <w:r w:rsidRPr="003006C6">
        <w:rPr>
          <w:rFonts w:ascii="Arial" w:hAnsi="Arial" w:cs="Arial"/>
          <w:b/>
          <w:i/>
        </w:rPr>
        <w:t>the operational plan is to run trains from the airport three times per hour</w:t>
      </w:r>
      <w:r w:rsidRPr="003006C6">
        <w:rPr>
          <w:rFonts w:ascii="Arial" w:hAnsi="Arial" w:cs="Arial"/>
          <w:i/>
        </w:rPr>
        <w:t xml:space="preserve"> </w:t>
      </w:r>
      <w:r w:rsidRPr="003006C6">
        <w:rPr>
          <w:rFonts w:ascii="Arial" w:hAnsi="Arial" w:cs="Arial"/>
          <w:b/>
          <w:i/>
        </w:rPr>
        <w:t>but with irregular frequency resulting in waiting times up to 30 minutes</w:t>
      </w:r>
      <w:r w:rsidRPr="003006C6">
        <w:rPr>
          <w:rFonts w:ascii="Arial" w:hAnsi="Arial" w:cs="Arial"/>
          <w:i/>
        </w:rPr>
        <w:t xml:space="preserve"> because it is not possible to run more trains on the remaining single line section to the </w:t>
      </w:r>
      <w:proofErr w:type="spellStart"/>
      <w:r w:rsidRPr="003006C6">
        <w:rPr>
          <w:rFonts w:ascii="Arial" w:hAnsi="Arial" w:cs="Arial"/>
          <w:i/>
        </w:rPr>
        <w:t>centre</w:t>
      </w:r>
      <w:proofErr w:type="spellEnd"/>
      <w:r w:rsidRPr="003006C6">
        <w:rPr>
          <w:rFonts w:ascii="Arial" w:hAnsi="Arial" w:cs="Arial"/>
          <w:i/>
        </w:rPr>
        <w:t>. :</w:t>
      </w:r>
    </w:p>
    <w:p w14:paraId="25439F8B" w14:textId="77777777" w:rsidR="009335FF" w:rsidRPr="003006C6" w:rsidRDefault="009335FF" w:rsidP="00044C3B">
      <w:pPr>
        <w:pStyle w:val="Odstavecseseznamem"/>
        <w:numPr>
          <w:ilvl w:val="1"/>
          <w:numId w:val="20"/>
        </w:numPr>
        <w:spacing w:before="120" w:after="120"/>
        <w:contextualSpacing w:val="0"/>
        <w:rPr>
          <w:rFonts w:ascii="Arial" w:hAnsi="Arial" w:cs="Arial"/>
          <w:i/>
        </w:rPr>
      </w:pPr>
      <w:r w:rsidRPr="003006C6">
        <w:rPr>
          <w:rFonts w:ascii="Arial" w:hAnsi="Arial" w:cs="Arial"/>
          <w:b/>
          <w:i/>
        </w:rPr>
        <w:t>This seems an unacceptable service level for an airport line</w:t>
      </w:r>
      <w:r w:rsidRPr="003006C6">
        <w:rPr>
          <w:rFonts w:ascii="Arial" w:hAnsi="Arial" w:cs="Arial"/>
          <w:i/>
        </w:rPr>
        <w:t xml:space="preserve"> with many </w:t>
      </w:r>
      <w:r w:rsidRPr="003006C6">
        <w:rPr>
          <w:rFonts w:ascii="Arial" w:hAnsi="Arial" w:cs="Arial"/>
          <w:i/>
          <w:lang w:val="cs-CZ"/>
        </w:rPr>
        <w:t>„</w:t>
      </w:r>
      <w:r w:rsidRPr="003006C6">
        <w:rPr>
          <w:rFonts w:ascii="Arial" w:hAnsi="Arial" w:cs="Arial"/>
          <w:i/>
        </w:rPr>
        <w:t xml:space="preserve">random” arrivals and in fact even according to the transport </w:t>
      </w:r>
      <w:proofErr w:type="gramStart"/>
      <w:r w:rsidRPr="003006C6">
        <w:rPr>
          <w:rFonts w:ascii="Arial" w:hAnsi="Arial" w:cs="Arial"/>
          <w:i/>
        </w:rPr>
        <w:t>model,</w:t>
      </w:r>
      <w:proofErr w:type="gramEnd"/>
      <w:r w:rsidRPr="003006C6">
        <w:rPr>
          <w:rFonts w:ascii="Arial" w:hAnsi="Arial" w:cs="Arial"/>
          <w:i/>
        </w:rPr>
        <w:t xml:space="preserve"> nearly half of the passengers from option R1 will use a bus from the airport to get to the railway line at the point where it has a better interval. </w:t>
      </w:r>
    </w:p>
    <w:p w14:paraId="2E4C583C" w14:textId="64A0B8AF" w:rsidR="009335FF" w:rsidRPr="003006C6" w:rsidRDefault="009335FF" w:rsidP="00044C3B">
      <w:pPr>
        <w:pStyle w:val="Odstavecseseznamem"/>
        <w:numPr>
          <w:ilvl w:val="1"/>
          <w:numId w:val="20"/>
        </w:numPr>
        <w:spacing w:before="120" w:after="120"/>
        <w:contextualSpacing w:val="0"/>
        <w:rPr>
          <w:rFonts w:ascii="Arial" w:hAnsi="Arial" w:cs="Arial"/>
          <w:i/>
        </w:rPr>
      </w:pPr>
      <w:r w:rsidRPr="003006C6">
        <w:rPr>
          <w:rFonts w:ascii="Arial" w:hAnsi="Arial"/>
          <w:b/>
          <w:i/>
        </w:rPr>
        <w:t xml:space="preserve">JASPERS recommends that </w:t>
      </w:r>
      <w:r w:rsidRPr="003006C6">
        <w:rPr>
          <w:rFonts w:ascii="Arial" w:hAnsi="Arial" w:cs="Arial"/>
          <w:b/>
          <w:i/>
        </w:rPr>
        <w:t>other operational models should be considered such as splitting/merging of Airport/</w:t>
      </w:r>
      <w:proofErr w:type="spellStart"/>
      <w:r w:rsidRPr="003006C6">
        <w:rPr>
          <w:rFonts w:ascii="Arial" w:hAnsi="Arial" w:cs="Arial"/>
          <w:b/>
          <w:i/>
        </w:rPr>
        <w:t>Kladno</w:t>
      </w:r>
      <w:proofErr w:type="spellEnd"/>
      <w:r w:rsidRPr="003006C6">
        <w:rPr>
          <w:rFonts w:ascii="Arial" w:hAnsi="Arial" w:cs="Arial"/>
          <w:b/>
          <w:i/>
        </w:rPr>
        <w:t xml:space="preserve"> trains at </w:t>
      </w:r>
      <w:proofErr w:type="spellStart"/>
      <w:r w:rsidRPr="003006C6">
        <w:rPr>
          <w:rFonts w:ascii="Arial" w:hAnsi="Arial" w:cs="Arial"/>
          <w:b/>
          <w:i/>
        </w:rPr>
        <w:t>Ruzyne</w:t>
      </w:r>
      <w:proofErr w:type="spellEnd"/>
      <w:r w:rsidRPr="003006C6">
        <w:rPr>
          <w:rFonts w:ascii="Arial" w:hAnsi="Arial" w:cs="Arial"/>
          <w:i/>
        </w:rPr>
        <w:t xml:space="preserve">, which would allow a 15 minute frequency service (with capacity reserve in the single track capacity) but would slow down the service. Preference should be given to the commuting service to </w:t>
      </w:r>
      <w:proofErr w:type="spellStart"/>
      <w:r w:rsidRPr="003006C6">
        <w:rPr>
          <w:rFonts w:ascii="Arial" w:hAnsi="Arial" w:cs="Arial"/>
          <w:i/>
        </w:rPr>
        <w:t>Kladno</w:t>
      </w:r>
      <w:proofErr w:type="spellEnd"/>
      <w:r w:rsidRPr="003006C6">
        <w:rPr>
          <w:rFonts w:ascii="Arial" w:hAnsi="Arial" w:cs="Arial"/>
          <w:i/>
        </w:rPr>
        <w:t xml:space="preserve"> in the de-</w:t>
      </w:r>
      <w:r w:rsidR="003006C6" w:rsidRPr="003006C6">
        <w:rPr>
          <w:rFonts w:ascii="Arial" w:hAnsi="Arial" w:cs="Arial"/>
          <w:i/>
        </w:rPr>
        <w:t xml:space="preserve">coupling and coupling process. </w:t>
      </w:r>
    </w:p>
    <w:p w14:paraId="135B0325" w14:textId="77777777" w:rsidR="009335FF" w:rsidRPr="009335FF" w:rsidRDefault="009335FF" w:rsidP="009335FF">
      <w:pPr>
        <w:pStyle w:val="Odstavecseseznamem"/>
        <w:ind w:left="357"/>
        <w:rPr>
          <w:rFonts w:ascii="Arial" w:hAnsi="Arial" w:cs="Arial"/>
        </w:rPr>
      </w:pPr>
    </w:p>
    <w:tbl>
      <w:tblPr>
        <w:tblStyle w:val="Mkatabulky"/>
        <w:tblW w:w="9648" w:type="dxa"/>
        <w:tblInd w:w="108" w:type="dxa"/>
        <w:shd w:val="pct10" w:color="auto" w:fill="auto"/>
        <w:tblLook w:val="04A0" w:firstRow="1" w:lastRow="0" w:firstColumn="1" w:lastColumn="0" w:noHBand="0" w:noVBand="1"/>
      </w:tblPr>
      <w:tblGrid>
        <w:gridCol w:w="9648"/>
      </w:tblGrid>
      <w:tr w:rsidR="00BB52C4" w14:paraId="172A5E56" w14:textId="77777777" w:rsidTr="009862F6">
        <w:tc>
          <w:tcPr>
            <w:tcW w:w="9648" w:type="dxa"/>
            <w:shd w:val="pct10" w:color="auto" w:fill="auto"/>
          </w:tcPr>
          <w:p w14:paraId="0531A280" w14:textId="77777777" w:rsidR="00BB52C4" w:rsidRPr="00493C6B" w:rsidRDefault="00BB52C4" w:rsidP="00237B75">
            <w:pPr>
              <w:spacing w:before="120" w:after="120"/>
              <w:rPr>
                <w:rFonts w:ascii="Arial" w:hAnsi="Arial" w:cs="Arial"/>
                <w:b/>
                <w:bCs/>
                <w:color w:val="000000"/>
              </w:rPr>
            </w:pPr>
            <w:r w:rsidRPr="00493C6B">
              <w:rPr>
                <w:rFonts w:ascii="Arial" w:hAnsi="Arial" w:cs="Arial"/>
                <w:b/>
                <w:bCs/>
                <w:color w:val="000000"/>
              </w:rPr>
              <w:t xml:space="preserve">Outcome of revised FS : </w:t>
            </w:r>
          </w:p>
          <w:p w14:paraId="5C33B408" w14:textId="77777777" w:rsidR="00BB52C4" w:rsidRPr="00493C6B" w:rsidRDefault="00BB52C4" w:rsidP="00237B75">
            <w:pPr>
              <w:spacing w:before="120" w:after="120"/>
              <w:rPr>
                <w:rFonts w:ascii="Arial" w:hAnsi="Arial" w:cs="Arial"/>
                <w:color w:val="000000"/>
              </w:rPr>
            </w:pPr>
            <w:r>
              <w:rPr>
                <w:rFonts w:ascii="Arial" w:hAnsi="Arial" w:cs="Arial"/>
                <w:color w:val="000000"/>
              </w:rPr>
              <w:t>A</w:t>
            </w:r>
            <w:r w:rsidRPr="00493C6B">
              <w:rPr>
                <w:rFonts w:ascii="Arial" w:hAnsi="Arial" w:cs="Arial"/>
                <w:color w:val="000000"/>
              </w:rPr>
              <w:t xml:space="preserve"> new option R2 </w:t>
            </w:r>
            <w:proofErr w:type="spellStart"/>
            <w:r w:rsidRPr="00493C6B">
              <w:rPr>
                <w:rFonts w:ascii="Arial" w:hAnsi="Arial" w:cs="Arial"/>
                <w:color w:val="000000"/>
              </w:rPr>
              <w:t>spoj</w:t>
            </w:r>
            <w:proofErr w:type="spellEnd"/>
            <w:r w:rsidRPr="00493C6B">
              <w:rPr>
                <w:rFonts w:ascii="Arial" w:hAnsi="Arial" w:cs="Arial"/>
                <w:color w:val="000000"/>
              </w:rPr>
              <w:t xml:space="preserve"> has been constructed and evaluated</w:t>
            </w:r>
            <w:r>
              <w:rPr>
                <w:rFonts w:ascii="Arial" w:hAnsi="Arial" w:cs="Arial"/>
                <w:color w:val="000000"/>
              </w:rPr>
              <w:t xml:space="preserve"> resulting in an increase of airport services from three to four times per hour (10 + 20 minutes frequency). This includes splitting / merging trains at </w:t>
            </w:r>
            <w:proofErr w:type="spellStart"/>
            <w:r>
              <w:rPr>
                <w:rFonts w:ascii="Arial" w:hAnsi="Arial" w:cs="Arial"/>
                <w:color w:val="000000"/>
              </w:rPr>
              <w:t>Ruzyne</w:t>
            </w:r>
            <w:proofErr w:type="spellEnd"/>
            <w:r>
              <w:rPr>
                <w:rFonts w:ascii="Arial" w:hAnsi="Arial" w:cs="Arial"/>
                <w:color w:val="000000"/>
              </w:rPr>
              <w:t xml:space="preserve"> but only with Os trains from and to </w:t>
            </w:r>
            <w:proofErr w:type="spellStart"/>
            <w:r>
              <w:rPr>
                <w:rFonts w:ascii="Arial" w:hAnsi="Arial" w:cs="Arial"/>
                <w:color w:val="000000"/>
              </w:rPr>
              <w:t>Kladno</w:t>
            </w:r>
            <w:proofErr w:type="spellEnd"/>
            <w:r>
              <w:rPr>
                <w:rFonts w:ascii="Arial" w:hAnsi="Arial" w:cs="Arial"/>
                <w:color w:val="000000"/>
              </w:rPr>
              <w:t xml:space="preserve"> and giving preference to airport trains.</w:t>
            </w:r>
          </w:p>
          <w:p w14:paraId="468E8533" w14:textId="77777777" w:rsidR="00BB52C4" w:rsidRDefault="00BB52C4" w:rsidP="00237B75">
            <w:pPr>
              <w:rPr>
                <w:rFonts w:ascii="Arial" w:hAnsi="Arial" w:cs="Arial"/>
                <w:b/>
                <w:bCs/>
                <w:color w:val="FF0000"/>
              </w:rPr>
            </w:pPr>
            <w:r w:rsidRPr="00493C6B">
              <w:rPr>
                <w:rFonts w:ascii="Arial" w:hAnsi="Arial" w:cs="Arial"/>
                <w:b/>
                <w:bCs/>
                <w:color w:val="FF0000"/>
              </w:rPr>
              <w:t>JASPERS Conclusion :</w:t>
            </w:r>
          </w:p>
          <w:p w14:paraId="01A7F936" w14:textId="77777777" w:rsidR="00BB52C4" w:rsidRDefault="00BB52C4" w:rsidP="00E30B80">
            <w:pPr>
              <w:rPr>
                <w:rFonts w:ascii="Arial" w:hAnsi="Arial" w:cs="Arial"/>
                <w:color w:val="FF0000"/>
              </w:rPr>
            </w:pPr>
          </w:p>
          <w:p w14:paraId="07CCA266" w14:textId="68F7B357" w:rsidR="00BB52C4" w:rsidRPr="00E30B80" w:rsidRDefault="00BB52C4" w:rsidP="00E30B80">
            <w:pPr>
              <w:rPr>
                <w:rFonts w:ascii="Arial" w:hAnsi="Arial" w:cs="Arial"/>
              </w:rPr>
            </w:pPr>
            <w:r w:rsidRPr="008D2010">
              <w:rPr>
                <w:rFonts w:ascii="Arial" w:hAnsi="Arial" w:cs="Arial"/>
              </w:rPr>
              <w:t>Option R2spoj seems a technically feasible though not optimum solution – neither in terms of service nor under operational aspects (delay sensitivity).</w:t>
            </w:r>
          </w:p>
        </w:tc>
      </w:tr>
    </w:tbl>
    <w:p w14:paraId="63D718A7" w14:textId="77777777" w:rsidR="009335FF" w:rsidRPr="009335FF" w:rsidRDefault="009335FF" w:rsidP="009335FF">
      <w:pPr>
        <w:spacing w:before="120" w:after="120"/>
        <w:rPr>
          <w:rFonts w:ascii="Arial" w:hAnsi="Arial" w:cs="Arial"/>
        </w:rPr>
      </w:pPr>
    </w:p>
    <w:p w14:paraId="3DFF0224" w14:textId="77777777" w:rsidR="009335FF" w:rsidRPr="003006C6" w:rsidRDefault="009335FF" w:rsidP="009335FF">
      <w:pPr>
        <w:pStyle w:val="Odstavecseseznamem"/>
        <w:numPr>
          <w:ilvl w:val="0"/>
          <w:numId w:val="5"/>
        </w:numPr>
        <w:spacing w:before="120" w:after="120"/>
        <w:contextualSpacing w:val="0"/>
        <w:rPr>
          <w:rFonts w:ascii="Arial" w:hAnsi="Arial" w:cs="Arial"/>
          <w:i/>
        </w:rPr>
      </w:pPr>
      <w:r w:rsidRPr="003006C6">
        <w:rPr>
          <w:rFonts w:ascii="Arial" w:hAnsi="Arial" w:cs="Arial"/>
          <w:b/>
          <w:bCs/>
          <w:i/>
        </w:rPr>
        <w:lastRenderedPageBreak/>
        <w:t>In option R1 (and J1)</w:t>
      </w:r>
      <w:r w:rsidRPr="003006C6">
        <w:rPr>
          <w:rFonts w:ascii="Arial" w:hAnsi="Arial" w:cs="Arial"/>
          <w:i/>
        </w:rPr>
        <w:t xml:space="preserve">  given the potential demand and desire to shift substantial car and bus traffic, it may be worth considering an option for service frequency of </w:t>
      </w:r>
      <w:proofErr w:type="spellStart"/>
      <w:r w:rsidRPr="003006C6">
        <w:rPr>
          <w:rFonts w:ascii="Arial" w:hAnsi="Arial" w:cs="Arial"/>
          <w:i/>
        </w:rPr>
        <w:t>Kladno</w:t>
      </w:r>
      <w:proofErr w:type="spellEnd"/>
      <w:r w:rsidRPr="003006C6">
        <w:rPr>
          <w:rFonts w:ascii="Arial" w:hAnsi="Arial" w:cs="Arial"/>
          <w:i/>
        </w:rPr>
        <w:t>-Masaryk station of 10 minutes in the peak. In particular as strong intervals are a key part of commuting and airport services.</w:t>
      </w:r>
    </w:p>
    <w:p w14:paraId="7B01E3A2" w14:textId="77777777" w:rsidR="009335FF" w:rsidRPr="003006C6" w:rsidRDefault="009335FF" w:rsidP="00044C3B">
      <w:pPr>
        <w:pStyle w:val="Odstavecseseznamem"/>
        <w:numPr>
          <w:ilvl w:val="1"/>
          <w:numId w:val="19"/>
        </w:numPr>
        <w:tabs>
          <w:tab w:val="left" w:pos="3969"/>
        </w:tabs>
        <w:spacing w:before="120" w:after="120"/>
        <w:ind w:left="720"/>
        <w:rPr>
          <w:rFonts w:ascii="Arial" w:hAnsi="Arial" w:cs="Arial"/>
          <w:i/>
        </w:rPr>
      </w:pPr>
      <w:r w:rsidRPr="003006C6">
        <w:rPr>
          <w:rFonts w:ascii="Arial" w:hAnsi="Arial" w:cs="Arial"/>
          <w:i/>
        </w:rPr>
        <w:t>This might be tested as an operational option, with the impact of the improved interval reflected in the economic analysis.</w:t>
      </w:r>
    </w:p>
    <w:p w14:paraId="1286C5C6" w14:textId="77777777" w:rsidR="009335FF" w:rsidRPr="003006C6" w:rsidRDefault="009335FF" w:rsidP="00044C3B">
      <w:pPr>
        <w:pStyle w:val="Odstavecseseznamem"/>
        <w:tabs>
          <w:tab w:val="left" w:pos="3969"/>
        </w:tabs>
        <w:spacing w:before="120" w:after="120"/>
        <w:ind w:left="357"/>
        <w:rPr>
          <w:rFonts w:ascii="Arial" w:hAnsi="Arial" w:cs="Arial"/>
          <w:i/>
        </w:rPr>
      </w:pPr>
    </w:p>
    <w:p w14:paraId="575E0370" w14:textId="77777777" w:rsidR="009335FF" w:rsidRPr="003006C6" w:rsidRDefault="009335FF" w:rsidP="00044C3B">
      <w:pPr>
        <w:pStyle w:val="Odstavecseseznamem"/>
        <w:numPr>
          <w:ilvl w:val="1"/>
          <w:numId w:val="19"/>
        </w:numPr>
        <w:tabs>
          <w:tab w:val="left" w:pos="3969"/>
        </w:tabs>
        <w:spacing w:before="120" w:after="120"/>
        <w:ind w:left="720"/>
        <w:contextualSpacing w:val="0"/>
        <w:rPr>
          <w:rFonts w:ascii="Arial" w:hAnsi="Arial" w:cs="Arial"/>
          <w:i/>
        </w:rPr>
      </w:pPr>
      <w:r w:rsidRPr="003006C6">
        <w:rPr>
          <w:rFonts w:ascii="Arial" w:hAnsi="Arial" w:cs="Arial"/>
          <w:i/>
        </w:rPr>
        <w:t>Operational models involving splitting/merging Airport/</w:t>
      </w:r>
      <w:proofErr w:type="spellStart"/>
      <w:r w:rsidRPr="003006C6">
        <w:rPr>
          <w:rFonts w:ascii="Arial" w:hAnsi="Arial" w:cs="Arial"/>
          <w:i/>
        </w:rPr>
        <w:t>Kladno</w:t>
      </w:r>
      <w:proofErr w:type="spellEnd"/>
      <w:r w:rsidRPr="003006C6">
        <w:rPr>
          <w:rFonts w:ascii="Arial" w:hAnsi="Arial" w:cs="Arial"/>
          <w:i/>
        </w:rPr>
        <w:t xml:space="preserve"> trains at </w:t>
      </w:r>
      <w:proofErr w:type="spellStart"/>
      <w:r w:rsidRPr="003006C6">
        <w:rPr>
          <w:rFonts w:ascii="Arial" w:hAnsi="Arial" w:cs="Arial"/>
          <w:i/>
        </w:rPr>
        <w:t>Ruzyne</w:t>
      </w:r>
      <w:proofErr w:type="spellEnd"/>
      <w:r w:rsidRPr="003006C6">
        <w:rPr>
          <w:rFonts w:ascii="Arial" w:hAnsi="Arial" w:cs="Arial"/>
          <w:i/>
        </w:rPr>
        <w:t>, which would allow a higher peak frequency of 10 minutes and 10 minutes (but would slow down the service) , might be considered for this. See Annex.</w:t>
      </w:r>
    </w:p>
    <w:p w14:paraId="4D5CBA9C" w14:textId="77777777" w:rsidR="009335FF" w:rsidRPr="009335FF" w:rsidRDefault="009335FF" w:rsidP="009335FF">
      <w:pPr>
        <w:pStyle w:val="Odstavecseseznamem"/>
        <w:ind w:left="357"/>
        <w:rPr>
          <w:rFonts w:ascii="Arial" w:hAnsi="Arial" w:cs="Arial"/>
        </w:rPr>
      </w:pPr>
    </w:p>
    <w:tbl>
      <w:tblPr>
        <w:tblStyle w:val="Mkatabulky"/>
        <w:tblW w:w="0" w:type="auto"/>
        <w:tblInd w:w="108" w:type="dxa"/>
        <w:shd w:val="pct10" w:color="auto" w:fill="auto"/>
        <w:tblLook w:val="04A0" w:firstRow="1" w:lastRow="0" w:firstColumn="1" w:lastColumn="0" w:noHBand="0" w:noVBand="1"/>
      </w:tblPr>
      <w:tblGrid>
        <w:gridCol w:w="9648"/>
      </w:tblGrid>
      <w:tr w:rsidR="009335FF" w14:paraId="53E3EB41" w14:textId="77777777" w:rsidTr="009862F6">
        <w:tc>
          <w:tcPr>
            <w:tcW w:w="9648" w:type="dxa"/>
            <w:shd w:val="pct10" w:color="auto" w:fill="auto"/>
          </w:tcPr>
          <w:p w14:paraId="60D5E868" w14:textId="77777777" w:rsidR="00056194" w:rsidRPr="00493C6B" w:rsidRDefault="00056194" w:rsidP="00056194">
            <w:pPr>
              <w:spacing w:before="120" w:after="120"/>
              <w:rPr>
                <w:rFonts w:ascii="Arial" w:hAnsi="Arial" w:cs="Arial"/>
                <w:b/>
                <w:bCs/>
                <w:color w:val="000000"/>
              </w:rPr>
            </w:pPr>
            <w:r w:rsidRPr="00493C6B">
              <w:rPr>
                <w:rFonts w:ascii="Arial" w:hAnsi="Arial" w:cs="Arial"/>
                <w:b/>
                <w:bCs/>
                <w:color w:val="000000"/>
              </w:rPr>
              <w:t xml:space="preserve">Outcome of revised FS : </w:t>
            </w:r>
          </w:p>
          <w:p w14:paraId="0941D825" w14:textId="77777777" w:rsidR="00056194" w:rsidRPr="00493C6B" w:rsidRDefault="00056194" w:rsidP="00056194">
            <w:pPr>
              <w:spacing w:before="120" w:after="120"/>
              <w:rPr>
                <w:rFonts w:ascii="Arial" w:hAnsi="Arial" w:cs="Arial"/>
                <w:b/>
                <w:bCs/>
                <w:color w:val="000000"/>
              </w:rPr>
            </w:pPr>
            <w:r w:rsidRPr="00493C6B">
              <w:rPr>
                <w:rFonts w:ascii="Arial" w:hAnsi="Arial" w:cs="Arial"/>
                <w:color w:val="000000"/>
              </w:rPr>
              <w:t xml:space="preserve">Additional sub-options have been included which increase the frequency of trains from </w:t>
            </w:r>
            <w:proofErr w:type="spellStart"/>
            <w:r w:rsidRPr="00493C6B">
              <w:rPr>
                <w:rFonts w:ascii="Arial" w:hAnsi="Arial" w:cs="Arial"/>
                <w:color w:val="000000"/>
              </w:rPr>
              <w:t>Kladno</w:t>
            </w:r>
            <w:proofErr w:type="spellEnd"/>
            <w:r w:rsidRPr="00493C6B">
              <w:rPr>
                <w:rFonts w:ascii="Arial" w:hAnsi="Arial" w:cs="Arial"/>
                <w:color w:val="000000"/>
              </w:rPr>
              <w:t xml:space="preserve">, with an increase to 6 trains per hour including 4 faster </w:t>
            </w:r>
            <w:proofErr w:type="spellStart"/>
            <w:r w:rsidRPr="00493C6B">
              <w:rPr>
                <w:rFonts w:ascii="Arial" w:hAnsi="Arial" w:cs="Arial"/>
                <w:color w:val="000000"/>
              </w:rPr>
              <w:t>Sp</w:t>
            </w:r>
            <w:proofErr w:type="spellEnd"/>
            <w:r w:rsidRPr="00493C6B">
              <w:rPr>
                <w:rFonts w:ascii="Arial" w:hAnsi="Arial" w:cs="Arial"/>
                <w:color w:val="000000"/>
              </w:rPr>
              <w:t xml:space="preserve"> trains to optimize the </w:t>
            </w:r>
            <w:proofErr w:type="spellStart"/>
            <w:r w:rsidRPr="00493C6B">
              <w:rPr>
                <w:rFonts w:ascii="Arial" w:hAnsi="Arial" w:cs="Arial"/>
                <w:color w:val="000000"/>
              </w:rPr>
              <w:t>Kladno</w:t>
            </w:r>
            <w:proofErr w:type="spellEnd"/>
            <w:r w:rsidRPr="00493C6B">
              <w:rPr>
                <w:rFonts w:ascii="Arial" w:hAnsi="Arial" w:cs="Arial"/>
                <w:color w:val="000000"/>
              </w:rPr>
              <w:t xml:space="preserve">-Prague connection </w:t>
            </w:r>
            <w:r>
              <w:rPr>
                <w:rFonts w:ascii="Arial" w:hAnsi="Arial" w:cs="Arial"/>
                <w:color w:val="000000"/>
              </w:rPr>
              <w:t xml:space="preserve">but without splitting/merging at </w:t>
            </w:r>
            <w:proofErr w:type="spellStart"/>
            <w:r>
              <w:rPr>
                <w:rFonts w:ascii="Arial" w:hAnsi="Arial" w:cs="Arial"/>
                <w:color w:val="000000"/>
              </w:rPr>
              <w:t>Ruzyne</w:t>
            </w:r>
            <w:proofErr w:type="spellEnd"/>
            <w:r>
              <w:rPr>
                <w:rFonts w:ascii="Arial" w:hAnsi="Arial" w:cs="Arial"/>
                <w:color w:val="000000"/>
              </w:rPr>
              <w:t xml:space="preserve"> </w:t>
            </w:r>
            <w:r w:rsidRPr="00493C6B">
              <w:rPr>
                <w:rFonts w:ascii="Arial" w:hAnsi="Arial" w:cs="Arial"/>
                <w:color w:val="000000"/>
              </w:rPr>
              <w:t>(R1spes, R1mod, J5mod)</w:t>
            </w:r>
          </w:p>
          <w:p w14:paraId="3E0DA84E" w14:textId="77777777" w:rsidR="00056194" w:rsidRPr="00E30B80" w:rsidRDefault="00056194" w:rsidP="00056194">
            <w:pPr>
              <w:rPr>
                <w:rFonts w:ascii="Arial" w:hAnsi="Arial" w:cs="Arial"/>
                <w:b/>
                <w:bCs/>
                <w:color w:val="E36C0A" w:themeColor="accent6" w:themeShade="BF"/>
              </w:rPr>
            </w:pPr>
            <w:r w:rsidRPr="00E30B80">
              <w:rPr>
                <w:rFonts w:ascii="Arial" w:hAnsi="Arial" w:cs="Arial"/>
                <w:b/>
                <w:bCs/>
                <w:color w:val="E36C0A" w:themeColor="accent6" w:themeShade="BF"/>
              </w:rPr>
              <w:t xml:space="preserve">JASPERS Conclusion : </w:t>
            </w:r>
          </w:p>
          <w:p w14:paraId="1DB7130F" w14:textId="77777777" w:rsidR="00E30B80" w:rsidRDefault="00E30B80" w:rsidP="00E30B80">
            <w:pPr>
              <w:rPr>
                <w:rFonts w:ascii="Arial" w:hAnsi="Arial" w:cs="Arial"/>
              </w:rPr>
            </w:pPr>
          </w:p>
          <w:p w14:paraId="1362EC8C" w14:textId="77777777" w:rsidR="00E30B80" w:rsidRDefault="00056194" w:rsidP="00E30B80">
            <w:pPr>
              <w:rPr>
                <w:rFonts w:ascii="Arial" w:hAnsi="Arial" w:cs="Arial"/>
              </w:rPr>
            </w:pPr>
            <w:r>
              <w:rPr>
                <w:rFonts w:ascii="Arial" w:hAnsi="Arial" w:cs="Arial"/>
              </w:rPr>
              <w:t xml:space="preserve">As far as operational criteria are concerned, the new options have been developed in a conclusive way except for one detail in R1mod: </w:t>
            </w:r>
          </w:p>
          <w:p w14:paraId="4D826AC9" w14:textId="77777777" w:rsidR="00E30B80" w:rsidRDefault="00E30B80" w:rsidP="00E30B80">
            <w:pPr>
              <w:rPr>
                <w:rFonts w:ascii="Arial" w:hAnsi="Arial" w:cs="Arial"/>
              </w:rPr>
            </w:pPr>
          </w:p>
          <w:p w14:paraId="2CFEA043" w14:textId="3266E89D" w:rsidR="00056194" w:rsidRDefault="00E30B80" w:rsidP="00E30B80">
            <w:pPr>
              <w:rPr>
                <w:rFonts w:ascii="Arial" w:hAnsi="Arial" w:cs="Arial"/>
              </w:rPr>
            </w:pPr>
            <w:r>
              <w:rPr>
                <w:rFonts w:ascii="Arial" w:hAnsi="Arial" w:cs="Arial"/>
              </w:rPr>
              <w:t>However, i</w:t>
            </w:r>
            <w:r w:rsidR="00056194">
              <w:rPr>
                <w:rFonts w:ascii="Arial" w:hAnsi="Arial" w:cs="Arial"/>
              </w:rPr>
              <w:t xml:space="preserve">t is not feasible to turn the </w:t>
            </w:r>
            <w:proofErr w:type="spellStart"/>
            <w:r w:rsidR="00056194">
              <w:rPr>
                <w:rFonts w:ascii="Arial" w:hAnsi="Arial" w:cs="Arial"/>
              </w:rPr>
              <w:t>Kladno</w:t>
            </w:r>
            <w:proofErr w:type="spellEnd"/>
            <w:r w:rsidR="00056194">
              <w:rPr>
                <w:rFonts w:ascii="Arial" w:hAnsi="Arial" w:cs="Arial"/>
              </w:rPr>
              <w:t xml:space="preserve"> </w:t>
            </w:r>
            <w:proofErr w:type="spellStart"/>
            <w:r w:rsidR="00056194">
              <w:rPr>
                <w:rFonts w:ascii="Arial" w:hAnsi="Arial" w:cs="Arial"/>
              </w:rPr>
              <w:t>Os</w:t>
            </w:r>
            <w:proofErr w:type="spellEnd"/>
            <w:r w:rsidR="00056194">
              <w:rPr>
                <w:rFonts w:ascii="Arial" w:hAnsi="Arial" w:cs="Arial"/>
              </w:rPr>
              <w:t xml:space="preserve"> trains at </w:t>
            </w:r>
            <w:proofErr w:type="spellStart"/>
            <w:r w:rsidR="00056194">
              <w:rPr>
                <w:rFonts w:ascii="Arial" w:hAnsi="Arial" w:cs="Arial"/>
              </w:rPr>
              <w:t>Dejvice</w:t>
            </w:r>
            <w:proofErr w:type="spellEnd"/>
            <w:r w:rsidR="00056194">
              <w:rPr>
                <w:rFonts w:ascii="Arial" w:hAnsi="Arial" w:cs="Arial"/>
              </w:rPr>
              <w:t xml:space="preserve"> (conflict of directions on track 1 at minutes 18</w:t>
            </w:r>
            <w:proofErr w:type="gramStart"/>
            <w:r w:rsidR="00056194">
              <w:rPr>
                <w:rFonts w:ascii="Arial" w:hAnsi="Arial" w:cs="Arial"/>
              </w:rPr>
              <w:t>,5</w:t>
            </w:r>
            <w:proofErr w:type="gramEnd"/>
            <w:r w:rsidR="00056194">
              <w:rPr>
                <w:rFonts w:ascii="Arial" w:hAnsi="Arial" w:cs="Arial"/>
              </w:rPr>
              <w:t xml:space="preserve"> / 20,5 etc.). These trains must turn at </w:t>
            </w:r>
            <w:proofErr w:type="spellStart"/>
            <w:r w:rsidR="00056194">
              <w:rPr>
                <w:rFonts w:ascii="Arial" w:hAnsi="Arial" w:cs="Arial"/>
              </w:rPr>
              <w:t>Veleslavin</w:t>
            </w:r>
            <w:proofErr w:type="spellEnd"/>
            <w:r w:rsidR="00056194">
              <w:rPr>
                <w:rFonts w:ascii="Arial" w:hAnsi="Arial" w:cs="Arial"/>
              </w:rPr>
              <w:t xml:space="preserve"> (as in R1spes), please correct.</w:t>
            </w:r>
          </w:p>
          <w:p w14:paraId="0BD70B94" w14:textId="24103B13" w:rsidR="009335FF" w:rsidRPr="003921E6" w:rsidRDefault="009335FF" w:rsidP="00056194">
            <w:pPr>
              <w:rPr>
                <w:rFonts w:ascii="Arial" w:hAnsi="Arial"/>
              </w:rPr>
            </w:pPr>
          </w:p>
        </w:tc>
      </w:tr>
    </w:tbl>
    <w:p w14:paraId="3F736EA3" w14:textId="77777777" w:rsidR="009335FF" w:rsidRPr="009335FF" w:rsidRDefault="009335FF" w:rsidP="009335FF">
      <w:pPr>
        <w:spacing w:before="120" w:after="120"/>
        <w:rPr>
          <w:rFonts w:ascii="Arial" w:hAnsi="Arial" w:cs="Arial"/>
        </w:rPr>
      </w:pPr>
    </w:p>
    <w:p w14:paraId="4C80AD83" w14:textId="77777777" w:rsidR="00553BEC" w:rsidRPr="003006C6" w:rsidRDefault="0012395A" w:rsidP="00553BEC">
      <w:pPr>
        <w:rPr>
          <w:rFonts w:ascii="Arial" w:hAnsi="Arial" w:cs="Arial"/>
          <w:i/>
          <w:sz w:val="22"/>
          <w:u w:val="single"/>
        </w:rPr>
      </w:pPr>
      <w:proofErr w:type="gramStart"/>
      <w:r>
        <w:rPr>
          <w:rFonts w:ascii="Arial" w:hAnsi="Arial" w:cs="Arial"/>
          <w:sz w:val="22"/>
          <w:u w:val="single"/>
        </w:rPr>
        <w:t>2.</w:t>
      </w:r>
      <w:r w:rsidRPr="003006C6">
        <w:rPr>
          <w:rFonts w:ascii="Arial" w:hAnsi="Arial" w:cs="Arial"/>
          <w:i/>
          <w:sz w:val="22"/>
          <w:u w:val="single"/>
        </w:rPr>
        <w:t>3</w:t>
      </w:r>
      <w:r w:rsidR="00553BEC" w:rsidRPr="003006C6">
        <w:rPr>
          <w:rFonts w:ascii="Arial" w:hAnsi="Arial" w:cs="Arial"/>
          <w:i/>
          <w:sz w:val="22"/>
          <w:u w:val="single"/>
        </w:rPr>
        <w:t xml:space="preserve">  </w:t>
      </w:r>
      <w:r w:rsidR="00EE1C3D" w:rsidRPr="003006C6">
        <w:rPr>
          <w:rFonts w:ascii="Arial" w:hAnsi="Arial" w:cs="Arial"/>
          <w:i/>
          <w:sz w:val="22"/>
          <w:u w:val="single"/>
        </w:rPr>
        <w:t>Operational</w:t>
      </w:r>
      <w:proofErr w:type="gramEnd"/>
      <w:r w:rsidR="00EE1C3D" w:rsidRPr="003006C6">
        <w:rPr>
          <w:rFonts w:ascii="Arial" w:hAnsi="Arial" w:cs="Arial"/>
          <w:i/>
          <w:sz w:val="22"/>
          <w:u w:val="single"/>
        </w:rPr>
        <w:t xml:space="preserve"> and infrastructure assumptions and e</w:t>
      </w:r>
      <w:r w:rsidR="00553BEC" w:rsidRPr="003006C6">
        <w:rPr>
          <w:rFonts w:ascii="Arial" w:hAnsi="Arial" w:cs="Arial"/>
          <w:i/>
          <w:sz w:val="22"/>
          <w:u w:val="single"/>
        </w:rPr>
        <w:t>ngagement of the city</w:t>
      </w:r>
      <w:r w:rsidR="007E1F54" w:rsidRPr="003006C6">
        <w:rPr>
          <w:rFonts w:ascii="Arial" w:hAnsi="Arial" w:cs="Arial"/>
          <w:i/>
          <w:sz w:val="22"/>
          <w:u w:val="single"/>
        </w:rPr>
        <w:t xml:space="preserve"> of Prague and central bohemian region</w:t>
      </w:r>
    </w:p>
    <w:p w14:paraId="7F8D65CF" w14:textId="77777777" w:rsidR="00553BEC" w:rsidRPr="003006C6" w:rsidRDefault="00553BEC" w:rsidP="00553BEC">
      <w:pPr>
        <w:rPr>
          <w:rFonts w:ascii="Arial" w:hAnsi="Arial" w:cs="Arial"/>
          <w:i/>
          <w:u w:val="single"/>
        </w:rPr>
      </w:pPr>
    </w:p>
    <w:p w14:paraId="6E87B3A0" w14:textId="5106CDB6" w:rsidR="00553BEC" w:rsidRPr="003006C6" w:rsidRDefault="00553BEC" w:rsidP="00553BEC">
      <w:pPr>
        <w:pStyle w:val="Textkomente"/>
        <w:tabs>
          <w:tab w:val="right" w:pos="0"/>
          <w:tab w:val="left" w:pos="5670"/>
          <w:tab w:val="left" w:pos="6237"/>
        </w:tabs>
        <w:spacing w:line="0" w:lineRule="atLeast"/>
        <w:rPr>
          <w:i/>
          <w:lang w:val="en-GB"/>
        </w:rPr>
      </w:pPr>
      <w:r w:rsidRPr="003006C6">
        <w:rPr>
          <w:rFonts w:cs="Arial"/>
          <w:i/>
          <w:lang w:val="en-US"/>
        </w:rPr>
        <w:t>The project has a strong interaction with Prague integrated transport</w:t>
      </w:r>
      <w:r w:rsidR="002C3A16" w:rsidRPr="003006C6">
        <w:rPr>
          <w:rFonts w:cs="Arial"/>
          <w:i/>
          <w:lang w:val="en-US"/>
        </w:rPr>
        <w:t xml:space="preserve"> (including many assumptions on network </w:t>
      </w:r>
      <w:r w:rsidR="007E1F54" w:rsidRPr="003006C6">
        <w:rPr>
          <w:rFonts w:cs="Arial"/>
          <w:i/>
          <w:lang w:val="en-US"/>
        </w:rPr>
        <w:t>operations</w:t>
      </w:r>
      <w:r w:rsidR="002C3A16" w:rsidRPr="003006C6">
        <w:rPr>
          <w:rFonts w:cs="Arial"/>
          <w:i/>
          <w:lang w:val="en-US"/>
        </w:rPr>
        <w:t>)</w:t>
      </w:r>
      <w:r w:rsidRPr="003006C6">
        <w:rPr>
          <w:rFonts w:cs="Arial"/>
          <w:i/>
          <w:lang w:val="en-US"/>
        </w:rPr>
        <w:t xml:space="preserve"> but the city has no real stable plan for in</w:t>
      </w:r>
      <w:r w:rsidR="007957AB" w:rsidRPr="003006C6">
        <w:rPr>
          <w:rFonts w:cs="Arial"/>
          <w:i/>
          <w:lang w:val="en-US"/>
        </w:rPr>
        <w:t>frastructure development. T</w:t>
      </w:r>
      <w:r w:rsidR="007E1F54" w:rsidRPr="003006C6">
        <w:rPr>
          <w:i/>
          <w:lang w:val="en-GB"/>
        </w:rPr>
        <w:t>here is no indication that the study assumptions have been consulted or agreed with the City</w:t>
      </w:r>
      <w:r w:rsidR="00EE1C3D" w:rsidRPr="003006C6">
        <w:rPr>
          <w:i/>
          <w:lang w:val="en-GB"/>
        </w:rPr>
        <w:t xml:space="preserve"> or the region</w:t>
      </w:r>
      <w:r w:rsidR="007E1F54" w:rsidRPr="003006C6">
        <w:rPr>
          <w:i/>
          <w:lang w:val="en-GB"/>
        </w:rPr>
        <w:t>.</w:t>
      </w:r>
      <w:r w:rsidR="000861D5" w:rsidRPr="003006C6">
        <w:rPr>
          <w:i/>
          <w:lang w:val="en-GB"/>
        </w:rPr>
        <w:t xml:space="preserve"> This is particularly important taking into account </w:t>
      </w:r>
      <w:r w:rsidR="001D65DD" w:rsidRPr="003006C6">
        <w:rPr>
          <w:i/>
          <w:lang w:val="en-GB"/>
        </w:rPr>
        <w:t xml:space="preserve">on the one side </w:t>
      </w:r>
      <w:r w:rsidR="000861D5" w:rsidRPr="003006C6">
        <w:rPr>
          <w:i/>
          <w:lang w:val="en-GB"/>
        </w:rPr>
        <w:t>the different planning and mobility management initiative</w:t>
      </w:r>
      <w:r w:rsidR="001D65DD" w:rsidRPr="003006C6">
        <w:rPr>
          <w:i/>
          <w:lang w:val="en-GB"/>
        </w:rPr>
        <w:t>s</w:t>
      </w:r>
      <w:r w:rsidR="000861D5" w:rsidRPr="003006C6">
        <w:rPr>
          <w:i/>
          <w:lang w:val="en-GB"/>
        </w:rPr>
        <w:t xml:space="preserve"> from the City that are fundamental to assure the project’s success, but also</w:t>
      </w:r>
      <w:r w:rsidR="001D65DD" w:rsidRPr="003006C6">
        <w:rPr>
          <w:i/>
          <w:lang w:val="en-GB"/>
        </w:rPr>
        <w:t xml:space="preserve"> the overall financial sustainability for operation and maintenance of such an increase in supply, which typically imposes a huge burden in terms of subsidies needed on top of fare incomes.</w:t>
      </w:r>
    </w:p>
    <w:p w14:paraId="67030406" w14:textId="77777777" w:rsidR="007E1F54" w:rsidRPr="003006C6" w:rsidRDefault="007E1F54" w:rsidP="00553BEC">
      <w:pPr>
        <w:pStyle w:val="Textkomente"/>
        <w:tabs>
          <w:tab w:val="right" w:pos="0"/>
          <w:tab w:val="left" w:pos="5670"/>
          <w:tab w:val="left" w:pos="6237"/>
        </w:tabs>
        <w:spacing w:line="0" w:lineRule="atLeast"/>
        <w:rPr>
          <w:b/>
          <w:i/>
          <w:lang w:val="en-GB"/>
        </w:rPr>
      </w:pPr>
    </w:p>
    <w:p w14:paraId="79BE409A" w14:textId="77777777" w:rsidR="002C3A16" w:rsidRPr="003006C6" w:rsidRDefault="007E1F54" w:rsidP="00402504">
      <w:pPr>
        <w:pStyle w:val="Textkomente"/>
        <w:numPr>
          <w:ilvl w:val="0"/>
          <w:numId w:val="5"/>
        </w:numPr>
        <w:tabs>
          <w:tab w:val="right" w:pos="0"/>
          <w:tab w:val="left" w:pos="5670"/>
          <w:tab w:val="left" w:pos="6237"/>
        </w:tabs>
        <w:spacing w:line="0" w:lineRule="atLeast"/>
        <w:rPr>
          <w:rFonts w:cs="Arial"/>
          <w:i/>
          <w:lang w:val="en-US"/>
        </w:rPr>
      </w:pPr>
      <w:r w:rsidRPr="003006C6">
        <w:rPr>
          <w:rFonts w:cs="Arial"/>
          <w:b/>
          <w:i/>
          <w:lang w:val="en-US"/>
        </w:rPr>
        <w:t xml:space="preserve">JASPERS recommends that </w:t>
      </w:r>
      <w:r w:rsidR="00395021" w:rsidRPr="003006C6">
        <w:rPr>
          <w:rFonts w:cs="Arial"/>
          <w:b/>
          <w:i/>
          <w:lang w:val="en-US"/>
        </w:rPr>
        <w:t xml:space="preserve">all </w:t>
      </w:r>
      <w:r w:rsidRPr="003006C6">
        <w:rPr>
          <w:rFonts w:cs="Arial"/>
          <w:b/>
          <w:i/>
          <w:lang w:val="en-US"/>
        </w:rPr>
        <w:t>t</w:t>
      </w:r>
      <w:r w:rsidR="002C3A16" w:rsidRPr="003006C6">
        <w:rPr>
          <w:rFonts w:cs="Arial"/>
          <w:b/>
          <w:i/>
          <w:lang w:val="en-US"/>
        </w:rPr>
        <w:t xml:space="preserve">he operations and infrastructure assumptions for the </w:t>
      </w:r>
      <w:r w:rsidRPr="003006C6">
        <w:rPr>
          <w:rFonts w:cs="Arial"/>
          <w:b/>
          <w:i/>
          <w:lang w:val="en-US"/>
        </w:rPr>
        <w:t>public</w:t>
      </w:r>
      <w:r w:rsidR="007957AB" w:rsidRPr="003006C6">
        <w:rPr>
          <w:rFonts w:cs="Arial"/>
          <w:b/>
          <w:i/>
          <w:lang w:val="en-US"/>
        </w:rPr>
        <w:t xml:space="preserve"> transport s</w:t>
      </w:r>
      <w:r w:rsidR="002C3A16" w:rsidRPr="003006C6">
        <w:rPr>
          <w:rFonts w:cs="Arial"/>
          <w:b/>
          <w:i/>
          <w:lang w:val="en-US"/>
        </w:rPr>
        <w:t>hould be consulted with and confirmed by the city</w:t>
      </w:r>
      <w:r w:rsidR="00EE1C3D" w:rsidRPr="003006C6">
        <w:rPr>
          <w:rFonts w:cs="Arial"/>
          <w:b/>
          <w:i/>
          <w:lang w:val="en-US"/>
        </w:rPr>
        <w:t xml:space="preserve"> and region</w:t>
      </w:r>
      <w:r w:rsidR="002C3A16" w:rsidRPr="003006C6">
        <w:rPr>
          <w:rFonts w:cs="Arial"/>
          <w:i/>
          <w:lang w:val="en-US"/>
        </w:rPr>
        <w:t>.</w:t>
      </w:r>
      <w:r w:rsidR="00395021" w:rsidRPr="003006C6">
        <w:rPr>
          <w:rFonts w:cs="Arial"/>
          <w:i/>
          <w:lang w:val="en-US"/>
        </w:rPr>
        <w:t xml:space="preserve"> In particular :</w:t>
      </w:r>
    </w:p>
    <w:p w14:paraId="12C15FC4" w14:textId="77777777" w:rsidR="002C3A16" w:rsidRPr="003006C6" w:rsidRDefault="00395021" w:rsidP="00044C3B">
      <w:pPr>
        <w:pStyle w:val="Odstavecseseznamem"/>
        <w:numPr>
          <w:ilvl w:val="0"/>
          <w:numId w:val="18"/>
        </w:numPr>
        <w:spacing w:before="120" w:after="120"/>
        <w:contextualSpacing w:val="0"/>
        <w:rPr>
          <w:rFonts w:ascii="Arial" w:hAnsi="Arial"/>
          <w:i/>
        </w:rPr>
      </w:pPr>
      <w:r w:rsidRPr="003006C6">
        <w:rPr>
          <w:rFonts w:ascii="Arial" w:hAnsi="Arial"/>
          <w:i/>
        </w:rPr>
        <w:t>F</w:t>
      </w:r>
      <w:r w:rsidR="002C3A16" w:rsidRPr="003006C6">
        <w:rPr>
          <w:rFonts w:ascii="Arial" w:hAnsi="Arial"/>
          <w:i/>
        </w:rPr>
        <w:t xml:space="preserve">inal plans not to continue the metro to the airport and willingness to include the </w:t>
      </w:r>
      <w:r w:rsidR="003E02BF" w:rsidRPr="003006C6">
        <w:rPr>
          <w:rFonts w:ascii="Arial" w:hAnsi="Arial"/>
          <w:i/>
        </w:rPr>
        <w:t>airport link</w:t>
      </w:r>
      <w:r w:rsidR="002C3A16" w:rsidRPr="003006C6">
        <w:rPr>
          <w:rFonts w:ascii="Arial" w:hAnsi="Arial"/>
          <w:i/>
        </w:rPr>
        <w:t xml:space="preserve"> into the integrated tariff system should be confirmed by the city</w:t>
      </w:r>
      <w:r w:rsidR="003E02BF" w:rsidRPr="003006C6">
        <w:rPr>
          <w:rFonts w:ascii="Arial" w:hAnsi="Arial"/>
          <w:i/>
        </w:rPr>
        <w:t>.</w:t>
      </w:r>
    </w:p>
    <w:p w14:paraId="1F839395" w14:textId="77777777" w:rsidR="00395021" w:rsidRPr="003006C6" w:rsidRDefault="002C3A16" w:rsidP="00044C3B">
      <w:pPr>
        <w:pStyle w:val="Odstavecseseznamem"/>
        <w:numPr>
          <w:ilvl w:val="0"/>
          <w:numId w:val="18"/>
        </w:numPr>
        <w:spacing w:before="120" w:after="120"/>
        <w:contextualSpacing w:val="0"/>
        <w:rPr>
          <w:rFonts w:ascii="Arial" w:hAnsi="Arial"/>
          <w:i/>
        </w:rPr>
      </w:pPr>
      <w:r w:rsidRPr="003006C6">
        <w:rPr>
          <w:rFonts w:ascii="Arial" w:hAnsi="Arial"/>
          <w:i/>
        </w:rPr>
        <w:t xml:space="preserve">The passenger functionality of the tram extension parallel to the proposed railway line </w:t>
      </w:r>
      <w:proofErr w:type="spellStart"/>
      <w:r w:rsidRPr="003006C6">
        <w:rPr>
          <w:rFonts w:ascii="Arial" w:hAnsi="Arial"/>
          <w:i/>
          <w:lang w:val="cs-CZ"/>
        </w:rPr>
        <w:t>should</w:t>
      </w:r>
      <w:proofErr w:type="spellEnd"/>
      <w:r w:rsidRPr="003006C6">
        <w:rPr>
          <w:rFonts w:ascii="Arial" w:hAnsi="Arial"/>
          <w:i/>
          <w:lang w:val="cs-CZ"/>
        </w:rPr>
        <w:t xml:space="preserve"> </w:t>
      </w:r>
      <w:proofErr w:type="spellStart"/>
      <w:r w:rsidRPr="003006C6">
        <w:rPr>
          <w:rFonts w:ascii="Arial" w:hAnsi="Arial"/>
          <w:i/>
          <w:lang w:val="cs-CZ"/>
        </w:rPr>
        <w:t>be</w:t>
      </w:r>
      <w:proofErr w:type="spellEnd"/>
      <w:r w:rsidRPr="003006C6">
        <w:rPr>
          <w:rFonts w:ascii="Arial" w:hAnsi="Arial"/>
          <w:i/>
          <w:lang w:val="cs-CZ"/>
        </w:rPr>
        <w:t xml:space="preserve"> </w:t>
      </w:r>
      <w:proofErr w:type="spellStart"/>
      <w:r w:rsidRPr="003006C6">
        <w:rPr>
          <w:rFonts w:ascii="Arial" w:hAnsi="Arial"/>
          <w:i/>
          <w:lang w:val="cs-CZ"/>
        </w:rPr>
        <w:t>analysed</w:t>
      </w:r>
      <w:proofErr w:type="spellEnd"/>
      <w:r w:rsidRPr="003006C6">
        <w:rPr>
          <w:rFonts w:ascii="Arial" w:hAnsi="Arial"/>
          <w:i/>
          <w:lang w:val="cs-CZ"/>
        </w:rPr>
        <w:t xml:space="preserve"> and </w:t>
      </w:r>
      <w:proofErr w:type="spellStart"/>
      <w:r w:rsidRPr="003006C6">
        <w:rPr>
          <w:rFonts w:ascii="Arial" w:hAnsi="Arial"/>
          <w:i/>
          <w:lang w:val="cs-CZ"/>
        </w:rPr>
        <w:t>justified</w:t>
      </w:r>
      <w:proofErr w:type="spellEnd"/>
      <w:r w:rsidRPr="003006C6">
        <w:rPr>
          <w:rFonts w:ascii="Arial" w:hAnsi="Arial"/>
          <w:i/>
          <w:lang w:val="cs-CZ"/>
        </w:rPr>
        <w:t xml:space="preserve"> </w:t>
      </w:r>
      <w:proofErr w:type="spellStart"/>
      <w:r w:rsidRPr="003006C6">
        <w:rPr>
          <w:rFonts w:ascii="Arial" w:hAnsi="Arial"/>
          <w:i/>
          <w:lang w:val="cs-CZ"/>
        </w:rPr>
        <w:t>from</w:t>
      </w:r>
      <w:proofErr w:type="spellEnd"/>
      <w:r w:rsidRPr="003006C6">
        <w:rPr>
          <w:rFonts w:ascii="Arial" w:hAnsi="Arial"/>
          <w:i/>
          <w:lang w:val="cs-CZ"/>
        </w:rPr>
        <w:t xml:space="preserve"> a transport </w:t>
      </w:r>
      <w:proofErr w:type="spellStart"/>
      <w:r w:rsidRPr="003006C6">
        <w:rPr>
          <w:rFonts w:ascii="Arial" w:hAnsi="Arial"/>
          <w:i/>
          <w:lang w:val="cs-CZ"/>
        </w:rPr>
        <w:t>planning</w:t>
      </w:r>
      <w:proofErr w:type="spellEnd"/>
      <w:r w:rsidRPr="003006C6">
        <w:rPr>
          <w:rFonts w:ascii="Arial" w:hAnsi="Arial"/>
          <w:i/>
          <w:lang w:val="cs-CZ"/>
        </w:rPr>
        <w:t xml:space="preserve"> point </w:t>
      </w:r>
      <w:proofErr w:type="spellStart"/>
      <w:r w:rsidRPr="003006C6">
        <w:rPr>
          <w:rFonts w:ascii="Arial" w:hAnsi="Arial"/>
          <w:i/>
          <w:lang w:val="cs-CZ"/>
        </w:rPr>
        <w:t>of</w:t>
      </w:r>
      <w:proofErr w:type="spellEnd"/>
      <w:r w:rsidRPr="003006C6">
        <w:rPr>
          <w:rFonts w:ascii="Arial" w:hAnsi="Arial"/>
          <w:i/>
          <w:lang w:val="cs-CZ"/>
        </w:rPr>
        <w:t xml:space="preserve"> </w:t>
      </w:r>
      <w:proofErr w:type="spellStart"/>
      <w:r w:rsidRPr="003006C6">
        <w:rPr>
          <w:rFonts w:ascii="Arial" w:hAnsi="Arial"/>
          <w:i/>
          <w:lang w:val="cs-CZ"/>
        </w:rPr>
        <w:t>view</w:t>
      </w:r>
      <w:proofErr w:type="spellEnd"/>
      <w:r w:rsidR="00395021" w:rsidRPr="003006C6">
        <w:rPr>
          <w:rFonts w:ascii="Arial" w:hAnsi="Arial"/>
          <w:i/>
        </w:rPr>
        <w:t>.</w:t>
      </w:r>
    </w:p>
    <w:p w14:paraId="15C18982" w14:textId="77777777" w:rsidR="002C3A16" w:rsidRPr="003006C6" w:rsidRDefault="00395021" w:rsidP="00044C3B">
      <w:pPr>
        <w:pStyle w:val="Odstavecseseznamem"/>
        <w:numPr>
          <w:ilvl w:val="0"/>
          <w:numId w:val="18"/>
        </w:numPr>
        <w:spacing w:before="120" w:after="120"/>
        <w:contextualSpacing w:val="0"/>
        <w:rPr>
          <w:rFonts w:ascii="Arial" w:hAnsi="Arial"/>
          <w:i/>
        </w:rPr>
      </w:pPr>
      <w:r w:rsidRPr="003006C6">
        <w:rPr>
          <w:rFonts w:ascii="Arial" w:hAnsi="Arial"/>
          <w:i/>
        </w:rPr>
        <w:t>Rolling stock needs</w:t>
      </w:r>
      <w:r w:rsidR="002C3A16" w:rsidRPr="003006C6">
        <w:rPr>
          <w:rFonts w:ascii="Arial" w:hAnsi="Arial"/>
          <w:i/>
        </w:rPr>
        <w:t xml:space="preserve"> in terms of numbers and types of vehicles are considered but there is no obvious roll out plan or commitment beyond nat</w:t>
      </w:r>
      <w:r w:rsidRPr="003006C6">
        <w:rPr>
          <w:rFonts w:ascii="Arial" w:hAnsi="Arial"/>
          <w:i/>
        </w:rPr>
        <w:t>ural replacement and additions. The plans and cash flow of rolling stock</w:t>
      </w:r>
      <w:r w:rsidR="002C3A16" w:rsidRPr="003006C6">
        <w:rPr>
          <w:rFonts w:ascii="Arial" w:hAnsi="Arial"/>
          <w:i/>
        </w:rPr>
        <w:t xml:space="preserve"> </w:t>
      </w:r>
      <w:r w:rsidRPr="003006C6">
        <w:rPr>
          <w:rFonts w:ascii="Arial" w:hAnsi="Arial"/>
          <w:i/>
        </w:rPr>
        <w:t xml:space="preserve">replacement </w:t>
      </w:r>
      <w:r w:rsidR="002C3A16" w:rsidRPr="003006C6">
        <w:rPr>
          <w:rFonts w:ascii="Arial" w:hAnsi="Arial"/>
          <w:i/>
        </w:rPr>
        <w:t xml:space="preserve">should be made more explicit in the analysis (currently expressed as higher costs per train hour) </w:t>
      </w:r>
      <w:r w:rsidR="003E02BF" w:rsidRPr="003006C6">
        <w:rPr>
          <w:rFonts w:ascii="Arial" w:hAnsi="Arial"/>
          <w:i/>
        </w:rPr>
        <w:t>and the willingness to fund this confirmed.</w:t>
      </w:r>
    </w:p>
    <w:p w14:paraId="3CC4F38E" w14:textId="77777777" w:rsidR="003E02BF" w:rsidRPr="003006C6" w:rsidRDefault="003E02BF" w:rsidP="00044C3B">
      <w:pPr>
        <w:pStyle w:val="Odstavecseseznamem"/>
        <w:numPr>
          <w:ilvl w:val="0"/>
          <w:numId w:val="18"/>
        </w:numPr>
        <w:spacing w:before="120" w:after="120"/>
        <w:contextualSpacing w:val="0"/>
        <w:rPr>
          <w:rFonts w:ascii="Arial" w:hAnsi="Arial"/>
          <w:i/>
        </w:rPr>
      </w:pPr>
      <w:r w:rsidRPr="003006C6">
        <w:rPr>
          <w:rFonts w:ascii="Arial" w:hAnsi="Arial"/>
          <w:i/>
        </w:rPr>
        <w:t>Plans for P+R should be confirmed by the city and region.</w:t>
      </w:r>
    </w:p>
    <w:p w14:paraId="6AC05252" w14:textId="77777777" w:rsidR="00395021" w:rsidRPr="003006C6" w:rsidRDefault="00395021" w:rsidP="00044C3B">
      <w:pPr>
        <w:pStyle w:val="Odstavecseseznamem"/>
        <w:numPr>
          <w:ilvl w:val="0"/>
          <w:numId w:val="18"/>
        </w:numPr>
        <w:spacing w:before="120" w:after="120"/>
        <w:contextualSpacing w:val="0"/>
        <w:rPr>
          <w:rFonts w:ascii="Arial" w:hAnsi="Arial"/>
          <w:i/>
        </w:rPr>
      </w:pPr>
      <w:r w:rsidRPr="003006C6">
        <w:rPr>
          <w:rFonts w:ascii="Arial" w:hAnsi="Arial"/>
          <w:i/>
        </w:rPr>
        <w:t>An analysis should be made of the additional operations costs that the city/region will have to fund through subsidy each year and the city/region should directly confirm its willingness and ability to cover these costs.</w:t>
      </w:r>
    </w:p>
    <w:p w14:paraId="6F22F56B" w14:textId="77777777" w:rsidR="008903B8" w:rsidRPr="003006C6" w:rsidRDefault="008903B8" w:rsidP="00044C3B">
      <w:pPr>
        <w:pStyle w:val="Odstavecseseznamem"/>
        <w:numPr>
          <w:ilvl w:val="0"/>
          <w:numId w:val="18"/>
        </w:numPr>
        <w:spacing w:before="120" w:after="120"/>
        <w:contextualSpacing w:val="0"/>
        <w:rPr>
          <w:rFonts w:ascii="Arial" w:hAnsi="Arial"/>
          <w:i/>
        </w:rPr>
      </w:pPr>
      <w:r w:rsidRPr="003006C6">
        <w:rPr>
          <w:rFonts w:ascii="Arial" w:hAnsi="Arial"/>
          <w:i/>
        </w:rPr>
        <w:t xml:space="preserve">Policy initiatives such as on restrictions for private cars, parking tariffs (e.g. with increasing tariffs getting closer to the </w:t>
      </w:r>
      <w:proofErr w:type="spellStart"/>
      <w:r w:rsidRPr="003006C6">
        <w:rPr>
          <w:rFonts w:ascii="Arial" w:hAnsi="Arial"/>
          <w:i/>
        </w:rPr>
        <w:t>centre</w:t>
      </w:r>
      <w:proofErr w:type="spellEnd"/>
      <w:r w:rsidRPr="003006C6">
        <w:rPr>
          <w:rFonts w:ascii="Arial" w:hAnsi="Arial"/>
          <w:i/>
        </w:rPr>
        <w:t>, combined public transport/parking fares for P&amp;R, etc.), provisions for soft mobility in relation to PT, information systems, etc.</w:t>
      </w:r>
    </w:p>
    <w:p w14:paraId="3EAA3F55" w14:textId="77777777" w:rsidR="003921E6" w:rsidRDefault="003921E6" w:rsidP="003921E6">
      <w:pPr>
        <w:spacing w:before="120" w:after="120"/>
        <w:rPr>
          <w:rFonts w:ascii="Arial" w:hAnsi="Arial"/>
          <w:b/>
          <w:color w:val="000000" w:themeColor="text1"/>
        </w:rPr>
      </w:pPr>
    </w:p>
    <w:tbl>
      <w:tblPr>
        <w:tblStyle w:val="Mkatabulky"/>
        <w:tblW w:w="0" w:type="auto"/>
        <w:shd w:val="pct10" w:color="auto" w:fill="auto"/>
        <w:tblLook w:val="04A0" w:firstRow="1" w:lastRow="0" w:firstColumn="1" w:lastColumn="0" w:noHBand="0" w:noVBand="1"/>
      </w:tblPr>
      <w:tblGrid>
        <w:gridCol w:w="9756"/>
      </w:tblGrid>
      <w:tr w:rsidR="003921E6" w14:paraId="179D1142" w14:textId="77777777" w:rsidTr="009862F6">
        <w:tc>
          <w:tcPr>
            <w:tcW w:w="9756" w:type="dxa"/>
            <w:shd w:val="pct10" w:color="auto" w:fill="auto"/>
          </w:tcPr>
          <w:p w14:paraId="167B69F8" w14:textId="6F11ED98" w:rsidR="003921E6" w:rsidRPr="003921E6" w:rsidRDefault="003921E6" w:rsidP="002D543D">
            <w:pPr>
              <w:rPr>
                <w:rFonts w:ascii="Arial" w:hAnsi="Arial"/>
              </w:rPr>
            </w:pPr>
          </w:p>
        </w:tc>
      </w:tr>
    </w:tbl>
    <w:p w14:paraId="322FB76B" w14:textId="77777777" w:rsidR="003921E6" w:rsidRDefault="003921E6" w:rsidP="003921E6">
      <w:pPr>
        <w:spacing w:before="120" w:after="120"/>
        <w:rPr>
          <w:rFonts w:ascii="Arial" w:hAnsi="Arial"/>
          <w:b/>
          <w:color w:val="000000" w:themeColor="text1"/>
        </w:rPr>
      </w:pPr>
    </w:p>
    <w:p w14:paraId="1E6B0211" w14:textId="77777777" w:rsidR="003E02BF" w:rsidRPr="003006C6" w:rsidRDefault="003E02BF" w:rsidP="00346003">
      <w:pPr>
        <w:pStyle w:val="Textkomente"/>
        <w:numPr>
          <w:ilvl w:val="0"/>
          <w:numId w:val="1"/>
        </w:numPr>
        <w:tabs>
          <w:tab w:val="right" w:pos="0"/>
          <w:tab w:val="left" w:pos="5670"/>
          <w:tab w:val="left" w:pos="6237"/>
        </w:tabs>
        <w:spacing w:before="120" w:after="120" w:line="0" w:lineRule="atLeast"/>
        <w:ind w:hanging="720"/>
        <w:rPr>
          <w:b/>
          <w:bCs/>
          <w:i/>
          <w:sz w:val="22"/>
          <w:szCs w:val="22"/>
          <w:lang w:val="en-GB"/>
        </w:rPr>
      </w:pPr>
      <w:r w:rsidRPr="003006C6">
        <w:rPr>
          <w:b/>
          <w:bCs/>
          <w:i/>
          <w:sz w:val="22"/>
          <w:szCs w:val="22"/>
          <w:lang w:val="en-GB"/>
        </w:rPr>
        <w:t>Key issues of justification</w:t>
      </w:r>
      <w:r w:rsidR="00742A5C" w:rsidRPr="003006C6">
        <w:rPr>
          <w:b/>
          <w:bCs/>
          <w:i/>
          <w:sz w:val="22"/>
          <w:szCs w:val="22"/>
          <w:lang w:val="en-GB"/>
        </w:rPr>
        <w:t xml:space="preserve"> and documentation</w:t>
      </w:r>
    </w:p>
    <w:p w14:paraId="0A3AFC94" w14:textId="77777777" w:rsidR="00585585" w:rsidRPr="003006C6" w:rsidRDefault="00585585" w:rsidP="00585585">
      <w:pPr>
        <w:rPr>
          <w:rFonts w:ascii="Arial" w:hAnsi="Arial" w:cs="Arial"/>
          <w:i/>
          <w:sz w:val="22"/>
          <w:u w:val="single"/>
        </w:rPr>
      </w:pPr>
      <w:r w:rsidRPr="003006C6">
        <w:rPr>
          <w:rFonts w:ascii="Arial" w:hAnsi="Arial" w:cs="Arial"/>
          <w:i/>
          <w:sz w:val="22"/>
          <w:u w:val="single"/>
        </w:rPr>
        <w:lastRenderedPageBreak/>
        <w:t xml:space="preserve">3.1   Demand </w:t>
      </w:r>
      <w:r w:rsidR="00BB5DED" w:rsidRPr="003006C6">
        <w:rPr>
          <w:rFonts w:ascii="Arial" w:hAnsi="Arial" w:cs="Arial"/>
          <w:i/>
          <w:sz w:val="22"/>
          <w:u w:val="single"/>
        </w:rPr>
        <w:t xml:space="preserve">and service </w:t>
      </w:r>
      <w:r w:rsidRPr="003006C6">
        <w:rPr>
          <w:rFonts w:ascii="Arial" w:hAnsi="Arial" w:cs="Arial"/>
          <w:i/>
          <w:sz w:val="22"/>
          <w:u w:val="single"/>
        </w:rPr>
        <w:t>analysis</w:t>
      </w:r>
    </w:p>
    <w:p w14:paraId="13F8684D" w14:textId="77777777" w:rsidR="003E02BF" w:rsidRPr="003006C6" w:rsidRDefault="003E02BF" w:rsidP="003E02BF">
      <w:pPr>
        <w:pStyle w:val="Odstavecseseznamem"/>
        <w:ind w:left="360"/>
        <w:rPr>
          <w:rFonts w:ascii="Arial" w:hAnsi="Arial" w:cs="Arial"/>
          <w:i/>
        </w:rPr>
      </w:pPr>
    </w:p>
    <w:p w14:paraId="35A3CBC5" w14:textId="1715B700" w:rsidR="003E02BF" w:rsidRPr="004146C9" w:rsidRDefault="007553D3" w:rsidP="004146C9">
      <w:pPr>
        <w:pStyle w:val="Odstavecseseznamem"/>
        <w:numPr>
          <w:ilvl w:val="0"/>
          <w:numId w:val="5"/>
        </w:numPr>
        <w:rPr>
          <w:rFonts w:ascii="Arial" w:hAnsi="Arial" w:cs="Arial"/>
          <w:i/>
        </w:rPr>
      </w:pPr>
      <w:r w:rsidRPr="003006C6">
        <w:rPr>
          <w:rFonts w:ascii="Arial" w:hAnsi="Arial"/>
          <w:b/>
          <w:i/>
        </w:rPr>
        <w:t xml:space="preserve">JASPERS recommends that </w:t>
      </w:r>
      <w:r w:rsidR="003E02BF" w:rsidRPr="003006C6">
        <w:rPr>
          <w:rFonts w:ascii="Arial" w:hAnsi="Arial" w:cs="Arial"/>
          <w:b/>
          <w:i/>
        </w:rPr>
        <w:t xml:space="preserve">a detailed analysis of demand should be provided as a basis for </w:t>
      </w:r>
      <w:r w:rsidR="00CA12DE" w:rsidRPr="003006C6">
        <w:rPr>
          <w:rFonts w:ascii="Arial" w:hAnsi="Arial" w:cs="Arial"/>
          <w:b/>
          <w:i/>
        </w:rPr>
        <w:t xml:space="preserve">evaluation, concept development and </w:t>
      </w:r>
      <w:r w:rsidR="003E02BF" w:rsidRPr="003006C6">
        <w:rPr>
          <w:rFonts w:ascii="Arial" w:hAnsi="Arial" w:cs="Arial"/>
          <w:b/>
          <w:i/>
        </w:rPr>
        <w:t>option design</w:t>
      </w:r>
      <w:r w:rsidR="00CA12DE" w:rsidRPr="003006C6">
        <w:rPr>
          <w:rFonts w:ascii="Arial" w:hAnsi="Arial" w:cs="Arial"/>
          <w:b/>
          <w:i/>
        </w:rPr>
        <w:t xml:space="preserve"> </w:t>
      </w:r>
      <w:r w:rsidR="003E02BF" w:rsidRPr="003006C6">
        <w:rPr>
          <w:rFonts w:ascii="Arial" w:hAnsi="Arial" w:cs="Arial"/>
          <w:i/>
        </w:rPr>
        <w:t xml:space="preserve">including the need for different investments </w:t>
      </w:r>
      <w:r w:rsidR="00402504" w:rsidRPr="003006C6">
        <w:rPr>
          <w:rFonts w:ascii="Arial" w:hAnsi="Arial" w:cs="Arial"/>
          <w:i/>
        </w:rPr>
        <w:t xml:space="preserve">and train timetable and stopping concepts </w:t>
      </w:r>
      <w:r w:rsidR="003E02BF" w:rsidRPr="003006C6">
        <w:rPr>
          <w:rFonts w:ascii="Arial" w:hAnsi="Arial" w:cs="Arial"/>
          <w:i/>
        </w:rPr>
        <w:t>along the line</w:t>
      </w:r>
      <w:r w:rsidR="00402504" w:rsidRPr="003006C6">
        <w:rPr>
          <w:rFonts w:ascii="Arial" w:hAnsi="Arial" w:cs="Arial"/>
          <w:i/>
        </w:rPr>
        <w:t>. The following should be considered</w:t>
      </w:r>
      <w:r w:rsidR="00CA12DE" w:rsidRPr="003006C6">
        <w:rPr>
          <w:rFonts w:ascii="Arial" w:hAnsi="Arial" w:cs="Arial"/>
          <w:i/>
        </w:rPr>
        <w:t xml:space="preserve"> in analysis </w:t>
      </w:r>
      <w:r w:rsidR="00EC73DD" w:rsidRPr="003006C6">
        <w:rPr>
          <w:rFonts w:ascii="Arial" w:hAnsi="Arial" w:cs="Arial"/>
          <w:i/>
        </w:rPr>
        <w:t>:</w:t>
      </w:r>
      <w:r w:rsidRPr="004146C9">
        <w:rPr>
          <w:rFonts w:ascii="Arial" w:hAnsi="Arial" w:cs="Arial"/>
          <w:i/>
        </w:rPr>
        <w:t>“</w:t>
      </w:r>
    </w:p>
    <w:p w14:paraId="67CD206D" w14:textId="77777777" w:rsidR="00402504" w:rsidRPr="003006C6" w:rsidRDefault="00402504" w:rsidP="00CA5D4C">
      <w:pPr>
        <w:pStyle w:val="Odstavecseseznamem"/>
        <w:numPr>
          <w:ilvl w:val="1"/>
          <w:numId w:val="17"/>
        </w:numPr>
        <w:spacing w:before="120" w:after="120"/>
        <w:contextualSpacing w:val="0"/>
        <w:rPr>
          <w:rFonts w:ascii="Arial" w:hAnsi="Arial"/>
          <w:i/>
        </w:rPr>
      </w:pPr>
      <w:r w:rsidRPr="003006C6">
        <w:rPr>
          <w:rFonts w:ascii="Arial" w:hAnsi="Arial"/>
          <w:i/>
        </w:rPr>
        <w:t xml:space="preserve">Description of current car and public transport offer </w:t>
      </w:r>
      <w:r w:rsidRPr="003006C6">
        <w:rPr>
          <w:rFonts w:ascii="Arial" w:hAnsi="Arial"/>
          <w:i/>
          <w:lang w:val="cs-CZ"/>
        </w:rPr>
        <w:t>„</w:t>
      </w:r>
      <w:r w:rsidRPr="003006C6">
        <w:rPr>
          <w:rFonts w:ascii="Arial" w:hAnsi="Arial"/>
          <w:i/>
        </w:rPr>
        <w:t>competing” with the train : intervals, travel times</w:t>
      </w:r>
      <w:r w:rsidR="00BB5DED" w:rsidRPr="003006C6">
        <w:rPr>
          <w:rFonts w:ascii="Arial" w:hAnsi="Arial"/>
          <w:i/>
        </w:rPr>
        <w:t>, reliability issues</w:t>
      </w:r>
    </w:p>
    <w:p w14:paraId="4361E9F6" w14:textId="77777777" w:rsidR="007553D3" w:rsidRPr="003006C6" w:rsidRDefault="007553D3" w:rsidP="00CA5D4C">
      <w:pPr>
        <w:pStyle w:val="Odstavecseseznamem"/>
        <w:numPr>
          <w:ilvl w:val="1"/>
          <w:numId w:val="17"/>
        </w:numPr>
        <w:spacing w:before="120" w:after="120"/>
        <w:contextualSpacing w:val="0"/>
        <w:rPr>
          <w:rFonts w:ascii="Arial" w:hAnsi="Arial"/>
          <w:i/>
        </w:rPr>
      </w:pPr>
      <w:r w:rsidRPr="003006C6">
        <w:rPr>
          <w:rFonts w:ascii="Arial" w:hAnsi="Arial"/>
          <w:i/>
        </w:rPr>
        <w:t>Analysis of macro-area ODs by the different modes (segmented by commuters  and airport visitor passengers)</w:t>
      </w:r>
    </w:p>
    <w:p w14:paraId="1E595F95" w14:textId="77777777" w:rsidR="007553D3" w:rsidRPr="003006C6" w:rsidRDefault="007553D3" w:rsidP="00CA5D4C">
      <w:pPr>
        <w:pStyle w:val="Odstavecseseznamem"/>
        <w:numPr>
          <w:ilvl w:val="1"/>
          <w:numId w:val="17"/>
        </w:numPr>
        <w:spacing w:before="120" w:after="120"/>
        <w:contextualSpacing w:val="0"/>
        <w:rPr>
          <w:rFonts w:ascii="Arial" w:hAnsi="Arial"/>
          <w:i/>
        </w:rPr>
      </w:pPr>
      <w:r w:rsidRPr="003006C6">
        <w:rPr>
          <w:rFonts w:ascii="Arial" w:hAnsi="Arial"/>
          <w:i/>
        </w:rPr>
        <w:t>Comparative perceived travel times on the ODs per mode (for current, without project and for potential PT options)</w:t>
      </w:r>
    </w:p>
    <w:p w14:paraId="65B4891B" w14:textId="77777777" w:rsidR="00402504" w:rsidRPr="003006C6" w:rsidRDefault="00402504" w:rsidP="00CA5D4C">
      <w:pPr>
        <w:pStyle w:val="Odstavecseseznamem"/>
        <w:numPr>
          <w:ilvl w:val="1"/>
          <w:numId w:val="17"/>
        </w:numPr>
        <w:spacing w:before="120" w:after="120"/>
        <w:contextualSpacing w:val="0"/>
        <w:rPr>
          <w:rFonts w:ascii="Arial" w:hAnsi="Arial"/>
          <w:i/>
        </w:rPr>
      </w:pPr>
      <w:r w:rsidRPr="003006C6">
        <w:rPr>
          <w:rFonts w:ascii="Arial" w:hAnsi="Arial"/>
          <w:i/>
        </w:rPr>
        <w:t>Current traffic on relevant PT lines</w:t>
      </w:r>
    </w:p>
    <w:p w14:paraId="59FCB091" w14:textId="77777777" w:rsidR="00402504" w:rsidRPr="003006C6" w:rsidRDefault="00402504" w:rsidP="00CA5D4C">
      <w:pPr>
        <w:pStyle w:val="Odstavecseseznamem"/>
        <w:numPr>
          <w:ilvl w:val="1"/>
          <w:numId w:val="17"/>
        </w:numPr>
        <w:spacing w:before="120" w:after="120"/>
        <w:contextualSpacing w:val="0"/>
        <w:rPr>
          <w:rFonts w:ascii="Arial" w:hAnsi="Arial"/>
          <w:i/>
        </w:rPr>
      </w:pPr>
      <w:r w:rsidRPr="003006C6">
        <w:rPr>
          <w:rFonts w:ascii="Arial" w:hAnsi="Arial"/>
          <w:i/>
          <w:lang w:val="en-GB"/>
        </w:rPr>
        <w:t>Peak and off-peak travel and its impact on travel times and mode share</w:t>
      </w:r>
    </w:p>
    <w:p w14:paraId="4E0E89C2" w14:textId="77777777" w:rsidR="000F3314" w:rsidRPr="003006C6" w:rsidRDefault="000F3314" w:rsidP="00CA5D4C">
      <w:pPr>
        <w:pStyle w:val="Odstavecseseznamem"/>
        <w:numPr>
          <w:ilvl w:val="1"/>
          <w:numId w:val="17"/>
        </w:numPr>
        <w:spacing w:before="120" w:after="120"/>
        <w:contextualSpacing w:val="0"/>
        <w:rPr>
          <w:rFonts w:ascii="Arial" w:hAnsi="Arial"/>
          <w:i/>
        </w:rPr>
      </w:pPr>
      <w:r w:rsidRPr="003006C6">
        <w:rPr>
          <w:rFonts w:ascii="Arial" w:hAnsi="Arial"/>
          <w:i/>
        </w:rPr>
        <w:t xml:space="preserve">Identification of key O-Ds with potential for bus-train shift, </w:t>
      </w:r>
      <w:r w:rsidR="00402504" w:rsidRPr="003006C6">
        <w:rPr>
          <w:rFonts w:ascii="Arial" w:hAnsi="Arial"/>
          <w:i/>
        </w:rPr>
        <w:t xml:space="preserve">car to train shift, </w:t>
      </w:r>
      <w:r w:rsidRPr="003006C6">
        <w:rPr>
          <w:rFonts w:ascii="Arial" w:hAnsi="Arial"/>
          <w:i/>
        </w:rPr>
        <w:t>metro/tram to tra</w:t>
      </w:r>
      <w:r w:rsidR="00402504" w:rsidRPr="003006C6">
        <w:rPr>
          <w:rFonts w:ascii="Arial" w:hAnsi="Arial"/>
          <w:i/>
        </w:rPr>
        <w:t>in shift</w:t>
      </w:r>
      <w:r w:rsidRPr="003006C6">
        <w:rPr>
          <w:rFonts w:ascii="Arial" w:hAnsi="Arial"/>
          <w:i/>
        </w:rPr>
        <w:t xml:space="preserve"> </w:t>
      </w:r>
    </w:p>
    <w:p w14:paraId="1EC7C493" w14:textId="77777777" w:rsidR="008351C9" w:rsidRPr="003006C6" w:rsidRDefault="007553D3" w:rsidP="00CA5D4C">
      <w:pPr>
        <w:pStyle w:val="Odstavecseseznamem"/>
        <w:numPr>
          <w:ilvl w:val="1"/>
          <w:numId w:val="17"/>
        </w:numPr>
        <w:spacing w:before="120" w:after="120"/>
        <w:contextualSpacing w:val="0"/>
        <w:rPr>
          <w:rFonts w:ascii="Arial" w:hAnsi="Arial"/>
          <w:i/>
        </w:rPr>
      </w:pPr>
      <w:r w:rsidRPr="003006C6">
        <w:rPr>
          <w:rFonts w:ascii="Arial" w:hAnsi="Arial"/>
          <w:i/>
        </w:rPr>
        <w:t xml:space="preserve">Analysis of station/stop usage </w:t>
      </w:r>
      <w:r w:rsidR="00B832E8" w:rsidRPr="003006C6">
        <w:rPr>
          <w:rFonts w:ascii="Arial" w:hAnsi="Arial"/>
          <w:i/>
        </w:rPr>
        <w:t xml:space="preserve">and </w:t>
      </w:r>
      <w:r w:rsidRPr="003006C6">
        <w:rPr>
          <w:rFonts w:ascii="Arial" w:hAnsi="Arial"/>
          <w:i/>
        </w:rPr>
        <w:t>potential (</w:t>
      </w:r>
      <w:r w:rsidR="00B832E8" w:rsidRPr="003006C6">
        <w:rPr>
          <w:rFonts w:ascii="Arial" w:hAnsi="Arial"/>
          <w:i/>
        </w:rPr>
        <w:t xml:space="preserve">current and </w:t>
      </w:r>
      <w:r w:rsidRPr="003006C6">
        <w:rPr>
          <w:rFonts w:ascii="Arial" w:hAnsi="Arial"/>
          <w:i/>
        </w:rPr>
        <w:t>potential turnover</w:t>
      </w:r>
      <w:r w:rsidR="00402504" w:rsidRPr="003006C6">
        <w:rPr>
          <w:rFonts w:ascii="Arial" w:hAnsi="Arial"/>
          <w:i/>
        </w:rPr>
        <w:t>, competing/complementary stations/stops</w:t>
      </w:r>
      <w:r w:rsidRPr="003006C6">
        <w:rPr>
          <w:rFonts w:ascii="Arial" w:hAnsi="Arial"/>
          <w:i/>
        </w:rPr>
        <w:t>)</w:t>
      </w:r>
      <w:r w:rsidR="00B832E8" w:rsidRPr="003006C6">
        <w:rPr>
          <w:rFonts w:ascii="Arial" w:hAnsi="Arial"/>
          <w:i/>
        </w:rPr>
        <w:t xml:space="preserve"> </w:t>
      </w:r>
      <w:r w:rsidR="00232382" w:rsidRPr="003006C6">
        <w:rPr>
          <w:rFonts w:ascii="Arial" w:hAnsi="Arial"/>
          <w:i/>
        </w:rPr>
        <w:t>including a</w:t>
      </w:r>
      <w:r w:rsidRPr="003006C6">
        <w:rPr>
          <w:rFonts w:ascii="Arial" w:hAnsi="Arial"/>
          <w:i/>
        </w:rPr>
        <w:t>nalysis of P+R potential (dem</w:t>
      </w:r>
      <w:r w:rsidR="00C5690B" w:rsidRPr="003006C6">
        <w:rPr>
          <w:rFonts w:ascii="Arial" w:hAnsi="Arial"/>
          <w:i/>
        </w:rPr>
        <w:t>and as well as potential supply)</w:t>
      </w:r>
    </w:p>
    <w:p w14:paraId="70CD00DC" w14:textId="77777777" w:rsidR="00973383" w:rsidRPr="003006C6" w:rsidRDefault="00973383" w:rsidP="00CA5D4C">
      <w:pPr>
        <w:pStyle w:val="Odstavecseseznamem"/>
        <w:numPr>
          <w:ilvl w:val="1"/>
          <w:numId w:val="17"/>
        </w:numPr>
        <w:spacing w:before="120" w:after="120"/>
        <w:contextualSpacing w:val="0"/>
        <w:rPr>
          <w:rFonts w:ascii="Arial" w:hAnsi="Arial"/>
          <w:i/>
        </w:rPr>
      </w:pPr>
      <w:r w:rsidRPr="003006C6">
        <w:rPr>
          <w:rFonts w:ascii="Arial" w:hAnsi="Arial"/>
          <w:i/>
        </w:rPr>
        <w:t xml:space="preserve">Analysis of volumes of </w:t>
      </w:r>
      <w:r w:rsidR="000F3314" w:rsidRPr="003006C6">
        <w:rPr>
          <w:rFonts w:ascii="Arial" w:hAnsi="Arial"/>
          <w:i/>
        </w:rPr>
        <w:t xml:space="preserve">passengers of </w:t>
      </w:r>
      <w:r w:rsidR="00C5690B" w:rsidRPr="003006C6">
        <w:rPr>
          <w:rFonts w:ascii="Arial" w:hAnsi="Arial"/>
          <w:i/>
        </w:rPr>
        <w:t xml:space="preserve">different market segments </w:t>
      </w:r>
      <w:r w:rsidR="00C5690B" w:rsidRPr="003006C6">
        <w:rPr>
          <w:rFonts w:ascii="Arial" w:hAnsi="Arial"/>
          <w:i/>
          <w:lang w:val="en-GB"/>
        </w:rPr>
        <w:t xml:space="preserve">– local business, commuters, others, airport visitors </w:t>
      </w:r>
      <w:r w:rsidR="000F3314" w:rsidRPr="003006C6">
        <w:rPr>
          <w:rFonts w:ascii="Arial" w:hAnsi="Arial"/>
          <w:i/>
          <w:lang w:val="en-GB"/>
        </w:rPr>
        <w:t>(</w:t>
      </w:r>
      <w:r w:rsidR="00C5690B" w:rsidRPr="003006C6">
        <w:rPr>
          <w:rFonts w:ascii="Arial" w:hAnsi="Arial"/>
          <w:i/>
          <w:lang w:val="en-GB"/>
        </w:rPr>
        <w:t>business,</w:t>
      </w:r>
      <w:r w:rsidR="000F3314" w:rsidRPr="003006C6">
        <w:rPr>
          <w:rFonts w:ascii="Arial" w:hAnsi="Arial"/>
          <w:i/>
          <w:lang w:val="en-GB"/>
        </w:rPr>
        <w:t xml:space="preserve"> tourist, </w:t>
      </w:r>
      <w:r w:rsidR="00C5690B" w:rsidRPr="003006C6">
        <w:rPr>
          <w:rFonts w:ascii="Arial" w:hAnsi="Arial"/>
          <w:i/>
          <w:lang w:val="en-GB"/>
        </w:rPr>
        <w:t xml:space="preserve">locals, international) </w:t>
      </w:r>
      <w:r w:rsidRPr="003006C6">
        <w:rPr>
          <w:rFonts w:ascii="Arial" w:hAnsi="Arial"/>
          <w:i/>
        </w:rPr>
        <w:t xml:space="preserve">and </w:t>
      </w:r>
      <w:r w:rsidR="00C5690B" w:rsidRPr="003006C6">
        <w:rPr>
          <w:rFonts w:ascii="Arial" w:hAnsi="Arial"/>
          <w:i/>
        </w:rPr>
        <w:t xml:space="preserve">their </w:t>
      </w:r>
      <w:r w:rsidRPr="003006C6">
        <w:rPr>
          <w:rFonts w:ascii="Arial" w:hAnsi="Arial"/>
          <w:i/>
        </w:rPr>
        <w:t xml:space="preserve">mode choice motivators </w:t>
      </w:r>
      <w:r w:rsidR="00C5690B" w:rsidRPr="003006C6">
        <w:rPr>
          <w:rFonts w:ascii="Arial" w:hAnsi="Arial"/>
          <w:i/>
        </w:rPr>
        <w:t>including travel time,</w:t>
      </w:r>
      <w:r w:rsidR="00232382" w:rsidRPr="003006C6">
        <w:rPr>
          <w:rFonts w:ascii="Arial" w:hAnsi="Arial"/>
          <w:i/>
        </w:rPr>
        <w:t xml:space="preserve"> service intervals,</w:t>
      </w:r>
      <w:r w:rsidR="00C5690B" w:rsidRPr="003006C6">
        <w:rPr>
          <w:rFonts w:ascii="Arial" w:hAnsi="Arial"/>
          <w:i/>
        </w:rPr>
        <w:t xml:space="preserve"> service reliability/comfort, information/branding, P+R etc.</w:t>
      </w:r>
    </w:p>
    <w:tbl>
      <w:tblPr>
        <w:tblStyle w:val="Mkatabulky"/>
        <w:tblW w:w="0" w:type="auto"/>
        <w:shd w:val="pct10" w:color="auto" w:fill="auto"/>
        <w:tblLook w:val="04A0" w:firstRow="1" w:lastRow="0" w:firstColumn="1" w:lastColumn="0" w:noHBand="0" w:noVBand="1"/>
      </w:tblPr>
      <w:tblGrid>
        <w:gridCol w:w="9756"/>
      </w:tblGrid>
      <w:tr w:rsidR="00DC47E3" w14:paraId="146FFA19" w14:textId="77777777" w:rsidTr="009862F6">
        <w:tc>
          <w:tcPr>
            <w:tcW w:w="9756" w:type="dxa"/>
            <w:shd w:val="pct10" w:color="auto" w:fill="auto"/>
          </w:tcPr>
          <w:p w14:paraId="16F3722E" w14:textId="1DD4CCA4" w:rsidR="004146C9" w:rsidRPr="004146C9" w:rsidRDefault="004146C9" w:rsidP="00556186">
            <w:pPr>
              <w:pStyle w:val="Odstavecseseznamem"/>
              <w:ind w:left="360"/>
              <w:rPr>
                <w:rFonts w:ascii="Arial" w:hAnsi="Arial"/>
              </w:rPr>
            </w:pPr>
          </w:p>
        </w:tc>
      </w:tr>
    </w:tbl>
    <w:p w14:paraId="26DA4B14" w14:textId="77777777" w:rsidR="003921E6" w:rsidRDefault="003921E6" w:rsidP="003921E6">
      <w:pPr>
        <w:spacing w:before="120" w:after="120"/>
        <w:rPr>
          <w:rFonts w:ascii="Arial" w:hAnsi="Arial"/>
          <w:b/>
          <w:color w:val="000000" w:themeColor="text1"/>
        </w:rPr>
      </w:pPr>
    </w:p>
    <w:p w14:paraId="33FA7E72" w14:textId="77777777" w:rsidR="00F203D1" w:rsidRPr="003006C6" w:rsidRDefault="003E02BF" w:rsidP="00346003">
      <w:pPr>
        <w:pStyle w:val="Odstavecseseznamem"/>
        <w:numPr>
          <w:ilvl w:val="0"/>
          <w:numId w:val="5"/>
        </w:numPr>
        <w:rPr>
          <w:rFonts w:ascii="Arial" w:hAnsi="Arial" w:cs="Arial"/>
          <w:b/>
          <w:i/>
        </w:rPr>
      </w:pPr>
      <w:r w:rsidRPr="003006C6">
        <w:rPr>
          <w:rFonts w:ascii="Arial" w:hAnsi="Arial" w:cs="Arial"/>
          <w:b/>
          <w:i/>
        </w:rPr>
        <w:t>Mode shift</w:t>
      </w:r>
      <w:r w:rsidR="00BE17D8" w:rsidRPr="003006C6">
        <w:rPr>
          <w:rFonts w:ascii="Arial" w:hAnsi="Arial" w:cs="Arial"/>
          <w:b/>
          <w:i/>
        </w:rPr>
        <w:t xml:space="preserve"> </w:t>
      </w:r>
      <w:r w:rsidR="00C5690B" w:rsidRPr="003006C6">
        <w:rPr>
          <w:rFonts w:ascii="Arial" w:hAnsi="Arial" w:cs="Arial"/>
          <w:b/>
          <w:i/>
        </w:rPr>
        <w:t xml:space="preserve">assessment </w:t>
      </w:r>
    </w:p>
    <w:p w14:paraId="2BD19E67" w14:textId="77777777" w:rsidR="008351C9" w:rsidRPr="003006C6" w:rsidRDefault="008351C9" w:rsidP="008351C9">
      <w:pPr>
        <w:rPr>
          <w:rFonts w:ascii="Arial" w:hAnsi="Arial" w:cs="Arial"/>
          <w:i/>
        </w:rPr>
      </w:pPr>
    </w:p>
    <w:p w14:paraId="23B697BB" w14:textId="77777777" w:rsidR="00973383" w:rsidRPr="003006C6" w:rsidRDefault="00973383" w:rsidP="003C011F">
      <w:pPr>
        <w:rPr>
          <w:rFonts w:ascii="Arial" w:hAnsi="Arial"/>
          <w:i/>
        </w:rPr>
      </w:pPr>
      <w:r w:rsidRPr="003006C6">
        <w:rPr>
          <w:rFonts w:ascii="Arial" w:hAnsi="Arial"/>
          <w:i/>
        </w:rPr>
        <w:t xml:space="preserve">Mode shift from cars to trains is a key source of </w:t>
      </w:r>
      <w:r w:rsidR="00C5690B" w:rsidRPr="003006C6">
        <w:rPr>
          <w:rFonts w:ascii="Arial" w:hAnsi="Arial"/>
          <w:i/>
        </w:rPr>
        <w:t xml:space="preserve">economic </w:t>
      </w:r>
      <w:r w:rsidRPr="003006C6">
        <w:rPr>
          <w:rFonts w:ascii="Arial" w:hAnsi="Arial"/>
          <w:i/>
        </w:rPr>
        <w:t>benefits in the study</w:t>
      </w:r>
      <w:r w:rsidR="00C5690B" w:rsidRPr="003006C6">
        <w:rPr>
          <w:rFonts w:ascii="Arial" w:hAnsi="Arial"/>
          <w:i/>
        </w:rPr>
        <w:t xml:space="preserve"> (more breakdown of economic benefits would be required to quantify the effect precisely).</w:t>
      </w:r>
    </w:p>
    <w:p w14:paraId="2EE7B142" w14:textId="77777777" w:rsidR="00973383" w:rsidRPr="003006C6" w:rsidRDefault="00973383" w:rsidP="00973383">
      <w:pPr>
        <w:pStyle w:val="Odstavecseseznamem"/>
        <w:ind w:left="1077"/>
        <w:rPr>
          <w:rFonts w:ascii="Arial" w:hAnsi="Arial"/>
          <w:i/>
        </w:rPr>
      </w:pPr>
    </w:p>
    <w:p w14:paraId="09880008" w14:textId="62D77B7B" w:rsidR="00973383" w:rsidRPr="003006C6" w:rsidRDefault="00973383" w:rsidP="003C011F">
      <w:pPr>
        <w:rPr>
          <w:rFonts w:ascii="Arial" w:hAnsi="Arial"/>
          <w:i/>
        </w:rPr>
      </w:pPr>
      <w:r w:rsidRPr="003006C6">
        <w:rPr>
          <w:rFonts w:ascii="Arial" w:hAnsi="Arial"/>
          <w:i/>
        </w:rPr>
        <w:t xml:space="preserve">Shifted traffic from cars to PT is modelled in the FS through an expert estimate (cross) elasticity model assuming a 1 % shift of the car trip volume on a given OD relation to PT for every 1 % improvement of perceived travel time by PT (there are separate models for car and PT, so they can only interact through </w:t>
      </w:r>
      <w:r w:rsidR="007860A9" w:rsidRPr="003006C6">
        <w:rPr>
          <w:rFonts w:ascii="Arial" w:hAnsi="Arial"/>
          <w:i/>
        </w:rPr>
        <w:t xml:space="preserve">manual </w:t>
      </w:r>
      <w:r w:rsidRPr="003006C6">
        <w:rPr>
          <w:rFonts w:ascii="Arial" w:hAnsi="Arial"/>
          <w:i/>
        </w:rPr>
        <w:t>shifts between the OD matrices). Trips have been manually transferred between the Car matrices and PT matrices on this calculation basis.</w:t>
      </w:r>
      <w:r w:rsidR="00C5690B" w:rsidRPr="003006C6">
        <w:rPr>
          <w:rFonts w:ascii="Arial" w:hAnsi="Arial"/>
          <w:i/>
        </w:rPr>
        <w:t xml:space="preserve"> This is</w:t>
      </w:r>
      <w:r w:rsidR="00D74886" w:rsidRPr="003006C6">
        <w:rPr>
          <w:rFonts w:ascii="Arial" w:hAnsi="Arial"/>
          <w:i/>
        </w:rPr>
        <w:t xml:space="preserve"> probably</w:t>
      </w:r>
      <w:r w:rsidR="00C5690B" w:rsidRPr="003006C6">
        <w:rPr>
          <w:rFonts w:ascii="Arial" w:hAnsi="Arial"/>
          <w:i/>
        </w:rPr>
        <w:t xml:space="preserve"> at the higher end of </w:t>
      </w:r>
      <w:proofErr w:type="spellStart"/>
      <w:r w:rsidR="00D74886" w:rsidRPr="003006C6">
        <w:rPr>
          <w:rFonts w:ascii="Arial" w:hAnsi="Arial"/>
          <w:i/>
        </w:rPr>
        <w:t>elasticities</w:t>
      </w:r>
      <w:proofErr w:type="spellEnd"/>
      <w:r w:rsidR="00D74886" w:rsidRPr="003006C6">
        <w:rPr>
          <w:rFonts w:ascii="Arial" w:hAnsi="Arial"/>
          <w:i/>
        </w:rPr>
        <w:t xml:space="preserve"> </w:t>
      </w:r>
      <w:r w:rsidR="00C5690B" w:rsidRPr="003006C6">
        <w:rPr>
          <w:rFonts w:ascii="Arial" w:hAnsi="Arial"/>
          <w:i/>
        </w:rPr>
        <w:t>we may expect</w:t>
      </w:r>
      <w:r w:rsidR="00D74886" w:rsidRPr="003006C6">
        <w:rPr>
          <w:rFonts w:ascii="Arial" w:hAnsi="Arial"/>
          <w:i/>
        </w:rPr>
        <w:t xml:space="preserve"> ba</w:t>
      </w:r>
      <w:r w:rsidR="00DB2D29" w:rsidRPr="003006C6">
        <w:rPr>
          <w:rFonts w:ascii="Arial" w:hAnsi="Arial"/>
          <w:i/>
        </w:rPr>
        <w:t>sed on international experience for commuting lines, but airport lines are very specific.</w:t>
      </w:r>
    </w:p>
    <w:p w14:paraId="4175D839" w14:textId="77777777" w:rsidR="00973383" w:rsidRPr="003006C6" w:rsidRDefault="00973383" w:rsidP="00973383">
      <w:pPr>
        <w:pStyle w:val="Odstavecseseznamem"/>
        <w:ind w:left="1077"/>
        <w:rPr>
          <w:rFonts w:ascii="Arial" w:hAnsi="Arial"/>
          <w:i/>
        </w:rPr>
      </w:pPr>
    </w:p>
    <w:p w14:paraId="60F4C7B7" w14:textId="77777777" w:rsidR="00C5690B" w:rsidRPr="003006C6" w:rsidRDefault="00973383" w:rsidP="003C011F">
      <w:pPr>
        <w:rPr>
          <w:rFonts w:ascii="Arial" w:hAnsi="Arial"/>
          <w:b/>
          <w:i/>
        </w:rPr>
      </w:pPr>
      <w:r w:rsidRPr="003006C6">
        <w:rPr>
          <w:rFonts w:ascii="Arial" w:hAnsi="Arial"/>
          <w:b/>
          <w:i/>
        </w:rPr>
        <w:t xml:space="preserve">JASPERS recommends </w:t>
      </w:r>
      <w:proofErr w:type="gramStart"/>
      <w:r w:rsidRPr="003006C6">
        <w:rPr>
          <w:rFonts w:ascii="Arial" w:hAnsi="Arial"/>
          <w:b/>
          <w:i/>
        </w:rPr>
        <w:t xml:space="preserve">to </w:t>
      </w:r>
      <w:r w:rsidR="00C5690B" w:rsidRPr="003006C6">
        <w:rPr>
          <w:rFonts w:ascii="Arial" w:hAnsi="Arial"/>
          <w:b/>
          <w:i/>
        </w:rPr>
        <w:t>develop</w:t>
      </w:r>
      <w:proofErr w:type="gramEnd"/>
      <w:r w:rsidR="00C5690B" w:rsidRPr="003006C6">
        <w:rPr>
          <w:rFonts w:ascii="Arial" w:hAnsi="Arial"/>
          <w:b/>
          <w:i/>
        </w:rPr>
        <w:t xml:space="preserve"> an improved model of mode shift from car to public transport based on collected evidence </w:t>
      </w:r>
      <w:r w:rsidR="00D74886" w:rsidRPr="003006C6">
        <w:rPr>
          <w:rFonts w:ascii="Arial" w:hAnsi="Arial"/>
          <w:b/>
          <w:i/>
        </w:rPr>
        <w:t xml:space="preserve">including </w:t>
      </w:r>
      <w:r w:rsidR="00C5690B" w:rsidRPr="003006C6">
        <w:rPr>
          <w:rFonts w:ascii="Arial" w:hAnsi="Arial"/>
          <w:b/>
          <w:i/>
        </w:rPr>
        <w:t xml:space="preserve">surveys </w:t>
      </w:r>
      <w:r w:rsidR="00585585" w:rsidRPr="003006C6">
        <w:rPr>
          <w:rFonts w:ascii="Arial" w:hAnsi="Arial"/>
          <w:b/>
          <w:i/>
        </w:rPr>
        <w:t>and/</w:t>
      </w:r>
      <w:r w:rsidR="00D74886" w:rsidRPr="003006C6">
        <w:rPr>
          <w:rFonts w:ascii="Arial" w:hAnsi="Arial"/>
          <w:b/>
          <w:i/>
        </w:rPr>
        <w:t xml:space="preserve">or analysis of model data as </w:t>
      </w:r>
      <w:r w:rsidR="00F7484D" w:rsidRPr="003006C6">
        <w:rPr>
          <w:rFonts w:ascii="Arial" w:hAnsi="Arial"/>
          <w:b/>
          <w:i/>
        </w:rPr>
        <w:t>required</w:t>
      </w:r>
    </w:p>
    <w:p w14:paraId="299E9C7C" w14:textId="77777777" w:rsidR="00C5690B" w:rsidRPr="003006C6" w:rsidRDefault="00C5690B" w:rsidP="00C5690B">
      <w:pPr>
        <w:pStyle w:val="Odstavecseseznamem"/>
        <w:ind w:left="1797"/>
        <w:rPr>
          <w:rFonts w:ascii="Arial" w:hAnsi="Arial"/>
          <w:i/>
        </w:rPr>
      </w:pPr>
    </w:p>
    <w:p w14:paraId="44E61531" w14:textId="77777777" w:rsidR="003F3F5C" w:rsidRPr="003006C6" w:rsidRDefault="003F3F5C" w:rsidP="003C011F">
      <w:pPr>
        <w:pStyle w:val="Odstavecseseznamem"/>
        <w:numPr>
          <w:ilvl w:val="1"/>
          <w:numId w:val="3"/>
        </w:numPr>
        <w:rPr>
          <w:rFonts w:ascii="Arial" w:hAnsi="Arial"/>
          <w:i/>
        </w:rPr>
      </w:pPr>
      <w:r w:rsidRPr="003006C6">
        <w:rPr>
          <w:rFonts w:ascii="Arial" w:hAnsi="Arial"/>
          <w:i/>
        </w:rPr>
        <w:t xml:space="preserve">identifies the sensitivity of mode choice to changes in the transport offer </w:t>
      </w:r>
    </w:p>
    <w:p w14:paraId="284844EB" w14:textId="76223C66" w:rsidR="00DB2D29" w:rsidRPr="003006C6" w:rsidRDefault="00DB2D29" w:rsidP="00DB2D29">
      <w:pPr>
        <w:pStyle w:val="Odstavecseseznamem"/>
        <w:numPr>
          <w:ilvl w:val="1"/>
          <w:numId w:val="3"/>
        </w:numPr>
        <w:rPr>
          <w:rFonts w:ascii="Arial" w:hAnsi="Arial" w:cs="Arial"/>
          <w:b/>
          <w:i/>
        </w:rPr>
      </w:pPr>
      <w:r w:rsidRPr="003006C6">
        <w:rPr>
          <w:rFonts w:ascii="Arial" w:hAnsi="Arial"/>
          <w:i/>
        </w:rPr>
        <w:t>considers the impact of the all service package elements including travel time, intervals, transfers, rolling stock, information provision, P+R, better reliability etc.</w:t>
      </w:r>
    </w:p>
    <w:p w14:paraId="49C7D1F7" w14:textId="77777777" w:rsidR="00C5690B" w:rsidRPr="003006C6" w:rsidRDefault="00C5690B" w:rsidP="003C011F">
      <w:pPr>
        <w:pStyle w:val="Odstavecseseznamem"/>
        <w:numPr>
          <w:ilvl w:val="1"/>
          <w:numId w:val="3"/>
        </w:numPr>
        <w:rPr>
          <w:rFonts w:ascii="Arial" w:hAnsi="Arial"/>
          <w:i/>
        </w:rPr>
      </w:pPr>
      <w:r w:rsidRPr="003006C6">
        <w:rPr>
          <w:rFonts w:ascii="Arial" w:hAnsi="Arial"/>
          <w:i/>
        </w:rPr>
        <w:t>separately addresses locals and airport visitors and their sub-segments</w:t>
      </w:r>
    </w:p>
    <w:p w14:paraId="11CED06B" w14:textId="77777777" w:rsidR="000104EA" w:rsidRPr="003006C6" w:rsidRDefault="000104EA" w:rsidP="003C011F">
      <w:pPr>
        <w:pStyle w:val="Odstavecseseznamem"/>
        <w:numPr>
          <w:ilvl w:val="1"/>
          <w:numId w:val="3"/>
        </w:numPr>
        <w:rPr>
          <w:rFonts w:ascii="Arial" w:hAnsi="Arial" w:cs="Arial"/>
          <w:b/>
          <w:i/>
        </w:rPr>
      </w:pPr>
      <w:r w:rsidRPr="003006C6">
        <w:rPr>
          <w:rFonts w:ascii="Arial" w:hAnsi="Arial"/>
          <w:i/>
        </w:rPr>
        <w:t xml:space="preserve">works </w:t>
      </w:r>
      <w:r w:rsidR="00F7484D" w:rsidRPr="003006C6">
        <w:rPr>
          <w:rFonts w:ascii="Arial" w:hAnsi="Arial"/>
          <w:i/>
        </w:rPr>
        <w:t>as a base w</w:t>
      </w:r>
      <w:r w:rsidRPr="003006C6">
        <w:rPr>
          <w:rFonts w:ascii="Arial" w:hAnsi="Arial"/>
          <w:i/>
        </w:rPr>
        <w:t>ith a</w:t>
      </w:r>
      <w:r w:rsidR="00F7484D" w:rsidRPr="003006C6">
        <w:rPr>
          <w:rFonts w:ascii="Arial" w:hAnsi="Arial"/>
          <w:i/>
        </w:rPr>
        <w:t>n OD</w:t>
      </w:r>
      <w:r w:rsidRPr="003006C6">
        <w:rPr>
          <w:rFonts w:ascii="Arial" w:hAnsi="Arial"/>
          <w:i/>
        </w:rPr>
        <w:t xml:space="preserve"> matrix of </w:t>
      </w:r>
      <w:r w:rsidR="00BE17D8" w:rsidRPr="003006C6">
        <w:rPr>
          <w:rFonts w:ascii="Arial" w:hAnsi="Arial"/>
          <w:i/>
        </w:rPr>
        <w:t>travellers</w:t>
      </w:r>
      <w:r w:rsidRPr="003006C6">
        <w:rPr>
          <w:rFonts w:ascii="Arial" w:hAnsi="Arial"/>
          <w:i/>
        </w:rPr>
        <w:t xml:space="preserve"> which have access to a car (i.e. can choose car or PT)</w:t>
      </w:r>
    </w:p>
    <w:p w14:paraId="1321A6FB" w14:textId="77777777" w:rsidR="00BB5DED" w:rsidRPr="003006C6" w:rsidRDefault="00BB5DED" w:rsidP="003C011F">
      <w:pPr>
        <w:pStyle w:val="Odstavecseseznamem"/>
        <w:numPr>
          <w:ilvl w:val="1"/>
          <w:numId w:val="3"/>
        </w:numPr>
        <w:rPr>
          <w:rFonts w:ascii="Arial" w:hAnsi="Arial" w:cs="Arial"/>
          <w:b/>
          <w:i/>
        </w:rPr>
      </w:pPr>
      <w:r w:rsidRPr="003006C6">
        <w:rPr>
          <w:rFonts w:ascii="Arial" w:hAnsi="Arial"/>
          <w:i/>
        </w:rPr>
        <w:t>considers differences between peak and off peak travel</w:t>
      </w:r>
    </w:p>
    <w:p w14:paraId="3709134F" w14:textId="77777777" w:rsidR="009335FF" w:rsidRDefault="009335FF" w:rsidP="009335FF">
      <w:pPr>
        <w:rPr>
          <w:rFonts w:ascii="Arial" w:hAnsi="Arial" w:cs="Arial"/>
          <w:b/>
        </w:rPr>
      </w:pPr>
    </w:p>
    <w:tbl>
      <w:tblPr>
        <w:tblStyle w:val="Mkatabulky"/>
        <w:tblW w:w="0" w:type="auto"/>
        <w:shd w:val="pct10" w:color="auto" w:fill="auto"/>
        <w:tblLook w:val="04A0" w:firstRow="1" w:lastRow="0" w:firstColumn="1" w:lastColumn="0" w:noHBand="0" w:noVBand="1"/>
      </w:tblPr>
      <w:tblGrid>
        <w:gridCol w:w="9756"/>
      </w:tblGrid>
      <w:tr w:rsidR="009335FF" w14:paraId="51F331F3" w14:textId="77777777" w:rsidTr="009862F6">
        <w:tc>
          <w:tcPr>
            <w:tcW w:w="9756" w:type="dxa"/>
            <w:shd w:val="pct10" w:color="auto" w:fill="auto"/>
          </w:tcPr>
          <w:p w14:paraId="36395EB6" w14:textId="390EB74A" w:rsidR="005C7C69" w:rsidRPr="00A3495D" w:rsidRDefault="005C7C69" w:rsidP="00556186">
            <w:pPr>
              <w:rPr>
                <w:rFonts w:ascii="Arial" w:hAnsi="Arial"/>
                <w:color w:val="000000" w:themeColor="text1"/>
              </w:rPr>
            </w:pPr>
          </w:p>
        </w:tc>
      </w:tr>
    </w:tbl>
    <w:p w14:paraId="0D0FB045" w14:textId="77777777" w:rsidR="00585585" w:rsidRDefault="00585585" w:rsidP="00585585">
      <w:pPr>
        <w:pStyle w:val="Odstavecseseznamem"/>
        <w:ind w:left="360"/>
        <w:rPr>
          <w:rFonts w:ascii="Arial" w:hAnsi="Arial" w:cs="Arial"/>
          <w:b/>
        </w:rPr>
      </w:pPr>
    </w:p>
    <w:p w14:paraId="2DEA0CAD" w14:textId="77777777" w:rsidR="00C5690B" w:rsidRPr="003006C6" w:rsidRDefault="00D74886" w:rsidP="00346003">
      <w:pPr>
        <w:pStyle w:val="Odstavecseseznamem"/>
        <w:numPr>
          <w:ilvl w:val="0"/>
          <w:numId w:val="5"/>
        </w:numPr>
        <w:rPr>
          <w:rFonts w:ascii="Arial" w:hAnsi="Arial" w:cs="Arial"/>
          <w:b/>
          <w:i/>
        </w:rPr>
      </w:pPr>
      <w:r w:rsidRPr="003006C6">
        <w:rPr>
          <w:rFonts w:ascii="Arial" w:hAnsi="Arial" w:cs="Arial"/>
          <w:b/>
          <w:i/>
        </w:rPr>
        <w:t>Generated</w:t>
      </w:r>
      <w:r w:rsidR="00C5690B" w:rsidRPr="003006C6">
        <w:rPr>
          <w:rFonts w:ascii="Arial" w:hAnsi="Arial" w:cs="Arial"/>
          <w:b/>
          <w:i/>
        </w:rPr>
        <w:t xml:space="preserve"> transport</w:t>
      </w:r>
    </w:p>
    <w:p w14:paraId="06F518E0" w14:textId="77777777" w:rsidR="000104EA" w:rsidRPr="003006C6" w:rsidRDefault="000104EA" w:rsidP="000104EA">
      <w:pPr>
        <w:pStyle w:val="Odstavecseseznamem"/>
        <w:ind w:left="360"/>
        <w:rPr>
          <w:rFonts w:ascii="Arial" w:hAnsi="Arial" w:cs="Arial"/>
          <w:b/>
          <w:i/>
        </w:rPr>
      </w:pPr>
    </w:p>
    <w:p w14:paraId="03C7FC8E" w14:textId="77777777" w:rsidR="00D74886" w:rsidRPr="003006C6" w:rsidRDefault="00D74886" w:rsidP="003C011F">
      <w:pPr>
        <w:rPr>
          <w:rFonts w:ascii="Arial" w:hAnsi="Arial"/>
          <w:i/>
        </w:rPr>
      </w:pPr>
      <w:r w:rsidRPr="003006C6">
        <w:rPr>
          <w:rFonts w:ascii="Arial" w:hAnsi="Arial"/>
          <w:i/>
        </w:rPr>
        <w:t xml:space="preserve">Generated public transport traffic is considered based on the assumption of demographic growth based </w:t>
      </w:r>
      <w:proofErr w:type="gramStart"/>
      <w:r w:rsidRPr="003006C6">
        <w:rPr>
          <w:rFonts w:ascii="Arial" w:hAnsi="Arial"/>
          <w:i/>
        </w:rPr>
        <w:t>on  demand</w:t>
      </w:r>
      <w:proofErr w:type="gramEnd"/>
      <w:r w:rsidRPr="003006C6">
        <w:rPr>
          <w:rFonts w:ascii="Arial" w:hAnsi="Arial"/>
          <w:i/>
        </w:rPr>
        <w:t xml:space="preserve"> + 10 % in municipalities with direct rail connection, + 5% in municipalities near the line).  This is derived from land-planning assumptions but stated as an expert estimate. Traffic is reduced in the without project case against the </w:t>
      </w:r>
      <w:proofErr w:type="spellStart"/>
      <w:r w:rsidRPr="003006C6">
        <w:rPr>
          <w:rFonts w:ascii="Arial" w:hAnsi="Arial"/>
          <w:i/>
        </w:rPr>
        <w:t>with</w:t>
      </w:r>
      <w:proofErr w:type="spellEnd"/>
      <w:r w:rsidRPr="003006C6">
        <w:rPr>
          <w:rFonts w:ascii="Arial" w:hAnsi="Arial"/>
          <w:i/>
        </w:rPr>
        <w:t xml:space="preserve"> project induced traffic assumptions which are linked to land use planning assumptions.  </w:t>
      </w:r>
    </w:p>
    <w:p w14:paraId="2A308963" w14:textId="77777777" w:rsidR="00D74886" w:rsidRPr="003006C6" w:rsidRDefault="00D74886" w:rsidP="00D74886">
      <w:pPr>
        <w:pStyle w:val="Odstavecseseznamem"/>
        <w:ind w:left="1080"/>
        <w:rPr>
          <w:rFonts w:ascii="Arial" w:hAnsi="Arial"/>
          <w:i/>
        </w:rPr>
      </w:pPr>
    </w:p>
    <w:p w14:paraId="23135E7A" w14:textId="0D0EA53F" w:rsidR="00C5690B" w:rsidRPr="003006C6" w:rsidRDefault="00F7484D" w:rsidP="003C011F">
      <w:pPr>
        <w:rPr>
          <w:rFonts w:ascii="Arial" w:hAnsi="Arial" w:cs="Arial"/>
          <w:b/>
          <w:i/>
        </w:rPr>
      </w:pPr>
      <w:r w:rsidRPr="003006C6">
        <w:rPr>
          <w:rFonts w:ascii="Arial" w:hAnsi="Arial"/>
          <w:i/>
        </w:rPr>
        <w:lastRenderedPageBreak/>
        <w:t xml:space="preserve">With </w:t>
      </w:r>
      <w:r w:rsidR="00D74886" w:rsidRPr="003006C6">
        <w:rPr>
          <w:rFonts w:ascii="Arial" w:hAnsi="Arial"/>
          <w:i/>
        </w:rPr>
        <w:t xml:space="preserve">the </w:t>
      </w:r>
      <w:r w:rsidR="007860A9" w:rsidRPr="003006C6">
        <w:rPr>
          <w:rFonts w:ascii="Arial" w:hAnsi="Arial"/>
          <w:i/>
        </w:rPr>
        <w:t xml:space="preserve">relatively </w:t>
      </w:r>
      <w:r w:rsidR="00D74886" w:rsidRPr="003006C6">
        <w:rPr>
          <w:rFonts w:ascii="Arial" w:hAnsi="Arial"/>
          <w:i/>
        </w:rPr>
        <w:t xml:space="preserve">small improvement in travel time, this is nearly an elasticity of 1 between travel time improvement and generated public transport. We know of no evidence of such an impact caused by a project elsewhere. </w:t>
      </w:r>
    </w:p>
    <w:p w14:paraId="391C3B0C" w14:textId="77777777" w:rsidR="00D74886" w:rsidRPr="003006C6" w:rsidRDefault="00D74886" w:rsidP="00D74886">
      <w:pPr>
        <w:pStyle w:val="Odstavecseseznamem"/>
        <w:rPr>
          <w:rFonts w:ascii="Arial" w:hAnsi="Arial" w:cs="Arial"/>
          <w:b/>
          <w:i/>
        </w:rPr>
      </w:pPr>
    </w:p>
    <w:p w14:paraId="0B121534" w14:textId="77777777" w:rsidR="00D74886" w:rsidRPr="003006C6" w:rsidRDefault="00D74886" w:rsidP="003C011F">
      <w:pPr>
        <w:rPr>
          <w:rFonts w:ascii="Arial" w:hAnsi="Arial"/>
          <w:b/>
          <w:i/>
        </w:rPr>
      </w:pPr>
      <w:r w:rsidRPr="003006C6">
        <w:rPr>
          <w:rFonts w:ascii="Arial" w:hAnsi="Arial"/>
          <w:b/>
          <w:i/>
        </w:rPr>
        <w:t xml:space="preserve">JASPERS recommends that evidence is provided to support the assumptions of generated public transport traffic caused by the project </w:t>
      </w:r>
      <w:r w:rsidRPr="003006C6">
        <w:rPr>
          <w:rFonts w:ascii="Arial" w:hAnsi="Arial"/>
          <w:b/>
          <w:i/>
          <w:u w:val="single"/>
        </w:rPr>
        <w:t xml:space="preserve">or </w:t>
      </w:r>
      <w:r w:rsidRPr="003006C6">
        <w:rPr>
          <w:rFonts w:ascii="Arial" w:hAnsi="Arial"/>
          <w:b/>
          <w:i/>
        </w:rPr>
        <w:t>this assumption reduced to a more typical elasticity of 0.1</w:t>
      </w:r>
    </w:p>
    <w:p w14:paraId="20BD1A9F" w14:textId="77777777" w:rsidR="009335FF" w:rsidRDefault="009335FF" w:rsidP="003C011F">
      <w:pPr>
        <w:rPr>
          <w:rFonts w:ascii="Arial" w:hAnsi="Arial"/>
          <w:b/>
        </w:rPr>
      </w:pPr>
    </w:p>
    <w:p w14:paraId="3D6167F3" w14:textId="77777777" w:rsidR="009335FF" w:rsidRDefault="009335FF" w:rsidP="009335FF">
      <w:pPr>
        <w:rPr>
          <w:rFonts w:ascii="Arial" w:hAnsi="Arial" w:cs="Arial"/>
          <w:b/>
        </w:rPr>
      </w:pPr>
    </w:p>
    <w:tbl>
      <w:tblPr>
        <w:tblStyle w:val="Mkatabulky"/>
        <w:tblW w:w="0" w:type="auto"/>
        <w:shd w:val="pct10" w:color="auto" w:fill="auto"/>
        <w:tblLook w:val="04A0" w:firstRow="1" w:lastRow="0" w:firstColumn="1" w:lastColumn="0" w:noHBand="0" w:noVBand="1"/>
      </w:tblPr>
      <w:tblGrid>
        <w:gridCol w:w="9756"/>
      </w:tblGrid>
      <w:tr w:rsidR="007F28FB" w14:paraId="4542BA39" w14:textId="77777777" w:rsidTr="009862F6">
        <w:tc>
          <w:tcPr>
            <w:tcW w:w="9756" w:type="dxa"/>
            <w:shd w:val="pct10" w:color="auto" w:fill="auto"/>
          </w:tcPr>
          <w:p w14:paraId="0321DDB2" w14:textId="10243896" w:rsidR="00C76A1A" w:rsidRPr="003921E6" w:rsidRDefault="00C76A1A" w:rsidP="00556186">
            <w:pPr>
              <w:rPr>
                <w:rFonts w:ascii="Arial" w:hAnsi="Arial"/>
              </w:rPr>
            </w:pPr>
          </w:p>
        </w:tc>
      </w:tr>
    </w:tbl>
    <w:p w14:paraId="11B2FE8F" w14:textId="77777777" w:rsidR="009335FF" w:rsidRPr="003C011F" w:rsidRDefault="009335FF" w:rsidP="003C011F">
      <w:pPr>
        <w:rPr>
          <w:rFonts w:ascii="Arial" w:hAnsi="Arial" w:cs="Arial"/>
          <w:b/>
        </w:rPr>
      </w:pPr>
    </w:p>
    <w:p w14:paraId="4FC41733" w14:textId="77777777" w:rsidR="00AD5414" w:rsidRPr="00AD5414" w:rsidRDefault="00AD5414" w:rsidP="00AD5414">
      <w:pPr>
        <w:pStyle w:val="Odstavecseseznamem"/>
        <w:rPr>
          <w:rFonts w:ascii="Arial" w:hAnsi="Arial" w:cs="Arial"/>
          <w:b/>
        </w:rPr>
      </w:pPr>
    </w:p>
    <w:p w14:paraId="30BAD8EB" w14:textId="77777777" w:rsidR="00AD5414" w:rsidRPr="003006C6" w:rsidRDefault="00AD5414" w:rsidP="00346003">
      <w:pPr>
        <w:pStyle w:val="Odstavecseseznamem"/>
        <w:numPr>
          <w:ilvl w:val="0"/>
          <w:numId w:val="5"/>
        </w:numPr>
        <w:spacing w:before="120" w:after="120"/>
        <w:contextualSpacing w:val="0"/>
        <w:rPr>
          <w:rFonts w:ascii="Arial" w:hAnsi="Arial"/>
          <w:b/>
          <w:i/>
        </w:rPr>
      </w:pPr>
      <w:r w:rsidRPr="003006C6">
        <w:rPr>
          <w:rFonts w:ascii="Arial" w:hAnsi="Arial"/>
          <w:b/>
          <w:i/>
        </w:rPr>
        <w:t xml:space="preserve">Time profiling </w:t>
      </w:r>
      <w:r w:rsidR="00F7484D" w:rsidRPr="003006C6">
        <w:rPr>
          <w:rFonts w:ascii="Arial" w:hAnsi="Arial"/>
          <w:b/>
          <w:i/>
        </w:rPr>
        <w:t xml:space="preserve">for </w:t>
      </w:r>
      <w:r w:rsidRPr="003006C6">
        <w:rPr>
          <w:rFonts w:ascii="Arial" w:hAnsi="Arial"/>
          <w:b/>
          <w:i/>
        </w:rPr>
        <w:t>traffic loading</w:t>
      </w:r>
    </w:p>
    <w:p w14:paraId="0B207D9A" w14:textId="05E62B78" w:rsidR="001D65DD" w:rsidRPr="003006C6" w:rsidRDefault="00F13ED7" w:rsidP="001D65DD">
      <w:pPr>
        <w:spacing w:before="120" w:after="120"/>
        <w:rPr>
          <w:rFonts w:ascii="Arial" w:hAnsi="Arial"/>
          <w:b/>
          <w:i/>
        </w:rPr>
      </w:pPr>
      <w:r w:rsidRPr="003006C6">
        <w:rPr>
          <w:rFonts w:ascii="Arial" w:hAnsi="Arial"/>
          <w:b/>
          <w:i/>
        </w:rPr>
        <w:t xml:space="preserve">JASPERS recommends </w:t>
      </w:r>
      <w:r w:rsidRPr="003006C6">
        <w:rPr>
          <w:rFonts w:ascii="Arial" w:hAnsi="Arial"/>
          <w:i/>
        </w:rPr>
        <w:t>that</w:t>
      </w:r>
      <w:r w:rsidRPr="003006C6">
        <w:rPr>
          <w:rFonts w:ascii="Arial" w:hAnsi="Arial"/>
          <w:b/>
          <w:i/>
        </w:rPr>
        <w:t xml:space="preserve"> </w:t>
      </w:r>
      <w:r w:rsidRPr="003006C6">
        <w:rPr>
          <w:rFonts w:ascii="Arial" w:hAnsi="Arial"/>
          <w:i/>
        </w:rPr>
        <w:t>t</w:t>
      </w:r>
      <w:r w:rsidR="00AD5414" w:rsidRPr="003006C6">
        <w:rPr>
          <w:rFonts w:ascii="Arial" w:hAnsi="Arial"/>
          <w:i/>
        </w:rPr>
        <w:t xml:space="preserve">he model should distinguish in its </w:t>
      </w:r>
      <w:r w:rsidR="00346003" w:rsidRPr="003006C6">
        <w:rPr>
          <w:rFonts w:ascii="Arial" w:hAnsi="Arial"/>
          <w:i/>
        </w:rPr>
        <w:t xml:space="preserve">current and future </w:t>
      </w:r>
      <w:r w:rsidR="00AD5414" w:rsidRPr="003006C6">
        <w:rPr>
          <w:rFonts w:ascii="Arial" w:hAnsi="Arial"/>
          <w:i/>
        </w:rPr>
        <w:t>O-D demand structure between airport visitors and</w:t>
      </w:r>
      <w:r w:rsidR="00346003" w:rsidRPr="003006C6">
        <w:rPr>
          <w:rFonts w:ascii="Arial" w:hAnsi="Arial"/>
          <w:i/>
        </w:rPr>
        <w:t xml:space="preserve"> local commuting and other trips which have different peak profiles during the day</w:t>
      </w:r>
      <w:r w:rsidR="001D65DD" w:rsidRPr="003006C6">
        <w:rPr>
          <w:rFonts w:ascii="Arial" w:hAnsi="Arial"/>
          <w:i/>
        </w:rPr>
        <w:t xml:space="preserve"> (</w:t>
      </w:r>
      <w:r w:rsidR="001D65DD" w:rsidRPr="003006C6">
        <w:rPr>
          <w:rFonts w:ascii="Arial" w:hAnsi="Arial"/>
          <w:i/>
          <w:lang w:val="en-GB"/>
        </w:rPr>
        <w:t>the demand to the airport among the others being spread more evenly during the day, while commuters’ demand is more concentrated during well-identifiable peaks)</w:t>
      </w:r>
      <w:r w:rsidR="00AD5414" w:rsidRPr="003006C6">
        <w:rPr>
          <w:rFonts w:ascii="Arial" w:hAnsi="Arial"/>
          <w:i/>
        </w:rPr>
        <w:t>. This should be reflected in</w:t>
      </w:r>
      <w:r w:rsidR="00346003" w:rsidRPr="003006C6">
        <w:rPr>
          <w:rFonts w:ascii="Arial" w:hAnsi="Arial"/>
          <w:i/>
        </w:rPr>
        <w:t xml:space="preserve"> vehicle occupancy calculations</w:t>
      </w:r>
      <w:r w:rsidR="001D65DD" w:rsidRPr="003006C6">
        <w:rPr>
          <w:rFonts w:ascii="Arial" w:hAnsi="Arial"/>
          <w:i/>
        </w:rPr>
        <w:t xml:space="preserve"> but mostly when </w:t>
      </w:r>
      <w:r w:rsidR="001D65DD" w:rsidRPr="003006C6">
        <w:rPr>
          <w:rFonts w:ascii="Arial" w:hAnsi="Arial"/>
          <w:i/>
          <w:lang w:val="en-GB"/>
        </w:rPr>
        <w:t>dimensioning infrastructure capacity needs and thereafter operational concepts for the different services and sections.</w:t>
      </w:r>
    </w:p>
    <w:p w14:paraId="26C33FB2" w14:textId="77777777" w:rsidR="009335FF" w:rsidRDefault="009335FF" w:rsidP="009335FF">
      <w:pPr>
        <w:rPr>
          <w:rFonts w:ascii="Arial" w:hAnsi="Arial" w:cs="Arial"/>
          <w:b/>
        </w:rPr>
      </w:pPr>
    </w:p>
    <w:tbl>
      <w:tblPr>
        <w:tblStyle w:val="Mkatabulky"/>
        <w:tblW w:w="0" w:type="auto"/>
        <w:shd w:val="pct10" w:color="auto" w:fill="auto"/>
        <w:tblLook w:val="04A0" w:firstRow="1" w:lastRow="0" w:firstColumn="1" w:lastColumn="0" w:noHBand="0" w:noVBand="1"/>
      </w:tblPr>
      <w:tblGrid>
        <w:gridCol w:w="9756"/>
      </w:tblGrid>
      <w:tr w:rsidR="00591DAD" w14:paraId="217FDD62" w14:textId="77777777" w:rsidTr="009862F6">
        <w:tc>
          <w:tcPr>
            <w:tcW w:w="9756" w:type="dxa"/>
            <w:shd w:val="pct10" w:color="auto" w:fill="auto"/>
          </w:tcPr>
          <w:p w14:paraId="55A7CD67" w14:textId="07BB8320" w:rsidR="009335FF" w:rsidRPr="003921E6" w:rsidRDefault="009335FF" w:rsidP="004F4F8C">
            <w:pPr>
              <w:rPr>
                <w:rFonts w:ascii="Arial" w:hAnsi="Arial"/>
              </w:rPr>
            </w:pPr>
          </w:p>
        </w:tc>
      </w:tr>
    </w:tbl>
    <w:p w14:paraId="415CC0D5" w14:textId="77777777" w:rsidR="009335FF" w:rsidRPr="003C011F" w:rsidRDefault="009335FF" w:rsidP="009335FF">
      <w:pPr>
        <w:rPr>
          <w:rFonts w:ascii="Arial" w:hAnsi="Arial" w:cs="Arial"/>
          <w:b/>
        </w:rPr>
      </w:pPr>
    </w:p>
    <w:p w14:paraId="1D32681B" w14:textId="77777777" w:rsidR="009335FF" w:rsidRDefault="009335FF" w:rsidP="009335FF">
      <w:pPr>
        <w:rPr>
          <w:rFonts w:ascii="Arial" w:hAnsi="Arial" w:cs="Arial"/>
          <w:b/>
        </w:rPr>
      </w:pPr>
    </w:p>
    <w:p w14:paraId="31D09D64" w14:textId="77777777" w:rsidR="009335FF" w:rsidRPr="009335FF" w:rsidRDefault="009335FF" w:rsidP="009335FF">
      <w:pPr>
        <w:rPr>
          <w:rFonts w:ascii="Arial" w:hAnsi="Arial" w:cs="Arial"/>
          <w:b/>
        </w:rPr>
      </w:pPr>
    </w:p>
    <w:p w14:paraId="40550938" w14:textId="461CCC29" w:rsidR="00585585" w:rsidRPr="00402504" w:rsidRDefault="00585585" w:rsidP="00585585">
      <w:pPr>
        <w:rPr>
          <w:rFonts w:ascii="Arial" w:hAnsi="Arial" w:cs="Arial"/>
          <w:sz w:val="22"/>
          <w:u w:val="single"/>
        </w:rPr>
      </w:pPr>
      <w:r w:rsidRPr="00402504">
        <w:rPr>
          <w:rFonts w:ascii="Arial" w:hAnsi="Arial" w:cs="Arial"/>
          <w:sz w:val="22"/>
          <w:u w:val="single"/>
        </w:rPr>
        <w:t>3.2   Economic analysis</w:t>
      </w:r>
      <w:r w:rsidR="00E30B80">
        <w:rPr>
          <w:rStyle w:val="Znakapoznpodarou"/>
          <w:rFonts w:ascii="Arial" w:hAnsi="Arial" w:cs="Arial"/>
          <w:sz w:val="22"/>
          <w:u w:val="single"/>
        </w:rPr>
        <w:footnoteReference w:id="1"/>
      </w:r>
    </w:p>
    <w:p w14:paraId="194F8A61" w14:textId="77777777" w:rsidR="00585585" w:rsidRPr="00585585" w:rsidRDefault="00585585" w:rsidP="00585585">
      <w:pPr>
        <w:rPr>
          <w:rFonts w:ascii="Arial" w:hAnsi="Arial" w:cs="Arial"/>
          <w:b/>
        </w:rPr>
      </w:pPr>
    </w:p>
    <w:p w14:paraId="1B7C6755" w14:textId="77777777" w:rsidR="00585585" w:rsidRPr="003006C6" w:rsidRDefault="00585585" w:rsidP="00346003">
      <w:pPr>
        <w:pStyle w:val="Odstavecseseznamem"/>
        <w:numPr>
          <w:ilvl w:val="0"/>
          <w:numId w:val="5"/>
        </w:numPr>
        <w:spacing w:before="120" w:after="120"/>
        <w:contextualSpacing w:val="0"/>
        <w:rPr>
          <w:rFonts w:ascii="Arial" w:hAnsi="Arial"/>
          <w:b/>
          <w:i/>
        </w:rPr>
      </w:pPr>
      <w:r w:rsidRPr="003006C6">
        <w:rPr>
          <w:rFonts w:ascii="Arial" w:hAnsi="Arial"/>
          <w:b/>
          <w:i/>
        </w:rPr>
        <w:t xml:space="preserve">Economic evaluation of </w:t>
      </w:r>
      <w:r w:rsidR="003C011F" w:rsidRPr="003006C6">
        <w:rPr>
          <w:rFonts w:ascii="Arial" w:hAnsi="Arial"/>
          <w:b/>
          <w:i/>
        </w:rPr>
        <w:t>routing transfers within the PT model</w:t>
      </w:r>
    </w:p>
    <w:p w14:paraId="0E94F548" w14:textId="77777777" w:rsidR="00BE17D8" w:rsidRPr="003006C6" w:rsidRDefault="00F7484D" w:rsidP="00CA12DE">
      <w:pPr>
        <w:spacing w:before="120" w:after="120"/>
        <w:rPr>
          <w:rFonts w:ascii="Arial" w:hAnsi="Arial"/>
          <w:i/>
        </w:rPr>
      </w:pPr>
      <w:r w:rsidRPr="003006C6">
        <w:rPr>
          <w:rFonts w:ascii="Arial" w:hAnsi="Arial"/>
          <w:i/>
        </w:rPr>
        <w:t>P</w:t>
      </w:r>
      <w:r w:rsidR="00585585" w:rsidRPr="003006C6">
        <w:rPr>
          <w:rFonts w:ascii="Arial" w:hAnsi="Arial"/>
          <w:i/>
        </w:rPr>
        <w:t xml:space="preserve">erceived </w:t>
      </w:r>
      <w:r w:rsidRPr="003006C6">
        <w:rPr>
          <w:rFonts w:ascii="Arial" w:hAnsi="Arial"/>
          <w:i/>
        </w:rPr>
        <w:t>travel time</w:t>
      </w:r>
      <w:r w:rsidR="00585585" w:rsidRPr="003006C6">
        <w:rPr>
          <w:rFonts w:ascii="Arial" w:hAnsi="Arial"/>
          <w:i/>
        </w:rPr>
        <w:t xml:space="preserve"> of PT for export to the EA has been calculated differently to the model used fo</w:t>
      </w:r>
      <w:r w:rsidR="00BE17D8" w:rsidRPr="003006C6">
        <w:rPr>
          <w:rFonts w:ascii="Arial" w:hAnsi="Arial"/>
          <w:i/>
        </w:rPr>
        <w:t xml:space="preserve">r modal shift </w:t>
      </w:r>
      <w:proofErr w:type="gramStart"/>
      <w:r w:rsidR="00BE17D8" w:rsidRPr="003006C6">
        <w:rPr>
          <w:rFonts w:ascii="Arial" w:hAnsi="Arial"/>
          <w:i/>
        </w:rPr>
        <w:t>calculations :</w:t>
      </w:r>
      <w:proofErr w:type="gramEnd"/>
      <w:r w:rsidR="00BE17D8" w:rsidRPr="003006C6">
        <w:rPr>
          <w:rFonts w:ascii="Arial" w:hAnsi="Arial"/>
          <w:i/>
        </w:rPr>
        <w:t xml:space="preserve"> In the EA it</w:t>
      </w:r>
      <w:r w:rsidR="00585585" w:rsidRPr="003006C6">
        <w:rPr>
          <w:rFonts w:ascii="Arial" w:hAnsi="Arial"/>
          <w:i/>
        </w:rPr>
        <w:t xml:space="preserve"> is simply in-vehicle travel time + 5 minutes per transfer</w:t>
      </w:r>
      <w:r w:rsidR="00BE17D8" w:rsidRPr="003006C6">
        <w:rPr>
          <w:rFonts w:ascii="Arial" w:hAnsi="Arial"/>
          <w:i/>
        </w:rPr>
        <w:t>, while in the demand model, weighted waiting and walking time is included.</w:t>
      </w:r>
    </w:p>
    <w:p w14:paraId="039296FD" w14:textId="77777777" w:rsidR="00CA12DE" w:rsidRPr="003006C6" w:rsidRDefault="00F7484D" w:rsidP="00CA12DE">
      <w:pPr>
        <w:spacing w:before="120" w:after="120"/>
        <w:rPr>
          <w:rFonts w:ascii="Arial" w:hAnsi="Arial"/>
          <w:b/>
          <w:i/>
        </w:rPr>
      </w:pPr>
      <w:r w:rsidRPr="003006C6">
        <w:rPr>
          <w:rFonts w:ascii="Arial" w:hAnsi="Arial"/>
          <w:b/>
          <w:i/>
        </w:rPr>
        <w:t xml:space="preserve">JASPERS recommends that </w:t>
      </w:r>
    </w:p>
    <w:p w14:paraId="29B7147F" w14:textId="77777777" w:rsidR="003C011F" w:rsidRPr="003006C6" w:rsidRDefault="00F7484D" w:rsidP="009335FF">
      <w:pPr>
        <w:pStyle w:val="Odstavecseseznamem"/>
        <w:numPr>
          <w:ilvl w:val="0"/>
          <w:numId w:val="16"/>
        </w:numPr>
        <w:spacing w:before="120" w:after="120"/>
        <w:rPr>
          <w:rFonts w:ascii="Arial" w:hAnsi="Arial"/>
          <w:i/>
        </w:rPr>
      </w:pPr>
      <w:proofErr w:type="gramStart"/>
      <w:r w:rsidRPr="003006C6">
        <w:rPr>
          <w:rFonts w:ascii="Arial" w:hAnsi="Arial"/>
          <w:b/>
          <w:i/>
        </w:rPr>
        <w:t>economic</w:t>
      </w:r>
      <w:proofErr w:type="gramEnd"/>
      <w:r w:rsidRPr="003006C6">
        <w:rPr>
          <w:rFonts w:ascii="Arial" w:hAnsi="Arial"/>
          <w:b/>
          <w:i/>
        </w:rPr>
        <w:t xml:space="preserve"> valuation of perceived travel time should follow the same basic perceived travel time model as the transport model</w:t>
      </w:r>
      <w:r w:rsidRPr="003006C6">
        <w:rPr>
          <w:rFonts w:ascii="Arial" w:hAnsi="Arial"/>
          <w:i/>
        </w:rPr>
        <w:t xml:space="preserve">, although arguments may be made for more conservative weightings of waiting/interval benefits and walk time. </w:t>
      </w:r>
    </w:p>
    <w:p w14:paraId="6F9A0288" w14:textId="77777777" w:rsidR="003C011F" w:rsidRPr="003006C6" w:rsidRDefault="003C011F" w:rsidP="003C011F">
      <w:pPr>
        <w:pStyle w:val="Odstavecseseznamem"/>
        <w:spacing w:before="120" w:after="120"/>
        <w:rPr>
          <w:rFonts w:ascii="Arial" w:hAnsi="Arial"/>
          <w:i/>
        </w:rPr>
      </w:pPr>
    </w:p>
    <w:p w14:paraId="026016AB" w14:textId="6A1E5C4E" w:rsidR="00D22FD8" w:rsidRPr="003006C6" w:rsidRDefault="000F3314" w:rsidP="009335FF">
      <w:pPr>
        <w:pStyle w:val="Odstavecseseznamem"/>
        <w:numPr>
          <w:ilvl w:val="0"/>
          <w:numId w:val="16"/>
        </w:numPr>
        <w:spacing w:before="120" w:after="120"/>
        <w:rPr>
          <w:rFonts w:ascii="Arial" w:hAnsi="Arial"/>
          <w:i/>
        </w:rPr>
      </w:pPr>
      <w:proofErr w:type="gramStart"/>
      <w:r w:rsidRPr="003006C6">
        <w:rPr>
          <w:rFonts w:ascii="Arial" w:hAnsi="Arial"/>
          <w:b/>
          <w:i/>
        </w:rPr>
        <w:t>t</w:t>
      </w:r>
      <w:r w:rsidR="00D22FD8" w:rsidRPr="003006C6">
        <w:rPr>
          <w:rFonts w:ascii="Arial" w:hAnsi="Arial"/>
          <w:b/>
          <w:i/>
        </w:rPr>
        <w:t>he</w:t>
      </w:r>
      <w:proofErr w:type="gramEnd"/>
      <w:r w:rsidR="00D22FD8" w:rsidRPr="003006C6">
        <w:rPr>
          <w:rFonts w:ascii="Arial" w:hAnsi="Arial"/>
          <w:b/>
          <w:i/>
        </w:rPr>
        <w:t xml:space="preserve"> impact of intervals </w:t>
      </w:r>
      <w:r w:rsidR="00CA12DE" w:rsidRPr="003006C6">
        <w:rPr>
          <w:rFonts w:ascii="Arial" w:hAnsi="Arial"/>
          <w:b/>
          <w:i/>
        </w:rPr>
        <w:t xml:space="preserve">should </w:t>
      </w:r>
      <w:r w:rsidR="00D22FD8" w:rsidRPr="003006C6">
        <w:rPr>
          <w:rFonts w:ascii="Arial" w:hAnsi="Arial"/>
          <w:b/>
          <w:i/>
        </w:rPr>
        <w:t>be reflected in the economic</w:t>
      </w:r>
      <w:r w:rsidR="003C011F" w:rsidRPr="003006C6">
        <w:rPr>
          <w:rFonts w:ascii="Arial" w:hAnsi="Arial"/>
          <w:b/>
          <w:i/>
        </w:rPr>
        <w:t xml:space="preserve"> (and demand)</w:t>
      </w:r>
      <w:r w:rsidR="00D22FD8" w:rsidRPr="003006C6">
        <w:rPr>
          <w:rFonts w:ascii="Arial" w:hAnsi="Arial"/>
          <w:b/>
          <w:i/>
        </w:rPr>
        <w:t xml:space="preserve"> analysis</w:t>
      </w:r>
      <w:r w:rsidR="00D22FD8" w:rsidRPr="003006C6">
        <w:rPr>
          <w:rFonts w:ascii="Arial" w:hAnsi="Arial"/>
          <w:i/>
        </w:rPr>
        <w:t xml:space="preserve"> </w:t>
      </w:r>
      <w:r w:rsidR="00F7484D" w:rsidRPr="003006C6">
        <w:rPr>
          <w:rFonts w:ascii="Arial" w:hAnsi="Arial"/>
          <w:i/>
        </w:rPr>
        <w:t>such that</w:t>
      </w:r>
      <w:r w:rsidR="00D22FD8" w:rsidRPr="003006C6">
        <w:rPr>
          <w:rFonts w:ascii="Arial" w:hAnsi="Arial"/>
          <w:i/>
        </w:rPr>
        <w:t xml:space="preserve"> higher intervals include a penalty for inconvenience where trip planning is assumed.</w:t>
      </w:r>
      <w:r w:rsidRPr="003006C6">
        <w:rPr>
          <w:i/>
        </w:rPr>
        <w:t xml:space="preserve"> </w:t>
      </w:r>
      <w:r w:rsidRPr="003006C6">
        <w:rPr>
          <w:rFonts w:ascii="Arial" w:hAnsi="Arial"/>
          <w:i/>
        </w:rPr>
        <w:t xml:space="preserve">Separate models should be made for airport visitors and locals which properly reflects the </w:t>
      </w:r>
      <w:proofErr w:type="spellStart"/>
      <w:r w:rsidRPr="003006C6">
        <w:rPr>
          <w:rFonts w:ascii="Arial" w:hAnsi="Arial"/>
          <w:i/>
        </w:rPr>
        <w:t>disbenefit</w:t>
      </w:r>
      <w:proofErr w:type="spellEnd"/>
      <w:r w:rsidRPr="003006C6">
        <w:rPr>
          <w:rFonts w:ascii="Arial" w:hAnsi="Arial"/>
          <w:i/>
        </w:rPr>
        <w:t xml:space="preserve"> of intervals for different groups.</w:t>
      </w:r>
    </w:p>
    <w:p w14:paraId="2BBF004B" w14:textId="77777777" w:rsidR="009335FF" w:rsidRPr="009335FF" w:rsidRDefault="009335FF" w:rsidP="009335FF">
      <w:pPr>
        <w:pStyle w:val="Odstavecseseznamem"/>
        <w:rPr>
          <w:rFonts w:ascii="Arial" w:hAnsi="Arial"/>
        </w:rPr>
      </w:pPr>
    </w:p>
    <w:p w14:paraId="72C630A3" w14:textId="77777777" w:rsidR="009335FF" w:rsidRDefault="009335FF" w:rsidP="009335FF">
      <w:pPr>
        <w:rPr>
          <w:rFonts w:ascii="Arial" w:hAnsi="Arial" w:cs="Arial"/>
          <w:b/>
        </w:rPr>
      </w:pPr>
    </w:p>
    <w:tbl>
      <w:tblPr>
        <w:tblStyle w:val="Mkatabulky"/>
        <w:tblW w:w="0" w:type="auto"/>
        <w:shd w:val="pct10" w:color="auto" w:fill="auto"/>
        <w:tblLook w:val="04A0" w:firstRow="1" w:lastRow="0" w:firstColumn="1" w:lastColumn="0" w:noHBand="0" w:noVBand="1"/>
      </w:tblPr>
      <w:tblGrid>
        <w:gridCol w:w="9756"/>
      </w:tblGrid>
      <w:tr w:rsidR="004F4F8C" w14:paraId="32EDD974" w14:textId="77777777" w:rsidTr="009862F6">
        <w:tc>
          <w:tcPr>
            <w:tcW w:w="9756" w:type="dxa"/>
            <w:shd w:val="pct10" w:color="auto" w:fill="auto"/>
          </w:tcPr>
          <w:p w14:paraId="2F643910" w14:textId="3FA22A68" w:rsidR="009335FF" w:rsidRPr="003921E6" w:rsidRDefault="009335FF" w:rsidP="00D04E19">
            <w:pPr>
              <w:rPr>
                <w:rFonts w:ascii="Arial" w:hAnsi="Arial"/>
              </w:rPr>
            </w:pPr>
          </w:p>
        </w:tc>
      </w:tr>
    </w:tbl>
    <w:p w14:paraId="69BC0B48" w14:textId="77777777" w:rsidR="009335FF" w:rsidRPr="003C011F" w:rsidRDefault="009335FF" w:rsidP="009335FF">
      <w:pPr>
        <w:rPr>
          <w:rFonts w:ascii="Arial" w:hAnsi="Arial" w:cs="Arial"/>
          <w:b/>
        </w:rPr>
      </w:pPr>
    </w:p>
    <w:p w14:paraId="6E09C8AF" w14:textId="77777777" w:rsidR="009335FF" w:rsidRDefault="009335FF" w:rsidP="009335FF">
      <w:pPr>
        <w:rPr>
          <w:rFonts w:ascii="Arial" w:hAnsi="Arial" w:cs="Arial"/>
          <w:b/>
        </w:rPr>
      </w:pPr>
    </w:p>
    <w:p w14:paraId="3B5249F4" w14:textId="77777777" w:rsidR="003C011F" w:rsidRPr="003C011F" w:rsidRDefault="003C011F" w:rsidP="003C011F">
      <w:pPr>
        <w:pStyle w:val="Odstavecseseznamem"/>
        <w:rPr>
          <w:rFonts w:ascii="Arial" w:hAnsi="Arial"/>
        </w:rPr>
      </w:pPr>
    </w:p>
    <w:p w14:paraId="5EEBF972" w14:textId="6A5C9DDB" w:rsidR="003C011F" w:rsidRPr="003006C6" w:rsidRDefault="003C011F" w:rsidP="003C011F">
      <w:pPr>
        <w:pStyle w:val="Odstavecseseznamem"/>
        <w:numPr>
          <w:ilvl w:val="0"/>
          <w:numId w:val="5"/>
        </w:numPr>
        <w:spacing w:before="120" w:after="120"/>
        <w:contextualSpacing w:val="0"/>
        <w:rPr>
          <w:rFonts w:ascii="Arial" w:hAnsi="Arial"/>
          <w:b/>
          <w:i/>
        </w:rPr>
      </w:pPr>
      <w:r w:rsidRPr="003006C6">
        <w:rPr>
          <w:rFonts w:ascii="Arial" w:hAnsi="Arial"/>
          <w:b/>
          <w:i/>
        </w:rPr>
        <w:t>Evaluating modal shift</w:t>
      </w:r>
      <w:r w:rsidR="00455F36" w:rsidRPr="003006C6">
        <w:rPr>
          <w:rFonts w:ascii="Arial" w:hAnsi="Arial"/>
          <w:b/>
          <w:i/>
        </w:rPr>
        <w:t xml:space="preserve"> time savings</w:t>
      </w:r>
      <w:r w:rsidRPr="003006C6">
        <w:rPr>
          <w:rFonts w:ascii="Arial" w:hAnsi="Arial"/>
          <w:b/>
          <w:i/>
        </w:rPr>
        <w:t xml:space="preserve"> between the car and public transport model</w:t>
      </w:r>
    </w:p>
    <w:p w14:paraId="1DCD7929" w14:textId="5043E566" w:rsidR="003C011F" w:rsidRPr="003006C6" w:rsidRDefault="003C011F" w:rsidP="003C011F">
      <w:pPr>
        <w:spacing w:before="120" w:after="120"/>
        <w:rPr>
          <w:rFonts w:ascii="Arial" w:hAnsi="Arial"/>
          <w:i/>
        </w:rPr>
      </w:pPr>
      <w:r w:rsidRPr="003006C6">
        <w:rPr>
          <w:rFonts w:ascii="Arial" w:hAnsi="Arial"/>
          <w:i/>
        </w:rPr>
        <w:t xml:space="preserve">Travel time modelling inputs to the economic analysis include two </w:t>
      </w:r>
      <w:proofErr w:type="gramStart"/>
      <w:r w:rsidRPr="003006C6">
        <w:rPr>
          <w:rFonts w:ascii="Arial" w:hAnsi="Arial"/>
          <w:i/>
        </w:rPr>
        <w:t>figures :</w:t>
      </w:r>
      <w:proofErr w:type="gramEnd"/>
      <w:r w:rsidRPr="003006C6">
        <w:rPr>
          <w:rFonts w:ascii="Arial" w:hAnsi="Arial"/>
          <w:i/>
        </w:rPr>
        <w:t xml:space="preserve"> total</w:t>
      </w:r>
      <w:r w:rsidR="0052401D" w:rsidRPr="003006C6">
        <w:rPr>
          <w:rFonts w:ascii="Arial" w:hAnsi="Arial"/>
          <w:i/>
        </w:rPr>
        <w:t xml:space="preserve"> travel time</w:t>
      </w:r>
      <w:r w:rsidRPr="003006C6">
        <w:rPr>
          <w:rFonts w:ascii="Arial" w:hAnsi="Arial"/>
          <w:i/>
        </w:rPr>
        <w:t xml:space="preserve"> for PT (which includes existing PT traffic, traffic transferred from cars and induced PT) and the total </w:t>
      </w:r>
      <w:r w:rsidR="0052401D" w:rsidRPr="003006C6">
        <w:rPr>
          <w:rFonts w:ascii="Arial" w:hAnsi="Arial"/>
          <w:i/>
        </w:rPr>
        <w:t xml:space="preserve">travel time </w:t>
      </w:r>
      <w:r w:rsidRPr="003006C6">
        <w:rPr>
          <w:rFonts w:ascii="Arial" w:hAnsi="Arial"/>
          <w:i/>
        </w:rPr>
        <w:t>for cars which includes reductions due to mode shift. These two values are summed to reach the overall travel time costs.</w:t>
      </w:r>
    </w:p>
    <w:p w14:paraId="6EADDF33" w14:textId="550984F3" w:rsidR="003C011F" w:rsidRPr="003006C6" w:rsidRDefault="003C011F" w:rsidP="003C011F">
      <w:pPr>
        <w:spacing w:before="120" w:after="120"/>
        <w:rPr>
          <w:rFonts w:ascii="Arial" w:hAnsi="Arial" w:cs="Arial"/>
          <w:b/>
          <w:i/>
        </w:rPr>
      </w:pPr>
      <w:r w:rsidRPr="003006C6">
        <w:rPr>
          <w:rFonts w:ascii="Arial" w:hAnsi="Arial"/>
          <w:i/>
        </w:rPr>
        <w:t xml:space="preserve">Because the two models are not part of a single calibrated four stage model and mode shift is calculated through an elasticity of PT improvement, adding total travel times of the models may not be representative </w:t>
      </w:r>
      <w:r w:rsidR="0052401D" w:rsidRPr="003006C6">
        <w:rPr>
          <w:rFonts w:ascii="Arial" w:hAnsi="Arial"/>
          <w:i/>
        </w:rPr>
        <w:t xml:space="preserve">of reality </w:t>
      </w:r>
      <w:r w:rsidRPr="003006C6">
        <w:rPr>
          <w:rFonts w:ascii="Arial" w:hAnsi="Arial"/>
          <w:i/>
        </w:rPr>
        <w:t>and</w:t>
      </w:r>
      <w:r w:rsidR="0052401D" w:rsidRPr="003006C6">
        <w:rPr>
          <w:rFonts w:ascii="Arial" w:hAnsi="Arial"/>
          <w:i/>
        </w:rPr>
        <w:t xml:space="preserve"> may</w:t>
      </w:r>
      <w:r w:rsidRPr="003006C6">
        <w:rPr>
          <w:rFonts w:ascii="Arial" w:hAnsi="Arial"/>
          <w:i/>
        </w:rPr>
        <w:t xml:space="preserve"> lead to unreliable results.</w:t>
      </w:r>
    </w:p>
    <w:p w14:paraId="1F58A868" w14:textId="78F3BA3B" w:rsidR="003C011F" w:rsidRPr="003006C6" w:rsidRDefault="003C011F" w:rsidP="003C011F">
      <w:pPr>
        <w:spacing w:before="120" w:after="120"/>
        <w:rPr>
          <w:rFonts w:ascii="Arial" w:hAnsi="Arial"/>
          <w:b/>
          <w:i/>
        </w:rPr>
      </w:pPr>
      <w:r w:rsidRPr="003006C6">
        <w:rPr>
          <w:rFonts w:ascii="Arial" w:hAnsi="Arial"/>
          <w:b/>
          <w:i/>
        </w:rPr>
        <w:t xml:space="preserve">JASPERS recommends that either the 2 models are joined into a calibrated model </w:t>
      </w:r>
      <w:r w:rsidR="00FC699E" w:rsidRPr="003006C6">
        <w:rPr>
          <w:rFonts w:ascii="Arial" w:hAnsi="Arial"/>
          <w:b/>
          <w:i/>
        </w:rPr>
        <w:t>with</w:t>
      </w:r>
      <w:r w:rsidR="0052401D" w:rsidRPr="003006C6">
        <w:rPr>
          <w:rFonts w:ascii="Arial" w:hAnsi="Arial"/>
          <w:b/>
          <w:i/>
        </w:rPr>
        <w:t xml:space="preserve"> the mode choice step using the relative</w:t>
      </w:r>
      <w:r w:rsidR="00FC699E" w:rsidRPr="003006C6">
        <w:rPr>
          <w:rFonts w:ascii="Arial" w:hAnsi="Arial"/>
          <w:b/>
          <w:i/>
        </w:rPr>
        <w:t xml:space="preserve"> impedance</w:t>
      </w:r>
      <w:r w:rsidR="0052401D" w:rsidRPr="003006C6">
        <w:rPr>
          <w:rFonts w:ascii="Arial" w:hAnsi="Arial"/>
          <w:b/>
          <w:i/>
        </w:rPr>
        <w:t xml:space="preserve"> of alternatives</w:t>
      </w:r>
      <w:r w:rsidR="00FC699E" w:rsidRPr="003006C6">
        <w:rPr>
          <w:rFonts w:ascii="Arial" w:hAnsi="Arial"/>
          <w:b/>
          <w:i/>
        </w:rPr>
        <w:t xml:space="preserve"> </w:t>
      </w:r>
      <w:r w:rsidRPr="003006C6">
        <w:rPr>
          <w:rFonts w:ascii="Arial" w:hAnsi="Arial"/>
          <w:b/>
          <w:i/>
        </w:rPr>
        <w:t xml:space="preserve">based on </w:t>
      </w:r>
      <w:r w:rsidR="00455F36" w:rsidRPr="003006C6">
        <w:rPr>
          <w:rFonts w:ascii="Arial" w:hAnsi="Arial"/>
          <w:b/>
          <w:i/>
        </w:rPr>
        <w:t xml:space="preserve">total </w:t>
      </w:r>
      <w:r w:rsidR="000B2B13" w:rsidRPr="003006C6">
        <w:rPr>
          <w:rFonts w:ascii="Arial" w:hAnsi="Arial"/>
          <w:b/>
          <w:i/>
        </w:rPr>
        <w:t xml:space="preserve">perceived </w:t>
      </w:r>
      <w:r w:rsidR="00455F36" w:rsidRPr="003006C6">
        <w:rPr>
          <w:rFonts w:ascii="Arial" w:hAnsi="Arial"/>
          <w:b/>
          <w:i/>
        </w:rPr>
        <w:t xml:space="preserve">travel </w:t>
      </w:r>
      <w:r w:rsidRPr="003006C6">
        <w:rPr>
          <w:rFonts w:ascii="Arial" w:hAnsi="Arial"/>
          <w:b/>
          <w:i/>
        </w:rPr>
        <w:t xml:space="preserve">costs </w:t>
      </w:r>
      <w:r w:rsidRPr="003006C6">
        <w:rPr>
          <w:rFonts w:ascii="Arial" w:hAnsi="Arial"/>
          <w:b/>
          <w:i/>
          <w:u w:val="single"/>
        </w:rPr>
        <w:t xml:space="preserve">or </w:t>
      </w:r>
      <w:r w:rsidRPr="003006C6">
        <w:rPr>
          <w:rFonts w:ascii="Arial" w:hAnsi="Arial"/>
          <w:b/>
          <w:i/>
          <w:u w:val="single"/>
        </w:rPr>
        <w:lastRenderedPageBreak/>
        <w:t>that</w:t>
      </w:r>
      <w:r w:rsidRPr="003006C6">
        <w:rPr>
          <w:rFonts w:ascii="Arial" w:hAnsi="Arial"/>
          <w:b/>
          <w:i/>
        </w:rPr>
        <w:t xml:space="preserve"> travel time </w:t>
      </w:r>
      <w:r w:rsidR="000E48F6" w:rsidRPr="003006C6">
        <w:rPr>
          <w:rFonts w:ascii="Arial" w:hAnsi="Arial"/>
          <w:b/>
          <w:i/>
        </w:rPr>
        <w:t>savings</w:t>
      </w:r>
      <w:r w:rsidRPr="003006C6">
        <w:rPr>
          <w:rFonts w:ascii="Arial" w:hAnsi="Arial"/>
          <w:b/>
          <w:i/>
        </w:rPr>
        <w:t xml:space="preserve"> to shifts from car to PT should be treated using the rule of halves.</w:t>
      </w:r>
      <w:r w:rsidR="0052401D" w:rsidRPr="003006C6">
        <w:rPr>
          <w:rFonts w:ascii="Arial" w:hAnsi="Arial"/>
          <w:b/>
          <w:i/>
        </w:rPr>
        <w:t xml:space="preserve"> See also point 12.</w:t>
      </w:r>
    </w:p>
    <w:p w14:paraId="4AD61871" w14:textId="77777777" w:rsidR="009335FF" w:rsidRDefault="009335FF" w:rsidP="009335FF">
      <w:pPr>
        <w:rPr>
          <w:rFonts w:ascii="Arial" w:hAnsi="Arial" w:cs="Arial"/>
          <w:b/>
        </w:rPr>
      </w:pPr>
    </w:p>
    <w:tbl>
      <w:tblPr>
        <w:tblStyle w:val="Mkatabulky"/>
        <w:tblW w:w="0" w:type="auto"/>
        <w:shd w:val="pct10" w:color="auto" w:fill="auto"/>
        <w:tblLook w:val="04A0" w:firstRow="1" w:lastRow="0" w:firstColumn="1" w:lastColumn="0" w:noHBand="0" w:noVBand="1"/>
      </w:tblPr>
      <w:tblGrid>
        <w:gridCol w:w="9756"/>
      </w:tblGrid>
      <w:tr w:rsidR="009335FF" w14:paraId="28E4B342" w14:textId="77777777" w:rsidTr="009862F6">
        <w:tc>
          <w:tcPr>
            <w:tcW w:w="9756" w:type="dxa"/>
            <w:shd w:val="pct10" w:color="auto" w:fill="auto"/>
          </w:tcPr>
          <w:p w14:paraId="74BA448C" w14:textId="4B41B212" w:rsidR="009335FF" w:rsidRPr="00BD78BF" w:rsidRDefault="009335FF" w:rsidP="00BD2333">
            <w:pPr>
              <w:spacing w:before="120" w:after="120"/>
              <w:rPr>
                <w:rFonts w:ascii="Arial" w:hAnsi="Arial"/>
                <w:color w:val="000000" w:themeColor="text1"/>
              </w:rPr>
            </w:pPr>
          </w:p>
        </w:tc>
      </w:tr>
    </w:tbl>
    <w:p w14:paraId="68BDC351" w14:textId="77777777" w:rsidR="009335FF" w:rsidRPr="003C011F" w:rsidRDefault="009335FF" w:rsidP="009335FF">
      <w:pPr>
        <w:rPr>
          <w:rFonts w:ascii="Arial" w:hAnsi="Arial" w:cs="Arial"/>
          <w:b/>
        </w:rPr>
      </w:pPr>
    </w:p>
    <w:p w14:paraId="52FADA2F" w14:textId="77777777" w:rsidR="009335FF" w:rsidRDefault="009335FF" w:rsidP="009335FF">
      <w:pPr>
        <w:rPr>
          <w:rFonts w:ascii="Arial" w:hAnsi="Arial" w:cs="Arial"/>
          <w:b/>
        </w:rPr>
      </w:pPr>
    </w:p>
    <w:p w14:paraId="124406B8" w14:textId="77777777" w:rsidR="00585585" w:rsidRPr="003006C6" w:rsidRDefault="00585585" w:rsidP="00346003">
      <w:pPr>
        <w:pStyle w:val="Odstavecseseznamem"/>
        <w:numPr>
          <w:ilvl w:val="0"/>
          <w:numId w:val="5"/>
        </w:numPr>
        <w:spacing w:before="120" w:after="120"/>
        <w:contextualSpacing w:val="0"/>
        <w:rPr>
          <w:rFonts w:ascii="Arial" w:hAnsi="Arial"/>
          <w:b/>
          <w:i/>
        </w:rPr>
      </w:pPr>
      <w:r w:rsidRPr="003006C6">
        <w:rPr>
          <w:rFonts w:ascii="Arial" w:hAnsi="Arial"/>
          <w:b/>
          <w:i/>
        </w:rPr>
        <w:t>Additional benefits : four sources of additional benefits are considered</w:t>
      </w:r>
    </w:p>
    <w:p w14:paraId="56C26C14" w14:textId="77777777" w:rsidR="00585585" w:rsidRPr="003006C6" w:rsidRDefault="00585585" w:rsidP="00346003">
      <w:pPr>
        <w:pStyle w:val="Odstavecseseznamem"/>
        <w:numPr>
          <w:ilvl w:val="0"/>
          <w:numId w:val="7"/>
        </w:numPr>
        <w:spacing w:before="120" w:after="120"/>
        <w:contextualSpacing w:val="0"/>
        <w:rPr>
          <w:rFonts w:ascii="Arial" w:hAnsi="Arial"/>
          <w:i/>
        </w:rPr>
      </w:pPr>
      <w:r w:rsidRPr="003006C6">
        <w:rPr>
          <w:rFonts w:ascii="Arial" w:hAnsi="Arial"/>
          <w:i/>
        </w:rPr>
        <w:t xml:space="preserve">Benefits of released land </w:t>
      </w:r>
      <w:r w:rsidR="00BE17D8" w:rsidRPr="003006C6">
        <w:rPr>
          <w:rFonts w:ascii="Arial" w:hAnsi="Arial"/>
          <w:i/>
        </w:rPr>
        <w:t xml:space="preserve">from </w:t>
      </w:r>
      <w:r w:rsidRPr="003006C6">
        <w:rPr>
          <w:rFonts w:ascii="Arial" w:hAnsi="Arial"/>
          <w:i/>
        </w:rPr>
        <w:t xml:space="preserve">scrapping </w:t>
      </w:r>
      <w:proofErr w:type="spellStart"/>
      <w:r w:rsidRPr="003006C6">
        <w:rPr>
          <w:rFonts w:ascii="Arial" w:hAnsi="Arial"/>
          <w:i/>
        </w:rPr>
        <w:t>overground</w:t>
      </w:r>
      <w:proofErr w:type="spellEnd"/>
      <w:r w:rsidRPr="003006C6">
        <w:rPr>
          <w:rFonts w:ascii="Arial" w:hAnsi="Arial"/>
          <w:i/>
        </w:rPr>
        <w:t xml:space="preserve"> lines</w:t>
      </w:r>
    </w:p>
    <w:p w14:paraId="7BB90DAF" w14:textId="77777777" w:rsidR="00585585" w:rsidRPr="003006C6" w:rsidRDefault="00585585" w:rsidP="00346003">
      <w:pPr>
        <w:pStyle w:val="Odstavecseseznamem"/>
        <w:numPr>
          <w:ilvl w:val="1"/>
          <w:numId w:val="7"/>
        </w:numPr>
        <w:spacing w:before="120" w:after="120"/>
        <w:contextualSpacing w:val="0"/>
        <w:rPr>
          <w:rFonts w:ascii="Arial" w:hAnsi="Arial"/>
          <w:i/>
        </w:rPr>
      </w:pPr>
      <w:r w:rsidRPr="003006C6">
        <w:rPr>
          <w:rFonts w:ascii="Arial" w:hAnsi="Arial"/>
          <w:i/>
        </w:rPr>
        <w:t>This is reasonable, a more detailed analysis would be required however detailing real possible / planned usage of the specific land and the basis of unit value estimates justified</w:t>
      </w:r>
    </w:p>
    <w:p w14:paraId="054EEB4A" w14:textId="77777777" w:rsidR="00585585" w:rsidRPr="003006C6" w:rsidRDefault="00585585" w:rsidP="00346003">
      <w:pPr>
        <w:pStyle w:val="Odstavecseseznamem"/>
        <w:numPr>
          <w:ilvl w:val="0"/>
          <w:numId w:val="7"/>
        </w:numPr>
        <w:spacing w:before="120" w:after="120"/>
        <w:contextualSpacing w:val="0"/>
        <w:rPr>
          <w:rFonts w:ascii="Arial" w:hAnsi="Arial"/>
          <w:i/>
        </w:rPr>
      </w:pPr>
      <w:r w:rsidRPr="003006C6">
        <w:rPr>
          <w:rFonts w:ascii="Arial" w:hAnsi="Arial"/>
          <w:i/>
        </w:rPr>
        <w:t xml:space="preserve">Reflecting higher GDP and conditions of Prague in unit values of </w:t>
      </w:r>
      <w:proofErr w:type="spellStart"/>
      <w:r w:rsidRPr="003006C6">
        <w:rPr>
          <w:rFonts w:ascii="Arial" w:hAnsi="Arial"/>
          <w:i/>
        </w:rPr>
        <w:t>VoT</w:t>
      </w:r>
      <w:proofErr w:type="spellEnd"/>
      <w:r w:rsidRPr="003006C6">
        <w:rPr>
          <w:rFonts w:ascii="Arial" w:hAnsi="Arial"/>
          <w:i/>
        </w:rPr>
        <w:t xml:space="preserve"> etc.</w:t>
      </w:r>
    </w:p>
    <w:p w14:paraId="3FA51AF9" w14:textId="77777777" w:rsidR="00585585" w:rsidRPr="003006C6" w:rsidRDefault="00585585" w:rsidP="00346003">
      <w:pPr>
        <w:pStyle w:val="Odstavecseseznamem"/>
        <w:numPr>
          <w:ilvl w:val="1"/>
          <w:numId w:val="7"/>
        </w:numPr>
        <w:spacing w:before="120" w:after="120"/>
        <w:contextualSpacing w:val="0"/>
        <w:rPr>
          <w:rFonts w:ascii="Arial" w:hAnsi="Arial"/>
          <w:i/>
        </w:rPr>
      </w:pPr>
      <w:r w:rsidRPr="003006C6">
        <w:rPr>
          <w:rFonts w:ascii="Arial" w:hAnsi="Arial"/>
          <w:i/>
        </w:rPr>
        <w:t xml:space="preserve">For </w:t>
      </w:r>
      <w:proofErr w:type="spellStart"/>
      <w:r w:rsidRPr="003006C6">
        <w:rPr>
          <w:rFonts w:ascii="Arial" w:hAnsi="Arial"/>
          <w:i/>
        </w:rPr>
        <w:t>VoT</w:t>
      </w:r>
      <w:proofErr w:type="spellEnd"/>
      <w:r w:rsidRPr="003006C6">
        <w:rPr>
          <w:rFonts w:ascii="Arial" w:hAnsi="Arial"/>
          <w:i/>
        </w:rPr>
        <w:t xml:space="preserve"> the national HEATCO unit values are already at the high end and any further local inc</w:t>
      </w:r>
      <w:r w:rsidR="00AD5414" w:rsidRPr="003006C6">
        <w:rPr>
          <w:rFonts w:ascii="Arial" w:hAnsi="Arial"/>
          <w:i/>
        </w:rPr>
        <w:t>rease would be hard to justify</w:t>
      </w:r>
    </w:p>
    <w:p w14:paraId="3C0898ED" w14:textId="77777777" w:rsidR="00585585" w:rsidRPr="003006C6" w:rsidRDefault="00585585" w:rsidP="00346003">
      <w:pPr>
        <w:pStyle w:val="Odstavecseseznamem"/>
        <w:numPr>
          <w:ilvl w:val="1"/>
          <w:numId w:val="7"/>
        </w:numPr>
        <w:spacing w:before="120" w:after="120"/>
        <w:contextualSpacing w:val="0"/>
        <w:rPr>
          <w:rFonts w:ascii="Arial" w:hAnsi="Arial"/>
          <w:i/>
        </w:rPr>
      </w:pPr>
      <w:r w:rsidRPr="003006C6">
        <w:rPr>
          <w:rFonts w:ascii="Arial" w:hAnsi="Arial"/>
          <w:i/>
        </w:rPr>
        <w:t>For environmental benefit unit values based on population density, again the underlying unit research comes from Western Europe, so any increase would again be considered hard to justify</w:t>
      </w:r>
      <w:r w:rsidR="001D65DD" w:rsidRPr="003006C6">
        <w:rPr>
          <w:rFonts w:ascii="Arial" w:hAnsi="Arial"/>
          <w:i/>
        </w:rPr>
        <w:t xml:space="preserve"> (this in any case represents/should represent just a very marginal share of economic benefits)</w:t>
      </w:r>
    </w:p>
    <w:p w14:paraId="30DF871A" w14:textId="77777777" w:rsidR="00585585" w:rsidRPr="003006C6" w:rsidRDefault="00585585" w:rsidP="00346003">
      <w:pPr>
        <w:pStyle w:val="Odstavecseseznamem"/>
        <w:numPr>
          <w:ilvl w:val="0"/>
          <w:numId w:val="7"/>
        </w:numPr>
        <w:spacing w:before="120" w:after="120"/>
        <w:contextualSpacing w:val="0"/>
        <w:rPr>
          <w:rFonts w:ascii="Arial" w:hAnsi="Arial"/>
          <w:i/>
        </w:rPr>
      </w:pPr>
      <w:r w:rsidRPr="003006C6">
        <w:rPr>
          <w:rFonts w:ascii="Arial" w:hAnsi="Arial"/>
          <w:i/>
        </w:rPr>
        <w:t>Benefits from increased employment</w:t>
      </w:r>
    </w:p>
    <w:p w14:paraId="0A4EC378" w14:textId="77777777" w:rsidR="00585585" w:rsidRPr="003006C6" w:rsidRDefault="00585585" w:rsidP="00346003">
      <w:pPr>
        <w:pStyle w:val="Odstavecseseznamem"/>
        <w:numPr>
          <w:ilvl w:val="1"/>
          <w:numId w:val="7"/>
        </w:numPr>
        <w:spacing w:before="120" w:after="120"/>
        <w:contextualSpacing w:val="0"/>
        <w:rPr>
          <w:rFonts w:ascii="Arial" w:hAnsi="Arial"/>
          <w:i/>
        </w:rPr>
      </w:pPr>
      <w:r w:rsidRPr="003006C6">
        <w:rPr>
          <w:rFonts w:ascii="Arial" w:hAnsi="Arial"/>
          <w:i/>
        </w:rPr>
        <w:t xml:space="preserve">We consider it unlikely that additional net jobs will be generated in Prague (which has low unemployment and strong </w:t>
      </w:r>
      <w:proofErr w:type="spellStart"/>
      <w:r w:rsidRPr="003006C6">
        <w:rPr>
          <w:rFonts w:ascii="Arial" w:hAnsi="Arial"/>
          <w:i/>
        </w:rPr>
        <w:t>labour</w:t>
      </w:r>
      <w:proofErr w:type="spellEnd"/>
      <w:r w:rsidRPr="003006C6">
        <w:rPr>
          <w:rFonts w:ascii="Arial" w:hAnsi="Arial"/>
          <w:i/>
        </w:rPr>
        <w:t xml:space="preserve"> inward migration barriers) due to the project, more likely it will lead to relocation of business  or transfer of jobs to different businesses, for which the benefits are much more subtle and much more likely to be covered already by the quantified project benefits</w:t>
      </w:r>
    </w:p>
    <w:p w14:paraId="0AAD8FF7" w14:textId="77777777" w:rsidR="00585585" w:rsidRPr="003006C6" w:rsidRDefault="00585585" w:rsidP="00346003">
      <w:pPr>
        <w:pStyle w:val="Odstavecseseznamem"/>
        <w:numPr>
          <w:ilvl w:val="0"/>
          <w:numId w:val="7"/>
        </w:numPr>
        <w:spacing w:before="120" w:after="120"/>
        <w:contextualSpacing w:val="0"/>
        <w:rPr>
          <w:rFonts w:ascii="Arial" w:hAnsi="Arial"/>
          <w:i/>
        </w:rPr>
      </w:pPr>
      <w:r w:rsidRPr="003006C6">
        <w:rPr>
          <w:rFonts w:ascii="Arial" w:hAnsi="Arial"/>
          <w:i/>
        </w:rPr>
        <w:t>Increased value of property in the corridor as result of the project</w:t>
      </w:r>
    </w:p>
    <w:p w14:paraId="3F78A124" w14:textId="77777777" w:rsidR="00585585" w:rsidRPr="003006C6" w:rsidRDefault="00585585" w:rsidP="00346003">
      <w:pPr>
        <w:pStyle w:val="Odstavecseseznamem"/>
        <w:numPr>
          <w:ilvl w:val="1"/>
          <w:numId w:val="7"/>
        </w:numPr>
        <w:spacing w:before="120" w:after="120"/>
        <w:contextualSpacing w:val="0"/>
        <w:rPr>
          <w:rFonts w:ascii="Arial" w:hAnsi="Arial"/>
          <w:i/>
        </w:rPr>
      </w:pPr>
      <w:r w:rsidRPr="003006C6">
        <w:rPr>
          <w:rFonts w:ascii="Arial" w:hAnsi="Arial"/>
          <w:i/>
        </w:rPr>
        <w:t xml:space="preserve">We consider this double-counting as value increases are already reflected in the benefits already calculated (time savings </w:t>
      </w:r>
      <w:proofErr w:type="spellStart"/>
      <w:r w:rsidRPr="003006C6">
        <w:rPr>
          <w:rFonts w:ascii="Arial" w:hAnsi="Arial"/>
          <w:i/>
        </w:rPr>
        <w:t>etc</w:t>
      </w:r>
      <w:proofErr w:type="spellEnd"/>
      <w:r w:rsidRPr="003006C6">
        <w:rPr>
          <w:rFonts w:ascii="Arial" w:hAnsi="Arial"/>
          <w:i/>
        </w:rPr>
        <w:t>)</w:t>
      </w:r>
    </w:p>
    <w:p w14:paraId="287E44B8" w14:textId="5B1B21A7" w:rsidR="00AD5414" w:rsidRPr="003006C6" w:rsidRDefault="00AD5414" w:rsidP="007860A9">
      <w:pPr>
        <w:spacing w:before="120" w:after="120"/>
        <w:ind w:left="360"/>
        <w:rPr>
          <w:rFonts w:ascii="Arial" w:hAnsi="Arial"/>
          <w:b/>
          <w:i/>
        </w:rPr>
      </w:pPr>
      <w:r w:rsidRPr="003006C6">
        <w:rPr>
          <w:rFonts w:ascii="Arial" w:hAnsi="Arial"/>
          <w:b/>
          <w:i/>
        </w:rPr>
        <w:t xml:space="preserve">JASPERS recommends that only the benefits of released land from scrapping </w:t>
      </w:r>
      <w:proofErr w:type="spellStart"/>
      <w:r w:rsidRPr="003006C6">
        <w:rPr>
          <w:rFonts w:ascii="Arial" w:hAnsi="Arial"/>
          <w:b/>
          <w:i/>
        </w:rPr>
        <w:t>overground</w:t>
      </w:r>
      <w:proofErr w:type="spellEnd"/>
      <w:r w:rsidRPr="003006C6">
        <w:rPr>
          <w:rFonts w:ascii="Arial" w:hAnsi="Arial"/>
          <w:b/>
          <w:i/>
        </w:rPr>
        <w:t xml:space="preserve"> lines should be considered </w:t>
      </w:r>
      <w:r w:rsidR="003C011F" w:rsidRPr="003006C6">
        <w:rPr>
          <w:rFonts w:ascii="Arial" w:hAnsi="Arial"/>
          <w:b/>
          <w:i/>
        </w:rPr>
        <w:t>acceptable</w:t>
      </w:r>
      <w:r w:rsidR="00742A5C" w:rsidRPr="003006C6">
        <w:rPr>
          <w:rFonts w:ascii="Arial" w:hAnsi="Arial"/>
          <w:b/>
          <w:i/>
        </w:rPr>
        <w:t>.</w:t>
      </w:r>
      <w:r w:rsidR="007860A9" w:rsidRPr="003006C6">
        <w:rPr>
          <w:rFonts w:ascii="Arial" w:hAnsi="Arial"/>
          <w:b/>
          <w:i/>
        </w:rPr>
        <w:t xml:space="preserve"> </w:t>
      </w:r>
      <w:r w:rsidR="00742A5C" w:rsidRPr="003006C6">
        <w:rPr>
          <w:rFonts w:ascii="Arial" w:hAnsi="Arial"/>
          <w:b/>
          <w:i/>
        </w:rPr>
        <w:t xml:space="preserve">Other benefits such as the </w:t>
      </w:r>
      <w:r w:rsidR="000E48F6" w:rsidRPr="003006C6">
        <w:rPr>
          <w:rFonts w:ascii="Arial" w:hAnsi="Arial"/>
          <w:b/>
          <w:i/>
        </w:rPr>
        <w:t>value of rolling stock and station improvements might however also be considered.</w:t>
      </w:r>
    </w:p>
    <w:p w14:paraId="4D328D38" w14:textId="77777777" w:rsidR="009335FF" w:rsidRDefault="009335FF" w:rsidP="009335FF">
      <w:pPr>
        <w:rPr>
          <w:rFonts w:ascii="Arial" w:hAnsi="Arial" w:cs="Arial"/>
          <w:b/>
        </w:rPr>
      </w:pPr>
    </w:p>
    <w:tbl>
      <w:tblPr>
        <w:tblStyle w:val="Mkatabulky"/>
        <w:tblW w:w="0" w:type="auto"/>
        <w:shd w:val="pct10" w:color="auto" w:fill="auto"/>
        <w:tblLook w:val="04A0" w:firstRow="1" w:lastRow="0" w:firstColumn="1" w:lastColumn="0" w:noHBand="0" w:noVBand="1"/>
      </w:tblPr>
      <w:tblGrid>
        <w:gridCol w:w="9756"/>
      </w:tblGrid>
      <w:tr w:rsidR="00D91B62" w14:paraId="2FFF749F" w14:textId="77777777" w:rsidTr="009862F6">
        <w:tc>
          <w:tcPr>
            <w:tcW w:w="9756" w:type="dxa"/>
            <w:shd w:val="pct10" w:color="auto" w:fill="auto"/>
          </w:tcPr>
          <w:p w14:paraId="43019D61" w14:textId="325931A9" w:rsidR="009335FF" w:rsidRPr="003921E6" w:rsidRDefault="009335FF" w:rsidP="008D2010">
            <w:pPr>
              <w:rPr>
                <w:rFonts w:ascii="Arial" w:hAnsi="Arial"/>
              </w:rPr>
            </w:pPr>
          </w:p>
        </w:tc>
      </w:tr>
    </w:tbl>
    <w:p w14:paraId="7629BE31" w14:textId="77777777" w:rsidR="009335FF" w:rsidRDefault="009335FF" w:rsidP="009335FF">
      <w:pPr>
        <w:rPr>
          <w:rFonts w:ascii="Arial" w:hAnsi="Arial" w:cs="Arial"/>
          <w:b/>
        </w:rPr>
      </w:pPr>
    </w:p>
    <w:p w14:paraId="356CCB52" w14:textId="3AE6DBA2" w:rsidR="00BE17D8" w:rsidRPr="003006C6" w:rsidRDefault="00392FDF" w:rsidP="00346003">
      <w:pPr>
        <w:pStyle w:val="Odstavecseseznamem"/>
        <w:numPr>
          <w:ilvl w:val="0"/>
          <w:numId w:val="5"/>
        </w:numPr>
        <w:spacing w:before="120" w:after="120"/>
        <w:contextualSpacing w:val="0"/>
        <w:rPr>
          <w:rFonts w:ascii="Arial" w:hAnsi="Arial"/>
          <w:b/>
          <w:i/>
        </w:rPr>
      </w:pPr>
      <w:r w:rsidRPr="003006C6">
        <w:rPr>
          <w:rFonts w:ascii="Arial" w:hAnsi="Arial"/>
          <w:b/>
          <w:i/>
        </w:rPr>
        <w:t xml:space="preserve">Documenting </w:t>
      </w:r>
      <w:r w:rsidR="00BE17D8" w:rsidRPr="003006C6">
        <w:rPr>
          <w:rFonts w:ascii="Arial" w:hAnsi="Arial"/>
          <w:b/>
          <w:i/>
        </w:rPr>
        <w:t xml:space="preserve">impacts </w:t>
      </w:r>
    </w:p>
    <w:p w14:paraId="29C0D465" w14:textId="316F4A12" w:rsidR="00CA12DE" w:rsidRPr="003006C6" w:rsidRDefault="00BE17D8" w:rsidP="003C011F">
      <w:pPr>
        <w:pStyle w:val="Odstavecseseznamem"/>
        <w:spacing w:before="120" w:after="120"/>
        <w:ind w:left="360"/>
        <w:rPr>
          <w:rFonts w:ascii="Arial" w:hAnsi="Arial"/>
          <w:b/>
          <w:i/>
        </w:rPr>
      </w:pPr>
      <w:r w:rsidRPr="003006C6">
        <w:rPr>
          <w:rFonts w:ascii="Arial" w:hAnsi="Arial"/>
          <w:i/>
        </w:rPr>
        <w:t>No distinction is made in the documented EA inputs between existing, transferred and induced traffic</w:t>
      </w:r>
      <w:r w:rsidR="00F7484D" w:rsidRPr="003006C6">
        <w:rPr>
          <w:rFonts w:ascii="Arial" w:hAnsi="Arial"/>
          <w:b/>
          <w:i/>
        </w:rPr>
        <w:t xml:space="preserve"> </w:t>
      </w:r>
    </w:p>
    <w:p w14:paraId="65A0E4BB" w14:textId="77777777" w:rsidR="00CA12DE" w:rsidRPr="003006C6" w:rsidRDefault="00CA12DE" w:rsidP="003C011F">
      <w:pPr>
        <w:pStyle w:val="Odstavecseseznamem"/>
        <w:spacing w:before="120" w:after="120"/>
        <w:ind w:left="360"/>
        <w:rPr>
          <w:rFonts w:ascii="Arial" w:hAnsi="Arial"/>
          <w:b/>
          <w:i/>
        </w:rPr>
      </w:pPr>
    </w:p>
    <w:p w14:paraId="6873C30E" w14:textId="77777777" w:rsidR="00BE17D8" w:rsidRPr="003006C6" w:rsidRDefault="00F7484D" w:rsidP="003C011F">
      <w:pPr>
        <w:pStyle w:val="Odstavecseseznamem"/>
        <w:spacing w:before="120" w:after="120"/>
        <w:ind w:left="360"/>
        <w:rPr>
          <w:rFonts w:ascii="Arial" w:hAnsi="Arial"/>
          <w:i/>
        </w:rPr>
      </w:pPr>
      <w:r w:rsidRPr="003006C6">
        <w:rPr>
          <w:rFonts w:ascii="Arial" w:hAnsi="Arial"/>
          <w:b/>
          <w:i/>
        </w:rPr>
        <w:t>JASPERS recommends that</w:t>
      </w:r>
    </w:p>
    <w:p w14:paraId="3C0EEA38" w14:textId="77777777" w:rsidR="00AD5414" w:rsidRPr="003006C6" w:rsidRDefault="00AD5414" w:rsidP="003C011F">
      <w:pPr>
        <w:pStyle w:val="Odstavecseseznamem"/>
        <w:spacing w:before="120" w:after="120"/>
        <w:ind w:left="360"/>
        <w:rPr>
          <w:rFonts w:ascii="Arial" w:hAnsi="Arial"/>
          <w:i/>
        </w:rPr>
      </w:pPr>
    </w:p>
    <w:p w14:paraId="233C4308" w14:textId="77777777" w:rsidR="00CA12DE" w:rsidRPr="003006C6" w:rsidRDefault="00BE17D8" w:rsidP="009335FF">
      <w:pPr>
        <w:pStyle w:val="Odstavecseseznamem"/>
        <w:numPr>
          <w:ilvl w:val="0"/>
          <w:numId w:val="15"/>
        </w:numPr>
        <w:spacing w:before="120" w:after="120"/>
        <w:contextualSpacing w:val="0"/>
        <w:rPr>
          <w:rFonts w:ascii="Arial" w:hAnsi="Arial"/>
          <w:i/>
        </w:rPr>
      </w:pPr>
      <w:r w:rsidRPr="003006C6">
        <w:rPr>
          <w:rFonts w:ascii="Arial" w:hAnsi="Arial"/>
          <w:i/>
        </w:rPr>
        <w:t>inputs to and impacts on existing rail/PT passengers, mode shifted transport (fr</w:t>
      </w:r>
      <w:r w:rsidR="00CA12DE" w:rsidRPr="003006C6">
        <w:rPr>
          <w:rFonts w:ascii="Arial" w:hAnsi="Arial"/>
          <w:i/>
        </w:rPr>
        <w:t>om car and ideally from bus</w:t>
      </w:r>
      <w:r w:rsidR="00EC73DD" w:rsidRPr="003006C6">
        <w:rPr>
          <w:rFonts w:ascii="Arial" w:hAnsi="Arial"/>
          <w:i/>
        </w:rPr>
        <w:t>/tram/metro</w:t>
      </w:r>
      <w:r w:rsidR="00CA12DE" w:rsidRPr="003006C6">
        <w:rPr>
          <w:rFonts w:ascii="Arial" w:hAnsi="Arial"/>
          <w:i/>
        </w:rPr>
        <w:t xml:space="preserve">) </w:t>
      </w:r>
      <w:r w:rsidRPr="003006C6">
        <w:rPr>
          <w:rFonts w:ascii="Arial" w:hAnsi="Arial"/>
          <w:i/>
        </w:rPr>
        <w:t>should be separated</w:t>
      </w:r>
    </w:p>
    <w:p w14:paraId="2F7FBDA8" w14:textId="7E20D776" w:rsidR="00392FDF" w:rsidRPr="003006C6" w:rsidRDefault="00392FDF" w:rsidP="009335FF">
      <w:pPr>
        <w:pStyle w:val="Odstavecseseznamem"/>
        <w:numPr>
          <w:ilvl w:val="0"/>
          <w:numId w:val="15"/>
        </w:numPr>
        <w:spacing w:before="120" w:after="120"/>
        <w:contextualSpacing w:val="0"/>
        <w:rPr>
          <w:rFonts w:ascii="Arial" w:hAnsi="Arial"/>
          <w:i/>
        </w:rPr>
      </w:pPr>
      <w:r w:rsidRPr="003006C6">
        <w:rPr>
          <w:rFonts w:ascii="Arial" w:hAnsi="Arial"/>
          <w:i/>
        </w:rPr>
        <w:t xml:space="preserve">the breakdown of main travel time savings </w:t>
      </w:r>
      <w:r w:rsidR="00455F36" w:rsidRPr="003006C6">
        <w:rPr>
          <w:rFonts w:ascii="Arial" w:hAnsi="Arial"/>
          <w:i/>
        </w:rPr>
        <w:t xml:space="preserve">over the network </w:t>
      </w:r>
      <w:r w:rsidRPr="003006C6">
        <w:rPr>
          <w:rFonts w:ascii="Arial" w:hAnsi="Arial"/>
          <w:i/>
        </w:rPr>
        <w:t xml:space="preserve">should be </w:t>
      </w:r>
      <w:proofErr w:type="spellStart"/>
      <w:r w:rsidRPr="003006C6">
        <w:rPr>
          <w:rFonts w:ascii="Arial" w:hAnsi="Arial"/>
          <w:i/>
        </w:rPr>
        <w:t>analysed</w:t>
      </w:r>
      <w:proofErr w:type="spellEnd"/>
    </w:p>
    <w:p w14:paraId="2D2195F7" w14:textId="693E532A" w:rsidR="00392FDF" w:rsidRPr="003006C6" w:rsidRDefault="0052401D" w:rsidP="009335FF">
      <w:pPr>
        <w:pStyle w:val="Odstavecseseznamem"/>
        <w:numPr>
          <w:ilvl w:val="0"/>
          <w:numId w:val="15"/>
        </w:numPr>
        <w:spacing w:before="120" w:after="120"/>
        <w:contextualSpacing w:val="0"/>
        <w:rPr>
          <w:rFonts w:ascii="Arial" w:hAnsi="Arial"/>
          <w:i/>
        </w:rPr>
      </w:pPr>
      <w:r w:rsidRPr="003006C6">
        <w:rPr>
          <w:rFonts w:ascii="Arial" w:hAnsi="Arial"/>
          <w:i/>
        </w:rPr>
        <w:t xml:space="preserve">any </w:t>
      </w:r>
      <w:r w:rsidR="00392FDF" w:rsidRPr="003006C6">
        <w:rPr>
          <w:rFonts w:ascii="Arial" w:hAnsi="Arial"/>
          <w:i/>
        </w:rPr>
        <w:t>expected costs and savings on tram/metro operations (if any) should also be calculated and presented in addition to buses</w:t>
      </w:r>
    </w:p>
    <w:p w14:paraId="5DA62EE0" w14:textId="77777777" w:rsidR="009335FF" w:rsidRPr="009335FF" w:rsidRDefault="009335FF" w:rsidP="009335FF">
      <w:pPr>
        <w:pStyle w:val="Odstavecseseznamem"/>
        <w:ind w:left="1080"/>
        <w:rPr>
          <w:rFonts w:ascii="Arial" w:hAnsi="Arial" w:cs="Arial"/>
          <w:b/>
        </w:rPr>
      </w:pPr>
    </w:p>
    <w:tbl>
      <w:tblPr>
        <w:tblStyle w:val="Mkatabulky"/>
        <w:tblW w:w="0" w:type="auto"/>
        <w:shd w:val="pct10" w:color="auto" w:fill="auto"/>
        <w:tblLook w:val="04A0" w:firstRow="1" w:lastRow="0" w:firstColumn="1" w:lastColumn="0" w:noHBand="0" w:noVBand="1"/>
      </w:tblPr>
      <w:tblGrid>
        <w:gridCol w:w="9756"/>
      </w:tblGrid>
      <w:tr w:rsidR="009335FF" w14:paraId="16CD69B4" w14:textId="77777777" w:rsidTr="009862F6">
        <w:tc>
          <w:tcPr>
            <w:tcW w:w="9756" w:type="dxa"/>
            <w:shd w:val="pct10" w:color="auto" w:fill="auto"/>
          </w:tcPr>
          <w:p w14:paraId="59546C59" w14:textId="31D22765" w:rsidR="009335FF" w:rsidRPr="003921E6" w:rsidRDefault="009335FF" w:rsidP="00556186">
            <w:pPr>
              <w:rPr>
                <w:rFonts w:ascii="Arial" w:hAnsi="Arial"/>
              </w:rPr>
            </w:pPr>
          </w:p>
        </w:tc>
      </w:tr>
    </w:tbl>
    <w:p w14:paraId="2FDD9EC1" w14:textId="77777777" w:rsidR="009335FF" w:rsidRPr="009335FF" w:rsidRDefault="009335FF" w:rsidP="009335FF">
      <w:pPr>
        <w:spacing w:before="120" w:after="120"/>
        <w:rPr>
          <w:rFonts w:ascii="Arial" w:hAnsi="Arial"/>
        </w:rPr>
      </w:pPr>
    </w:p>
    <w:p w14:paraId="23979618" w14:textId="25698636" w:rsidR="000F3314" w:rsidRPr="003006C6" w:rsidRDefault="0052401D" w:rsidP="000F3314">
      <w:pPr>
        <w:rPr>
          <w:rFonts w:ascii="Arial" w:hAnsi="Arial" w:cs="Arial"/>
          <w:i/>
          <w:sz w:val="22"/>
          <w:u w:val="single"/>
        </w:rPr>
      </w:pPr>
      <w:r w:rsidRPr="00DB2D29">
        <w:rPr>
          <w:rFonts w:ascii="Arial" w:hAnsi="Arial"/>
          <w:u w:val="single"/>
        </w:rPr>
        <w:t>3</w:t>
      </w:r>
      <w:r w:rsidR="000F3314" w:rsidRPr="0052401D">
        <w:rPr>
          <w:rFonts w:ascii="Arial" w:hAnsi="Arial" w:cs="Arial"/>
          <w:sz w:val="22"/>
          <w:u w:val="single"/>
        </w:rPr>
        <w:t xml:space="preserve">.3   </w:t>
      </w:r>
      <w:r w:rsidR="000F3314" w:rsidRPr="003006C6">
        <w:rPr>
          <w:rFonts w:ascii="Arial" w:hAnsi="Arial" w:cs="Arial"/>
          <w:i/>
          <w:sz w:val="22"/>
          <w:u w:val="single"/>
        </w:rPr>
        <w:t>Technical documentation</w:t>
      </w:r>
    </w:p>
    <w:p w14:paraId="0965D2F7" w14:textId="77777777" w:rsidR="00F7484D" w:rsidRPr="003006C6" w:rsidRDefault="000F3314" w:rsidP="000F3314">
      <w:pPr>
        <w:pStyle w:val="Odstavecseseznamem"/>
        <w:numPr>
          <w:ilvl w:val="0"/>
          <w:numId w:val="5"/>
        </w:numPr>
        <w:spacing w:before="120" w:after="120"/>
        <w:contextualSpacing w:val="0"/>
        <w:rPr>
          <w:rFonts w:ascii="Arial" w:hAnsi="Arial" w:cs="Arial"/>
          <w:i/>
        </w:rPr>
      </w:pPr>
      <w:r w:rsidRPr="003006C6">
        <w:rPr>
          <w:rFonts w:ascii="Arial" w:hAnsi="Arial" w:cs="Arial"/>
          <w:b/>
          <w:i/>
        </w:rPr>
        <w:t>The depth of the technical documentation does not allow a full assessment</w:t>
      </w:r>
      <w:r w:rsidRPr="003006C6">
        <w:rPr>
          <w:rFonts w:ascii="Arial" w:hAnsi="Arial" w:cs="Arial"/>
          <w:i/>
        </w:rPr>
        <w:t xml:space="preserve"> of the proposed solutions. </w:t>
      </w:r>
    </w:p>
    <w:p w14:paraId="225B02B5" w14:textId="77777777" w:rsidR="000F3314" w:rsidRPr="003006C6" w:rsidRDefault="00F7484D" w:rsidP="00F7484D">
      <w:pPr>
        <w:pStyle w:val="Odstavecseseznamem"/>
        <w:spacing w:before="120" w:after="120"/>
        <w:ind w:left="360"/>
        <w:contextualSpacing w:val="0"/>
        <w:rPr>
          <w:rFonts w:ascii="Arial" w:hAnsi="Arial" w:cs="Arial"/>
          <w:i/>
        </w:rPr>
      </w:pPr>
      <w:r w:rsidRPr="003006C6">
        <w:rPr>
          <w:rFonts w:ascii="Arial" w:hAnsi="Arial" w:cs="Arial"/>
          <w:b/>
          <w:i/>
        </w:rPr>
        <w:t>I</w:t>
      </w:r>
      <w:r w:rsidR="000F3314" w:rsidRPr="003006C6">
        <w:rPr>
          <w:rFonts w:ascii="Arial" w:hAnsi="Arial" w:cs="Arial"/>
          <w:b/>
          <w:i/>
        </w:rPr>
        <w:t>n particular</w:t>
      </w:r>
      <w:r w:rsidR="00402504" w:rsidRPr="003006C6">
        <w:rPr>
          <w:rFonts w:ascii="Arial" w:hAnsi="Arial" w:cs="Arial"/>
          <w:b/>
          <w:i/>
        </w:rPr>
        <w:t xml:space="preserve"> JASPERS recommends to provide the following </w:t>
      </w:r>
      <w:proofErr w:type="gramStart"/>
      <w:r w:rsidR="00402504" w:rsidRPr="003006C6">
        <w:rPr>
          <w:rFonts w:ascii="Arial" w:hAnsi="Arial" w:cs="Arial"/>
          <w:b/>
          <w:i/>
        </w:rPr>
        <w:t>information</w:t>
      </w:r>
      <w:r w:rsidR="00402504" w:rsidRPr="003006C6">
        <w:rPr>
          <w:rFonts w:ascii="Arial" w:hAnsi="Arial" w:cs="Arial"/>
          <w:i/>
        </w:rPr>
        <w:t xml:space="preserve"> :</w:t>
      </w:r>
      <w:proofErr w:type="gramEnd"/>
    </w:p>
    <w:p w14:paraId="18839D58" w14:textId="77777777" w:rsidR="000F3314" w:rsidRPr="003006C6" w:rsidRDefault="000F3314" w:rsidP="009335FF">
      <w:pPr>
        <w:pStyle w:val="Odstavecseseznamem"/>
        <w:numPr>
          <w:ilvl w:val="1"/>
          <w:numId w:val="14"/>
        </w:numPr>
        <w:spacing w:before="120" w:after="120"/>
        <w:contextualSpacing w:val="0"/>
        <w:rPr>
          <w:rFonts w:ascii="Arial" w:hAnsi="Arial" w:cs="Arial"/>
          <w:i/>
        </w:rPr>
      </w:pPr>
      <w:r w:rsidRPr="003006C6">
        <w:rPr>
          <w:rFonts w:ascii="Arial" w:hAnsi="Arial" w:cs="Arial"/>
          <w:i/>
        </w:rPr>
        <w:t>Complete station layouts (1:1000, covering the entire station area) should be attached</w:t>
      </w:r>
    </w:p>
    <w:p w14:paraId="0C37E64E" w14:textId="77777777" w:rsidR="000F3314" w:rsidRPr="003006C6" w:rsidRDefault="000F3314" w:rsidP="009335FF">
      <w:pPr>
        <w:pStyle w:val="Odstavecseseznamem"/>
        <w:numPr>
          <w:ilvl w:val="1"/>
          <w:numId w:val="14"/>
        </w:numPr>
        <w:spacing w:before="120" w:after="120"/>
        <w:contextualSpacing w:val="0"/>
        <w:rPr>
          <w:rFonts w:ascii="Arial" w:hAnsi="Arial" w:cs="Arial"/>
          <w:i/>
        </w:rPr>
      </w:pPr>
      <w:r w:rsidRPr="003006C6">
        <w:rPr>
          <w:rFonts w:ascii="Arial" w:hAnsi="Arial" w:cs="Arial"/>
          <w:i/>
        </w:rPr>
        <w:lastRenderedPageBreak/>
        <w:t>To unambiguously show the intended solution, a drawing for each option should be attached in cases where options result in different layouts</w:t>
      </w:r>
    </w:p>
    <w:p w14:paraId="578AEDB1" w14:textId="77777777" w:rsidR="000F3314" w:rsidRPr="003006C6" w:rsidRDefault="000F3314" w:rsidP="009335FF">
      <w:pPr>
        <w:pStyle w:val="Odstavecseseznamem"/>
        <w:numPr>
          <w:ilvl w:val="1"/>
          <w:numId w:val="14"/>
        </w:numPr>
        <w:spacing w:before="120" w:after="120"/>
        <w:contextualSpacing w:val="0"/>
        <w:rPr>
          <w:rFonts w:ascii="Arial" w:hAnsi="Arial" w:cs="Arial"/>
          <w:i/>
        </w:rPr>
      </w:pPr>
      <w:r w:rsidRPr="003006C6">
        <w:rPr>
          <w:rFonts w:ascii="Arial" w:hAnsi="Arial" w:cs="Arial"/>
          <w:i/>
        </w:rPr>
        <w:t xml:space="preserve">It should be possible to </w:t>
      </w:r>
      <w:proofErr w:type="spellStart"/>
      <w:r w:rsidRPr="003006C6">
        <w:rPr>
          <w:rFonts w:ascii="Arial" w:hAnsi="Arial" w:cs="Arial"/>
          <w:i/>
        </w:rPr>
        <w:t>recognise</w:t>
      </w:r>
      <w:proofErr w:type="spellEnd"/>
      <w:r w:rsidRPr="003006C6">
        <w:rPr>
          <w:rFonts w:ascii="Arial" w:hAnsi="Arial" w:cs="Arial"/>
          <w:i/>
        </w:rPr>
        <w:t xml:space="preserve"> cross-over points between the through tracks and the block arrangement as well</w:t>
      </w:r>
    </w:p>
    <w:p w14:paraId="07CD715A" w14:textId="77777777" w:rsidR="000F3314" w:rsidRPr="003006C6" w:rsidRDefault="000F3314" w:rsidP="009335FF">
      <w:pPr>
        <w:pStyle w:val="Odstavecseseznamem"/>
        <w:numPr>
          <w:ilvl w:val="1"/>
          <w:numId w:val="14"/>
        </w:numPr>
        <w:spacing w:before="120" w:after="120"/>
        <w:contextualSpacing w:val="0"/>
        <w:rPr>
          <w:rFonts w:ascii="Arial" w:hAnsi="Arial" w:cs="Arial"/>
          <w:i/>
        </w:rPr>
      </w:pPr>
      <w:r w:rsidRPr="003006C6">
        <w:rPr>
          <w:rFonts w:ascii="Arial" w:hAnsi="Arial" w:cs="Arial"/>
          <w:i/>
        </w:rPr>
        <w:t>Permeability calculations should be presented for critical line sections and for stations with likely conflicts of direction (</w:t>
      </w:r>
      <w:proofErr w:type="spellStart"/>
      <w:r w:rsidRPr="003006C6">
        <w:rPr>
          <w:rFonts w:ascii="Arial" w:hAnsi="Arial" w:cs="Arial"/>
          <w:i/>
        </w:rPr>
        <w:t>Masarykovo</w:t>
      </w:r>
      <w:proofErr w:type="spellEnd"/>
      <w:r w:rsidRPr="003006C6">
        <w:rPr>
          <w:rFonts w:ascii="Arial" w:hAnsi="Arial" w:cs="Arial"/>
          <w:i/>
        </w:rPr>
        <w:t xml:space="preserve"> </w:t>
      </w:r>
      <w:proofErr w:type="spellStart"/>
      <w:r w:rsidRPr="003006C6">
        <w:rPr>
          <w:rFonts w:ascii="Arial" w:hAnsi="Arial" w:cs="Arial"/>
          <w:i/>
        </w:rPr>
        <w:t>nádraží</w:t>
      </w:r>
      <w:proofErr w:type="spellEnd"/>
      <w:r w:rsidRPr="003006C6">
        <w:rPr>
          <w:rFonts w:ascii="Arial" w:hAnsi="Arial" w:cs="Arial"/>
          <w:i/>
        </w:rPr>
        <w:t xml:space="preserve">, </w:t>
      </w:r>
      <w:proofErr w:type="spellStart"/>
      <w:r w:rsidRPr="003006C6">
        <w:rPr>
          <w:rFonts w:ascii="Arial" w:hAnsi="Arial" w:cs="Arial"/>
          <w:i/>
        </w:rPr>
        <w:t>Bubny</w:t>
      </w:r>
      <w:proofErr w:type="spellEnd"/>
      <w:r w:rsidRPr="003006C6">
        <w:rPr>
          <w:rFonts w:ascii="Arial" w:hAnsi="Arial" w:cs="Arial"/>
          <w:i/>
        </w:rPr>
        <w:t xml:space="preserve"> –</w:t>
      </w:r>
      <w:proofErr w:type="spellStart"/>
      <w:r w:rsidRPr="003006C6">
        <w:rPr>
          <w:rFonts w:ascii="Arial" w:hAnsi="Arial" w:cs="Arial"/>
          <w:i/>
        </w:rPr>
        <w:t>Vltavská</w:t>
      </w:r>
      <w:proofErr w:type="spellEnd"/>
      <w:r w:rsidRPr="003006C6">
        <w:rPr>
          <w:rFonts w:ascii="Arial" w:hAnsi="Arial" w:cs="Arial"/>
          <w:i/>
        </w:rPr>
        <w:t xml:space="preserve">, </w:t>
      </w:r>
      <w:proofErr w:type="spellStart"/>
      <w:r w:rsidRPr="003006C6">
        <w:rPr>
          <w:rFonts w:ascii="Arial" w:hAnsi="Arial" w:cs="Arial"/>
          <w:i/>
        </w:rPr>
        <w:t>Kladno</w:t>
      </w:r>
      <w:proofErr w:type="spellEnd"/>
      <w:r w:rsidRPr="003006C6">
        <w:rPr>
          <w:rFonts w:ascii="Arial" w:hAnsi="Arial" w:cs="Arial"/>
          <w:i/>
        </w:rPr>
        <w:t>) or to justify grade separation (</w:t>
      </w:r>
      <w:proofErr w:type="spellStart"/>
      <w:r w:rsidRPr="003006C6">
        <w:rPr>
          <w:rFonts w:ascii="Arial" w:hAnsi="Arial" w:cs="Arial"/>
          <w:i/>
        </w:rPr>
        <w:t>Ruzyně</w:t>
      </w:r>
      <w:proofErr w:type="spellEnd"/>
      <w:r w:rsidRPr="003006C6">
        <w:rPr>
          <w:rFonts w:ascii="Arial" w:hAnsi="Arial" w:cs="Arial"/>
          <w:i/>
        </w:rPr>
        <w:t>)</w:t>
      </w:r>
    </w:p>
    <w:p w14:paraId="6F823933" w14:textId="6BE0D2A8" w:rsidR="000F3314" w:rsidRPr="003006C6" w:rsidRDefault="00DB2D29" w:rsidP="009335FF">
      <w:pPr>
        <w:pStyle w:val="Odstavecseseznamem"/>
        <w:numPr>
          <w:ilvl w:val="1"/>
          <w:numId w:val="14"/>
        </w:numPr>
        <w:spacing w:before="120" w:after="120"/>
        <w:contextualSpacing w:val="0"/>
        <w:rPr>
          <w:rFonts w:ascii="Arial" w:hAnsi="Arial" w:cs="Arial"/>
          <w:i/>
        </w:rPr>
      </w:pPr>
      <w:r w:rsidRPr="003006C6">
        <w:rPr>
          <w:rFonts w:ascii="Arial" w:hAnsi="Arial" w:cs="Arial"/>
          <w:i/>
        </w:rPr>
        <w:t>Velocity path</w:t>
      </w:r>
      <w:r w:rsidR="000F3314" w:rsidRPr="003006C6">
        <w:rPr>
          <w:rFonts w:ascii="Arial" w:hAnsi="Arial" w:cs="Arial"/>
          <w:i/>
        </w:rPr>
        <w:t xml:space="preserve"> diagrams for the planned rolling stock should show to which extend the proposed permissible speed can be used</w:t>
      </w:r>
    </w:p>
    <w:p w14:paraId="71D93982" w14:textId="77777777" w:rsidR="000F3314" w:rsidRPr="003006C6" w:rsidRDefault="000F3314" w:rsidP="009335FF">
      <w:pPr>
        <w:pStyle w:val="Odstavecseseznamem"/>
        <w:numPr>
          <w:ilvl w:val="1"/>
          <w:numId w:val="14"/>
        </w:numPr>
        <w:spacing w:before="120" w:after="120"/>
        <w:contextualSpacing w:val="0"/>
        <w:rPr>
          <w:rFonts w:ascii="Arial" w:hAnsi="Arial" w:cs="Arial"/>
          <w:i/>
        </w:rPr>
      </w:pPr>
      <w:r w:rsidRPr="003006C6">
        <w:rPr>
          <w:rFonts w:ascii="Arial" w:hAnsi="Arial" w:cs="Arial"/>
          <w:i/>
        </w:rPr>
        <w:t>Proposed measures that are not directly related to the project objectives should be also described (</w:t>
      </w:r>
      <w:proofErr w:type="spellStart"/>
      <w:r w:rsidRPr="003006C6">
        <w:rPr>
          <w:rFonts w:ascii="Arial" w:hAnsi="Arial" w:cs="Arial"/>
          <w:i/>
        </w:rPr>
        <w:t>Masarykovo</w:t>
      </w:r>
      <w:proofErr w:type="spellEnd"/>
      <w:r w:rsidRPr="003006C6">
        <w:rPr>
          <w:rFonts w:ascii="Arial" w:hAnsi="Arial" w:cs="Arial"/>
          <w:i/>
        </w:rPr>
        <w:t xml:space="preserve"> </w:t>
      </w:r>
      <w:proofErr w:type="spellStart"/>
      <w:r w:rsidRPr="003006C6">
        <w:rPr>
          <w:rFonts w:ascii="Arial" w:hAnsi="Arial" w:cs="Arial"/>
          <w:i/>
        </w:rPr>
        <w:t>nádraží</w:t>
      </w:r>
      <w:proofErr w:type="spellEnd"/>
      <w:r w:rsidRPr="003006C6">
        <w:rPr>
          <w:rFonts w:ascii="Arial" w:hAnsi="Arial" w:cs="Arial"/>
          <w:i/>
        </w:rPr>
        <w:t xml:space="preserve"> track 91; section </w:t>
      </w:r>
      <w:proofErr w:type="spellStart"/>
      <w:r w:rsidRPr="003006C6">
        <w:rPr>
          <w:rFonts w:ascii="Arial" w:hAnsi="Arial" w:cs="Arial"/>
          <w:i/>
        </w:rPr>
        <w:t>Bubny</w:t>
      </w:r>
      <w:proofErr w:type="spellEnd"/>
      <w:r w:rsidRPr="003006C6">
        <w:rPr>
          <w:rFonts w:ascii="Arial" w:hAnsi="Arial" w:cs="Arial"/>
          <w:i/>
        </w:rPr>
        <w:t xml:space="preserve"> – </w:t>
      </w:r>
      <w:proofErr w:type="spellStart"/>
      <w:r w:rsidRPr="003006C6">
        <w:rPr>
          <w:rFonts w:ascii="Arial" w:hAnsi="Arial" w:cs="Arial"/>
          <w:i/>
        </w:rPr>
        <w:t>Stromovka</w:t>
      </w:r>
      <w:proofErr w:type="spellEnd"/>
      <w:r w:rsidRPr="003006C6">
        <w:rPr>
          <w:rFonts w:ascii="Arial" w:hAnsi="Arial" w:cs="Arial"/>
          <w:i/>
        </w:rPr>
        <w:t xml:space="preserve">; extended length of freight tracks </w:t>
      </w:r>
      <w:proofErr w:type="spellStart"/>
      <w:r w:rsidRPr="003006C6">
        <w:rPr>
          <w:rFonts w:ascii="Arial" w:hAnsi="Arial" w:cs="Arial"/>
          <w:i/>
        </w:rPr>
        <w:t>Hostivice</w:t>
      </w:r>
      <w:proofErr w:type="spellEnd"/>
      <w:r w:rsidRPr="003006C6">
        <w:rPr>
          <w:rFonts w:ascii="Arial" w:hAnsi="Arial" w:cs="Arial"/>
          <w:i/>
        </w:rPr>
        <w:t>; connection to freight sidings in general) and either justified or ignored in the economic evaluation</w:t>
      </w:r>
    </w:p>
    <w:p w14:paraId="3580244B" w14:textId="77777777" w:rsidR="000F3314" w:rsidRPr="003006C6" w:rsidRDefault="000F3314" w:rsidP="009335FF">
      <w:pPr>
        <w:pStyle w:val="Odstavecseseznamem"/>
        <w:numPr>
          <w:ilvl w:val="1"/>
          <w:numId w:val="14"/>
        </w:numPr>
        <w:spacing w:before="120" w:after="120"/>
        <w:contextualSpacing w:val="0"/>
        <w:rPr>
          <w:rFonts w:ascii="Arial" w:hAnsi="Arial" w:cs="Arial"/>
          <w:i/>
        </w:rPr>
      </w:pPr>
      <w:r w:rsidRPr="003006C6">
        <w:rPr>
          <w:rFonts w:ascii="Arial" w:hAnsi="Arial" w:cs="Arial"/>
          <w:i/>
        </w:rPr>
        <w:t>The proposed concept for vehicle treatment and stabling should be more unambiguously described, including related investments as far as included in the economic evaluation</w:t>
      </w:r>
    </w:p>
    <w:p w14:paraId="0FFD12A9" w14:textId="77777777" w:rsidR="000F3314" w:rsidRPr="003006C6" w:rsidRDefault="000F3314" w:rsidP="009335FF">
      <w:pPr>
        <w:pStyle w:val="Odstavecseseznamem"/>
        <w:numPr>
          <w:ilvl w:val="1"/>
          <w:numId w:val="14"/>
        </w:numPr>
        <w:spacing w:before="120" w:after="120"/>
        <w:contextualSpacing w:val="0"/>
        <w:rPr>
          <w:rFonts w:ascii="Arial" w:hAnsi="Arial" w:cs="Arial"/>
          <w:i/>
        </w:rPr>
      </w:pPr>
      <w:r w:rsidRPr="003006C6">
        <w:rPr>
          <w:rFonts w:ascii="Arial" w:hAnsi="Arial" w:cs="Arial"/>
          <w:i/>
        </w:rPr>
        <w:t>Investments should be presented by profession for each object (station or open line section)</w:t>
      </w:r>
    </w:p>
    <w:p w14:paraId="14F896CF" w14:textId="77777777" w:rsidR="009335FF" w:rsidRDefault="009335FF" w:rsidP="009335FF">
      <w:pPr>
        <w:spacing w:before="120" w:after="120"/>
        <w:rPr>
          <w:rFonts w:ascii="Arial" w:hAnsi="Arial" w:cs="Arial"/>
        </w:rPr>
      </w:pPr>
    </w:p>
    <w:p w14:paraId="5B6D8D1A" w14:textId="77777777" w:rsidR="009335FF" w:rsidRDefault="009335FF" w:rsidP="009335FF">
      <w:pPr>
        <w:rPr>
          <w:rFonts w:ascii="Arial" w:hAnsi="Arial" w:cs="Arial"/>
          <w:b/>
        </w:rPr>
      </w:pPr>
    </w:p>
    <w:tbl>
      <w:tblPr>
        <w:tblStyle w:val="Mkatabulky"/>
        <w:tblW w:w="0" w:type="auto"/>
        <w:shd w:val="pct10" w:color="auto" w:fill="auto"/>
        <w:tblLook w:val="04A0" w:firstRow="1" w:lastRow="0" w:firstColumn="1" w:lastColumn="0" w:noHBand="0" w:noVBand="1"/>
      </w:tblPr>
      <w:tblGrid>
        <w:gridCol w:w="9756"/>
      </w:tblGrid>
      <w:tr w:rsidR="009335FF" w14:paraId="22CEE0E8" w14:textId="77777777" w:rsidTr="009862F6">
        <w:tc>
          <w:tcPr>
            <w:tcW w:w="9756" w:type="dxa"/>
            <w:shd w:val="pct10" w:color="auto" w:fill="auto"/>
          </w:tcPr>
          <w:p w14:paraId="69212243" w14:textId="77777777" w:rsidR="00056194" w:rsidRDefault="00056194" w:rsidP="00056194">
            <w:pPr>
              <w:spacing w:before="120" w:after="120"/>
              <w:rPr>
                <w:rFonts w:ascii="Arial" w:hAnsi="Arial" w:cs="Arial"/>
                <w:b/>
                <w:bCs/>
                <w:color w:val="000000"/>
              </w:rPr>
            </w:pPr>
            <w:r w:rsidRPr="00493C6B">
              <w:rPr>
                <w:rFonts w:ascii="Arial" w:hAnsi="Arial" w:cs="Arial"/>
                <w:b/>
                <w:bCs/>
                <w:color w:val="000000"/>
              </w:rPr>
              <w:t xml:space="preserve">Outcome of revised FS : </w:t>
            </w:r>
          </w:p>
          <w:p w14:paraId="372C46A6" w14:textId="77777777" w:rsidR="00056194" w:rsidRPr="00EA15FB" w:rsidRDefault="00056194" w:rsidP="00056194">
            <w:pPr>
              <w:numPr>
                <w:ilvl w:val="0"/>
                <w:numId w:val="28"/>
              </w:numPr>
              <w:spacing w:before="120" w:after="120"/>
              <w:rPr>
                <w:rFonts w:ascii="Arial" w:hAnsi="Arial" w:cs="Arial"/>
                <w:color w:val="000000"/>
              </w:rPr>
            </w:pPr>
            <w:r w:rsidRPr="00EA15FB">
              <w:rPr>
                <w:rFonts w:ascii="Arial" w:hAnsi="Arial" w:cs="Arial"/>
                <w:color w:val="000000"/>
              </w:rPr>
              <w:t>1:1000 layouts are still missing for</w:t>
            </w:r>
          </w:p>
          <w:p w14:paraId="389F0DC5" w14:textId="77777777" w:rsidR="00056194" w:rsidRPr="00EA15FB" w:rsidRDefault="00056194" w:rsidP="00056194">
            <w:pPr>
              <w:numPr>
                <w:ilvl w:val="0"/>
                <w:numId w:val="30"/>
              </w:numPr>
              <w:tabs>
                <w:tab w:val="clear" w:pos="283"/>
              </w:tabs>
              <w:spacing w:before="120" w:after="120"/>
              <w:ind w:left="540" w:hanging="180"/>
              <w:rPr>
                <w:rFonts w:ascii="Arial" w:hAnsi="Arial" w:cs="Arial"/>
                <w:color w:val="000000"/>
              </w:rPr>
            </w:pPr>
            <w:proofErr w:type="spellStart"/>
            <w:r w:rsidRPr="00EA15FB">
              <w:rPr>
                <w:rFonts w:ascii="Arial" w:hAnsi="Arial" w:cs="Arial"/>
                <w:color w:val="000000"/>
              </w:rPr>
              <w:t>Odb</w:t>
            </w:r>
            <w:proofErr w:type="spellEnd"/>
            <w:r w:rsidRPr="00EA15FB">
              <w:rPr>
                <w:rFonts w:ascii="Arial" w:hAnsi="Arial" w:cs="Arial"/>
                <w:color w:val="000000"/>
              </w:rPr>
              <w:t xml:space="preserve">. </w:t>
            </w:r>
            <w:proofErr w:type="spellStart"/>
            <w:r w:rsidRPr="00EA15FB">
              <w:rPr>
                <w:rFonts w:ascii="Arial" w:hAnsi="Arial" w:cs="Arial"/>
                <w:color w:val="000000"/>
              </w:rPr>
              <w:t>Výstaviště</w:t>
            </w:r>
            <w:proofErr w:type="spellEnd"/>
            <w:r w:rsidRPr="00EA15FB">
              <w:rPr>
                <w:rFonts w:ascii="Arial" w:hAnsi="Arial" w:cs="Arial"/>
                <w:color w:val="000000"/>
              </w:rPr>
              <w:t xml:space="preserve"> (Var. R2)</w:t>
            </w:r>
          </w:p>
          <w:p w14:paraId="48E012A3" w14:textId="77777777" w:rsidR="00056194" w:rsidRPr="00EA15FB" w:rsidRDefault="00056194" w:rsidP="00056194">
            <w:pPr>
              <w:numPr>
                <w:ilvl w:val="0"/>
                <w:numId w:val="30"/>
              </w:numPr>
              <w:tabs>
                <w:tab w:val="clear" w:pos="283"/>
              </w:tabs>
              <w:spacing w:before="120" w:after="120"/>
              <w:ind w:left="540" w:hanging="180"/>
              <w:rPr>
                <w:rFonts w:ascii="Arial" w:hAnsi="Arial" w:cs="Arial"/>
                <w:color w:val="000000"/>
              </w:rPr>
            </w:pPr>
            <w:proofErr w:type="spellStart"/>
            <w:r>
              <w:rPr>
                <w:rFonts w:ascii="Arial" w:hAnsi="Arial" w:cs="Arial"/>
                <w:color w:val="000000"/>
              </w:rPr>
              <w:t>Dejvice</w:t>
            </w:r>
            <w:proofErr w:type="spellEnd"/>
            <w:r>
              <w:rPr>
                <w:rFonts w:ascii="Arial" w:hAnsi="Arial" w:cs="Arial"/>
                <w:color w:val="000000"/>
              </w:rPr>
              <w:t>, km 2+400 – 3+064 (Var. R2)</w:t>
            </w:r>
          </w:p>
          <w:p w14:paraId="5737C969" w14:textId="77777777" w:rsidR="00056194" w:rsidRPr="00EA15FB" w:rsidRDefault="00056194" w:rsidP="00056194">
            <w:pPr>
              <w:numPr>
                <w:ilvl w:val="0"/>
                <w:numId w:val="30"/>
              </w:numPr>
              <w:tabs>
                <w:tab w:val="clear" w:pos="283"/>
              </w:tabs>
              <w:spacing w:before="120" w:after="120"/>
              <w:ind w:left="540" w:hanging="180"/>
              <w:rPr>
                <w:rFonts w:ascii="Arial" w:hAnsi="Arial" w:cs="Arial"/>
                <w:color w:val="000000"/>
              </w:rPr>
            </w:pPr>
            <w:proofErr w:type="spellStart"/>
            <w:r>
              <w:rPr>
                <w:rFonts w:ascii="Arial" w:hAnsi="Arial" w:cs="Arial"/>
                <w:color w:val="000000"/>
              </w:rPr>
              <w:t>Dejvice</w:t>
            </w:r>
            <w:proofErr w:type="spellEnd"/>
            <w:r>
              <w:rPr>
                <w:rFonts w:ascii="Arial" w:hAnsi="Arial" w:cs="Arial"/>
                <w:color w:val="000000"/>
              </w:rPr>
              <w:t>, km 4+000 – 4+650</w:t>
            </w:r>
          </w:p>
          <w:p w14:paraId="1236A4F4" w14:textId="77777777" w:rsidR="00056194" w:rsidRPr="00EA15FB" w:rsidRDefault="00056194" w:rsidP="00056194">
            <w:pPr>
              <w:numPr>
                <w:ilvl w:val="0"/>
                <w:numId w:val="30"/>
              </w:numPr>
              <w:tabs>
                <w:tab w:val="clear" w:pos="283"/>
              </w:tabs>
              <w:spacing w:before="120" w:after="120"/>
              <w:ind w:left="540" w:hanging="180"/>
              <w:rPr>
                <w:rFonts w:ascii="Arial" w:hAnsi="Arial" w:cs="Arial"/>
                <w:color w:val="000000"/>
              </w:rPr>
            </w:pPr>
            <w:proofErr w:type="spellStart"/>
            <w:r>
              <w:rPr>
                <w:rFonts w:ascii="Arial" w:hAnsi="Arial" w:cs="Arial"/>
                <w:color w:val="000000"/>
              </w:rPr>
              <w:t>Odb</w:t>
            </w:r>
            <w:proofErr w:type="spellEnd"/>
            <w:r>
              <w:rPr>
                <w:rFonts w:ascii="Arial" w:hAnsi="Arial" w:cs="Arial"/>
                <w:color w:val="000000"/>
              </w:rPr>
              <w:t xml:space="preserve">. </w:t>
            </w:r>
            <w:proofErr w:type="spellStart"/>
            <w:r>
              <w:rPr>
                <w:rFonts w:ascii="Arial" w:hAnsi="Arial" w:cs="Arial"/>
                <w:color w:val="000000"/>
              </w:rPr>
              <w:t>Sklenik</w:t>
            </w:r>
            <w:proofErr w:type="spellEnd"/>
            <w:r>
              <w:rPr>
                <w:rFonts w:ascii="Arial" w:hAnsi="Arial" w:cs="Arial"/>
                <w:color w:val="000000"/>
              </w:rPr>
              <w:t xml:space="preserve"> (Var. R2)</w:t>
            </w:r>
          </w:p>
          <w:p w14:paraId="5562D604" w14:textId="77777777" w:rsidR="00056194" w:rsidRPr="00EA15FB" w:rsidRDefault="00056194" w:rsidP="00056194">
            <w:pPr>
              <w:numPr>
                <w:ilvl w:val="0"/>
                <w:numId w:val="30"/>
              </w:numPr>
              <w:tabs>
                <w:tab w:val="clear" w:pos="283"/>
              </w:tabs>
              <w:spacing w:before="120" w:after="120"/>
              <w:ind w:left="540" w:hanging="180"/>
              <w:rPr>
                <w:rFonts w:ascii="Arial" w:hAnsi="Arial" w:cs="Arial"/>
                <w:color w:val="000000"/>
              </w:rPr>
            </w:pPr>
            <w:proofErr w:type="spellStart"/>
            <w:r>
              <w:rPr>
                <w:rFonts w:ascii="Arial" w:hAnsi="Arial" w:cs="Arial"/>
                <w:color w:val="000000"/>
              </w:rPr>
              <w:t>Odb</w:t>
            </w:r>
            <w:proofErr w:type="spellEnd"/>
            <w:r>
              <w:rPr>
                <w:rFonts w:ascii="Arial" w:hAnsi="Arial" w:cs="Arial"/>
                <w:color w:val="000000"/>
              </w:rPr>
              <w:t xml:space="preserve">. </w:t>
            </w:r>
            <w:proofErr w:type="spellStart"/>
            <w:r w:rsidRPr="00EA15FB">
              <w:rPr>
                <w:rFonts w:ascii="Arial" w:hAnsi="Arial" w:cs="Arial"/>
              </w:rPr>
              <w:t>Pr</w:t>
            </w:r>
            <w:r>
              <w:rPr>
                <w:rFonts w:ascii="Arial" w:hAnsi="Arial" w:cs="Arial"/>
              </w:rPr>
              <w:t>ů</w:t>
            </w:r>
            <w:r w:rsidRPr="00EA15FB">
              <w:rPr>
                <w:rFonts w:ascii="Arial" w:hAnsi="Arial" w:cs="Arial"/>
              </w:rPr>
              <w:t>hony</w:t>
            </w:r>
            <w:proofErr w:type="spellEnd"/>
            <w:r w:rsidRPr="00EA15FB">
              <w:rPr>
                <w:rFonts w:ascii="Arial" w:hAnsi="Arial" w:cs="Arial"/>
              </w:rPr>
              <w:t xml:space="preserve"> (2 variants)</w:t>
            </w:r>
          </w:p>
          <w:p w14:paraId="4BB94C31" w14:textId="77777777" w:rsidR="00056194" w:rsidRPr="00EA15FB" w:rsidRDefault="00056194" w:rsidP="00056194">
            <w:pPr>
              <w:numPr>
                <w:ilvl w:val="0"/>
                <w:numId w:val="28"/>
              </w:numPr>
              <w:spacing w:before="120" w:after="120"/>
              <w:rPr>
                <w:rFonts w:ascii="Arial" w:hAnsi="Arial" w:cs="Arial"/>
                <w:color w:val="000000"/>
              </w:rPr>
            </w:pPr>
            <w:r w:rsidRPr="00EA15FB">
              <w:rPr>
                <w:rFonts w:ascii="Arial" w:hAnsi="Arial" w:cs="Arial"/>
                <w:color w:val="000000"/>
              </w:rPr>
              <w:t xml:space="preserve">Except for </w:t>
            </w:r>
            <w:proofErr w:type="spellStart"/>
            <w:r w:rsidRPr="00EA15FB">
              <w:rPr>
                <w:rFonts w:ascii="Arial" w:hAnsi="Arial" w:cs="Arial"/>
                <w:color w:val="000000"/>
              </w:rPr>
              <w:t>Ruzyne</w:t>
            </w:r>
            <w:proofErr w:type="spellEnd"/>
            <w:r w:rsidRPr="00EA15FB">
              <w:rPr>
                <w:rFonts w:ascii="Arial" w:hAnsi="Arial" w:cs="Arial"/>
                <w:color w:val="000000"/>
              </w:rPr>
              <w:t xml:space="preserve"> (where planning seems still in progress), drawings have been modified</w:t>
            </w:r>
          </w:p>
          <w:p w14:paraId="1EACCD7E" w14:textId="77777777" w:rsidR="00056194" w:rsidRPr="00240F39" w:rsidRDefault="00056194" w:rsidP="00056194">
            <w:pPr>
              <w:numPr>
                <w:ilvl w:val="0"/>
                <w:numId w:val="28"/>
              </w:numPr>
              <w:spacing w:before="120" w:after="120"/>
              <w:rPr>
                <w:rFonts w:ascii="Arial" w:hAnsi="Arial" w:cs="Arial"/>
                <w:color w:val="000000"/>
              </w:rPr>
            </w:pPr>
            <w:r w:rsidRPr="00240F39">
              <w:rPr>
                <w:rFonts w:ascii="Arial" w:hAnsi="Arial" w:cs="Arial"/>
                <w:color w:val="000000"/>
              </w:rPr>
              <w:t>Schemata 5.001 – 5.006 are provided for the purpose. These are incomplete and largely inconsistent with the 1:1000 layouts (B.3.*), however.</w:t>
            </w:r>
          </w:p>
          <w:p w14:paraId="66541E82" w14:textId="77777777" w:rsidR="00056194" w:rsidRDefault="00056194" w:rsidP="00056194">
            <w:pPr>
              <w:numPr>
                <w:ilvl w:val="0"/>
                <w:numId w:val="28"/>
              </w:numPr>
              <w:spacing w:before="120" w:after="120"/>
              <w:rPr>
                <w:rFonts w:ascii="Arial" w:hAnsi="Arial" w:cs="Arial"/>
                <w:color w:val="000000"/>
              </w:rPr>
            </w:pPr>
            <w:r>
              <w:rPr>
                <w:rFonts w:ascii="Arial" w:hAnsi="Arial" w:cs="Arial"/>
                <w:color w:val="000000"/>
              </w:rPr>
              <w:t>A few permeability data are provided in chapter 4.4 of document A1 but no comprehensive calculation and no data about conflicts of direction.</w:t>
            </w:r>
          </w:p>
          <w:p w14:paraId="442342DC" w14:textId="77777777" w:rsidR="00056194" w:rsidRDefault="00056194" w:rsidP="00056194">
            <w:pPr>
              <w:numPr>
                <w:ilvl w:val="0"/>
                <w:numId w:val="28"/>
              </w:numPr>
              <w:spacing w:before="120" w:after="120"/>
              <w:rPr>
                <w:rFonts w:ascii="Arial" w:hAnsi="Arial" w:cs="Arial"/>
                <w:color w:val="000000"/>
              </w:rPr>
            </w:pPr>
            <w:r>
              <w:rPr>
                <w:rFonts w:ascii="Arial" w:hAnsi="Arial" w:cs="Arial"/>
                <w:color w:val="000000"/>
              </w:rPr>
              <w:t>Velocity path diagrams are available as 5.018 … 5.021</w:t>
            </w:r>
          </w:p>
          <w:p w14:paraId="17C8BF67" w14:textId="77777777" w:rsidR="00056194" w:rsidRPr="00AC35D5" w:rsidRDefault="00056194" w:rsidP="00056194">
            <w:pPr>
              <w:numPr>
                <w:ilvl w:val="0"/>
                <w:numId w:val="28"/>
              </w:numPr>
              <w:spacing w:before="120" w:after="120"/>
              <w:rPr>
                <w:rFonts w:ascii="Arial" w:hAnsi="Arial" w:cs="Arial"/>
                <w:color w:val="000000"/>
              </w:rPr>
            </w:pPr>
            <w:r w:rsidRPr="00AC35D5">
              <w:rPr>
                <w:rFonts w:ascii="Arial" w:hAnsi="Arial" w:cs="Arial"/>
                <w:color w:val="000000"/>
              </w:rPr>
              <w:t xml:space="preserve">Not complied with, in particular concerning additional investment </w:t>
            </w:r>
            <w:proofErr w:type="spellStart"/>
            <w:r w:rsidRPr="00AC35D5">
              <w:rPr>
                <w:rFonts w:ascii="Arial" w:hAnsi="Arial" w:cs="Arial"/>
                <w:color w:val="000000"/>
              </w:rPr>
              <w:t>Litovice</w:t>
            </w:r>
            <w:proofErr w:type="spellEnd"/>
            <w:r w:rsidRPr="00AC35D5">
              <w:rPr>
                <w:rFonts w:ascii="Arial" w:hAnsi="Arial" w:cs="Arial"/>
                <w:color w:val="000000"/>
              </w:rPr>
              <w:t xml:space="preserve"> - </w:t>
            </w:r>
            <w:proofErr w:type="spellStart"/>
            <w:r w:rsidRPr="00AC35D5">
              <w:rPr>
                <w:rFonts w:ascii="Arial" w:hAnsi="Arial" w:cs="Arial"/>
                <w:color w:val="000000"/>
              </w:rPr>
              <w:t>Jeneč</w:t>
            </w:r>
            <w:proofErr w:type="spellEnd"/>
          </w:p>
          <w:p w14:paraId="0B637EDB" w14:textId="77777777" w:rsidR="00056194" w:rsidRPr="0035639A" w:rsidRDefault="00056194" w:rsidP="00056194">
            <w:pPr>
              <w:numPr>
                <w:ilvl w:val="0"/>
                <w:numId w:val="28"/>
              </w:numPr>
              <w:spacing w:before="120" w:after="120"/>
              <w:rPr>
                <w:rFonts w:ascii="Arial" w:hAnsi="Arial" w:cs="Arial"/>
                <w:color w:val="000000"/>
              </w:rPr>
            </w:pPr>
            <w:r w:rsidRPr="0035639A">
              <w:rPr>
                <w:rFonts w:ascii="Arial" w:hAnsi="Arial" w:cs="Arial"/>
              </w:rPr>
              <w:t>A more comprehensive concept for vehicle treatment and stabling is included, and it seems that investments for mere stabling tracks – but not for treatment units (depots) – have been included in the overall cost estimate.</w:t>
            </w:r>
          </w:p>
          <w:p w14:paraId="03064006" w14:textId="7CF8BE70" w:rsidR="00056194" w:rsidRPr="003E53B5" w:rsidRDefault="00056194" w:rsidP="00056194">
            <w:pPr>
              <w:numPr>
                <w:ilvl w:val="0"/>
                <w:numId w:val="28"/>
              </w:numPr>
              <w:spacing w:before="120" w:after="120"/>
              <w:rPr>
                <w:rFonts w:ascii="Arial" w:hAnsi="Arial" w:cs="Arial"/>
                <w:color w:val="000000"/>
              </w:rPr>
            </w:pPr>
            <w:r w:rsidRPr="003E53B5">
              <w:rPr>
                <w:rFonts w:ascii="Arial" w:hAnsi="Arial" w:cs="Arial"/>
              </w:rPr>
              <w:t>Investments are provided by pro</w:t>
            </w:r>
            <w:r w:rsidR="009603EE">
              <w:rPr>
                <w:rFonts w:ascii="Arial" w:hAnsi="Arial" w:cs="Arial"/>
              </w:rPr>
              <w:t xml:space="preserve">fession </w:t>
            </w:r>
            <w:r w:rsidRPr="003E53B5">
              <w:rPr>
                <w:rFonts w:ascii="Arial" w:hAnsi="Arial" w:cs="Arial"/>
              </w:rPr>
              <w:t>but object-wise classification is only partly done, and the tables contain a considerable number of inconsistencies</w:t>
            </w:r>
            <w:r>
              <w:rPr>
                <w:rFonts w:ascii="Arial" w:hAnsi="Arial" w:cs="Arial"/>
              </w:rPr>
              <w:t xml:space="preserve"> (see Table 3 of the Annex)</w:t>
            </w:r>
            <w:r w:rsidRPr="003E53B5">
              <w:rPr>
                <w:rFonts w:ascii="Arial" w:hAnsi="Arial" w:cs="Arial"/>
              </w:rPr>
              <w:t xml:space="preserve">. Unit prices seem partly on the low side, in particular for </w:t>
            </w:r>
            <w:r>
              <w:rPr>
                <w:rFonts w:ascii="Arial" w:hAnsi="Arial" w:cs="Arial"/>
              </w:rPr>
              <w:t>the catenary system</w:t>
            </w:r>
            <w:r w:rsidRPr="003E53B5">
              <w:rPr>
                <w:rFonts w:ascii="Arial" w:hAnsi="Arial" w:cs="Arial"/>
              </w:rPr>
              <w:t>.</w:t>
            </w:r>
          </w:p>
          <w:p w14:paraId="21D2DCF4" w14:textId="77777777" w:rsidR="00056194" w:rsidRDefault="00056194" w:rsidP="00056194">
            <w:pPr>
              <w:rPr>
                <w:rFonts w:ascii="Arial" w:hAnsi="Arial" w:cs="Arial"/>
                <w:b/>
                <w:bCs/>
                <w:color w:val="FF0000"/>
              </w:rPr>
            </w:pPr>
            <w:r w:rsidRPr="00493C6B">
              <w:rPr>
                <w:rFonts w:ascii="Arial" w:hAnsi="Arial" w:cs="Arial"/>
                <w:b/>
                <w:bCs/>
                <w:color w:val="FF0000"/>
              </w:rPr>
              <w:t xml:space="preserve">JASPERS Conclusion : </w:t>
            </w:r>
          </w:p>
          <w:p w14:paraId="31734E04" w14:textId="77777777" w:rsidR="00056194" w:rsidRPr="00EA15FB" w:rsidRDefault="00056194" w:rsidP="00EA6815">
            <w:pPr>
              <w:numPr>
                <w:ilvl w:val="0"/>
                <w:numId w:val="29"/>
              </w:numPr>
              <w:spacing w:before="120"/>
              <w:rPr>
                <w:rFonts w:ascii="Arial" w:hAnsi="Arial" w:cs="Arial"/>
              </w:rPr>
            </w:pPr>
            <w:r w:rsidRPr="00EA15FB">
              <w:rPr>
                <w:rFonts w:ascii="Arial" w:hAnsi="Arial" w:cs="Arial"/>
              </w:rPr>
              <w:t>Please provide as requested.</w:t>
            </w:r>
          </w:p>
          <w:p w14:paraId="2F84C3F9" w14:textId="77777777" w:rsidR="00056194" w:rsidRPr="00056194" w:rsidRDefault="00056194" w:rsidP="00EA6815">
            <w:pPr>
              <w:numPr>
                <w:ilvl w:val="0"/>
                <w:numId w:val="29"/>
              </w:numPr>
              <w:spacing w:before="120"/>
              <w:rPr>
                <w:rFonts w:ascii="Arial" w:hAnsi="Arial" w:cs="Arial"/>
                <w:color w:val="00B050"/>
              </w:rPr>
            </w:pPr>
            <w:r w:rsidRPr="00056194">
              <w:rPr>
                <w:rFonts w:ascii="Arial" w:hAnsi="Arial" w:cs="Arial"/>
                <w:color w:val="00B050"/>
              </w:rPr>
              <w:t>O.K.</w:t>
            </w:r>
          </w:p>
          <w:p w14:paraId="135EFD1A" w14:textId="77777777" w:rsidR="00056194" w:rsidRPr="00240F39" w:rsidRDefault="00056194" w:rsidP="00EA6815">
            <w:pPr>
              <w:numPr>
                <w:ilvl w:val="0"/>
                <w:numId w:val="29"/>
              </w:numPr>
              <w:spacing w:before="120"/>
              <w:rPr>
                <w:rFonts w:ascii="Arial" w:hAnsi="Arial" w:cs="Arial"/>
              </w:rPr>
            </w:pPr>
            <w:r w:rsidRPr="00240F39">
              <w:rPr>
                <w:rFonts w:ascii="Arial" w:hAnsi="Arial" w:cs="Arial"/>
              </w:rPr>
              <w:t>Please complete and update schemata</w:t>
            </w:r>
            <w:r>
              <w:rPr>
                <w:rFonts w:ascii="Arial" w:hAnsi="Arial" w:cs="Arial"/>
              </w:rPr>
              <w:t xml:space="preserve"> so that block arrangement and cross-over points can be reviewed</w:t>
            </w:r>
            <w:r w:rsidRPr="00240F39">
              <w:rPr>
                <w:rFonts w:ascii="Arial" w:hAnsi="Arial" w:cs="Arial"/>
              </w:rPr>
              <w:t>.</w:t>
            </w:r>
          </w:p>
          <w:p w14:paraId="3E209986" w14:textId="77777777" w:rsidR="00056194" w:rsidRDefault="00056194" w:rsidP="00EA6815">
            <w:pPr>
              <w:numPr>
                <w:ilvl w:val="0"/>
                <w:numId w:val="29"/>
              </w:numPr>
              <w:spacing w:before="120"/>
              <w:rPr>
                <w:rFonts w:ascii="Arial" w:hAnsi="Arial" w:cs="Arial"/>
              </w:rPr>
            </w:pPr>
            <w:r>
              <w:rPr>
                <w:rFonts w:ascii="Arial" w:hAnsi="Arial" w:cs="Arial"/>
              </w:rPr>
              <w:t xml:space="preserve">Full permeability calculations are yet to be provided. For section </w:t>
            </w:r>
            <w:proofErr w:type="spellStart"/>
            <w:r>
              <w:rPr>
                <w:rFonts w:ascii="Arial" w:hAnsi="Arial" w:cs="Arial"/>
              </w:rPr>
              <w:t>Masarykovo</w:t>
            </w:r>
            <w:proofErr w:type="spellEnd"/>
            <w:r>
              <w:rPr>
                <w:rFonts w:ascii="Arial" w:hAnsi="Arial" w:cs="Arial"/>
              </w:rPr>
              <w:t xml:space="preserve"> – </w:t>
            </w:r>
            <w:proofErr w:type="spellStart"/>
            <w:r>
              <w:rPr>
                <w:rFonts w:ascii="Arial" w:hAnsi="Arial" w:cs="Arial"/>
              </w:rPr>
              <w:t>Bubny</w:t>
            </w:r>
            <w:proofErr w:type="spellEnd"/>
            <w:r>
              <w:rPr>
                <w:rFonts w:ascii="Arial" w:hAnsi="Arial" w:cs="Arial"/>
              </w:rPr>
              <w:t xml:space="preserve">, the actual time table requirements for trains from and to </w:t>
            </w:r>
            <w:proofErr w:type="spellStart"/>
            <w:r>
              <w:rPr>
                <w:rFonts w:ascii="Arial" w:hAnsi="Arial" w:cs="Arial"/>
              </w:rPr>
              <w:t>Kralupy</w:t>
            </w:r>
            <w:proofErr w:type="spellEnd"/>
            <w:r>
              <w:rPr>
                <w:rFonts w:ascii="Arial" w:hAnsi="Arial" w:cs="Arial"/>
              </w:rPr>
              <w:t xml:space="preserve"> </w:t>
            </w:r>
            <w:proofErr w:type="spellStart"/>
            <w:r>
              <w:rPr>
                <w:rFonts w:ascii="Arial" w:hAnsi="Arial" w:cs="Arial"/>
              </w:rPr>
              <w:t>n.V</w:t>
            </w:r>
            <w:proofErr w:type="spellEnd"/>
            <w:r>
              <w:rPr>
                <w:rFonts w:ascii="Arial" w:hAnsi="Arial" w:cs="Arial"/>
              </w:rPr>
              <w:t xml:space="preserve">. (including </w:t>
            </w:r>
            <w:proofErr w:type="spellStart"/>
            <w:r>
              <w:rPr>
                <w:rFonts w:ascii="Arial" w:hAnsi="Arial" w:cs="Arial"/>
              </w:rPr>
              <w:t>Sp</w:t>
            </w:r>
            <w:proofErr w:type="spellEnd"/>
            <w:r>
              <w:rPr>
                <w:rFonts w:ascii="Arial" w:hAnsi="Arial" w:cs="Arial"/>
              </w:rPr>
              <w:t xml:space="preserve"> and other additional trains) must be also considered.</w:t>
            </w:r>
          </w:p>
          <w:p w14:paraId="03AE83AC" w14:textId="77777777" w:rsidR="00056194" w:rsidRPr="00056194" w:rsidRDefault="00056194" w:rsidP="00EA6815">
            <w:pPr>
              <w:numPr>
                <w:ilvl w:val="0"/>
                <w:numId w:val="29"/>
              </w:numPr>
              <w:spacing w:before="120"/>
              <w:rPr>
                <w:rFonts w:ascii="Arial" w:hAnsi="Arial" w:cs="Arial"/>
                <w:color w:val="00B050"/>
              </w:rPr>
            </w:pPr>
            <w:r w:rsidRPr="00056194">
              <w:rPr>
                <w:rFonts w:ascii="Arial" w:hAnsi="Arial" w:cs="Arial"/>
                <w:color w:val="00B050"/>
              </w:rPr>
              <w:t>O.K.</w:t>
            </w:r>
          </w:p>
          <w:p w14:paraId="58FE16BA" w14:textId="77777777" w:rsidR="00056194" w:rsidRPr="00AC35D5" w:rsidRDefault="00056194" w:rsidP="00EA6815">
            <w:pPr>
              <w:numPr>
                <w:ilvl w:val="0"/>
                <w:numId w:val="29"/>
              </w:numPr>
              <w:spacing w:before="120"/>
              <w:rPr>
                <w:rFonts w:ascii="Arial" w:hAnsi="Arial" w:cs="Arial"/>
              </w:rPr>
            </w:pPr>
            <w:r w:rsidRPr="00AC35D5">
              <w:rPr>
                <w:rFonts w:ascii="Arial" w:hAnsi="Arial" w:cs="Arial"/>
              </w:rPr>
              <w:t>Each proposed measure that is not directly related to the project objectives has to be either economically justified or ignored in cost estimate and economic evaluation</w:t>
            </w:r>
          </w:p>
          <w:p w14:paraId="26BAD515" w14:textId="77777777" w:rsidR="00056194" w:rsidRPr="0035639A" w:rsidRDefault="00056194" w:rsidP="00EA6815">
            <w:pPr>
              <w:numPr>
                <w:ilvl w:val="0"/>
                <w:numId w:val="29"/>
              </w:numPr>
              <w:spacing w:before="120"/>
              <w:rPr>
                <w:rFonts w:ascii="Arial" w:hAnsi="Arial" w:cs="Arial"/>
              </w:rPr>
            </w:pPr>
            <w:r w:rsidRPr="0035639A">
              <w:rPr>
                <w:rFonts w:ascii="Arial" w:hAnsi="Arial" w:cs="Arial"/>
              </w:rPr>
              <w:lastRenderedPageBreak/>
              <w:t>The assumption that investments only for stabling tracks are included in the overall cost estimate should be confirmed.</w:t>
            </w:r>
          </w:p>
          <w:p w14:paraId="462F61FC" w14:textId="688D559A" w:rsidR="009335FF" w:rsidRPr="003921E6" w:rsidRDefault="00056194" w:rsidP="00EA6815">
            <w:pPr>
              <w:numPr>
                <w:ilvl w:val="0"/>
                <w:numId w:val="29"/>
              </w:numPr>
              <w:spacing w:before="120"/>
              <w:rPr>
                <w:rFonts w:ascii="Arial" w:hAnsi="Arial"/>
              </w:rPr>
            </w:pPr>
            <w:r w:rsidRPr="003E53B5">
              <w:rPr>
                <w:rFonts w:ascii="Arial" w:hAnsi="Arial" w:cs="Arial"/>
              </w:rPr>
              <w:t>The cost estimate requires a comprehensive review and update.</w:t>
            </w:r>
          </w:p>
        </w:tc>
      </w:tr>
    </w:tbl>
    <w:p w14:paraId="7596EE62" w14:textId="77777777" w:rsidR="009335FF" w:rsidRPr="003C011F" w:rsidRDefault="009335FF" w:rsidP="009335FF">
      <w:pPr>
        <w:rPr>
          <w:rFonts w:ascii="Arial" w:hAnsi="Arial" w:cs="Arial"/>
          <w:b/>
        </w:rPr>
      </w:pPr>
    </w:p>
    <w:p w14:paraId="64B05303" w14:textId="77777777" w:rsidR="009335FF" w:rsidRPr="009335FF" w:rsidRDefault="009335FF" w:rsidP="009335FF">
      <w:pPr>
        <w:spacing w:before="120" w:after="120"/>
        <w:rPr>
          <w:rFonts w:ascii="Arial" w:hAnsi="Arial" w:cs="Arial"/>
        </w:rPr>
      </w:pPr>
    </w:p>
    <w:p w14:paraId="7AC1A6D2" w14:textId="77777777" w:rsidR="000F3314" w:rsidRPr="003006C6" w:rsidRDefault="000F3314" w:rsidP="000F3314">
      <w:pPr>
        <w:pStyle w:val="Odstavecseseznamem"/>
        <w:numPr>
          <w:ilvl w:val="0"/>
          <w:numId w:val="5"/>
        </w:numPr>
        <w:spacing w:before="120" w:after="120"/>
        <w:contextualSpacing w:val="0"/>
        <w:rPr>
          <w:rFonts w:ascii="Arial" w:hAnsi="Arial" w:cs="Arial"/>
          <w:i/>
        </w:rPr>
      </w:pPr>
      <w:r w:rsidRPr="003006C6">
        <w:rPr>
          <w:rFonts w:ascii="Arial" w:hAnsi="Arial" w:cs="Arial"/>
          <w:i/>
        </w:rPr>
        <w:t xml:space="preserve">Description and data concerning </w:t>
      </w:r>
      <w:proofErr w:type="spellStart"/>
      <w:r w:rsidRPr="003006C6">
        <w:rPr>
          <w:rFonts w:ascii="Arial" w:hAnsi="Arial" w:cs="Arial"/>
          <w:i/>
        </w:rPr>
        <w:t>Odb</w:t>
      </w:r>
      <w:proofErr w:type="spellEnd"/>
      <w:r w:rsidRPr="003006C6">
        <w:rPr>
          <w:rFonts w:ascii="Arial" w:hAnsi="Arial" w:cs="Arial"/>
          <w:i/>
        </w:rPr>
        <w:t xml:space="preserve">. </w:t>
      </w:r>
      <w:proofErr w:type="spellStart"/>
      <w:r w:rsidRPr="003006C6">
        <w:rPr>
          <w:rFonts w:ascii="Arial" w:hAnsi="Arial" w:cs="Arial"/>
          <w:i/>
        </w:rPr>
        <w:t>Jeneček</w:t>
      </w:r>
      <w:proofErr w:type="spellEnd"/>
      <w:r w:rsidRPr="003006C6">
        <w:rPr>
          <w:rFonts w:ascii="Arial" w:hAnsi="Arial" w:cs="Arial"/>
          <w:i/>
        </w:rPr>
        <w:t xml:space="preserve"> are contradictory. According to 3.3.8 of document A2, there will be a stop consisting of a pair of side platforms, with wheelchair access on level, secure </w:t>
      </w:r>
      <w:proofErr w:type="spellStart"/>
      <w:r w:rsidRPr="003006C6">
        <w:rPr>
          <w:rFonts w:ascii="Arial" w:hAnsi="Arial" w:cs="Arial"/>
          <w:i/>
        </w:rPr>
        <w:t>signalling</w:t>
      </w:r>
      <w:proofErr w:type="spellEnd"/>
      <w:r w:rsidRPr="003006C6">
        <w:rPr>
          <w:rFonts w:ascii="Arial" w:hAnsi="Arial" w:cs="Arial"/>
          <w:i/>
        </w:rPr>
        <w:t xml:space="preserve">, crossing the faces of platforms. Standard amenities include shelter from the weather, benches, electronic information systems, ticket machines, etc. However, except for trains from and to </w:t>
      </w:r>
      <w:proofErr w:type="spellStart"/>
      <w:r w:rsidRPr="003006C6">
        <w:rPr>
          <w:rFonts w:ascii="Arial" w:hAnsi="Arial" w:cs="Arial"/>
          <w:i/>
        </w:rPr>
        <w:t>Rudna</w:t>
      </w:r>
      <w:proofErr w:type="spellEnd"/>
      <w:r w:rsidRPr="003006C6">
        <w:rPr>
          <w:rFonts w:ascii="Arial" w:hAnsi="Arial" w:cs="Arial"/>
          <w:i/>
        </w:rPr>
        <w:t xml:space="preserve"> no stops at </w:t>
      </w:r>
      <w:proofErr w:type="spellStart"/>
      <w:r w:rsidRPr="003006C6">
        <w:rPr>
          <w:rFonts w:ascii="Arial" w:hAnsi="Arial" w:cs="Arial"/>
          <w:i/>
        </w:rPr>
        <w:t>Jeneček</w:t>
      </w:r>
      <w:proofErr w:type="spellEnd"/>
      <w:r w:rsidRPr="003006C6">
        <w:rPr>
          <w:rFonts w:ascii="Arial" w:hAnsi="Arial" w:cs="Arial"/>
          <w:i/>
        </w:rPr>
        <w:t xml:space="preserve"> are proposed in any of the design GVD (B.5.01 … B.5.12), and it is not clear which design is finally proposed and which investments are included in the evaluation.</w:t>
      </w:r>
    </w:p>
    <w:p w14:paraId="3F0215FA" w14:textId="77777777" w:rsidR="009335FF" w:rsidRPr="009335FF" w:rsidRDefault="009335FF" w:rsidP="009335FF">
      <w:pPr>
        <w:pStyle w:val="Odstavecseseznamem"/>
        <w:spacing w:before="120" w:after="120"/>
        <w:ind w:left="360"/>
        <w:rPr>
          <w:rFonts w:ascii="Arial" w:hAnsi="Arial" w:cs="Arial"/>
        </w:rPr>
      </w:pPr>
    </w:p>
    <w:p w14:paraId="4E11EF43" w14:textId="77777777" w:rsidR="009335FF" w:rsidRPr="009335FF" w:rsidRDefault="009335FF" w:rsidP="009335FF">
      <w:pPr>
        <w:pStyle w:val="Odstavecseseznamem"/>
        <w:ind w:left="360"/>
        <w:rPr>
          <w:rFonts w:ascii="Arial" w:hAnsi="Arial" w:cs="Arial"/>
          <w:b/>
        </w:rPr>
      </w:pPr>
    </w:p>
    <w:tbl>
      <w:tblPr>
        <w:tblStyle w:val="Mkatabulky"/>
        <w:tblW w:w="0" w:type="auto"/>
        <w:shd w:val="pct10" w:color="auto" w:fill="auto"/>
        <w:tblLook w:val="04A0" w:firstRow="1" w:lastRow="0" w:firstColumn="1" w:lastColumn="0" w:noHBand="0" w:noVBand="1"/>
      </w:tblPr>
      <w:tblGrid>
        <w:gridCol w:w="9756"/>
      </w:tblGrid>
      <w:tr w:rsidR="009335FF" w14:paraId="22BAACDD" w14:textId="77777777" w:rsidTr="009862F6">
        <w:tc>
          <w:tcPr>
            <w:tcW w:w="9756" w:type="dxa"/>
            <w:shd w:val="pct10" w:color="auto" w:fill="auto"/>
          </w:tcPr>
          <w:p w14:paraId="12FD2DB8" w14:textId="77777777" w:rsidR="00056194" w:rsidRPr="00493C6B" w:rsidRDefault="00056194" w:rsidP="00056194">
            <w:pPr>
              <w:spacing w:before="120" w:after="120"/>
              <w:rPr>
                <w:rFonts w:ascii="Arial" w:hAnsi="Arial" w:cs="Arial"/>
                <w:b/>
                <w:bCs/>
                <w:color w:val="000000"/>
              </w:rPr>
            </w:pPr>
            <w:r w:rsidRPr="00493C6B">
              <w:rPr>
                <w:rFonts w:ascii="Arial" w:hAnsi="Arial" w:cs="Arial"/>
                <w:b/>
                <w:bCs/>
                <w:color w:val="000000"/>
              </w:rPr>
              <w:t xml:space="preserve">Outcome of revised FS : </w:t>
            </w:r>
          </w:p>
          <w:p w14:paraId="15CF9AAD" w14:textId="77777777" w:rsidR="00056194" w:rsidRDefault="00056194" w:rsidP="00056194">
            <w:pPr>
              <w:pStyle w:val="Odstavecseseznamem"/>
              <w:ind w:left="357"/>
              <w:rPr>
                <w:rFonts w:ascii="Arial" w:hAnsi="Arial" w:cs="Arial"/>
              </w:rPr>
            </w:pPr>
            <w:r w:rsidRPr="00372E4F">
              <w:rPr>
                <w:rFonts w:ascii="Arial" w:hAnsi="Arial" w:cs="Arial"/>
              </w:rPr>
              <w:t xml:space="preserve">Drawing </w:t>
            </w:r>
            <w:r>
              <w:rPr>
                <w:rFonts w:ascii="Arial" w:hAnsi="Arial" w:cs="Arial"/>
              </w:rPr>
              <w:t>B.3.3.4 has been updated, but description (now 6.3.4 in document A1) is still wrong. In cost sheets “</w:t>
            </w:r>
            <w:r w:rsidRPr="00372E4F">
              <w:rPr>
                <w:rFonts w:ascii="Arial" w:hAnsi="Arial" w:cs="Arial"/>
              </w:rPr>
              <w:t>Tab CZ - 3.4</w:t>
            </w:r>
            <w:r>
              <w:rPr>
                <w:rFonts w:ascii="Arial" w:hAnsi="Arial" w:cs="Arial"/>
              </w:rPr>
              <w:t>” quantity of platform has been reduced to 400 m</w:t>
            </w:r>
            <w:r w:rsidRPr="00372E4F">
              <w:rPr>
                <w:rFonts w:ascii="Arial" w:hAnsi="Arial" w:cs="Arial"/>
                <w:vertAlign w:val="superscript"/>
              </w:rPr>
              <w:t>2</w:t>
            </w:r>
            <w:r>
              <w:rPr>
                <w:rFonts w:ascii="Arial" w:hAnsi="Arial" w:cs="Arial"/>
              </w:rPr>
              <w:t xml:space="preserve"> whereas sheets “</w:t>
            </w:r>
            <w:r w:rsidRPr="00372E4F">
              <w:rPr>
                <w:rFonts w:ascii="Arial" w:hAnsi="Arial" w:cs="Arial"/>
              </w:rPr>
              <w:t>Tab CZ - 3.</w:t>
            </w:r>
            <w:r>
              <w:rPr>
                <w:rFonts w:ascii="Arial" w:hAnsi="Arial" w:cs="Arial"/>
              </w:rPr>
              <w:t>1” still contain 2040 m</w:t>
            </w:r>
            <w:r w:rsidRPr="00372E4F">
              <w:rPr>
                <w:rFonts w:ascii="Arial" w:hAnsi="Arial" w:cs="Arial"/>
                <w:vertAlign w:val="superscript"/>
              </w:rPr>
              <w:t>2</w:t>
            </w:r>
            <w:r>
              <w:rPr>
                <w:rFonts w:ascii="Arial" w:hAnsi="Arial" w:cs="Arial"/>
              </w:rPr>
              <w:t>.</w:t>
            </w:r>
          </w:p>
          <w:p w14:paraId="586DA67A" w14:textId="77777777" w:rsidR="00056194" w:rsidRPr="00372E4F" w:rsidRDefault="00056194" w:rsidP="00056194">
            <w:pPr>
              <w:pStyle w:val="Odstavecseseznamem"/>
              <w:ind w:left="357"/>
              <w:rPr>
                <w:rFonts w:ascii="Arial" w:hAnsi="Arial" w:cs="Arial"/>
              </w:rPr>
            </w:pPr>
          </w:p>
          <w:p w14:paraId="1213F56A" w14:textId="46C901DC" w:rsidR="009335FF" w:rsidRPr="003921E6" w:rsidRDefault="00056194" w:rsidP="00056194">
            <w:pPr>
              <w:rPr>
                <w:rFonts w:ascii="Arial" w:hAnsi="Arial"/>
              </w:rPr>
            </w:pPr>
            <w:r w:rsidRPr="00493C6B">
              <w:rPr>
                <w:rFonts w:ascii="Arial" w:hAnsi="Arial" w:cs="Arial"/>
                <w:b/>
                <w:bCs/>
                <w:color w:val="FF0000"/>
              </w:rPr>
              <w:t xml:space="preserve">JASPERS Conclusion : </w:t>
            </w:r>
            <w:r w:rsidRPr="00E30B80">
              <w:rPr>
                <w:rFonts w:ascii="Arial" w:hAnsi="Arial" w:cs="Arial"/>
              </w:rPr>
              <w:t xml:space="preserve">Item </w:t>
            </w:r>
            <w:r w:rsidR="00D22AA8" w:rsidRPr="00E30B80">
              <w:rPr>
                <w:rFonts w:ascii="Arial" w:hAnsi="Arial" w:cs="Arial"/>
              </w:rPr>
              <w:t xml:space="preserve">is </w:t>
            </w:r>
            <w:r w:rsidRPr="00E30B80">
              <w:rPr>
                <w:rFonts w:ascii="Arial" w:hAnsi="Arial" w:cs="Arial"/>
              </w:rPr>
              <w:t>yet to be fully consolidated</w:t>
            </w:r>
            <w:r w:rsidR="00D22AA8" w:rsidRPr="00E30B80">
              <w:rPr>
                <w:rFonts w:ascii="Arial" w:hAnsi="Arial" w:cs="Arial"/>
              </w:rPr>
              <w:t>, please address</w:t>
            </w:r>
          </w:p>
        </w:tc>
      </w:tr>
    </w:tbl>
    <w:p w14:paraId="6E866D74" w14:textId="77777777" w:rsidR="009335FF" w:rsidRPr="009335FF" w:rsidRDefault="009335FF" w:rsidP="009335FF">
      <w:pPr>
        <w:pStyle w:val="Odstavecseseznamem"/>
        <w:ind w:left="360"/>
        <w:rPr>
          <w:rFonts w:ascii="Arial" w:hAnsi="Arial" w:cs="Arial"/>
          <w:b/>
        </w:rPr>
      </w:pPr>
    </w:p>
    <w:p w14:paraId="7229C6CA" w14:textId="77777777" w:rsidR="00E803AA" w:rsidRDefault="00E803AA" w:rsidP="00E803AA">
      <w:pPr>
        <w:spacing w:before="120" w:after="120"/>
        <w:rPr>
          <w:rFonts w:ascii="Arial" w:hAnsi="Arial"/>
        </w:rPr>
      </w:pPr>
    </w:p>
    <w:p w14:paraId="686D2A64" w14:textId="77777777" w:rsidR="009335FF" w:rsidRDefault="009335FF" w:rsidP="00E803AA">
      <w:pPr>
        <w:spacing w:before="120" w:after="120"/>
        <w:rPr>
          <w:rFonts w:ascii="Arial" w:hAnsi="Arial"/>
        </w:rPr>
      </w:pPr>
    </w:p>
    <w:p w14:paraId="47BC2101" w14:textId="77777777" w:rsidR="00E803AA" w:rsidRPr="003006C6" w:rsidRDefault="00E803AA" w:rsidP="00E803AA">
      <w:pPr>
        <w:rPr>
          <w:rFonts w:ascii="Arial" w:hAnsi="Arial" w:cs="Arial"/>
          <w:i/>
          <w:u w:val="single"/>
        </w:rPr>
      </w:pPr>
      <w:r>
        <w:rPr>
          <w:rFonts w:ascii="Arial" w:hAnsi="Arial" w:cs="Arial"/>
          <w:u w:val="single"/>
        </w:rPr>
        <w:t xml:space="preserve">3.4 </w:t>
      </w:r>
      <w:r w:rsidRPr="00D95426">
        <w:rPr>
          <w:rFonts w:ascii="Arial" w:hAnsi="Arial" w:cs="Arial"/>
          <w:u w:val="single"/>
        </w:rPr>
        <w:t xml:space="preserve">  </w:t>
      </w:r>
      <w:r w:rsidRPr="003006C6">
        <w:rPr>
          <w:rFonts w:ascii="Arial" w:hAnsi="Arial" w:cs="Arial"/>
          <w:i/>
          <w:u w:val="single"/>
        </w:rPr>
        <w:t>MCA</w:t>
      </w:r>
    </w:p>
    <w:p w14:paraId="174AF351" w14:textId="77777777" w:rsidR="00E803AA" w:rsidRPr="003006C6" w:rsidRDefault="00E803AA" w:rsidP="00E803AA">
      <w:pPr>
        <w:rPr>
          <w:rFonts w:ascii="Arial" w:hAnsi="Arial" w:cs="Arial"/>
          <w:i/>
          <w:u w:val="single"/>
        </w:rPr>
      </w:pPr>
    </w:p>
    <w:p w14:paraId="316516A2" w14:textId="722FEC08" w:rsidR="00E803AA" w:rsidRPr="003006C6" w:rsidRDefault="00E803AA" w:rsidP="00F7484D">
      <w:pPr>
        <w:pStyle w:val="Odstavecseseznamem"/>
        <w:numPr>
          <w:ilvl w:val="0"/>
          <w:numId w:val="5"/>
        </w:numPr>
        <w:spacing w:before="120" w:after="120"/>
        <w:contextualSpacing w:val="0"/>
        <w:rPr>
          <w:rFonts w:ascii="Arial" w:hAnsi="Arial"/>
          <w:i/>
        </w:rPr>
      </w:pPr>
      <w:r w:rsidRPr="003006C6">
        <w:rPr>
          <w:rFonts w:ascii="Arial" w:hAnsi="Arial"/>
          <w:i/>
        </w:rPr>
        <w:t xml:space="preserve">Although an interesting and extensive piece of work, JASPERS is not convinced that this exercise adds great value to the option selection process. </w:t>
      </w:r>
      <w:r w:rsidR="00F7484D" w:rsidRPr="003006C6">
        <w:rPr>
          <w:rFonts w:ascii="Arial" w:hAnsi="Arial"/>
          <w:i/>
        </w:rPr>
        <w:t>A</w:t>
      </w:r>
      <w:r w:rsidRPr="003006C6">
        <w:rPr>
          <w:rFonts w:ascii="Arial" w:hAnsi="Arial"/>
          <w:i/>
        </w:rPr>
        <w:t xml:space="preserve">s previously indicated for other projects, JASPERS prefers </w:t>
      </w:r>
      <w:r w:rsidR="00402504" w:rsidRPr="003006C6">
        <w:rPr>
          <w:rFonts w:ascii="Arial" w:hAnsi="Arial"/>
          <w:i/>
        </w:rPr>
        <w:t xml:space="preserve">such extensive </w:t>
      </w:r>
      <w:r w:rsidRPr="003006C6">
        <w:rPr>
          <w:rFonts w:ascii="Arial" w:hAnsi="Arial"/>
          <w:i/>
        </w:rPr>
        <w:t>MCA mainly as a tool for pre-selection of options</w:t>
      </w:r>
      <w:r w:rsidR="00FC699E" w:rsidRPr="003006C6">
        <w:rPr>
          <w:rFonts w:ascii="Arial" w:hAnsi="Arial"/>
          <w:i/>
        </w:rPr>
        <w:t xml:space="preserve"> prior to </w:t>
      </w:r>
      <w:r w:rsidR="007860A9" w:rsidRPr="003006C6">
        <w:rPr>
          <w:rFonts w:ascii="Arial" w:hAnsi="Arial"/>
          <w:i/>
        </w:rPr>
        <w:t xml:space="preserve">CBA </w:t>
      </w:r>
      <w:r w:rsidRPr="003006C6">
        <w:rPr>
          <w:rFonts w:ascii="Arial" w:hAnsi="Arial"/>
          <w:i/>
        </w:rPr>
        <w:t xml:space="preserve">(usually differing in technical details or assessing how they address objectives) </w:t>
      </w:r>
      <w:r w:rsidR="007860A9" w:rsidRPr="003006C6">
        <w:rPr>
          <w:rFonts w:ascii="Arial" w:hAnsi="Arial"/>
          <w:i/>
        </w:rPr>
        <w:t xml:space="preserve">with CBA </w:t>
      </w:r>
      <w:r w:rsidRPr="003006C6">
        <w:rPr>
          <w:rFonts w:ascii="Arial" w:hAnsi="Arial"/>
          <w:i/>
        </w:rPr>
        <w:t>then becoming a much more important element in the final assessment.</w:t>
      </w:r>
    </w:p>
    <w:p w14:paraId="0E222523" w14:textId="337EE645" w:rsidR="00E803AA" w:rsidRPr="003006C6" w:rsidRDefault="00E803AA" w:rsidP="00E021C6">
      <w:pPr>
        <w:spacing w:after="200" w:line="276" w:lineRule="auto"/>
        <w:ind w:left="360"/>
        <w:rPr>
          <w:rFonts w:ascii="Arial" w:hAnsi="Arial"/>
          <w:i/>
        </w:rPr>
      </w:pPr>
      <w:r w:rsidRPr="003006C6">
        <w:rPr>
          <w:rFonts w:ascii="Arial" w:hAnsi="Arial"/>
          <w:b/>
          <w:i/>
        </w:rPr>
        <w:t>JASPERS recommends using the work done in the MCA to help create a table describing the contribution of different options to various objectives</w:t>
      </w:r>
      <w:r w:rsidRPr="003006C6">
        <w:rPr>
          <w:rFonts w:ascii="Arial" w:hAnsi="Arial"/>
          <w:i/>
        </w:rPr>
        <w:t xml:space="preserve"> and criteria </w:t>
      </w:r>
      <w:r w:rsidR="00E021C6" w:rsidRPr="003006C6">
        <w:rPr>
          <w:rFonts w:ascii="Arial" w:hAnsi="Arial"/>
          <w:i/>
        </w:rPr>
        <w:t xml:space="preserve">including environmental impacts </w:t>
      </w:r>
      <w:r w:rsidRPr="003006C6">
        <w:rPr>
          <w:rFonts w:ascii="Arial" w:hAnsi="Arial"/>
          <w:i/>
        </w:rPr>
        <w:t xml:space="preserve">addressed in the MCA </w:t>
      </w:r>
      <w:r w:rsidR="00E021C6" w:rsidRPr="003006C6">
        <w:rPr>
          <w:rFonts w:ascii="Arial" w:hAnsi="Arial"/>
          <w:i/>
        </w:rPr>
        <w:t>– e.g. the</w:t>
      </w:r>
      <w:r w:rsidRPr="003006C6">
        <w:rPr>
          <w:rFonts w:ascii="Arial" w:hAnsi="Arial"/>
          <w:i/>
        </w:rPr>
        <w:t xml:space="preserve"> DETR approach as used in other cases by SZDC. This may help a final decision</w:t>
      </w:r>
      <w:r w:rsidR="007860A9" w:rsidRPr="003006C6">
        <w:rPr>
          <w:rFonts w:ascii="Arial" w:hAnsi="Arial"/>
          <w:i/>
        </w:rPr>
        <w:t xml:space="preserve"> considering all factors including ones which are not quantifiable in financial terms.</w:t>
      </w:r>
    </w:p>
    <w:p w14:paraId="3F8DFB7E" w14:textId="77777777" w:rsidR="009335FF" w:rsidRPr="00973383" w:rsidRDefault="009335FF" w:rsidP="009335FF">
      <w:pPr>
        <w:pStyle w:val="Odstavecseseznamem"/>
        <w:spacing w:before="120" w:after="120"/>
        <w:ind w:left="1077"/>
        <w:contextualSpacing w:val="0"/>
        <w:rPr>
          <w:rFonts w:ascii="Arial" w:hAnsi="Arial"/>
        </w:rPr>
      </w:pPr>
    </w:p>
    <w:tbl>
      <w:tblPr>
        <w:tblStyle w:val="Mkatabulky"/>
        <w:tblW w:w="0" w:type="auto"/>
        <w:shd w:val="pct10" w:color="auto" w:fill="auto"/>
        <w:tblLook w:val="04A0" w:firstRow="1" w:lastRow="0" w:firstColumn="1" w:lastColumn="0" w:noHBand="0" w:noVBand="1"/>
      </w:tblPr>
      <w:tblGrid>
        <w:gridCol w:w="9756"/>
      </w:tblGrid>
      <w:tr w:rsidR="009335FF" w14:paraId="5A0F0F19" w14:textId="77777777" w:rsidTr="009862F6">
        <w:tc>
          <w:tcPr>
            <w:tcW w:w="9756" w:type="dxa"/>
            <w:shd w:val="pct10" w:color="auto" w:fill="auto"/>
          </w:tcPr>
          <w:p w14:paraId="5E5766C9" w14:textId="22D2E10F" w:rsidR="004A7850" w:rsidRPr="004A7850" w:rsidRDefault="004A7850" w:rsidP="00D22AA8">
            <w:pPr>
              <w:ind w:left="360"/>
              <w:rPr>
                <w:rFonts w:ascii="Arial" w:hAnsi="Arial"/>
              </w:rPr>
            </w:pPr>
          </w:p>
        </w:tc>
      </w:tr>
    </w:tbl>
    <w:p w14:paraId="0EC3295F" w14:textId="77777777" w:rsidR="009335FF" w:rsidRDefault="009335FF" w:rsidP="009335FF">
      <w:pPr>
        <w:spacing w:before="120" w:after="120"/>
        <w:rPr>
          <w:rFonts w:ascii="Arial" w:hAnsi="Arial"/>
          <w:b/>
          <w:color w:val="000000" w:themeColor="text1"/>
        </w:rPr>
      </w:pPr>
    </w:p>
    <w:p w14:paraId="50F76FEF" w14:textId="77777777" w:rsidR="009335FF" w:rsidRDefault="009335FF" w:rsidP="00E803AA">
      <w:pPr>
        <w:rPr>
          <w:rFonts w:ascii="Arial" w:hAnsi="Arial" w:cs="Arial"/>
          <w:u w:val="single"/>
        </w:rPr>
      </w:pPr>
    </w:p>
    <w:p w14:paraId="05FDE573" w14:textId="77777777" w:rsidR="00E021C6" w:rsidRPr="003006C6" w:rsidRDefault="00E021C6" w:rsidP="00E021C6">
      <w:pPr>
        <w:rPr>
          <w:rFonts w:ascii="Arial" w:hAnsi="Arial" w:cs="Arial"/>
          <w:i/>
          <w:sz w:val="22"/>
          <w:u w:val="single"/>
        </w:rPr>
      </w:pPr>
      <w:proofErr w:type="gramStart"/>
      <w:r>
        <w:rPr>
          <w:rFonts w:ascii="Arial" w:hAnsi="Arial" w:cs="Arial"/>
          <w:sz w:val="22"/>
          <w:u w:val="single"/>
        </w:rPr>
        <w:t>3.5</w:t>
      </w:r>
      <w:r w:rsidRPr="00742A5C">
        <w:rPr>
          <w:rFonts w:ascii="Arial" w:hAnsi="Arial" w:cs="Arial"/>
          <w:sz w:val="22"/>
          <w:u w:val="single"/>
        </w:rPr>
        <w:t xml:space="preserve">  </w:t>
      </w:r>
      <w:r w:rsidRPr="003006C6">
        <w:rPr>
          <w:rFonts w:ascii="Arial" w:hAnsi="Arial" w:cs="Arial"/>
          <w:i/>
          <w:sz w:val="22"/>
          <w:u w:val="single"/>
        </w:rPr>
        <w:t>Environmental</w:t>
      </w:r>
      <w:proofErr w:type="gramEnd"/>
      <w:r w:rsidRPr="003006C6">
        <w:rPr>
          <w:rFonts w:ascii="Arial" w:hAnsi="Arial" w:cs="Arial"/>
          <w:i/>
          <w:sz w:val="22"/>
          <w:u w:val="single"/>
        </w:rPr>
        <w:t xml:space="preserve"> assessment</w:t>
      </w:r>
    </w:p>
    <w:p w14:paraId="78580E7E" w14:textId="77777777" w:rsidR="00E021C6" w:rsidRPr="003006C6" w:rsidRDefault="00E021C6" w:rsidP="00E021C6">
      <w:pPr>
        <w:rPr>
          <w:rFonts w:ascii="Arial" w:hAnsi="Arial" w:cs="Arial"/>
          <w:i/>
          <w:sz w:val="22"/>
          <w:u w:val="single"/>
        </w:rPr>
      </w:pPr>
    </w:p>
    <w:p w14:paraId="6530EDEF" w14:textId="77777777" w:rsidR="00E021C6" w:rsidRPr="003006C6" w:rsidRDefault="00E021C6" w:rsidP="00E021C6">
      <w:pPr>
        <w:pStyle w:val="Odstavecseseznamem"/>
        <w:numPr>
          <w:ilvl w:val="0"/>
          <w:numId w:val="5"/>
        </w:numPr>
        <w:spacing w:before="120" w:after="120"/>
        <w:rPr>
          <w:rFonts w:ascii="Arial" w:hAnsi="Arial"/>
          <w:i/>
        </w:rPr>
      </w:pPr>
      <w:r w:rsidRPr="003006C6">
        <w:rPr>
          <w:rFonts w:ascii="Arial" w:hAnsi="Arial"/>
          <w:b/>
          <w:i/>
        </w:rPr>
        <w:t xml:space="preserve">Coverage of </w:t>
      </w:r>
      <w:proofErr w:type="gramStart"/>
      <w:r w:rsidRPr="003006C6">
        <w:rPr>
          <w:rFonts w:ascii="Arial" w:hAnsi="Arial"/>
          <w:b/>
          <w:i/>
        </w:rPr>
        <w:t>EIA :</w:t>
      </w:r>
      <w:proofErr w:type="gramEnd"/>
      <w:r w:rsidRPr="003006C6">
        <w:rPr>
          <w:rFonts w:ascii="Arial" w:hAnsi="Arial"/>
          <w:i/>
        </w:rPr>
        <w:t xml:space="preserve"> from the text it is understood that the rail component of the R1 alternative is covered by an EIA procedure.  However option R1 also includes other interventions like park and ride facilities, stations etc.  It is noted that the consideration of environmental impacts should cover all project components.</w:t>
      </w:r>
    </w:p>
    <w:p w14:paraId="2124D4E6" w14:textId="77777777" w:rsidR="00E021C6" w:rsidRPr="003006C6" w:rsidRDefault="00E021C6" w:rsidP="00E021C6">
      <w:pPr>
        <w:spacing w:before="120" w:after="120"/>
        <w:ind w:left="360"/>
        <w:rPr>
          <w:rFonts w:ascii="Arial" w:hAnsi="Arial"/>
          <w:b/>
          <w:i/>
        </w:rPr>
      </w:pPr>
      <w:r w:rsidRPr="003006C6">
        <w:rPr>
          <w:rFonts w:ascii="Arial" w:hAnsi="Arial"/>
          <w:b/>
          <w:i/>
        </w:rPr>
        <w:t xml:space="preserve">Jaspers recommends </w:t>
      </w:r>
      <w:proofErr w:type="gramStart"/>
      <w:r w:rsidRPr="003006C6">
        <w:rPr>
          <w:rFonts w:ascii="Arial" w:hAnsi="Arial"/>
          <w:b/>
          <w:i/>
        </w:rPr>
        <w:t>to clarify</w:t>
      </w:r>
      <w:proofErr w:type="gramEnd"/>
      <w:r w:rsidRPr="003006C6">
        <w:rPr>
          <w:rFonts w:ascii="Arial" w:hAnsi="Arial"/>
          <w:b/>
          <w:i/>
        </w:rPr>
        <w:t xml:space="preserve"> whether all the R1 alternative components are covered by the EIA. </w:t>
      </w:r>
    </w:p>
    <w:p w14:paraId="1D0844B0" w14:textId="77777777" w:rsidR="00E021C6" w:rsidRPr="003006C6" w:rsidRDefault="00E021C6" w:rsidP="00E021C6">
      <w:pPr>
        <w:spacing w:before="120" w:after="120"/>
        <w:ind w:left="360"/>
        <w:rPr>
          <w:rFonts w:ascii="Arial" w:hAnsi="Arial"/>
          <w:b/>
          <w:i/>
        </w:rPr>
      </w:pPr>
      <w:r w:rsidRPr="003006C6">
        <w:rPr>
          <w:rFonts w:ascii="Arial" w:hAnsi="Arial"/>
          <w:b/>
          <w:i/>
        </w:rPr>
        <w:t xml:space="preserve"> </w:t>
      </w:r>
    </w:p>
    <w:p w14:paraId="613FD234" w14:textId="77777777" w:rsidR="00E021C6" w:rsidRPr="003006C6" w:rsidRDefault="00E021C6" w:rsidP="00E021C6">
      <w:pPr>
        <w:pStyle w:val="Odstavecseseznamem"/>
        <w:numPr>
          <w:ilvl w:val="0"/>
          <w:numId w:val="5"/>
        </w:numPr>
        <w:spacing w:before="120" w:after="120"/>
        <w:rPr>
          <w:rFonts w:ascii="Arial" w:hAnsi="Arial"/>
          <w:b/>
          <w:i/>
        </w:rPr>
      </w:pPr>
      <w:proofErr w:type="spellStart"/>
      <w:r w:rsidRPr="003006C6">
        <w:rPr>
          <w:rFonts w:ascii="Arial" w:hAnsi="Arial"/>
          <w:b/>
          <w:i/>
        </w:rPr>
        <w:t>Natura</w:t>
      </w:r>
      <w:proofErr w:type="spellEnd"/>
      <w:r w:rsidRPr="003006C6">
        <w:rPr>
          <w:rFonts w:ascii="Arial" w:hAnsi="Arial"/>
          <w:b/>
          <w:i/>
        </w:rPr>
        <w:t xml:space="preserve"> </w:t>
      </w:r>
      <w:proofErr w:type="gramStart"/>
      <w:r w:rsidRPr="003006C6">
        <w:rPr>
          <w:rFonts w:ascii="Arial" w:hAnsi="Arial"/>
          <w:b/>
          <w:i/>
        </w:rPr>
        <w:t>2000 :</w:t>
      </w:r>
      <w:proofErr w:type="gramEnd"/>
      <w:r w:rsidRPr="003006C6">
        <w:rPr>
          <w:rFonts w:ascii="Arial" w:hAnsi="Arial"/>
          <w:i/>
        </w:rPr>
        <w:t xml:space="preserve"> </w:t>
      </w:r>
      <w:r w:rsidRPr="003006C6">
        <w:rPr>
          <w:rFonts w:ascii="Arial" w:hAnsi="Arial"/>
          <w:b/>
          <w:i/>
        </w:rPr>
        <w:t>JASPERS  recommends to provide more details and justification of why the impact is not considered significant</w:t>
      </w:r>
      <w:r w:rsidRPr="003006C6">
        <w:rPr>
          <w:rFonts w:ascii="Arial" w:hAnsi="Arial"/>
          <w:i/>
        </w:rPr>
        <w:t xml:space="preserve"> (considering the type of construction activities foreseen, the distance from the </w:t>
      </w:r>
      <w:proofErr w:type="spellStart"/>
      <w:r w:rsidRPr="003006C6">
        <w:rPr>
          <w:rFonts w:ascii="Arial" w:hAnsi="Arial"/>
          <w:i/>
        </w:rPr>
        <w:t>Natura</w:t>
      </w:r>
      <w:proofErr w:type="spellEnd"/>
      <w:r w:rsidRPr="003006C6">
        <w:rPr>
          <w:rFonts w:ascii="Arial" w:hAnsi="Arial"/>
          <w:i/>
        </w:rPr>
        <w:t xml:space="preserve"> 2000 area and the conservation objectives).</w:t>
      </w:r>
    </w:p>
    <w:p w14:paraId="686FEC8E" w14:textId="77777777" w:rsidR="006C1615" w:rsidRPr="003006C6" w:rsidRDefault="006C1615" w:rsidP="006C1615">
      <w:pPr>
        <w:pStyle w:val="Odstavecseseznamem"/>
        <w:spacing w:before="120" w:after="120"/>
        <w:ind w:left="360"/>
        <w:rPr>
          <w:rFonts w:ascii="Arial" w:hAnsi="Arial"/>
          <w:b/>
          <w:i/>
        </w:rPr>
      </w:pPr>
    </w:p>
    <w:p w14:paraId="28D2F15C" w14:textId="187806A2" w:rsidR="006C1615" w:rsidRPr="003006C6" w:rsidRDefault="006C1615" w:rsidP="006C1615">
      <w:pPr>
        <w:pStyle w:val="Odstavecseseznamem"/>
        <w:numPr>
          <w:ilvl w:val="0"/>
          <w:numId w:val="5"/>
        </w:numPr>
        <w:spacing w:before="120" w:after="120"/>
        <w:rPr>
          <w:rFonts w:ascii="Arial" w:hAnsi="Arial"/>
          <w:i/>
        </w:rPr>
      </w:pPr>
      <w:r w:rsidRPr="003006C6">
        <w:rPr>
          <w:rFonts w:ascii="Arial" w:hAnsi="Arial"/>
          <w:b/>
          <w:i/>
        </w:rPr>
        <w:t xml:space="preserve">Issues of climate </w:t>
      </w:r>
      <w:proofErr w:type="gramStart"/>
      <w:r w:rsidRPr="003006C6">
        <w:rPr>
          <w:rFonts w:ascii="Arial" w:hAnsi="Arial"/>
          <w:b/>
          <w:i/>
        </w:rPr>
        <w:t>change :</w:t>
      </w:r>
      <w:proofErr w:type="gramEnd"/>
      <w:r w:rsidRPr="003006C6">
        <w:rPr>
          <w:rFonts w:ascii="Arial" w:hAnsi="Arial"/>
          <w:b/>
          <w:i/>
        </w:rPr>
        <w:t xml:space="preserve"> </w:t>
      </w:r>
      <w:r w:rsidRPr="003006C6">
        <w:rPr>
          <w:rFonts w:ascii="Arial" w:hAnsi="Arial"/>
          <w:i/>
        </w:rPr>
        <w:t>increasing importance is place</w:t>
      </w:r>
      <w:r w:rsidR="007957AB" w:rsidRPr="003006C6">
        <w:rPr>
          <w:rFonts w:ascii="Arial" w:hAnsi="Arial"/>
          <w:i/>
        </w:rPr>
        <w:t>d by the EU</w:t>
      </w:r>
      <w:r w:rsidRPr="003006C6">
        <w:rPr>
          <w:rFonts w:ascii="Arial" w:hAnsi="Arial"/>
          <w:i/>
        </w:rPr>
        <w:t xml:space="preserve"> on issues of climate change in projects.</w:t>
      </w:r>
      <w:r w:rsidRPr="003006C6">
        <w:rPr>
          <w:rFonts w:ascii="Arial" w:hAnsi="Arial"/>
          <w:b/>
          <w:i/>
        </w:rPr>
        <w:t xml:space="preserve"> </w:t>
      </w:r>
      <w:r w:rsidRPr="003006C6">
        <w:rPr>
          <w:rFonts w:ascii="Arial" w:hAnsi="Arial"/>
          <w:i/>
        </w:rPr>
        <w:t>Impacts of and on clim</w:t>
      </w:r>
      <w:r w:rsidR="007957AB" w:rsidRPr="003006C6">
        <w:rPr>
          <w:rFonts w:ascii="Arial" w:hAnsi="Arial"/>
          <w:i/>
        </w:rPr>
        <w:t xml:space="preserve">ate change </w:t>
      </w:r>
      <w:r w:rsidR="001D65DD" w:rsidRPr="003006C6">
        <w:rPr>
          <w:rFonts w:ascii="Arial" w:hAnsi="Arial"/>
          <w:i/>
        </w:rPr>
        <w:t>(</w:t>
      </w:r>
      <w:r w:rsidR="00F7745D" w:rsidRPr="003006C6">
        <w:rPr>
          <w:rFonts w:ascii="Arial" w:hAnsi="Arial"/>
          <w:i/>
        </w:rPr>
        <w:t xml:space="preserve">including </w:t>
      </w:r>
      <w:r w:rsidR="001D65DD" w:rsidRPr="003006C6">
        <w:rPr>
          <w:rFonts w:ascii="Arial" w:hAnsi="Arial"/>
          <w:i/>
        </w:rPr>
        <w:t xml:space="preserve">both </w:t>
      </w:r>
      <w:r w:rsidR="001D65DD" w:rsidRPr="003006C6">
        <w:rPr>
          <w:rFonts w:ascii="Arial" w:hAnsi="Arial"/>
          <w:i/>
          <w:u w:val="single"/>
        </w:rPr>
        <w:t>Climate Change Mitigation and Adaptation</w:t>
      </w:r>
      <w:r w:rsidR="001D65DD" w:rsidRPr="003006C6">
        <w:rPr>
          <w:rFonts w:ascii="Arial" w:hAnsi="Arial"/>
          <w:i/>
        </w:rPr>
        <w:t xml:space="preserve">) </w:t>
      </w:r>
      <w:r w:rsidR="007957AB" w:rsidRPr="003006C6">
        <w:rPr>
          <w:rFonts w:ascii="Arial" w:hAnsi="Arial"/>
          <w:i/>
        </w:rPr>
        <w:t>should be considered in design and assessment.</w:t>
      </w:r>
    </w:p>
    <w:p w14:paraId="1FC67D3C" w14:textId="77777777" w:rsidR="00455F36" w:rsidRPr="003006C6" w:rsidRDefault="00455F36" w:rsidP="00DB2D29">
      <w:pPr>
        <w:pStyle w:val="Odstavecseseznamem"/>
        <w:rPr>
          <w:rFonts w:ascii="Arial" w:hAnsi="Arial"/>
          <w:i/>
        </w:rPr>
      </w:pPr>
    </w:p>
    <w:p w14:paraId="0BF32C72" w14:textId="0F23B97D" w:rsidR="00455F36" w:rsidRPr="003006C6" w:rsidRDefault="00455F36" w:rsidP="00455F36">
      <w:pPr>
        <w:pStyle w:val="Odstavecseseznamem"/>
        <w:numPr>
          <w:ilvl w:val="0"/>
          <w:numId w:val="5"/>
        </w:numPr>
        <w:spacing w:before="120" w:after="120"/>
        <w:rPr>
          <w:rFonts w:ascii="Arial" w:hAnsi="Arial"/>
          <w:i/>
        </w:rPr>
      </w:pPr>
      <w:r w:rsidRPr="003006C6">
        <w:rPr>
          <w:rFonts w:ascii="Arial" w:hAnsi="Arial"/>
          <w:b/>
          <w:i/>
        </w:rPr>
        <w:t xml:space="preserve">Environmental analysis of </w:t>
      </w:r>
      <w:proofErr w:type="gramStart"/>
      <w:r w:rsidRPr="003006C6">
        <w:rPr>
          <w:rFonts w:ascii="Arial" w:hAnsi="Arial"/>
          <w:b/>
          <w:i/>
        </w:rPr>
        <w:t>options :</w:t>
      </w:r>
      <w:proofErr w:type="gramEnd"/>
      <w:r w:rsidRPr="003006C6">
        <w:rPr>
          <w:rFonts w:ascii="Arial" w:hAnsi="Arial"/>
          <w:b/>
          <w:i/>
        </w:rPr>
        <w:t xml:space="preserve"> </w:t>
      </w:r>
      <w:r w:rsidRPr="003006C6">
        <w:rPr>
          <w:rFonts w:ascii="Arial" w:hAnsi="Arial"/>
          <w:i/>
        </w:rPr>
        <w:t>any environmental analysis of options in the study should refer to the same options scheme as used in the remainder of the study.</w:t>
      </w:r>
    </w:p>
    <w:p w14:paraId="5C7780C1" w14:textId="77777777" w:rsidR="009335FF" w:rsidRPr="00973383" w:rsidRDefault="00E021C6" w:rsidP="009335FF">
      <w:pPr>
        <w:pStyle w:val="Odstavecseseznamem"/>
        <w:spacing w:before="120" w:after="120"/>
        <w:ind w:left="1077"/>
        <w:contextualSpacing w:val="0"/>
        <w:rPr>
          <w:rFonts w:ascii="Arial" w:hAnsi="Arial"/>
        </w:rPr>
      </w:pPr>
      <w:r>
        <w:rPr>
          <w:lang w:val="en-GB"/>
        </w:rPr>
        <w:t xml:space="preserve"> </w:t>
      </w:r>
    </w:p>
    <w:tbl>
      <w:tblPr>
        <w:tblStyle w:val="Mkatabulky"/>
        <w:tblW w:w="0" w:type="auto"/>
        <w:shd w:val="pct10" w:color="auto" w:fill="auto"/>
        <w:tblLook w:val="04A0" w:firstRow="1" w:lastRow="0" w:firstColumn="1" w:lastColumn="0" w:noHBand="0" w:noVBand="1"/>
      </w:tblPr>
      <w:tblGrid>
        <w:gridCol w:w="9756"/>
      </w:tblGrid>
      <w:tr w:rsidR="009335FF" w14:paraId="2C66A0CF" w14:textId="77777777" w:rsidTr="009862F6">
        <w:tc>
          <w:tcPr>
            <w:tcW w:w="9756" w:type="dxa"/>
            <w:shd w:val="pct10" w:color="auto" w:fill="auto"/>
          </w:tcPr>
          <w:p w14:paraId="6F936366" w14:textId="2C121778" w:rsidR="009335FF" w:rsidRPr="00A226EC" w:rsidRDefault="009335FF" w:rsidP="005C7C69">
            <w:pPr>
              <w:spacing w:before="120" w:after="120"/>
              <w:rPr>
                <w:rFonts w:ascii="Arial" w:hAnsi="Arial"/>
                <w:color w:val="000000" w:themeColor="text1"/>
              </w:rPr>
            </w:pPr>
            <w:r w:rsidRPr="009335FF">
              <w:rPr>
                <w:rFonts w:ascii="Arial" w:hAnsi="Arial"/>
                <w:b/>
                <w:color w:val="000000" w:themeColor="text1"/>
              </w:rPr>
              <w:t xml:space="preserve">Outcome of revised </w:t>
            </w:r>
            <w:proofErr w:type="gramStart"/>
            <w:r w:rsidRPr="009335FF">
              <w:rPr>
                <w:rFonts w:ascii="Arial" w:hAnsi="Arial"/>
                <w:b/>
                <w:color w:val="000000" w:themeColor="text1"/>
              </w:rPr>
              <w:t xml:space="preserve">FS </w:t>
            </w:r>
            <w:r w:rsidRPr="00EA6815">
              <w:rPr>
                <w:rFonts w:ascii="Arial" w:hAnsi="Arial"/>
                <w:color w:val="000000" w:themeColor="text1"/>
              </w:rPr>
              <w:t>:</w:t>
            </w:r>
            <w:proofErr w:type="gramEnd"/>
            <w:r w:rsidRPr="00EA6815">
              <w:rPr>
                <w:rFonts w:ascii="Arial" w:hAnsi="Arial"/>
                <w:color w:val="000000" w:themeColor="text1"/>
              </w:rPr>
              <w:t xml:space="preserve"> </w:t>
            </w:r>
            <w:r w:rsidR="00514D8F">
              <w:rPr>
                <w:rFonts w:ascii="Arial" w:hAnsi="Arial"/>
                <w:color w:val="000000" w:themeColor="text1"/>
              </w:rPr>
              <w:t>R</w:t>
            </w:r>
            <w:r w:rsidR="00A226EC" w:rsidRPr="00EA6815">
              <w:rPr>
                <w:rFonts w:ascii="Arial" w:hAnsi="Arial"/>
                <w:color w:val="000000" w:themeColor="text1"/>
              </w:rPr>
              <w:t>esponses</w:t>
            </w:r>
            <w:r w:rsidR="00A226EC" w:rsidRPr="00A226EC">
              <w:rPr>
                <w:rFonts w:ascii="Arial" w:hAnsi="Arial"/>
                <w:color w:val="000000" w:themeColor="text1"/>
              </w:rPr>
              <w:t xml:space="preserve"> were made to the comments</w:t>
            </w:r>
            <w:r w:rsidR="00514D8F">
              <w:rPr>
                <w:rFonts w:ascii="Arial" w:hAnsi="Arial"/>
                <w:color w:val="000000" w:themeColor="text1"/>
              </w:rPr>
              <w:t xml:space="preserve"> after the meeting in April 2014</w:t>
            </w:r>
            <w:r w:rsidR="00A226EC" w:rsidRPr="00A226EC">
              <w:rPr>
                <w:rFonts w:ascii="Arial" w:hAnsi="Arial"/>
                <w:color w:val="000000" w:themeColor="text1"/>
              </w:rPr>
              <w:t>, but no additions/changes</w:t>
            </w:r>
            <w:r w:rsidR="00514D8F">
              <w:rPr>
                <w:rFonts w:ascii="Arial" w:hAnsi="Arial"/>
                <w:color w:val="000000" w:themeColor="text1"/>
              </w:rPr>
              <w:t xml:space="preserve"> </w:t>
            </w:r>
            <w:r w:rsidR="00A226EC" w:rsidRPr="00A226EC">
              <w:rPr>
                <w:rFonts w:ascii="Arial" w:hAnsi="Arial"/>
                <w:color w:val="000000" w:themeColor="text1"/>
              </w:rPr>
              <w:t>have been made</w:t>
            </w:r>
            <w:r w:rsidR="00A226EC">
              <w:rPr>
                <w:rFonts w:ascii="Arial" w:hAnsi="Arial"/>
                <w:color w:val="000000" w:themeColor="text1"/>
              </w:rPr>
              <w:t xml:space="preserve"> in the FS.</w:t>
            </w:r>
          </w:p>
          <w:p w14:paraId="6A402C8E" w14:textId="77777777" w:rsidR="009335FF" w:rsidRPr="003921E6" w:rsidRDefault="009335FF" w:rsidP="005C7C69">
            <w:pPr>
              <w:pStyle w:val="Odstavecseseznamem"/>
              <w:ind w:left="357"/>
              <w:rPr>
                <w:rFonts w:ascii="Arial" w:hAnsi="Arial"/>
                <w:b/>
                <w:color w:val="FF0000"/>
              </w:rPr>
            </w:pPr>
          </w:p>
          <w:p w14:paraId="7B1FCDA9" w14:textId="77777777" w:rsidR="00514D8F" w:rsidRDefault="009335FF" w:rsidP="00514D8F">
            <w:pPr>
              <w:rPr>
                <w:rFonts w:ascii="Arial" w:hAnsi="Arial"/>
                <w:b/>
                <w:color w:val="E36C0A" w:themeColor="accent6" w:themeShade="BF"/>
              </w:rPr>
            </w:pPr>
            <w:r w:rsidRPr="00514D8F">
              <w:rPr>
                <w:rFonts w:ascii="Arial" w:hAnsi="Arial"/>
                <w:b/>
                <w:color w:val="E36C0A" w:themeColor="accent6" w:themeShade="BF"/>
              </w:rPr>
              <w:t>JASPERS Conclusion :</w:t>
            </w:r>
            <w:r w:rsidR="00A226EC" w:rsidRPr="00514D8F">
              <w:rPr>
                <w:rFonts w:ascii="Arial" w:hAnsi="Arial"/>
                <w:b/>
                <w:color w:val="E36C0A" w:themeColor="accent6" w:themeShade="BF"/>
              </w:rPr>
              <w:t xml:space="preserve"> </w:t>
            </w:r>
          </w:p>
          <w:p w14:paraId="3F29388F" w14:textId="77777777" w:rsidR="00514D8F" w:rsidRDefault="00514D8F" w:rsidP="00514D8F">
            <w:pPr>
              <w:rPr>
                <w:rFonts w:ascii="Arial" w:hAnsi="Arial"/>
                <w:b/>
                <w:color w:val="E36C0A" w:themeColor="accent6" w:themeShade="BF"/>
              </w:rPr>
            </w:pPr>
          </w:p>
          <w:p w14:paraId="576FB046" w14:textId="40F98C61" w:rsidR="00514D8F" w:rsidRDefault="00514D8F" w:rsidP="00514D8F">
            <w:pPr>
              <w:rPr>
                <w:rFonts w:ascii="Arial" w:hAnsi="Arial"/>
                <w:color w:val="000000" w:themeColor="text1"/>
              </w:rPr>
            </w:pPr>
            <w:r>
              <w:rPr>
                <w:rFonts w:ascii="Arial" w:hAnsi="Arial"/>
                <w:color w:val="000000" w:themeColor="text1"/>
              </w:rPr>
              <w:t>Generally the responses made might be included in the FS text.</w:t>
            </w:r>
          </w:p>
          <w:p w14:paraId="6298ACC4" w14:textId="77777777" w:rsidR="00514D8F" w:rsidRDefault="00514D8F" w:rsidP="00514D8F">
            <w:pPr>
              <w:rPr>
                <w:rFonts w:ascii="Arial" w:hAnsi="Arial"/>
                <w:color w:val="000000" w:themeColor="text1"/>
              </w:rPr>
            </w:pPr>
          </w:p>
          <w:p w14:paraId="294ECCE4" w14:textId="12FC355A" w:rsidR="00BB52C4" w:rsidRDefault="00BB52C4" w:rsidP="00BB52C4">
            <w:pPr>
              <w:rPr>
                <w:rFonts w:ascii="Arial" w:hAnsi="Arial" w:cs="Arial"/>
              </w:rPr>
            </w:pPr>
            <w:r>
              <w:rPr>
                <w:rFonts w:ascii="Arial" w:hAnsi="Arial" w:cs="Arial"/>
                <w:color w:val="000000"/>
              </w:rPr>
              <w:t xml:space="preserve">23: Although some additional information is provided, it is recommended that the conclusion that significant impacts are not likely would be better if supported with reference to the conservation objectives of the </w:t>
            </w:r>
            <w:proofErr w:type="spellStart"/>
            <w:r>
              <w:rPr>
                <w:rFonts w:ascii="Arial" w:hAnsi="Arial" w:cs="Arial"/>
                <w:color w:val="000000"/>
              </w:rPr>
              <w:t>Natura</w:t>
            </w:r>
            <w:proofErr w:type="spellEnd"/>
            <w:r>
              <w:rPr>
                <w:rFonts w:ascii="Arial" w:hAnsi="Arial" w:cs="Arial"/>
                <w:color w:val="000000"/>
              </w:rPr>
              <w:t xml:space="preserve"> 2000 area</w:t>
            </w:r>
          </w:p>
          <w:p w14:paraId="4F170671" w14:textId="77777777" w:rsidR="00BB52C4" w:rsidRDefault="00BB52C4" w:rsidP="00BB52C4">
            <w:pPr>
              <w:rPr>
                <w:rFonts w:ascii="Arial" w:hAnsi="Arial" w:cs="Arial"/>
                <w:color w:val="000000"/>
                <w:sz w:val="22"/>
                <w:szCs w:val="22"/>
              </w:rPr>
            </w:pPr>
          </w:p>
          <w:p w14:paraId="3AFA38ED" w14:textId="61C1CFF8" w:rsidR="009335FF" w:rsidRPr="00BB52C4" w:rsidRDefault="00BB52C4" w:rsidP="00514D8F">
            <w:pPr>
              <w:rPr>
                <w:rFonts w:ascii="Arial" w:hAnsi="Arial" w:cs="Arial"/>
              </w:rPr>
            </w:pPr>
            <w:r>
              <w:rPr>
                <w:rFonts w:ascii="Arial" w:hAnsi="Arial" w:cs="Arial"/>
                <w:color w:val="000000"/>
              </w:rPr>
              <w:t>24: This is a key issue for the new programming period. Some analysis of the potential need for adaptation of the infrastructure and operational regime with regard to climate risk should really be addressed in the FS</w:t>
            </w:r>
          </w:p>
        </w:tc>
      </w:tr>
    </w:tbl>
    <w:p w14:paraId="7833EE53" w14:textId="77777777" w:rsidR="009335FF" w:rsidRDefault="009335FF" w:rsidP="009335FF">
      <w:pPr>
        <w:spacing w:before="120" w:after="120"/>
        <w:rPr>
          <w:rFonts w:ascii="Arial" w:hAnsi="Arial"/>
          <w:b/>
          <w:color w:val="000000" w:themeColor="text1"/>
        </w:rPr>
      </w:pPr>
    </w:p>
    <w:p w14:paraId="7B5AE75E" w14:textId="77777777" w:rsidR="00E021C6" w:rsidRPr="00335DB4" w:rsidRDefault="00E021C6" w:rsidP="00E021C6">
      <w:pPr>
        <w:pStyle w:val="Textkomente"/>
        <w:rPr>
          <w:lang w:val="en-GB"/>
        </w:rPr>
      </w:pPr>
    </w:p>
    <w:p w14:paraId="696B0CAA" w14:textId="77777777" w:rsidR="00E803AA" w:rsidRPr="00E803AA" w:rsidRDefault="00E803AA" w:rsidP="00E021C6">
      <w:pPr>
        <w:spacing w:before="120" w:after="120"/>
        <w:rPr>
          <w:rFonts w:ascii="Arial" w:hAnsi="Arial"/>
        </w:rPr>
      </w:pPr>
    </w:p>
    <w:sectPr w:rsidR="00E803AA" w:rsidRPr="00E803AA" w:rsidSect="003376E6">
      <w:headerReference w:type="even" r:id="rId10"/>
      <w:headerReference w:type="default" r:id="rId11"/>
      <w:footerReference w:type="default" r:id="rId12"/>
      <w:footerReference w:type="first" r:id="rId13"/>
      <w:pgSz w:w="11906" w:h="16838"/>
      <w:pgMar w:top="540" w:right="1106" w:bottom="899" w:left="976" w:header="720" w:footer="720" w:gutter="28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DDDF83" w14:textId="77777777" w:rsidR="008A2D01" w:rsidRDefault="008A2D01">
      <w:r>
        <w:separator/>
      </w:r>
    </w:p>
  </w:endnote>
  <w:endnote w:type="continuationSeparator" w:id="0">
    <w:p w14:paraId="776AE5FE" w14:textId="77777777" w:rsidR="008A2D01" w:rsidRDefault="008A2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75600" w14:textId="77777777" w:rsidR="009862F6" w:rsidRPr="00BD75CB" w:rsidRDefault="009862F6" w:rsidP="00BD75CB">
    <w:pPr>
      <w:pStyle w:val="Zpat"/>
      <w:tabs>
        <w:tab w:val="clear" w:pos="8306"/>
        <w:tab w:val="right" w:pos="9360"/>
      </w:tabs>
      <w:rPr>
        <w:lang w:val="da-DK"/>
      </w:rPr>
    </w:pPr>
    <w:r>
      <w:rPr>
        <w:lang w:val="da-DK"/>
      </w:rPr>
      <w:tab/>
    </w:r>
    <w:r>
      <w:rPr>
        <w:lang w:val="da-DK"/>
      </w:rPr>
      <w:tab/>
    </w:r>
    <w:r>
      <w:rPr>
        <w:rStyle w:val="slostrnky"/>
      </w:rPr>
      <w:fldChar w:fldCharType="begin"/>
    </w:r>
    <w:r>
      <w:rPr>
        <w:rStyle w:val="slostrnky"/>
      </w:rPr>
      <w:instrText>PAGE</w:instrText>
    </w:r>
    <w:r>
      <w:rPr>
        <w:rStyle w:val="slostrnky"/>
      </w:rPr>
      <w:fldChar w:fldCharType="separate"/>
    </w:r>
    <w:r w:rsidR="000D32A1">
      <w:rPr>
        <w:rStyle w:val="slostrnky"/>
        <w:noProof/>
      </w:rPr>
      <w:t>10</w:t>
    </w:r>
    <w:r>
      <w:rPr>
        <w:rStyle w:val="slostrnky"/>
      </w:rPr>
      <w:fldChar w:fldCharType="end"/>
    </w:r>
    <w:r>
      <w:rPr>
        <w:rStyle w:val="slostrnky"/>
      </w:rPr>
      <w:t>/</w:t>
    </w:r>
    <w:r>
      <w:rPr>
        <w:rStyle w:val="slostrnky"/>
      </w:rPr>
      <w:fldChar w:fldCharType="begin"/>
    </w:r>
    <w:r>
      <w:rPr>
        <w:rStyle w:val="slostrnky"/>
      </w:rPr>
      <w:instrText>NUMPAGES</w:instrText>
    </w:r>
    <w:r>
      <w:rPr>
        <w:rStyle w:val="slostrnky"/>
      </w:rPr>
      <w:fldChar w:fldCharType="separate"/>
    </w:r>
    <w:r w:rsidR="000D32A1">
      <w:rPr>
        <w:rStyle w:val="slostrnky"/>
        <w:noProof/>
      </w:rPr>
      <w:t>10</w:t>
    </w:r>
    <w:r>
      <w:rPr>
        <w:rStyle w:val="slostrnk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030F0" w14:textId="77777777" w:rsidR="009862F6" w:rsidRPr="00BD75CB" w:rsidRDefault="009862F6" w:rsidP="00BD75CB">
    <w:pPr>
      <w:pStyle w:val="Zpat"/>
      <w:tabs>
        <w:tab w:val="clear" w:pos="8306"/>
        <w:tab w:val="right" w:pos="9360"/>
      </w:tabs>
      <w:rPr>
        <w:lang w:val="da-DK"/>
      </w:rPr>
    </w:pPr>
    <w:r>
      <w:rPr>
        <w:lang w:val="da-DK"/>
      </w:rPr>
      <w:tab/>
    </w:r>
    <w:r>
      <w:rPr>
        <w:lang w:val="da-DK"/>
      </w:rPr>
      <w:tab/>
    </w:r>
    <w:r>
      <w:rPr>
        <w:rStyle w:val="slostrnky"/>
      </w:rPr>
      <w:fldChar w:fldCharType="begin"/>
    </w:r>
    <w:r>
      <w:rPr>
        <w:rStyle w:val="slostrnky"/>
      </w:rPr>
      <w:instrText>PAGE</w:instrText>
    </w:r>
    <w:r>
      <w:rPr>
        <w:rStyle w:val="slostrnky"/>
      </w:rPr>
      <w:fldChar w:fldCharType="separate"/>
    </w:r>
    <w:r w:rsidR="000D32A1">
      <w:rPr>
        <w:rStyle w:val="slostrnky"/>
        <w:noProof/>
      </w:rPr>
      <w:t>1</w:t>
    </w:r>
    <w:r>
      <w:rPr>
        <w:rStyle w:val="slostrnky"/>
      </w:rPr>
      <w:fldChar w:fldCharType="end"/>
    </w:r>
    <w:r>
      <w:rPr>
        <w:rStyle w:val="slostrnky"/>
      </w:rPr>
      <w:t>/</w:t>
    </w:r>
    <w:r>
      <w:rPr>
        <w:rStyle w:val="slostrnky"/>
      </w:rPr>
      <w:fldChar w:fldCharType="begin"/>
    </w:r>
    <w:r>
      <w:rPr>
        <w:rStyle w:val="slostrnky"/>
      </w:rPr>
      <w:instrText>NUMPAGES</w:instrText>
    </w:r>
    <w:r>
      <w:rPr>
        <w:rStyle w:val="slostrnky"/>
      </w:rPr>
      <w:fldChar w:fldCharType="separate"/>
    </w:r>
    <w:r w:rsidR="000D32A1">
      <w:rPr>
        <w:rStyle w:val="slostrnky"/>
        <w:noProof/>
      </w:rPr>
      <w:t>1</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2C4F22" w14:textId="77777777" w:rsidR="008A2D01" w:rsidRDefault="008A2D01">
      <w:r>
        <w:separator/>
      </w:r>
    </w:p>
  </w:footnote>
  <w:footnote w:type="continuationSeparator" w:id="0">
    <w:p w14:paraId="5A32820C" w14:textId="77777777" w:rsidR="008A2D01" w:rsidRDefault="008A2D01">
      <w:r>
        <w:continuationSeparator/>
      </w:r>
    </w:p>
  </w:footnote>
  <w:footnote w:id="1">
    <w:p w14:paraId="4236BF50" w14:textId="375E9AB3" w:rsidR="009862F6" w:rsidRPr="00BD2333" w:rsidRDefault="009862F6" w:rsidP="00E30B80">
      <w:pPr>
        <w:rPr>
          <w:rFonts w:ascii="Arial" w:hAnsi="Arial" w:cs="Arial"/>
          <w:b/>
          <w:sz w:val="16"/>
          <w:szCs w:val="16"/>
        </w:rPr>
      </w:pPr>
      <w:r>
        <w:rPr>
          <w:rStyle w:val="Znakapoznpodarou"/>
        </w:rPr>
        <w:footnoteRef/>
      </w:r>
      <w:r>
        <w:t xml:space="preserve"> </w:t>
      </w:r>
      <w:r>
        <w:rPr>
          <w:rFonts w:ascii="Arial" w:hAnsi="Arial" w:cs="Arial"/>
          <w:b/>
          <w:sz w:val="16"/>
          <w:szCs w:val="16"/>
        </w:rPr>
        <w:t xml:space="preserve">The </w:t>
      </w:r>
      <w:r w:rsidRPr="00E30B80">
        <w:rPr>
          <w:rFonts w:ascii="Arial" w:hAnsi="Arial" w:cs="Arial"/>
          <w:sz w:val="16"/>
          <w:szCs w:val="16"/>
        </w:rPr>
        <w:t>FS makes numerous references to the EC CBA Guide. This Guide has now been updated; the 2014 version has been published recently. It is understood that FS is primarily based on national CBA manual which will have to be updated in due course, future appraisal in the project development cycle of this project will have to be adjusted accordingly,</w:t>
      </w:r>
    </w:p>
    <w:p w14:paraId="59D122F9" w14:textId="3C44D675" w:rsidR="009862F6" w:rsidRPr="00E30B80" w:rsidRDefault="009862F6">
      <w:pPr>
        <w:pStyle w:val="Textpoznpodarou"/>
        <w:rPr>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0FB9D" w14:textId="77777777" w:rsidR="009862F6" w:rsidRDefault="009862F6">
    <w:pPr>
      <w:pStyle w:val="Zhlav"/>
      <w:framePr w:wrap="around" w:vAnchor="text" w:hAnchor="margin" w:xAlign="right" w:y="1"/>
      <w:rPr>
        <w:rStyle w:val="slostrnky"/>
      </w:rPr>
    </w:pPr>
    <w:r>
      <w:rPr>
        <w:rStyle w:val="slostrnky"/>
      </w:rPr>
      <w:fldChar w:fldCharType="begin"/>
    </w:r>
    <w:r>
      <w:rPr>
        <w:rStyle w:val="slostrnky"/>
      </w:rPr>
      <w:instrText>PAGE</w:instrText>
    </w:r>
    <w:r>
      <w:rPr>
        <w:rStyle w:val="slostrnky"/>
      </w:rPr>
      <w:fldChar w:fldCharType="end"/>
    </w:r>
  </w:p>
  <w:p w14:paraId="1C218DC7" w14:textId="77777777" w:rsidR="009862F6" w:rsidRDefault="009862F6">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D34ECF" w14:textId="77777777" w:rsidR="009862F6" w:rsidRDefault="009862F6">
    <w:pPr>
      <w:pStyle w:val="Zhlav"/>
      <w:framePr w:wrap="around" w:vAnchor="text" w:hAnchor="margin" w:xAlign="right" w:y="1"/>
      <w:rPr>
        <w:rStyle w:val="slostrnky"/>
        <w:rFonts w:ascii="Arial" w:hAnsi="Arial" w:cs="Arial"/>
      </w:rPr>
    </w:pPr>
  </w:p>
  <w:p w14:paraId="5483454C" w14:textId="77777777" w:rsidR="009862F6" w:rsidRDefault="009862F6">
    <w:pPr>
      <w:pStyle w:val="Zhlav"/>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23B0B"/>
    <w:multiLevelType w:val="hybridMultilevel"/>
    <w:tmpl w:val="CEF67262"/>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C4855F7"/>
    <w:multiLevelType w:val="hybridMultilevel"/>
    <w:tmpl w:val="21647310"/>
    <w:lvl w:ilvl="0" w:tplc="0809000F">
      <w:start w:val="1"/>
      <w:numFmt w:val="decimal"/>
      <w:lvlText w:val="%1."/>
      <w:lvlJc w:val="left"/>
      <w:pPr>
        <w:ind w:left="357" w:hanging="360"/>
      </w:pPr>
      <w:rPr>
        <w:rFonts w:hint="default"/>
      </w:rPr>
    </w:lvl>
    <w:lvl w:ilvl="1" w:tplc="08090003">
      <w:start w:val="1"/>
      <w:numFmt w:val="bullet"/>
      <w:lvlText w:val="o"/>
      <w:lvlJc w:val="left"/>
      <w:pPr>
        <w:ind w:left="1077" w:hanging="360"/>
      </w:pPr>
      <w:rPr>
        <w:rFonts w:ascii="Courier New" w:hAnsi="Courier New" w:cs="Courier New" w:hint="default"/>
      </w:rPr>
    </w:lvl>
    <w:lvl w:ilvl="2" w:tplc="08090005">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2">
    <w:nsid w:val="13153A57"/>
    <w:multiLevelType w:val="hybridMultilevel"/>
    <w:tmpl w:val="B8B0C17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13740ED0"/>
    <w:multiLevelType w:val="hybridMultilevel"/>
    <w:tmpl w:val="CBE8218A"/>
    <w:lvl w:ilvl="0" w:tplc="0809000F">
      <w:start w:val="1"/>
      <w:numFmt w:val="decimal"/>
      <w:lvlText w:val="%1."/>
      <w:lvlJc w:val="left"/>
      <w:pPr>
        <w:ind w:left="357" w:hanging="360"/>
      </w:pPr>
      <w:rPr>
        <w:rFonts w:hint="default"/>
      </w:rPr>
    </w:lvl>
    <w:lvl w:ilvl="1" w:tplc="08090017">
      <w:start w:val="1"/>
      <w:numFmt w:val="lowerLetter"/>
      <w:lvlText w:val="%2)"/>
      <w:lvlJc w:val="left"/>
      <w:pPr>
        <w:ind w:left="1077" w:hanging="360"/>
      </w:pPr>
      <w:rPr>
        <w:rFonts w:hint="default"/>
      </w:rPr>
    </w:lvl>
    <w:lvl w:ilvl="2" w:tplc="08090005">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4">
    <w:nsid w:val="1902262E"/>
    <w:multiLevelType w:val="hybridMultilevel"/>
    <w:tmpl w:val="CFE62C3E"/>
    <w:lvl w:ilvl="0" w:tplc="551C739A">
      <w:start w:val="1"/>
      <w:numFmt w:val="lowerLetter"/>
      <w:lvlText w:val="%1)"/>
      <w:lvlJc w:val="left"/>
      <w:pPr>
        <w:tabs>
          <w:tab w:val="num" w:pos="284"/>
        </w:tabs>
        <w:ind w:left="284" w:hanging="284"/>
      </w:pPr>
      <w:rPr>
        <w:rFonts w:ascii="Arial" w:hAnsi="Arial" w:cs="Arial" w:hint="default"/>
        <w:b w:val="0"/>
        <w:bCs w:val="0"/>
        <w:i w:val="0"/>
        <w:iCs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1BFC3742"/>
    <w:multiLevelType w:val="hybridMultilevel"/>
    <w:tmpl w:val="4BB854FE"/>
    <w:lvl w:ilvl="0" w:tplc="551C739A">
      <w:start w:val="1"/>
      <w:numFmt w:val="lowerLetter"/>
      <w:lvlText w:val="%1)"/>
      <w:lvlJc w:val="left"/>
      <w:pPr>
        <w:tabs>
          <w:tab w:val="num" w:pos="284"/>
        </w:tabs>
        <w:ind w:left="284" w:hanging="284"/>
      </w:pPr>
      <w:rPr>
        <w:rFonts w:ascii="Arial" w:hAnsi="Arial" w:cs="Arial" w:hint="default"/>
        <w:b w:val="0"/>
        <w:bCs w:val="0"/>
        <w:i w:val="0"/>
        <w:iCs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BA0022"/>
    <w:multiLevelType w:val="hybridMultilevel"/>
    <w:tmpl w:val="8E689146"/>
    <w:lvl w:ilvl="0" w:tplc="0809000F">
      <w:start w:val="1"/>
      <w:numFmt w:val="decimal"/>
      <w:lvlText w:val="%1."/>
      <w:lvlJc w:val="left"/>
      <w:pPr>
        <w:ind w:left="357" w:hanging="360"/>
      </w:pPr>
      <w:rPr>
        <w:rFonts w:hint="default"/>
      </w:rPr>
    </w:lvl>
    <w:lvl w:ilvl="1" w:tplc="08090017">
      <w:start w:val="1"/>
      <w:numFmt w:val="lowerLetter"/>
      <w:lvlText w:val="%2)"/>
      <w:lvlJc w:val="left"/>
      <w:pPr>
        <w:ind w:left="1077" w:hanging="360"/>
      </w:pPr>
      <w:rPr>
        <w:rFonts w:hint="default"/>
      </w:rPr>
    </w:lvl>
    <w:lvl w:ilvl="2" w:tplc="08090005">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7">
    <w:nsid w:val="1FE67C39"/>
    <w:multiLevelType w:val="hybridMultilevel"/>
    <w:tmpl w:val="F97CC0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25C5A98"/>
    <w:multiLevelType w:val="hybridMultilevel"/>
    <w:tmpl w:val="9434381C"/>
    <w:lvl w:ilvl="0" w:tplc="551C739A">
      <w:start w:val="1"/>
      <w:numFmt w:val="lowerLetter"/>
      <w:lvlText w:val="%1)"/>
      <w:lvlJc w:val="left"/>
      <w:pPr>
        <w:tabs>
          <w:tab w:val="num" w:pos="284"/>
        </w:tabs>
        <w:ind w:left="284" w:hanging="284"/>
      </w:pPr>
      <w:rPr>
        <w:rFonts w:ascii="Arial" w:hAnsi="Arial" w:cs="Arial" w:hint="default"/>
        <w:b w:val="0"/>
        <w:bCs w:val="0"/>
        <w:i w:val="0"/>
        <w:iCs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23941161"/>
    <w:multiLevelType w:val="hybridMultilevel"/>
    <w:tmpl w:val="3F286C5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4D35ABC"/>
    <w:multiLevelType w:val="hybridMultilevel"/>
    <w:tmpl w:val="446EA78E"/>
    <w:lvl w:ilvl="0" w:tplc="0809000F">
      <w:start w:val="1"/>
      <w:numFmt w:val="decimal"/>
      <w:lvlText w:val="%1."/>
      <w:lvlJc w:val="left"/>
      <w:pPr>
        <w:ind w:left="357" w:hanging="360"/>
      </w:pPr>
      <w:rPr>
        <w:rFonts w:hint="default"/>
      </w:rPr>
    </w:lvl>
    <w:lvl w:ilvl="1" w:tplc="08090017">
      <w:start w:val="1"/>
      <w:numFmt w:val="lowerLetter"/>
      <w:lvlText w:val="%2)"/>
      <w:lvlJc w:val="left"/>
      <w:pPr>
        <w:ind w:left="1077" w:hanging="360"/>
      </w:pPr>
      <w:rPr>
        <w:rFonts w:hint="default"/>
      </w:rPr>
    </w:lvl>
    <w:lvl w:ilvl="2" w:tplc="08090005">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11">
    <w:nsid w:val="273A126D"/>
    <w:multiLevelType w:val="hybridMultilevel"/>
    <w:tmpl w:val="325C48B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98D4428"/>
    <w:multiLevelType w:val="hybridMultilevel"/>
    <w:tmpl w:val="F156F5D4"/>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2994502C"/>
    <w:multiLevelType w:val="hybridMultilevel"/>
    <w:tmpl w:val="F60CAA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2E760E14"/>
    <w:multiLevelType w:val="hybridMultilevel"/>
    <w:tmpl w:val="B13AB5F4"/>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2F953269"/>
    <w:multiLevelType w:val="hybridMultilevel"/>
    <w:tmpl w:val="49A4B02A"/>
    <w:lvl w:ilvl="0" w:tplc="AFE6ABD4">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51523FF"/>
    <w:multiLevelType w:val="hybridMultilevel"/>
    <w:tmpl w:val="55DEAA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35930A57"/>
    <w:multiLevelType w:val="hybridMultilevel"/>
    <w:tmpl w:val="C27CAF44"/>
    <w:lvl w:ilvl="0" w:tplc="551C739A">
      <w:start w:val="1"/>
      <w:numFmt w:val="lowerLetter"/>
      <w:lvlText w:val="%1)"/>
      <w:lvlJc w:val="left"/>
      <w:pPr>
        <w:tabs>
          <w:tab w:val="num" w:pos="284"/>
        </w:tabs>
        <w:ind w:left="284" w:hanging="284"/>
      </w:pPr>
      <w:rPr>
        <w:rFonts w:ascii="Arial" w:hAnsi="Arial" w:cs="Arial" w:hint="default"/>
        <w:b w:val="0"/>
        <w:bCs w:val="0"/>
        <w:i w:val="0"/>
        <w:iCs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3CEC7809"/>
    <w:multiLevelType w:val="hybridMultilevel"/>
    <w:tmpl w:val="3976E02C"/>
    <w:lvl w:ilvl="0" w:tplc="08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3E9A4B03"/>
    <w:multiLevelType w:val="hybridMultilevel"/>
    <w:tmpl w:val="CEF04D9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F696614"/>
    <w:multiLevelType w:val="hybridMultilevel"/>
    <w:tmpl w:val="ABD48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5465A3B"/>
    <w:multiLevelType w:val="hybridMultilevel"/>
    <w:tmpl w:val="94DAE7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47DE54DE"/>
    <w:multiLevelType w:val="hybridMultilevel"/>
    <w:tmpl w:val="183C32DA"/>
    <w:lvl w:ilvl="0" w:tplc="551C739A">
      <w:start w:val="1"/>
      <w:numFmt w:val="lowerLetter"/>
      <w:lvlText w:val="%1)"/>
      <w:lvlJc w:val="left"/>
      <w:pPr>
        <w:tabs>
          <w:tab w:val="num" w:pos="284"/>
        </w:tabs>
        <w:ind w:left="284" w:hanging="284"/>
      </w:pPr>
      <w:rPr>
        <w:rFonts w:ascii="Arial" w:hAnsi="Arial" w:cs="Arial" w:hint="default"/>
        <w:b w:val="0"/>
        <w:bCs w:val="0"/>
        <w:i w:val="0"/>
        <w:iCs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5284508E"/>
    <w:multiLevelType w:val="hybridMultilevel"/>
    <w:tmpl w:val="76C03C48"/>
    <w:lvl w:ilvl="0" w:tplc="AFE6ABD4">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3AB123B"/>
    <w:multiLevelType w:val="hybridMultilevel"/>
    <w:tmpl w:val="479E0880"/>
    <w:lvl w:ilvl="0" w:tplc="B45EF186">
      <w:start w:val="1"/>
      <w:numFmt w:val="bullet"/>
      <w:lvlText w:val=""/>
      <w:lvlJc w:val="left"/>
      <w:pPr>
        <w:tabs>
          <w:tab w:val="num" w:pos="283"/>
        </w:tabs>
        <w:ind w:left="283" w:hanging="283"/>
      </w:pPr>
      <w:rPr>
        <w:rFonts w:ascii="Symbol" w:hAnsi="Symbol" w:cs="Symbol" w:hint="default"/>
        <w:b w:val="0"/>
        <w:bCs w:val="0"/>
        <w:i w:val="0"/>
        <w:iCs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5A400CDF"/>
    <w:multiLevelType w:val="hybridMultilevel"/>
    <w:tmpl w:val="D856F89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DAF49CF"/>
    <w:multiLevelType w:val="hybridMultilevel"/>
    <w:tmpl w:val="A6C2DF90"/>
    <w:lvl w:ilvl="0" w:tplc="0809000F">
      <w:start w:val="1"/>
      <w:numFmt w:val="decimal"/>
      <w:lvlText w:val="%1."/>
      <w:lvlJc w:val="left"/>
      <w:pPr>
        <w:ind w:left="357" w:hanging="360"/>
      </w:pPr>
      <w:rPr>
        <w:rFonts w:hint="default"/>
      </w:rPr>
    </w:lvl>
    <w:lvl w:ilvl="1" w:tplc="08090003">
      <w:start w:val="1"/>
      <w:numFmt w:val="bullet"/>
      <w:lvlText w:val="o"/>
      <w:lvlJc w:val="left"/>
      <w:pPr>
        <w:ind w:left="1077" w:hanging="360"/>
      </w:pPr>
      <w:rPr>
        <w:rFonts w:ascii="Courier New" w:hAnsi="Courier New" w:cs="Courier New" w:hint="default"/>
      </w:rPr>
    </w:lvl>
    <w:lvl w:ilvl="2" w:tplc="08090005">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27">
    <w:nsid w:val="5F3D6DA1"/>
    <w:multiLevelType w:val="hybridMultilevel"/>
    <w:tmpl w:val="1C868658"/>
    <w:lvl w:ilvl="0" w:tplc="551C739A">
      <w:start w:val="1"/>
      <w:numFmt w:val="lowerLetter"/>
      <w:lvlText w:val="%1)"/>
      <w:lvlJc w:val="left"/>
      <w:pPr>
        <w:tabs>
          <w:tab w:val="num" w:pos="284"/>
        </w:tabs>
        <w:ind w:left="284" w:hanging="284"/>
      </w:pPr>
      <w:rPr>
        <w:rFonts w:ascii="Arial" w:hAnsi="Arial" w:cs="Arial" w:hint="default"/>
        <w:b w:val="0"/>
        <w:bCs w:val="0"/>
        <w:i w:val="0"/>
        <w:iCs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nsid w:val="6B9326B5"/>
    <w:multiLevelType w:val="hybridMultilevel"/>
    <w:tmpl w:val="4F861CB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D39049F"/>
    <w:multiLevelType w:val="hybridMultilevel"/>
    <w:tmpl w:val="D644897E"/>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E30716D"/>
    <w:multiLevelType w:val="hybridMultilevel"/>
    <w:tmpl w:val="570026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7370583B"/>
    <w:multiLevelType w:val="hybridMultilevel"/>
    <w:tmpl w:val="1764CAF6"/>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7A005AD"/>
    <w:multiLevelType w:val="hybridMultilevel"/>
    <w:tmpl w:val="CE0C24DA"/>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A4633D3"/>
    <w:multiLevelType w:val="hybridMultilevel"/>
    <w:tmpl w:val="A6E403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0"/>
  </w:num>
  <w:num w:numId="3">
    <w:abstractNumId w:val="1"/>
  </w:num>
  <w:num w:numId="4">
    <w:abstractNumId w:val="26"/>
  </w:num>
  <w:num w:numId="5">
    <w:abstractNumId w:val="18"/>
  </w:num>
  <w:num w:numId="6">
    <w:abstractNumId w:val="12"/>
  </w:num>
  <w:num w:numId="7">
    <w:abstractNumId w:val="31"/>
  </w:num>
  <w:num w:numId="8">
    <w:abstractNumId w:val="2"/>
  </w:num>
  <w:num w:numId="9">
    <w:abstractNumId w:val="29"/>
  </w:num>
  <w:num w:numId="10">
    <w:abstractNumId w:val="33"/>
  </w:num>
  <w:num w:numId="11">
    <w:abstractNumId w:val="13"/>
  </w:num>
  <w:num w:numId="12">
    <w:abstractNumId w:val="28"/>
  </w:num>
  <w:num w:numId="13">
    <w:abstractNumId w:val="11"/>
  </w:num>
  <w:num w:numId="14">
    <w:abstractNumId w:val="6"/>
  </w:num>
  <w:num w:numId="15">
    <w:abstractNumId w:val="14"/>
  </w:num>
  <w:num w:numId="16">
    <w:abstractNumId w:val="0"/>
  </w:num>
  <w:num w:numId="17">
    <w:abstractNumId w:val="10"/>
  </w:num>
  <w:num w:numId="18">
    <w:abstractNumId w:val="32"/>
  </w:num>
  <w:num w:numId="19">
    <w:abstractNumId w:val="19"/>
  </w:num>
  <w:num w:numId="20">
    <w:abstractNumId w:val="3"/>
  </w:num>
  <w:num w:numId="21">
    <w:abstractNumId w:val="16"/>
  </w:num>
  <w:num w:numId="22">
    <w:abstractNumId w:val="23"/>
  </w:num>
  <w:num w:numId="23">
    <w:abstractNumId w:val="15"/>
  </w:num>
  <w:num w:numId="24">
    <w:abstractNumId w:val="27"/>
  </w:num>
  <w:num w:numId="25">
    <w:abstractNumId w:val="17"/>
  </w:num>
  <w:num w:numId="26">
    <w:abstractNumId w:val="8"/>
  </w:num>
  <w:num w:numId="27">
    <w:abstractNumId w:val="22"/>
  </w:num>
  <w:num w:numId="28">
    <w:abstractNumId w:val="5"/>
  </w:num>
  <w:num w:numId="29">
    <w:abstractNumId w:val="4"/>
  </w:num>
  <w:num w:numId="30">
    <w:abstractNumId w:val="24"/>
  </w:num>
  <w:num w:numId="31">
    <w:abstractNumId w:val="20"/>
  </w:num>
  <w:num w:numId="32">
    <w:abstractNumId w:val="21"/>
  </w:num>
  <w:num w:numId="33">
    <w:abstractNumId w:val="25"/>
  </w:num>
  <w:num w:numId="3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39"/>
    <w:rsid w:val="0000509C"/>
    <w:rsid w:val="000104EA"/>
    <w:rsid w:val="000128F6"/>
    <w:rsid w:val="00014FF7"/>
    <w:rsid w:val="00021FE4"/>
    <w:rsid w:val="00026F03"/>
    <w:rsid w:val="000321FA"/>
    <w:rsid w:val="00044C3B"/>
    <w:rsid w:val="000473E7"/>
    <w:rsid w:val="000502AF"/>
    <w:rsid w:val="000523F9"/>
    <w:rsid w:val="000531AD"/>
    <w:rsid w:val="00056194"/>
    <w:rsid w:val="00066E15"/>
    <w:rsid w:val="00074ABC"/>
    <w:rsid w:val="00082409"/>
    <w:rsid w:val="000861D5"/>
    <w:rsid w:val="00086693"/>
    <w:rsid w:val="000A5B27"/>
    <w:rsid w:val="000A7B42"/>
    <w:rsid w:val="000B1E14"/>
    <w:rsid w:val="000B24BC"/>
    <w:rsid w:val="000B2B13"/>
    <w:rsid w:val="000D32A1"/>
    <w:rsid w:val="000D791F"/>
    <w:rsid w:val="000E397F"/>
    <w:rsid w:val="000E48F6"/>
    <w:rsid w:val="000F3314"/>
    <w:rsid w:val="000F59BA"/>
    <w:rsid w:val="00107C44"/>
    <w:rsid w:val="00123364"/>
    <w:rsid w:val="0012395A"/>
    <w:rsid w:val="00124345"/>
    <w:rsid w:val="0012655E"/>
    <w:rsid w:val="00130F82"/>
    <w:rsid w:val="00136AAE"/>
    <w:rsid w:val="0014198D"/>
    <w:rsid w:val="00142129"/>
    <w:rsid w:val="001444A3"/>
    <w:rsid w:val="00152503"/>
    <w:rsid w:val="00155376"/>
    <w:rsid w:val="001662D3"/>
    <w:rsid w:val="0016710A"/>
    <w:rsid w:val="00171951"/>
    <w:rsid w:val="00175F9F"/>
    <w:rsid w:val="001A0DCD"/>
    <w:rsid w:val="001A14B6"/>
    <w:rsid w:val="001A23C0"/>
    <w:rsid w:val="001B4ADC"/>
    <w:rsid w:val="001C3135"/>
    <w:rsid w:val="001C34D4"/>
    <w:rsid w:val="001D65DD"/>
    <w:rsid w:val="001F4915"/>
    <w:rsid w:val="001F521C"/>
    <w:rsid w:val="00201A8F"/>
    <w:rsid w:val="002051AA"/>
    <w:rsid w:val="00210C63"/>
    <w:rsid w:val="00211F52"/>
    <w:rsid w:val="0021538E"/>
    <w:rsid w:val="00216141"/>
    <w:rsid w:val="00232382"/>
    <w:rsid w:val="00237B75"/>
    <w:rsid w:val="002479C3"/>
    <w:rsid w:val="00260006"/>
    <w:rsid w:val="00271F75"/>
    <w:rsid w:val="002746A1"/>
    <w:rsid w:val="00286CB8"/>
    <w:rsid w:val="002A2798"/>
    <w:rsid w:val="002A6BF7"/>
    <w:rsid w:val="002C3A16"/>
    <w:rsid w:val="002C55CC"/>
    <w:rsid w:val="002C5A39"/>
    <w:rsid w:val="002D17EA"/>
    <w:rsid w:val="002D543D"/>
    <w:rsid w:val="002E23E2"/>
    <w:rsid w:val="002E3733"/>
    <w:rsid w:val="002E78A9"/>
    <w:rsid w:val="003006C6"/>
    <w:rsid w:val="00303ECB"/>
    <w:rsid w:val="00304969"/>
    <w:rsid w:val="00310189"/>
    <w:rsid w:val="003113C5"/>
    <w:rsid w:val="00331A7E"/>
    <w:rsid w:val="00334415"/>
    <w:rsid w:val="00335DB4"/>
    <w:rsid w:val="003376E6"/>
    <w:rsid w:val="00346003"/>
    <w:rsid w:val="00351F47"/>
    <w:rsid w:val="00360807"/>
    <w:rsid w:val="0036264B"/>
    <w:rsid w:val="0036279A"/>
    <w:rsid w:val="0036368A"/>
    <w:rsid w:val="0038249F"/>
    <w:rsid w:val="003832E0"/>
    <w:rsid w:val="00384273"/>
    <w:rsid w:val="00384F8E"/>
    <w:rsid w:val="00387E7F"/>
    <w:rsid w:val="003921E6"/>
    <w:rsid w:val="00392FDF"/>
    <w:rsid w:val="00393E3B"/>
    <w:rsid w:val="00395021"/>
    <w:rsid w:val="003977F8"/>
    <w:rsid w:val="003B5587"/>
    <w:rsid w:val="003B77D4"/>
    <w:rsid w:val="003C011F"/>
    <w:rsid w:val="003C1B6A"/>
    <w:rsid w:val="003C4B5D"/>
    <w:rsid w:val="003D1E18"/>
    <w:rsid w:val="003D211F"/>
    <w:rsid w:val="003E02BF"/>
    <w:rsid w:val="003E1820"/>
    <w:rsid w:val="003E298C"/>
    <w:rsid w:val="003E49E9"/>
    <w:rsid w:val="003F0F01"/>
    <w:rsid w:val="003F3F5C"/>
    <w:rsid w:val="003F4E45"/>
    <w:rsid w:val="003F788B"/>
    <w:rsid w:val="00400064"/>
    <w:rsid w:val="00400B94"/>
    <w:rsid w:val="00402504"/>
    <w:rsid w:val="00402B1D"/>
    <w:rsid w:val="004146C9"/>
    <w:rsid w:val="0042600D"/>
    <w:rsid w:val="00440167"/>
    <w:rsid w:val="004402D2"/>
    <w:rsid w:val="0044230A"/>
    <w:rsid w:val="004427BD"/>
    <w:rsid w:val="00443917"/>
    <w:rsid w:val="00443A3F"/>
    <w:rsid w:val="0044561B"/>
    <w:rsid w:val="00455F36"/>
    <w:rsid w:val="00460EB3"/>
    <w:rsid w:val="004632EF"/>
    <w:rsid w:val="004718F9"/>
    <w:rsid w:val="0047532E"/>
    <w:rsid w:val="00490427"/>
    <w:rsid w:val="0049313F"/>
    <w:rsid w:val="00495D96"/>
    <w:rsid w:val="004A4596"/>
    <w:rsid w:val="004A6093"/>
    <w:rsid w:val="004A7850"/>
    <w:rsid w:val="004B41AF"/>
    <w:rsid w:val="004B453F"/>
    <w:rsid w:val="004C5F8B"/>
    <w:rsid w:val="004C6245"/>
    <w:rsid w:val="004F1DBD"/>
    <w:rsid w:val="004F38B3"/>
    <w:rsid w:val="004F4F8C"/>
    <w:rsid w:val="004F63E0"/>
    <w:rsid w:val="0050373F"/>
    <w:rsid w:val="005049EF"/>
    <w:rsid w:val="00506816"/>
    <w:rsid w:val="00514D8F"/>
    <w:rsid w:val="0052401D"/>
    <w:rsid w:val="005271F7"/>
    <w:rsid w:val="005318AB"/>
    <w:rsid w:val="005508F2"/>
    <w:rsid w:val="00551279"/>
    <w:rsid w:val="00553BEC"/>
    <w:rsid w:val="00556186"/>
    <w:rsid w:val="00562399"/>
    <w:rsid w:val="0056579B"/>
    <w:rsid w:val="005769D6"/>
    <w:rsid w:val="00581E07"/>
    <w:rsid w:val="00585585"/>
    <w:rsid w:val="00591DAD"/>
    <w:rsid w:val="005A3EA3"/>
    <w:rsid w:val="005A5B91"/>
    <w:rsid w:val="005B1F4A"/>
    <w:rsid w:val="005C0917"/>
    <w:rsid w:val="005C31C0"/>
    <w:rsid w:val="005C540D"/>
    <w:rsid w:val="005C7C69"/>
    <w:rsid w:val="005D1D98"/>
    <w:rsid w:val="005D4B63"/>
    <w:rsid w:val="006005BB"/>
    <w:rsid w:val="0060147C"/>
    <w:rsid w:val="006047F3"/>
    <w:rsid w:val="00614AB3"/>
    <w:rsid w:val="006237F6"/>
    <w:rsid w:val="006253C8"/>
    <w:rsid w:val="00633FC5"/>
    <w:rsid w:val="00647788"/>
    <w:rsid w:val="006518BD"/>
    <w:rsid w:val="00655647"/>
    <w:rsid w:val="00673C5C"/>
    <w:rsid w:val="0067629F"/>
    <w:rsid w:val="006935FC"/>
    <w:rsid w:val="00693AAD"/>
    <w:rsid w:val="00696D76"/>
    <w:rsid w:val="006A290D"/>
    <w:rsid w:val="006C0CA2"/>
    <w:rsid w:val="006C1615"/>
    <w:rsid w:val="006D6A76"/>
    <w:rsid w:val="006F1934"/>
    <w:rsid w:val="006F3C30"/>
    <w:rsid w:val="006F64A6"/>
    <w:rsid w:val="006F7223"/>
    <w:rsid w:val="00702628"/>
    <w:rsid w:val="00703069"/>
    <w:rsid w:val="0071168F"/>
    <w:rsid w:val="007128E0"/>
    <w:rsid w:val="0071348A"/>
    <w:rsid w:val="00713BAD"/>
    <w:rsid w:val="00715AFA"/>
    <w:rsid w:val="0073463F"/>
    <w:rsid w:val="00735D52"/>
    <w:rsid w:val="0073621E"/>
    <w:rsid w:val="00740374"/>
    <w:rsid w:val="007406FA"/>
    <w:rsid w:val="00742A5C"/>
    <w:rsid w:val="00744F09"/>
    <w:rsid w:val="007553D3"/>
    <w:rsid w:val="00761640"/>
    <w:rsid w:val="0077337A"/>
    <w:rsid w:val="007846FC"/>
    <w:rsid w:val="00784DC1"/>
    <w:rsid w:val="007860A9"/>
    <w:rsid w:val="007864BF"/>
    <w:rsid w:val="007957AB"/>
    <w:rsid w:val="007A2C3C"/>
    <w:rsid w:val="007A4C1C"/>
    <w:rsid w:val="007B2C96"/>
    <w:rsid w:val="007C302E"/>
    <w:rsid w:val="007E14E2"/>
    <w:rsid w:val="007E1D68"/>
    <w:rsid w:val="007E1F54"/>
    <w:rsid w:val="007E71DD"/>
    <w:rsid w:val="007F28FB"/>
    <w:rsid w:val="00800AB3"/>
    <w:rsid w:val="008052F9"/>
    <w:rsid w:val="00814D94"/>
    <w:rsid w:val="008211FF"/>
    <w:rsid w:val="00823D54"/>
    <w:rsid w:val="00826969"/>
    <w:rsid w:val="00827784"/>
    <w:rsid w:val="008351C9"/>
    <w:rsid w:val="00842B9F"/>
    <w:rsid w:val="00844022"/>
    <w:rsid w:val="00846F34"/>
    <w:rsid w:val="008543C8"/>
    <w:rsid w:val="0086473E"/>
    <w:rsid w:val="00865416"/>
    <w:rsid w:val="00872A64"/>
    <w:rsid w:val="008768DB"/>
    <w:rsid w:val="00881216"/>
    <w:rsid w:val="00882AFF"/>
    <w:rsid w:val="008903B8"/>
    <w:rsid w:val="00892A97"/>
    <w:rsid w:val="008A2906"/>
    <w:rsid w:val="008A2D01"/>
    <w:rsid w:val="008A5594"/>
    <w:rsid w:val="008A7430"/>
    <w:rsid w:val="008B6C8C"/>
    <w:rsid w:val="008D0450"/>
    <w:rsid w:val="008D0DCE"/>
    <w:rsid w:val="008D2010"/>
    <w:rsid w:val="008D5306"/>
    <w:rsid w:val="008D62DE"/>
    <w:rsid w:val="008D6AC6"/>
    <w:rsid w:val="008D6E34"/>
    <w:rsid w:val="00900E4C"/>
    <w:rsid w:val="00902E5D"/>
    <w:rsid w:val="00902EFE"/>
    <w:rsid w:val="00905D48"/>
    <w:rsid w:val="009106F7"/>
    <w:rsid w:val="00912CDA"/>
    <w:rsid w:val="009218C6"/>
    <w:rsid w:val="00931C6D"/>
    <w:rsid w:val="009327C2"/>
    <w:rsid w:val="009335FF"/>
    <w:rsid w:val="00935892"/>
    <w:rsid w:val="0093670A"/>
    <w:rsid w:val="009470B6"/>
    <w:rsid w:val="0095277E"/>
    <w:rsid w:val="009603EE"/>
    <w:rsid w:val="0096166E"/>
    <w:rsid w:val="00966960"/>
    <w:rsid w:val="009708B4"/>
    <w:rsid w:val="00972152"/>
    <w:rsid w:val="00973383"/>
    <w:rsid w:val="00983F1C"/>
    <w:rsid w:val="00984B9A"/>
    <w:rsid w:val="009861B4"/>
    <w:rsid w:val="009862F6"/>
    <w:rsid w:val="00992A02"/>
    <w:rsid w:val="009A370B"/>
    <w:rsid w:val="009C0307"/>
    <w:rsid w:val="009C173F"/>
    <w:rsid w:val="009C2880"/>
    <w:rsid w:val="009C3EBF"/>
    <w:rsid w:val="009D5D46"/>
    <w:rsid w:val="009E3E25"/>
    <w:rsid w:val="009F10F6"/>
    <w:rsid w:val="009F2A9A"/>
    <w:rsid w:val="009F6787"/>
    <w:rsid w:val="00A004BF"/>
    <w:rsid w:val="00A01521"/>
    <w:rsid w:val="00A043F6"/>
    <w:rsid w:val="00A04E1D"/>
    <w:rsid w:val="00A07581"/>
    <w:rsid w:val="00A12F63"/>
    <w:rsid w:val="00A14781"/>
    <w:rsid w:val="00A211CA"/>
    <w:rsid w:val="00A226EC"/>
    <w:rsid w:val="00A30C20"/>
    <w:rsid w:val="00A317A8"/>
    <w:rsid w:val="00A33E76"/>
    <w:rsid w:val="00A3495D"/>
    <w:rsid w:val="00A434FF"/>
    <w:rsid w:val="00A43639"/>
    <w:rsid w:val="00A44E3D"/>
    <w:rsid w:val="00A625B0"/>
    <w:rsid w:val="00A83293"/>
    <w:rsid w:val="00A94AD8"/>
    <w:rsid w:val="00A9650A"/>
    <w:rsid w:val="00A972B2"/>
    <w:rsid w:val="00AA0D88"/>
    <w:rsid w:val="00AA420E"/>
    <w:rsid w:val="00AA716D"/>
    <w:rsid w:val="00AA77BD"/>
    <w:rsid w:val="00AA79D0"/>
    <w:rsid w:val="00AB0FAE"/>
    <w:rsid w:val="00AB2570"/>
    <w:rsid w:val="00AB6E7E"/>
    <w:rsid w:val="00AC0080"/>
    <w:rsid w:val="00AC0AEE"/>
    <w:rsid w:val="00AC3D39"/>
    <w:rsid w:val="00AC3D8E"/>
    <w:rsid w:val="00AC5DB6"/>
    <w:rsid w:val="00AC63BD"/>
    <w:rsid w:val="00AD3B6A"/>
    <w:rsid w:val="00AD3D93"/>
    <w:rsid w:val="00AD5414"/>
    <w:rsid w:val="00AE09CA"/>
    <w:rsid w:val="00AF419A"/>
    <w:rsid w:val="00B12EF8"/>
    <w:rsid w:val="00B151E9"/>
    <w:rsid w:val="00B3450A"/>
    <w:rsid w:val="00B438D6"/>
    <w:rsid w:val="00B454ED"/>
    <w:rsid w:val="00B518D5"/>
    <w:rsid w:val="00B565CC"/>
    <w:rsid w:val="00B568C3"/>
    <w:rsid w:val="00B678A8"/>
    <w:rsid w:val="00B7531B"/>
    <w:rsid w:val="00B832E8"/>
    <w:rsid w:val="00B8685A"/>
    <w:rsid w:val="00B90A2C"/>
    <w:rsid w:val="00BB52C4"/>
    <w:rsid w:val="00BB5DED"/>
    <w:rsid w:val="00BC240D"/>
    <w:rsid w:val="00BC24EC"/>
    <w:rsid w:val="00BD2333"/>
    <w:rsid w:val="00BD338E"/>
    <w:rsid w:val="00BD33F9"/>
    <w:rsid w:val="00BD534E"/>
    <w:rsid w:val="00BD75CB"/>
    <w:rsid w:val="00BD78BF"/>
    <w:rsid w:val="00BE17D8"/>
    <w:rsid w:val="00BE40A8"/>
    <w:rsid w:val="00BE4F1A"/>
    <w:rsid w:val="00BE7A3D"/>
    <w:rsid w:val="00C01012"/>
    <w:rsid w:val="00C0398E"/>
    <w:rsid w:val="00C06E5C"/>
    <w:rsid w:val="00C11633"/>
    <w:rsid w:val="00C14310"/>
    <w:rsid w:val="00C170F0"/>
    <w:rsid w:val="00C34B50"/>
    <w:rsid w:val="00C3516A"/>
    <w:rsid w:val="00C37A5C"/>
    <w:rsid w:val="00C47B17"/>
    <w:rsid w:val="00C50C0F"/>
    <w:rsid w:val="00C53904"/>
    <w:rsid w:val="00C5649B"/>
    <w:rsid w:val="00C5690B"/>
    <w:rsid w:val="00C637D9"/>
    <w:rsid w:val="00C70543"/>
    <w:rsid w:val="00C73493"/>
    <w:rsid w:val="00C76A1A"/>
    <w:rsid w:val="00C874F6"/>
    <w:rsid w:val="00C9704A"/>
    <w:rsid w:val="00CA0BA6"/>
    <w:rsid w:val="00CA12DE"/>
    <w:rsid w:val="00CA5D4C"/>
    <w:rsid w:val="00CA7514"/>
    <w:rsid w:val="00CB04E3"/>
    <w:rsid w:val="00CC0855"/>
    <w:rsid w:val="00CC56AB"/>
    <w:rsid w:val="00CD1C64"/>
    <w:rsid w:val="00CD6725"/>
    <w:rsid w:val="00CE0C15"/>
    <w:rsid w:val="00CE45F7"/>
    <w:rsid w:val="00CF2DE1"/>
    <w:rsid w:val="00CF3FC8"/>
    <w:rsid w:val="00CF5F20"/>
    <w:rsid w:val="00D02748"/>
    <w:rsid w:val="00D04E19"/>
    <w:rsid w:val="00D22AA8"/>
    <w:rsid w:val="00D22B9D"/>
    <w:rsid w:val="00D22BA6"/>
    <w:rsid w:val="00D22FD8"/>
    <w:rsid w:val="00D30C30"/>
    <w:rsid w:val="00D3189F"/>
    <w:rsid w:val="00D3230D"/>
    <w:rsid w:val="00D33E02"/>
    <w:rsid w:val="00D3696E"/>
    <w:rsid w:val="00D54A7A"/>
    <w:rsid w:val="00D60C0B"/>
    <w:rsid w:val="00D62825"/>
    <w:rsid w:val="00D654A0"/>
    <w:rsid w:val="00D662B2"/>
    <w:rsid w:val="00D719EA"/>
    <w:rsid w:val="00D74886"/>
    <w:rsid w:val="00D80514"/>
    <w:rsid w:val="00D81260"/>
    <w:rsid w:val="00D83F1A"/>
    <w:rsid w:val="00D8553B"/>
    <w:rsid w:val="00D91B62"/>
    <w:rsid w:val="00DA570E"/>
    <w:rsid w:val="00DA75A2"/>
    <w:rsid w:val="00DB0FD0"/>
    <w:rsid w:val="00DB2D29"/>
    <w:rsid w:val="00DC1673"/>
    <w:rsid w:val="00DC47E3"/>
    <w:rsid w:val="00DD1E7E"/>
    <w:rsid w:val="00DD1EF5"/>
    <w:rsid w:val="00DD6064"/>
    <w:rsid w:val="00DE5CC7"/>
    <w:rsid w:val="00DF2990"/>
    <w:rsid w:val="00DF672B"/>
    <w:rsid w:val="00DF6D4B"/>
    <w:rsid w:val="00DF7A9F"/>
    <w:rsid w:val="00DF7C9E"/>
    <w:rsid w:val="00E021C6"/>
    <w:rsid w:val="00E056EB"/>
    <w:rsid w:val="00E11F54"/>
    <w:rsid w:val="00E21720"/>
    <w:rsid w:val="00E21831"/>
    <w:rsid w:val="00E30A5B"/>
    <w:rsid w:val="00E30B80"/>
    <w:rsid w:val="00E33DE5"/>
    <w:rsid w:val="00E33E4C"/>
    <w:rsid w:val="00E51824"/>
    <w:rsid w:val="00E575DA"/>
    <w:rsid w:val="00E57D3B"/>
    <w:rsid w:val="00E57E98"/>
    <w:rsid w:val="00E65EDF"/>
    <w:rsid w:val="00E666F1"/>
    <w:rsid w:val="00E803AA"/>
    <w:rsid w:val="00E81FE2"/>
    <w:rsid w:val="00E83279"/>
    <w:rsid w:val="00E9315D"/>
    <w:rsid w:val="00E97392"/>
    <w:rsid w:val="00EA28D7"/>
    <w:rsid w:val="00EA3A4E"/>
    <w:rsid w:val="00EA6815"/>
    <w:rsid w:val="00EB141A"/>
    <w:rsid w:val="00EB15E0"/>
    <w:rsid w:val="00EB7F34"/>
    <w:rsid w:val="00EC02BD"/>
    <w:rsid w:val="00EC0EAA"/>
    <w:rsid w:val="00EC1C5E"/>
    <w:rsid w:val="00EC73DD"/>
    <w:rsid w:val="00EC768C"/>
    <w:rsid w:val="00EC7E5E"/>
    <w:rsid w:val="00EE1C3D"/>
    <w:rsid w:val="00EF6A98"/>
    <w:rsid w:val="00EF7383"/>
    <w:rsid w:val="00F02665"/>
    <w:rsid w:val="00F06114"/>
    <w:rsid w:val="00F128EF"/>
    <w:rsid w:val="00F13ED7"/>
    <w:rsid w:val="00F203D1"/>
    <w:rsid w:val="00F24139"/>
    <w:rsid w:val="00F24A1E"/>
    <w:rsid w:val="00F26D7F"/>
    <w:rsid w:val="00F34599"/>
    <w:rsid w:val="00F43B01"/>
    <w:rsid w:val="00F43F48"/>
    <w:rsid w:val="00F51B56"/>
    <w:rsid w:val="00F53948"/>
    <w:rsid w:val="00F53D1B"/>
    <w:rsid w:val="00F61495"/>
    <w:rsid w:val="00F707E0"/>
    <w:rsid w:val="00F7484D"/>
    <w:rsid w:val="00F762F0"/>
    <w:rsid w:val="00F7745D"/>
    <w:rsid w:val="00F81E11"/>
    <w:rsid w:val="00F831FC"/>
    <w:rsid w:val="00F832B3"/>
    <w:rsid w:val="00F83AC5"/>
    <w:rsid w:val="00FA2793"/>
    <w:rsid w:val="00FA542E"/>
    <w:rsid w:val="00FA7B52"/>
    <w:rsid w:val="00FB4FB3"/>
    <w:rsid w:val="00FC5FF2"/>
    <w:rsid w:val="00FC6467"/>
    <w:rsid w:val="00FC65AB"/>
    <w:rsid w:val="00FC699E"/>
    <w:rsid w:val="00FC7317"/>
    <w:rsid w:val="00FD3334"/>
    <w:rsid w:val="00FD6CC0"/>
    <w:rsid w:val="00FE7509"/>
    <w:rsid w:val="00FF2FFE"/>
    <w:rsid w:val="00FF4320"/>
    <w:rsid w:val="00FF78C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8E1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24139"/>
    <w:rPr>
      <w:lang w:val="en-US" w:eastAsia="en-US"/>
    </w:rPr>
  </w:style>
  <w:style w:type="paragraph" w:styleId="Nadpis1">
    <w:name w:val="heading 1"/>
    <w:basedOn w:val="Normln"/>
    <w:next w:val="Normln"/>
    <w:link w:val="Nadpis1Char"/>
    <w:uiPriority w:val="99"/>
    <w:qFormat/>
    <w:rsid w:val="008211FF"/>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211FF"/>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8211FF"/>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ara1">
    <w:name w:val="Para1"/>
    <w:basedOn w:val="Normln"/>
    <w:rsid w:val="00F24139"/>
    <w:pPr>
      <w:tabs>
        <w:tab w:val="left" w:pos="1134"/>
        <w:tab w:val="left" w:pos="1418"/>
      </w:tabs>
      <w:spacing w:before="240"/>
      <w:ind w:left="1418" w:hanging="1418"/>
    </w:pPr>
    <w:rPr>
      <w:rFonts w:ascii="Arial" w:hAnsi="Arial"/>
      <w:lang w:val="en-GB"/>
    </w:rPr>
  </w:style>
  <w:style w:type="paragraph" w:styleId="Zpat">
    <w:name w:val="footer"/>
    <w:basedOn w:val="Normln"/>
    <w:rsid w:val="00F24139"/>
    <w:pPr>
      <w:tabs>
        <w:tab w:val="center" w:pos="4153"/>
        <w:tab w:val="right" w:pos="8306"/>
      </w:tabs>
    </w:pPr>
    <w:rPr>
      <w:rFonts w:ascii="Arial" w:hAnsi="Arial"/>
      <w:lang w:val="fr-FR"/>
    </w:rPr>
  </w:style>
  <w:style w:type="paragraph" w:styleId="Zhlav">
    <w:name w:val="header"/>
    <w:basedOn w:val="Normln"/>
    <w:rsid w:val="00F24139"/>
    <w:pPr>
      <w:tabs>
        <w:tab w:val="center" w:pos="4153"/>
        <w:tab w:val="right" w:pos="8306"/>
      </w:tabs>
    </w:pPr>
  </w:style>
  <w:style w:type="character" w:styleId="slostrnky">
    <w:name w:val="page number"/>
    <w:basedOn w:val="Standardnpsmoodstavce"/>
    <w:rsid w:val="00F24139"/>
  </w:style>
  <w:style w:type="table" w:styleId="Mkatabulky">
    <w:name w:val="Table Grid"/>
    <w:basedOn w:val="Normlntabulka"/>
    <w:rsid w:val="00F241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komente">
    <w:name w:val="annotation text"/>
    <w:basedOn w:val="Normln"/>
    <w:link w:val="TextkomenteChar"/>
    <w:uiPriority w:val="99"/>
    <w:rsid w:val="00F24139"/>
    <w:pPr>
      <w:spacing w:line="240" w:lineRule="atLeast"/>
      <w:jc w:val="both"/>
    </w:pPr>
    <w:rPr>
      <w:rFonts w:ascii="Arial" w:hAnsi="Arial"/>
      <w:lang w:val="fr-FR"/>
    </w:rPr>
  </w:style>
  <w:style w:type="paragraph" w:styleId="Textbubliny">
    <w:name w:val="Balloon Text"/>
    <w:basedOn w:val="Normln"/>
    <w:semiHidden/>
    <w:rsid w:val="00F125C9"/>
    <w:rPr>
      <w:rFonts w:ascii="Tahoma" w:hAnsi="Tahoma" w:cs="Tahoma"/>
      <w:sz w:val="16"/>
      <w:szCs w:val="16"/>
    </w:rPr>
  </w:style>
  <w:style w:type="paragraph" w:styleId="Textpoznpodarou">
    <w:name w:val="footnote text"/>
    <w:basedOn w:val="Normln"/>
    <w:semiHidden/>
    <w:rsid w:val="00544B4B"/>
  </w:style>
  <w:style w:type="character" w:styleId="Znakapoznpodarou">
    <w:name w:val="footnote reference"/>
    <w:semiHidden/>
    <w:rsid w:val="00544B4B"/>
    <w:rPr>
      <w:vertAlign w:val="superscript"/>
    </w:rPr>
  </w:style>
  <w:style w:type="character" w:styleId="Hypertextovodkaz">
    <w:name w:val="Hyperlink"/>
    <w:rsid w:val="00A67E6A"/>
    <w:rPr>
      <w:color w:val="0000FF"/>
      <w:u w:val="single"/>
    </w:rPr>
  </w:style>
  <w:style w:type="character" w:styleId="Sledovanodkaz">
    <w:name w:val="FollowedHyperlink"/>
    <w:rsid w:val="00B63357"/>
    <w:rPr>
      <w:color w:val="800080"/>
      <w:u w:val="single"/>
    </w:rPr>
  </w:style>
  <w:style w:type="paragraph" w:styleId="Zkladntext">
    <w:name w:val="Body Text"/>
    <w:basedOn w:val="Normln"/>
    <w:rsid w:val="00242AC6"/>
    <w:pPr>
      <w:jc w:val="both"/>
      <w:outlineLvl w:val="0"/>
    </w:pPr>
    <w:rPr>
      <w:rFonts w:ascii="Arial" w:hAnsi="Arial"/>
      <w:szCs w:val="24"/>
      <w:lang w:val="en-GB"/>
    </w:rPr>
  </w:style>
  <w:style w:type="character" w:styleId="Odkaznakoment">
    <w:name w:val="annotation reference"/>
    <w:uiPriority w:val="99"/>
    <w:semiHidden/>
    <w:rsid w:val="00B438D6"/>
    <w:rPr>
      <w:sz w:val="16"/>
      <w:szCs w:val="16"/>
    </w:rPr>
  </w:style>
  <w:style w:type="paragraph" w:styleId="Pedmtkomente">
    <w:name w:val="annotation subject"/>
    <w:basedOn w:val="Textkomente"/>
    <w:next w:val="Textkomente"/>
    <w:semiHidden/>
    <w:rsid w:val="00B438D6"/>
    <w:pPr>
      <w:spacing w:line="240" w:lineRule="auto"/>
      <w:jc w:val="left"/>
    </w:pPr>
    <w:rPr>
      <w:rFonts w:ascii="Times New Roman" w:hAnsi="Times New Roman"/>
      <w:b/>
      <w:bCs/>
      <w:lang w:val="en-US"/>
    </w:rPr>
  </w:style>
  <w:style w:type="paragraph" w:customStyle="1" w:styleId="AddressTR">
    <w:name w:val="AddressTR"/>
    <w:basedOn w:val="Normln"/>
    <w:rsid w:val="00C73493"/>
    <w:pPr>
      <w:spacing w:after="720"/>
      <w:ind w:left="5103"/>
    </w:pPr>
    <w:rPr>
      <w:rFonts w:eastAsiaTheme="minorHAnsi"/>
      <w:sz w:val="24"/>
      <w:szCs w:val="24"/>
      <w:lang w:val="en-GB"/>
    </w:rPr>
  </w:style>
  <w:style w:type="character" w:customStyle="1" w:styleId="TextkomenteChar">
    <w:name w:val="Text komentáře Char"/>
    <w:link w:val="Textkomente"/>
    <w:uiPriority w:val="99"/>
    <w:rsid w:val="000502AF"/>
    <w:rPr>
      <w:rFonts w:ascii="Arial" w:hAnsi="Arial"/>
      <w:lang w:val="fr-FR" w:eastAsia="en-US"/>
    </w:rPr>
  </w:style>
  <w:style w:type="paragraph" w:styleId="Odstavecseseznamem">
    <w:name w:val="List Paragraph"/>
    <w:basedOn w:val="Normln"/>
    <w:uiPriority w:val="99"/>
    <w:qFormat/>
    <w:rsid w:val="00902E5D"/>
    <w:pPr>
      <w:ind w:left="720"/>
      <w:contextualSpacing/>
    </w:pPr>
  </w:style>
  <w:style w:type="paragraph" w:customStyle="1" w:styleId="Default">
    <w:name w:val="Default"/>
    <w:rsid w:val="003B5587"/>
    <w:pPr>
      <w:autoSpaceDE w:val="0"/>
      <w:autoSpaceDN w:val="0"/>
      <w:adjustRightInd w:val="0"/>
    </w:pPr>
    <w:rPr>
      <w:rFonts w:ascii="Arial" w:hAnsi="Arial" w:cs="Arial"/>
      <w:color w:val="000000"/>
      <w:sz w:val="24"/>
      <w:szCs w:val="24"/>
    </w:rPr>
  </w:style>
  <w:style w:type="character" w:customStyle="1" w:styleId="Nadpis1Char">
    <w:name w:val="Nadpis 1 Char"/>
    <w:basedOn w:val="Standardnpsmoodstavce"/>
    <w:link w:val="Nadpis1"/>
    <w:uiPriority w:val="99"/>
    <w:rsid w:val="00056194"/>
    <w:rPr>
      <w:rFonts w:ascii="Arial" w:hAnsi="Arial" w:cs="Arial"/>
      <w:b/>
      <w:bCs/>
      <w:kern w:val="32"/>
      <w:sz w:val="32"/>
      <w:szCs w:val="3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24139"/>
    <w:rPr>
      <w:lang w:val="en-US" w:eastAsia="en-US"/>
    </w:rPr>
  </w:style>
  <w:style w:type="paragraph" w:styleId="Nadpis1">
    <w:name w:val="heading 1"/>
    <w:basedOn w:val="Normln"/>
    <w:next w:val="Normln"/>
    <w:link w:val="Nadpis1Char"/>
    <w:uiPriority w:val="99"/>
    <w:qFormat/>
    <w:rsid w:val="008211FF"/>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211FF"/>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8211FF"/>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ara1">
    <w:name w:val="Para1"/>
    <w:basedOn w:val="Normln"/>
    <w:rsid w:val="00F24139"/>
    <w:pPr>
      <w:tabs>
        <w:tab w:val="left" w:pos="1134"/>
        <w:tab w:val="left" w:pos="1418"/>
      </w:tabs>
      <w:spacing w:before="240"/>
      <w:ind w:left="1418" w:hanging="1418"/>
    </w:pPr>
    <w:rPr>
      <w:rFonts w:ascii="Arial" w:hAnsi="Arial"/>
      <w:lang w:val="en-GB"/>
    </w:rPr>
  </w:style>
  <w:style w:type="paragraph" w:styleId="Zpat">
    <w:name w:val="footer"/>
    <w:basedOn w:val="Normln"/>
    <w:rsid w:val="00F24139"/>
    <w:pPr>
      <w:tabs>
        <w:tab w:val="center" w:pos="4153"/>
        <w:tab w:val="right" w:pos="8306"/>
      </w:tabs>
    </w:pPr>
    <w:rPr>
      <w:rFonts w:ascii="Arial" w:hAnsi="Arial"/>
      <w:lang w:val="fr-FR"/>
    </w:rPr>
  </w:style>
  <w:style w:type="paragraph" w:styleId="Zhlav">
    <w:name w:val="header"/>
    <w:basedOn w:val="Normln"/>
    <w:rsid w:val="00F24139"/>
    <w:pPr>
      <w:tabs>
        <w:tab w:val="center" w:pos="4153"/>
        <w:tab w:val="right" w:pos="8306"/>
      </w:tabs>
    </w:pPr>
  </w:style>
  <w:style w:type="character" w:styleId="slostrnky">
    <w:name w:val="page number"/>
    <w:basedOn w:val="Standardnpsmoodstavce"/>
    <w:rsid w:val="00F24139"/>
  </w:style>
  <w:style w:type="table" w:styleId="Mkatabulky">
    <w:name w:val="Table Grid"/>
    <w:basedOn w:val="Normlntabulka"/>
    <w:rsid w:val="00F241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komente">
    <w:name w:val="annotation text"/>
    <w:basedOn w:val="Normln"/>
    <w:link w:val="TextkomenteChar"/>
    <w:uiPriority w:val="99"/>
    <w:rsid w:val="00F24139"/>
    <w:pPr>
      <w:spacing w:line="240" w:lineRule="atLeast"/>
      <w:jc w:val="both"/>
    </w:pPr>
    <w:rPr>
      <w:rFonts w:ascii="Arial" w:hAnsi="Arial"/>
      <w:lang w:val="fr-FR"/>
    </w:rPr>
  </w:style>
  <w:style w:type="paragraph" w:styleId="Textbubliny">
    <w:name w:val="Balloon Text"/>
    <w:basedOn w:val="Normln"/>
    <w:semiHidden/>
    <w:rsid w:val="00F125C9"/>
    <w:rPr>
      <w:rFonts w:ascii="Tahoma" w:hAnsi="Tahoma" w:cs="Tahoma"/>
      <w:sz w:val="16"/>
      <w:szCs w:val="16"/>
    </w:rPr>
  </w:style>
  <w:style w:type="paragraph" w:styleId="Textpoznpodarou">
    <w:name w:val="footnote text"/>
    <w:basedOn w:val="Normln"/>
    <w:semiHidden/>
    <w:rsid w:val="00544B4B"/>
  </w:style>
  <w:style w:type="character" w:styleId="Znakapoznpodarou">
    <w:name w:val="footnote reference"/>
    <w:semiHidden/>
    <w:rsid w:val="00544B4B"/>
    <w:rPr>
      <w:vertAlign w:val="superscript"/>
    </w:rPr>
  </w:style>
  <w:style w:type="character" w:styleId="Hypertextovodkaz">
    <w:name w:val="Hyperlink"/>
    <w:rsid w:val="00A67E6A"/>
    <w:rPr>
      <w:color w:val="0000FF"/>
      <w:u w:val="single"/>
    </w:rPr>
  </w:style>
  <w:style w:type="character" w:styleId="Sledovanodkaz">
    <w:name w:val="FollowedHyperlink"/>
    <w:rsid w:val="00B63357"/>
    <w:rPr>
      <w:color w:val="800080"/>
      <w:u w:val="single"/>
    </w:rPr>
  </w:style>
  <w:style w:type="paragraph" w:styleId="Zkladntext">
    <w:name w:val="Body Text"/>
    <w:basedOn w:val="Normln"/>
    <w:rsid w:val="00242AC6"/>
    <w:pPr>
      <w:jc w:val="both"/>
      <w:outlineLvl w:val="0"/>
    </w:pPr>
    <w:rPr>
      <w:rFonts w:ascii="Arial" w:hAnsi="Arial"/>
      <w:szCs w:val="24"/>
      <w:lang w:val="en-GB"/>
    </w:rPr>
  </w:style>
  <w:style w:type="character" w:styleId="Odkaznakoment">
    <w:name w:val="annotation reference"/>
    <w:uiPriority w:val="99"/>
    <w:semiHidden/>
    <w:rsid w:val="00B438D6"/>
    <w:rPr>
      <w:sz w:val="16"/>
      <w:szCs w:val="16"/>
    </w:rPr>
  </w:style>
  <w:style w:type="paragraph" w:styleId="Pedmtkomente">
    <w:name w:val="annotation subject"/>
    <w:basedOn w:val="Textkomente"/>
    <w:next w:val="Textkomente"/>
    <w:semiHidden/>
    <w:rsid w:val="00B438D6"/>
    <w:pPr>
      <w:spacing w:line="240" w:lineRule="auto"/>
      <w:jc w:val="left"/>
    </w:pPr>
    <w:rPr>
      <w:rFonts w:ascii="Times New Roman" w:hAnsi="Times New Roman"/>
      <w:b/>
      <w:bCs/>
      <w:lang w:val="en-US"/>
    </w:rPr>
  </w:style>
  <w:style w:type="paragraph" w:customStyle="1" w:styleId="AddressTR">
    <w:name w:val="AddressTR"/>
    <w:basedOn w:val="Normln"/>
    <w:rsid w:val="00C73493"/>
    <w:pPr>
      <w:spacing w:after="720"/>
      <w:ind w:left="5103"/>
    </w:pPr>
    <w:rPr>
      <w:rFonts w:eastAsiaTheme="minorHAnsi"/>
      <w:sz w:val="24"/>
      <w:szCs w:val="24"/>
      <w:lang w:val="en-GB"/>
    </w:rPr>
  </w:style>
  <w:style w:type="character" w:customStyle="1" w:styleId="TextkomenteChar">
    <w:name w:val="Text komentáře Char"/>
    <w:link w:val="Textkomente"/>
    <w:uiPriority w:val="99"/>
    <w:rsid w:val="000502AF"/>
    <w:rPr>
      <w:rFonts w:ascii="Arial" w:hAnsi="Arial"/>
      <w:lang w:val="fr-FR" w:eastAsia="en-US"/>
    </w:rPr>
  </w:style>
  <w:style w:type="paragraph" w:styleId="Odstavecseseznamem">
    <w:name w:val="List Paragraph"/>
    <w:basedOn w:val="Normln"/>
    <w:uiPriority w:val="99"/>
    <w:qFormat/>
    <w:rsid w:val="00902E5D"/>
    <w:pPr>
      <w:ind w:left="720"/>
      <w:contextualSpacing/>
    </w:pPr>
  </w:style>
  <w:style w:type="paragraph" w:customStyle="1" w:styleId="Default">
    <w:name w:val="Default"/>
    <w:rsid w:val="003B5587"/>
    <w:pPr>
      <w:autoSpaceDE w:val="0"/>
      <w:autoSpaceDN w:val="0"/>
      <w:adjustRightInd w:val="0"/>
    </w:pPr>
    <w:rPr>
      <w:rFonts w:ascii="Arial" w:hAnsi="Arial" w:cs="Arial"/>
      <w:color w:val="000000"/>
      <w:sz w:val="24"/>
      <w:szCs w:val="24"/>
    </w:rPr>
  </w:style>
  <w:style w:type="character" w:customStyle="1" w:styleId="Nadpis1Char">
    <w:name w:val="Nadpis 1 Char"/>
    <w:basedOn w:val="Standardnpsmoodstavce"/>
    <w:link w:val="Nadpis1"/>
    <w:uiPriority w:val="99"/>
    <w:rsid w:val="00056194"/>
    <w:rPr>
      <w:rFonts w:ascii="Arial" w:hAnsi="Arial" w:cs="Arial"/>
      <w:b/>
      <w:bCs/>
      <w:kern w:val="32"/>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575940">
      <w:bodyDiv w:val="1"/>
      <w:marLeft w:val="0"/>
      <w:marRight w:val="0"/>
      <w:marTop w:val="0"/>
      <w:marBottom w:val="0"/>
      <w:divBdr>
        <w:top w:val="none" w:sz="0" w:space="0" w:color="auto"/>
        <w:left w:val="none" w:sz="0" w:space="0" w:color="auto"/>
        <w:bottom w:val="none" w:sz="0" w:space="0" w:color="auto"/>
        <w:right w:val="none" w:sz="0" w:space="0" w:color="auto"/>
      </w:divBdr>
    </w:div>
    <w:div w:id="166605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471CB-0D7C-427E-ADF0-ACCE359BD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4061</Words>
  <Characters>23964</Characters>
  <Application>Microsoft Office Word</Application>
  <DocSecurity>0</DocSecurity>
  <Lines>199</Lines>
  <Paragraphs>55</Paragraphs>
  <ScaleCrop>false</ScaleCrop>
  <HeadingPairs>
    <vt:vector size="6" baseType="variant">
      <vt:variant>
        <vt:lpstr>Název</vt:lpstr>
      </vt:variant>
      <vt:variant>
        <vt:i4>1</vt:i4>
      </vt:variant>
      <vt:variant>
        <vt:lpstr>Title</vt:lpstr>
      </vt:variant>
      <vt:variant>
        <vt:i4>1</vt:i4>
      </vt:variant>
      <vt:variant>
        <vt:lpstr>Titel</vt:lpstr>
      </vt:variant>
      <vt:variant>
        <vt:i4>1</vt:i4>
      </vt:variant>
    </vt:vector>
  </HeadingPairs>
  <TitlesOfParts>
    <vt:vector size="3" baseType="lpstr">
      <vt:lpstr/>
      <vt:lpstr/>
      <vt:lpstr> </vt:lpstr>
    </vt:vector>
  </TitlesOfParts>
  <Company>BEI | EIB</Company>
  <LinksUpToDate>false</LinksUpToDate>
  <CharactersWithSpaces>27970</CharactersWithSpaces>
  <SharedDoc>false</SharedDoc>
  <HLinks>
    <vt:vector size="6" baseType="variant">
      <vt:variant>
        <vt:i4>917540</vt:i4>
      </vt:variant>
      <vt:variant>
        <vt:i4>2048</vt:i4>
      </vt:variant>
      <vt:variant>
        <vt:i4>1025</vt:i4>
      </vt:variant>
      <vt:variant>
        <vt:i4>1</vt:i4>
      </vt:variant>
      <vt:variant>
        <vt:lpwstr>Jaspers_Logo 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MARKOVA</dc:creator>
  <cp:lastModifiedBy>Jindra Milan, Ing.</cp:lastModifiedBy>
  <cp:revision>2</cp:revision>
  <cp:lastPrinted>2009-06-05T11:22:00Z</cp:lastPrinted>
  <dcterms:created xsi:type="dcterms:W3CDTF">2015-02-12T05:33:00Z</dcterms:created>
  <dcterms:modified xsi:type="dcterms:W3CDTF">2015-02-12T05:33:00Z</dcterms:modified>
</cp:coreProperties>
</file>