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216198" w:rsidRPr="00216198" w:rsidRDefault="00216198" w:rsidP="005A52E8">
      <w:pPr>
        <w:pStyle w:val="Podnadpis"/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</w:pPr>
      <w:r w:rsidRPr="00216198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 xml:space="preserve">Příloha č. </w:t>
      </w:r>
      <w:r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>1a</w:t>
      </w:r>
      <w:r w:rsidRPr="00216198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 xml:space="preserve"> Zadávací dokumentace</w:t>
      </w:r>
    </w:p>
    <w:p w:rsidR="00452C9B" w:rsidRPr="00E63CFC" w:rsidRDefault="007F7550" w:rsidP="00575DEA">
      <w:pPr>
        <w:pStyle w:val="Nadpistabulky"/>
        <w:jc w:val="both"/>
        <w:rPr>
          <w:rStyle w:val="FontStyle37"/>
          <w:rFonts w:asciiTheme="minorHAnsi" w:hAnsiTheme="minorHAnsi"/>
          <w:sz w:val="22"/>
          <w:szCs w:val="22"/>
        </w:rPr>
      </w:pPr>
      <w:r w:rsidRPr="00E63CFC">
        <w:rPr>
          <w:rStyle w:val="FontStyle37"/>
          <w:rFonts w:asciiTheme="minorHAnsi" w:hAnsiTheme="minorHAnsi"/>
          <w:sz w:val="22"/>
          <w:szCs w:val="22"/>
        </w:rPr>
        <w:t>Specifikace předmětu dílčích smluv</w:t>
      </w:r>
    </w:p>
    <w:p w:rsidR="003F2551" w:rsidRDefault="00F02EC3" w:rsidP="00575DEA">
      <w:pPr>
        <w:pStyle w:val="Podnadpis"/>
        <w:spacing w:before="240"/>
        <w:jc w:val="both"/>
        <w:rPr>
          <w:rFonts w:ascii="Arial" w:hAnsi="Arial" w:cs="Arial"/>
          <w:sz w:val="24"/>
          <w:szCs w:val="24"/>
        </w:rPr>
      </w:pPr>
      <w:r w:rsidRPr="002304A9">
        <w:rPr>
          <w:rStyle w:val="FontStyle37"/>
          <w:rFonts w:asciiTheme="minorHAnsi" w:hAnsiTheme="minorHAnsi"/>
          <w:sz w:val="18"/>
          <w:szCs w:val="18"/>
        </w:rPr>
        <w:t>„</w:t>
      </w:r>
      <w:r w:rsidR="003F2551" w:rsidRPr="003F2551">
        <w:rPr>
          <w:rStyle w:val="FontStyle37"/>
          <w:rFonts w:asciiTheme="minorHAnsi" w:hAnsiTheme="minorHAnsi"/>
          <w:sz w:val="18"/>
          <w:szCs w:val="18"/>
        </w:rPr>
        <w:t>Údržba, oprav</w:t>
      </w:r>
      <w:r w:rsidR="007231F9">
        <w:rPr>
          <w:rStyle w:val="FontStyle37"/>
          <w:rFonts w:asciiTheme="minorHAnsi" w:hAnsiTheme="minorHAnsi"/>
          <w:sz w:val="18"/>
          <w:szCs w:val="18"/>
        </w:rPr>
        <w:t>y</w:t>
      </w:r>
      <w:r w:rsidR="003F2551" w:rsidRPr="003F2551">
        <w:rPr>
          <w:rStyle w:val="FontStyle37"/>
          <w:rFonts w:asciiTheme="minorHAnsi" w:hAnsiTheme="minorHAnsi"/>
          <w:sz w:val="18"/>
          <w:szCs w:val="18"/>
        </w:rPr>
        <w:t xml:space="preserve"> a odstraňování závad</w:t>
      </w:r>
      <w:r w:rsidR="008721AD">
        <w:rPr>
          <w:rStyle w:val="FontStyle37"/>
          <w:rFonts w:asciiTheme="minorHAnsi" w:hAnsiTheme="minorHAnsi"/>
          <w:sz w:val="18"/>
          <w:szCs w:val="18"/>
        </w:rPr>
        <w:t xml:space="preserve"> silnoproudých zařízení </w:t>
      </w:r>
      <w:r w:rsidR="00FF01E9" w:rsidRPr="007D0141">
        <w:rPr>
          <w:rStyle w:val="FontStyle37"/>
          <w:rFonts w:asciiTheme="minorHAnsi" w:hAnsiTheme="minorHAnsi"/>
          <w:color w:val="auto"/>
          <w:sz w:val="18"/>
          <w:szCs w:val="18"/>
        </w:rPr>
        <w:t xml:space="preserve">a </w:t>
      </w:r>
      <w:r w:rsidR="00CE0D08">
        <w:rPr>
          <w:rStyle w:val="FontStyle37"/>
          <w:rFonts w:asciiTheme="minorHAnsi" w:hAnsiTheme="minorHAnsi"/>
          <w:color w:val="auto"/>
          <w:sz w:val="18"/>
          <w:szCs w:val="18"/>
        </w:rPr>
        <w:t>TV</w:t>
      </w:r>
      <w:r w:rsidR="00FF01E9" w:rsidRPr="007D0141">
        <w:rPr>
          <w:rStyle w:val="FontStyle37"/>
          <w:rFonts w:asciiTheme="minorHAnsi" w:hAnsiTheme="minorHAnsi"/>
          <w:color w:val="auto"/>
          <w:sz w:val="18"/>
          <w:szCs w:val="18"/>
        </w:rPr>
        <w:t xml:space="preserve"> </w:t>
      </w:r>
      <w:r w:rsidR="008721AD" w:rsidRPr="007D0141">
        <w:rPr>
          <w:rStyle w:val="FontStyle37"/>
          <w:rFonts w:asciiTheme="minorHAnsi" w:hAnsiTheme="minorHAnsi"/>
          <w:color w:val="auto"/>
          <w:sz w:val="18"/>
          <w:szCs w:val="18"/>
        </w:rPr>
        <w:t xml:space="preserve">u </w:t>
      </w:r>
      <w:r w:rsidR="008721AD">
        <w:rPr>
          <w:rStyle w:val="FontStyle37"/>
          <w:rFonts w:asciiTheme="minorHAnsi" w:hAnsiTheme="minorHAnsi"/>
          <w:sz w:val="18"/>
          <w:szCs w:val="18"/>
        </w:rPr>
        <w:t>SEE 2020</w:t>
      </w:r>
      <w:r w:rsidR="00D85CB6">
        <w:rPr>
          <w:rStyle w:val="FontStyle37"/>
          <w:rFonts w:asciiTheme="minorHAnsi" w:hAnsiTheme="minorHAnsi"/>
          <w:sz w:val="18"/>
          <w:szCs w:val="18"/>
        </w:rPr>
        <w:t>/</w:t>
      </w:r>
      <w:r w:rsidR="003F2551" w:rsidRPr="003F2551">
        <w:rPr>
          <w:rStyle w:val="FontStyle37"/>
          <w:rFonts w:asciiTheme="minorHAnsi" w:hAnsiTheme="minorHAnsi"/>
          <w:sz w:val="18"/>
          <w:szCs w:val="18"/>
        </w:rPr>
        <w:t>2021</w:t>
      </w:r>
      <w:r w:rsidR="003F2551">
        <w:rPr>
          <w:rStyle w:val="FontStyle37"/>
          <w:rFonts w:asciiTheme="minorHAnsi" w:hAnsiTheme="minorHAnsi"/>
          <w:sz w:val="18"/>
          <w:szCs w:val="18"/>
        </w:rPr>
        <w:t>“</w:t>
      </w:r>
    </w:p>
    <w:p w:rsidR="003F2551" w:rsidRPr="00332646" w:rsidRDefault="003F2551" w:rsidP="00575DEA">
      <w:pPr>
        <w:pStyle w:val="Nadpis1"/>
        <w:keepLines w:val="0"/>
        <w:numPr>
          <w:ilvl w:val="0"/>
          <w:numId w:val="0"/>
        </w:numPr>
        <w:overflowPunct w:val="0"/>
        <w:autoSpaceDE w:val="0"/>
        <w:autoSpaceDN w:val="0"/>
        <w:adjustRightInd w:val="0"/>
        <w:spacing w:before="0" w:line="240" w:lineRule="auto"/>
        <w:ind w:left="432" w:hanging="432"/>
        <w:textAlignment w:val="baseline"/>
        <w:rPr>
          <w:u w:val="single"/>
        </w:rPr>
      </w:pPr>
      <w:r w:rsidRPr="00332646">
        <w:rPr>
          <w:u w:val="single"/>
        </w:rPr>
        <w:t>ÚVOD</w:t>
      </w:r>
    </w:p>
    <w:p w:rsidR="003F2551" w:rsidRPr="00A80D73" w:rsidRDefault="003F2551" w:rsidP="00575DEA">
      <w:pPr>
        <w:pStyle w:val="Zhlav"/>
        <w:spacing w:before="120"/>
        <w:jc w:val="both"/>
        <w:rPr>
          <w:rFonts w:cs="Arial"/>
          <w:color w:val="2B91FF" w:themeColor="accent1" w:themeTint="80"/>
        </w:rPr>
      </w:pPr>
      <w:r w:rsidRPr="003F2551">
        <w:rPr>
          <w:rFonts w:cs="Arial"/>
        </w:rPr>
        <w:t xml:space="preserve">Předmětem </w:t>
      </w:r>
      <w:r w:rsidR="00023C6F">
        <w:rPr>
          <w:rFonts w:cs="Arial"/>
        </w:rPr>
        <w:t>dílčích smluv</w:t>
      </w:r>
      <w:r w:rsidRPr="003F2551">
        <w:rPr>
          <w:rFonts w:cs="Arial"/>
        </w:rPr>
        <w:t xml:space="preserve"> je odstraňování závad na elektric</w:t>
      </w:r>
      <w:r w:rsidR="008721AD">
        <w:rPr>
          <w:rFonts w:cs="Arial"/>
        </w:rPr>
        <w:t>kém zařízení ve správě SEE Plzeň</w:t>
      </w:r>
      <w:r w:rsidRPr="003F2551">
        <w:rPr>
          <w:rFonts w:cs="Arial"/>
        </w:rPr>
        <w:t>. Týká se přednostně oblastí silnopro</w:t>
      </w:r>
      <w:r w:rsidR="008721AD">
        <w:rPr>
          <w:rFonts w:cs="Arial"/>
        </w:rPr>
        <w:t>udé elektrotechniky</w:t>
      </w:r>
      <w:r w:rsidR="00A80D73">
        <w:rPr>
          <w:rFonts w:cs="Arial"/>
        </w:rPr>
        <w:t xml:space="preserve"> </w:t>
      </w:r>
      <w:r w:rsidR="00A80D73" w:rsidRPr="007D0141">
        <w:rPr>
          <w:rFonts w:cs="Arial"/>
        </w:rPr>
        <w:t>a trakčního vedení včetně DOÚO</w:t>
      </w:r>
      <w:r w:rsidR="008721AD" w:rsidRPr="007D0141">
        <w:rPr>
          <w:rFonts w:cs="Arial"/>
        </w:rPr>
        <w:t>.</w:t>
      </w:r>
    </w:p>
    <w:p w:rsidR="003F2551" w:rsidRPr="003F2551" w:rsidRDefault="003F2551" w:rsidP="00575DEA">
      <w:pPr>
        <w:pStyle w:val="Zhlav"/>
        <w:ind w:left="360" w:firstLine="709"/>
        <w:jc w:val="both"/>
        <w:rPr>
          <w:rFonts w:cs="Arial"/>
        </w:rPr>
      </w:pPr>
    </w:p>
    <w:p w:rsidR="003F2551" w:rsidRPr="003F2551" w:rsidRDefault="003F2551" w:rsidP="00575DEA">
      <w:pPr>
        <w:pStyle w:val="Nadpis1"/>
        <w:keepLines w:val="0"/>
        <w:numPr>
          <w:ilvl w:val="0"/>
          <w:numId w:val="0"/>
        </w:numPr>
        <w:overflowPunct w:val="0"/>
        <w:autoSpaceDE w:val="0"/>
        <w:autoSpaceDN w:val="0"/>
        <w:adjustRightInd w:val="0"/>
        <w:spacing w:before="0" w:line="240" w:lineRule="auto"/>
        <w:ind w:left="432" w:hanging="432"/>
        <w:textAlignment w:val="baseline"/>
        <w:rPr>
          <w:rFonts w:cs="Arial"/>
          <w:u w:val="single"/>
        </w:rPr>
      </w:pPr>
      <w:r w:rsidRPr="003F2551">
        <w:rPr>
          <w:rFonts w:cs="Arial"/>
          <w:u w:val="single"/>
        </w:rPr>
        <w:t>POUŽITÉ PODKLADY</w:t>
      </w:r>
    </w:p>
    <w:p w:rsidR="003F2551" w:rsidRPr="003F2551" w:rsidRDefault="003F2551" w:rsidP="00575DEA">
      <w:pPr>
        <w:numPr>
          <w:ilvl w:val="0"/>
          <w:numId w:val="38"/>
        </w:numPr>
        <w:tabs>
          <w:tab w:val="clear" w:pos="360"/>
        </w:tabs>
        <w:spacing w:before="120" w:after="0" w:line="240" w:lineRule="auto"/>
        <w:ind w:left="357" w:hanging="357"/>
        <w:jc w:val="both"/>
        <w:rPr>
          <w:rFonts w:cs="Arial"/>
        </w:rPr>
      </w:pPr>
      <w:r w:rsidRPr="003F2551">
        <w:rPr>
          <w:rFonts w:cs="Arial"/>
        </w:rPr>
        <w:t xml:space="preserve">Místní šetření za účasti správců zařízení SEE </w:t>
      </w:r>
      <w:r w:rsidR="008721AD">
        <w:rPr>
          <w:rFonts w:cs="Arial"/>
        </w:rPr>
        <w:t>Plzeň</w:t>
      </w:r>
    </w:p>
    <w:p w:rsidR="003F2551" w:rsidRPr="003F2551" w:rsidRDefault="003F2551" w:rsidP="00575DEA">
      <w:pPr>
        <w:numPr>
          <w:ilvl w:val="0"/>
          <w:numId w:val="38"/>
        </w:numPr>
        <w:spacing w:after="0" w:line="240" w:lineRule="auto"/>
        <w:jc w:val="both"/>
        <w:rPr>
          <w:rFonts w:cs="Arial"/>
        </w:rPr>
      </w:pPr>
      <w:r w:rsidRPr="003F2551">
        <w:rPr>
          <w:rFonts w:cs="Arial"/>
        </w:rPr>
        <w:t>Provozní dokumentace stávajících zařízení</w:t>
      </w:r>
    </w:p>
    <w:p w:rsidR="003F2551" w:rsidRPr="003F2551" w:rsidRDefault="003F2551" w:rsidP="00575DEA">
      <w:pPr>
        <w:numPr>
          <w:ilvl w:val="0"/>
          <w:numId w:val="38"/>
        </w:numPr>
        <w:spacing w:after="0" w:line="240" w:lineRule="auto"/>
        <w:jc w:val="both"/>
        <w:rPr>
          <w:rFonts w:cs="Arial"/>
        </w:rPr>
      </w:pPr>
      <w:r w:rsidRPr="003F2551">
        <w:rPr>
          <w:rFonts w:cs="Arial"/>
        </w:rPr>
        <w:t>Revizní zprávy</w:t>
      </w:r>
    </w:p>
    <w:p w:rsidR="003F2551" w:rsidRPr="003F2551" w:rsidRDefault="003F2551" w:rsidP="00575DEA">
      <w:pPr>
        <w:numPr>
          <w:ilvl w:val="0"/>
          <w:numId w:val="38"/>
        </w:numPr>
        <w:spacing w:after="0" w:line="240" w:lineRule="auto"/>
        <w:jc w:val="both"/>
        <w:rPr>
          <w:rFonts w:cs="Arial"/>
        </w:rPr>
      </w:pPr>
      <w:r w:rsidRPr="003F2551">
        <w:rPr>
          <w:rFonts w:cs="Arial"/>
        </w:rPr>
        <w:t>Soubor závazných a doporučených ČSN a souvisejících předpisů</w:t>
      </w:r>
    </w:p>
    <w:p w:rsidR="003F2551" w:rsidRPr="003F2551" w:rsidRDefault="003F2551" w:rsidP="00575DEA">
      <w:pPr>
        <w:pStyle w:val="Zhlav"/>
        <w:ind w:left="360"/>
        <w:jc w:val="both"/>
        <w:rPr>
          <w:rFonts w:cs="Arial"/>
        </w:rPr>
      </w:pPr>
    </w:p>
    <w:p w:rsidR="003F2551" w:rsidRPr="003F2551" w:rsidRDefault="003F2551" w:rsidP="00575DEA">
      <w:pPr>
        <w:pStyle w:val="Nadpis1"/>
        <w:keepLines w:val="0"/>
        <w:numPr>
          <w:ilvl w:val="0"/>
          <w:numId w:val="0"/>
        </w:numPr>
        <w:overflowPunct w:val="0"/>
        <w:autoSpaceDE w:val="0"/>
        <w:autoSpaceDN w:val="0"/>
        <w:adjustRightInd w:val="0"/>
        <w:spacing w:before="0" w:line="240" w:lineRule="auto"/>
        <w:ind w:left="432" w:hanging="432"/>
        <w:textAlignment w:val="baseline"/>
        <w:rPr>
          <w:rFonts w:cs="Arial"/>
        </w:rPr>
      </w:pPr>
      <w:r w:rsidRPr="003F2551">
        <w:rPr>
          <w:rFonts w:cs="Arial"/>
          <w:u w:val="single"/>
        </w:rPr>
        <w:t>ROZSAH OPRAVY</w:t>
      </w:r>
      <w:r w:rsidRPr="003F2551">
        <w:rPr>
          <w:rFonts w:cs="Arial"/>
        </w:rPr>
        <w:t xml:space="preserve"> </w:t>
      </w:r>
    </w:p>
    <w:p w:rsidR="003F2551" w:rsidRPr="003F2551" w:rsidRDefault="003F2551" w:rsidP="00575DEA">
      <w:pPr>
        <w:pStyle w:val="Zkladntextodsazen"/>
        <w:numPr>
          <w:ilvl w:val="0"/>
          <w:numId w:val="47"/>
        </w:numPr>
        <w:spacing w:before="120" w:after="0" w:line="240" w:lineRule="auto"/>
        <w:ind w:left="357" w:hanging="357"/>
        <w:jc w:val="both"/>
        <w:rPr>
          <w:rFonts w:cs="Arial"/>
        </w:rPr>
      </w:pPr>
      <w:r w:rsidRPr="003F2551">
        <w:rPr>
          <w:rFonts w:cs="Arial"/>
        </w:rPr>
        <w:t>Silnoproudá elektrotechnika (EOV, osvětlení,…);</w:t>
      </w:r>
    </w:p>
    <w:p w:rsidR="003F2551" w:rsidRDefault="003F2551" w:rsidP="00575DEA">
      <w:pPr>
        <w:pStyle w:val="Zkladntextodsazen"/>
        <w:numPr>
          <w:ilvl w:val="0"/>
          <w:numId w:val="47"/>
        </w:numPr>
        <w:spacing w:after="0" w:line="240" w:lineRule="auto"/>
        <w:ind w:left="360"/>
        <w:jc w:val="both"/>
        <w:rPr>
          <w:rFonts w:cs="Arial"/>
        </w:rPr>
      </w:pPr>
      <w:r w:rsidRPr="003F2551">
        <w:rPr>
          <w:rFonts w:cs="Arial"/>
        </w:rPr>
        <w:t>Komplexní zkoušky a uvedení do provozu;</w:t>
      </w:r>
    </w:p>
    <w:p w:rsidR="001364D3" w:rsidRPr="007D0141" w:rsidRDefault="001364D3" w:rsidP="001364D3">
      <w:pPr>
        <w:pStyle w:val="Zkladntextodsazen"/>
        <w:numPr>
          <w:ilvl w:val="0"/>
          <w:numId w:val="47"/>
        </w:numPr>
        <w:spacing w:after="0" w:line="240" w:lineRule="auto"/>
        <w:ind w:left="360"/>
        <w:rPr>
          <w:rFonts w:cs="Arial"/>
        </w:rPr>
      </w:pPr>
      <w:r w:rsidRPr="007D0141">
        <w:rPr>
          <w:rFonts w:cs="Arial"/>
        </w:rPr>
        <w:t xml:space="preserve">Trakční vedení včetně DOÚO </w:t>
      </w:r>
    </w:p>
    <w:p w:rsidR="003F2551" w:rsidRDefault="003F2551" w:rsidP="00575DEA">
      <w:pPr>
        <w:pStyle w:val="Zkladntextodsazen"/>
        <w:numPr>
          <w:ilvl w:val="0"/>
          <w:numId w:val="47"/>
        </w:numPr>
        <w:spacing w:after="0" w:line="240" w:lineRule="auto"/>
        <w:ind w:left="360"/>
        <w:jc w:val="both"/>
        <w:rPr>
          <w:rFonts w:cs="Arial"/>
        </w:rPr>
      </w:pPr>
      <w:r w:rsidRPr="003F2551">
        <w:rPr>
          <w:rFonts w:cs="Arial"/>
        </w:rPr>
        <w:t>Dokumentace skutečného provedení;</w:t>
      </w:r>
    </w:p>
    <w:p w:rsidR="003F2551" w:rsidRPr="00332646" w:rsidRDefault="003F2551" w:rsidP="00575DEA">
      <w:pPr>
        <w:pStyle w:val="Zpat"/>
        <w:tabs>
          <w:tab w:val="clear" w:pos="4536"/>
          <w:tab w:val="clear" w:pos="9072"/>
        </w:tabs>
        <w:ind w:left="360"/>
        <w:jc w:val="both"/>
        <w:rPr>
          <w:rFonts w:ascii="Arial" w:hAnsi="Arial" w:cs="Arial"/>
          <w:sz w:val="24"/>
          <w:szCs w:val="24"/>
        </w:rPr>
      </w:pPr>
    </w:p>
    <w:p w:rsidR="002D22D5" w:rsidRPr="00AE7C33" w:rsidRDefault="003B1F1D" w:rsidP="003B1F1D">
      <w:pPr>
        <w:pStyle w:val="Zkladntextodsazen1"/>
        <w:tabs>
          <w:tab w:val="left" w:pos="-180"/>
        </w:tabs>
        <w:spacing w:before="120"/>
        <w:ind w:left="142"/>
        <w:jc w:val="both"/>
        <w:rPr>
          <w:rFonts w:ascii="Verdana" w:hAnsi="Verdana" w:cs="Arial"/>
          <w:sz w:val="18"/>
          <w:szCs w:val="18"/>
        </w:rPr>
      </w:pPr>
      <w:r w:rsidRPr="00AE7C33">
        <w:rPr>
          <w:rFonts w:ascii="Verdana" w:hAnsi="Verdana" w:cs="Arial"/>
          <w:sz w:val="18"/>
          <w:szCs w:val="18"/>
        </w:rPr>
        <w:t>Dílčí požadavky budou ze strany objednatele</w:t>
      </w:r>
      <w:r w:rsidR="002D22D5" w:rsidRPr="00AE7C33">
        <w:rPr>
          <w:rFonts w:ascii="Verdana" w:hAnsi="Verdana" w:cs="Arial"/>
          <w:sz w:val="18"/>
          <w:szCs w:val="18"/>
        </w:rPr>
        <w:t xml:space="preserve"> </w:t>
      </w:r>
      <w:r w:rsidRPr="00AE7C33">
        <w:rPr>
          <w:rFonts w:ascii="Verdana" w:hAnsi="Verdana" w:cs="Arial"/>
          <w:sz w:val="18"/>
          <w:szCs w:val="18"/>
        </w:rPr>
        <w:t>předávány</w:t>
      </w:r>
      <w:r w:rsidR="002D22D5" w:rsidRPr="00AE7C33">
        <w:rPr>
          <w:rFonts w:ascii="Verdana" w:hAnsi="Verdana" w:cs="Arial"/>
          <w:sz w:val="18"/>
          <w:szCs w:val="18"/>
        </w:rPr>
        <w:t xml:space="preserve"> </w:t>
      </w:r>
      <w:r w:rsidR="00272DAF" w:rsidRPr="00AE7C33">
        <w:rPr>
          <w:rFonts w:ascii="Verdana" w:hAnsi="Verdana" w:cs="Arial"/>
          <w:sz w:val="18"/>
          <w:szCs w:val="18"/>
        </w:rPr>
        <w:t xml:space="preserve">zhotoviteli </w:t>
      </w:r>
      <w:r w:rsidR="00997817" w:rsidRPr="00AE7C33">
        <w:rPr>
          <w:rFonts w:ascii="Verdana" w:hAnsi="Verdana" w:cs="Arial"/>
          <w:sz w:val="18"/>
          <w:szCs w:val="18"/>
        </w:rPr>
        <w:t>v </w:t>
      </w:r>
      <w:r w:rsidR="002D22D5" w:rsidRPr="00AE7C33">
        <w:rPr>
          <w:rFonts w:ascii="Verdana" w:hAnsi="Verdana" w:cs="Arial"/>
          <w:sz w:val="18"/>
          <w:szCs w:val="18"/>
        </w:rPr>
        <w:t>násled</w:t>
      </w:r>
      <w:r w:rsidR="00997817" w:rsidRPr="00AE7C33">
        <w:rPr>
          <w:rFonts w:ascii="Verdana" w:hAnsi="Verdana" w:cs="Arial"/>
          <w:sz w:val="18"/>
          <w:szCs w:val="18"/>
        </w:rPr>
        <w:t>ujícím časovém sledu</w:t>
      </w:r>
      <w:r w:rsidR="002D22D5" w:rsidRPr="00AE7C33">
        <w:rPr>
          <w:rFonts w:ascii="Verdana" w:hAnsi="Verdana" w:cs="Arial"/>
          <w:sz w:val="18"/>
          <w:szCs w:val="18"/>
        </w:rPr>
        <w:t xml:space="preserve"> :</w:t>
      </w:r>
    </w:p>
    <w:p w:rsidR="007E0E21" w:rsidRPr="00AE7C33" w:rsidRDefault="002D22D5" w:rsidP="002D22D5">
      <w:pPr>
        <w:pStyle w:val="Zkladntextodsazen1"/>
        <w:numPr>
          <w:ilvl w:val="0"/>
          <w:numId w:val="49"/>
        </w:numPr>
        <w:tabs>
          <w:tab w:val="left" w:pos="-180"/>
        </w:tabs>
        <w:spacing w:before="120"/>
        <w:jc w:val="both"/>
        <w:rPr>
          <w:rFonts w:ascii="Verdana" w:hAnsi="Verdana" w:cs="Arial"/>
          <w:sz w:val="18"/>
          <w:szCs w:val="18"/>
        </w:rPr>
      </w:pPr>
      <w:r w:rsidRPr="00AE7C33">
        <w:rPr>
          <w:rFonts w:ascii="Verdana" w:hAnsi="Verdana" w:cs="Arial"/>
          <w:sz w:val="18"/>
          <w:szCs w:val="18"/>
        </w:rPr>
        <w:t xml:space="preserve">Objednatel elektronicky osloví </w:t>
      </w:r>
      <w:r w:rsidR="007E52D6" w:rsidRPr="00AE7C33">
        <w:rPr>
          <w:rFonts w:ascii="Verdana" w:hAnsi="Verdana" w:cs="Arial"/>
          <w:sz w:val="18"/>
          <w:szCs w:val="18"/>
        </w:rPr>
        <w:t xml:space="preserve">zhotovitele </w:t>
      </w:r>
      <w:r w:rsidRPr="00AE7C33">
        <w:rPr>
          <w:rFonts w:ascii="Verdana" w:hAnsi="Verdana" w:cs="Arial"/>
          <w:sz w:val="18"/>
          <w:szCs w:val="18"/>
        </w:rPr>
        <w:t>k</w:t>
      </w:r>
      <w:r w:rsidR="003F30DF" w:rsidRPr="00AE7C33">
        <w:rPr>
          <w:rFonts w:ascii="Verdana" w:hAnsi="Verdana" w:cs="Arial"/>
          <w:sz w:val="18"/>
          <w:szCs w:val="18"/>
        </w:rPr>
        <w:t xml:space="preserve"> účasti na </w:t>
      </w:r>
      <w:r w:rsidRPr="00AE7C33">
        <w:rPr>
          <w:rFonts w:ascii="Verdana" w:hAnsi="Verdana" w:cs="Arial"/>
          <w:sz w:val="18"/>
          <w:szCs w:val="18"/>
        </w:rPr>
        <w:t>místnímu šetření, kde bude upřesněn datum</w:t>
      </w:r>
      <w:r w:rsidR="007E0E21" w:rsidRPr="00AE7C33">
        <w:rPr>
          <w:rFonts w:ascii="Verdana" w:hAnsi="Verdana" w:cs="Arial"/>
          <w:sz w:val="18"/>
          <w:szCs w:val="18"/>
        </w:rPr>
        <w:t xml:space="preserve"> / do 5 pracovních dnů /</w:t>
      </w:r>
      <w:r w:rsidRPr="00AE7C33">
        <w:rPr>
          <w:rFonts w:ascii="Verdana" w:hAnsi="Verdana" w:cs="Arial"/>
          <w:sz w:val="18"/>
          <w:szCs w:val="18"/>
        </w:rPr>
        <w:t xml:space="preserve">, </w:t>
      </w:r>
      <w:r w:rsidR="00DF78C4" w:rsidRPr="00AE7C33">
        <w:rPr>
          <w:rFonts w:ascii="Verdana" w:hAnsi="Verdana" w:cs="Arial"/>
          <w:sz w:val="18"/>
          <w:szCs w:val="18"/>
        </w:rPr>
        <w:t xml:space="preserve">čas, </w:t>
      </w:r>
      <w:r w:rsidRPr="00AE7C33">
        <w:rPr>
          <w:rFonts w:ascii="Verdana" w:hAnsi="Verdana" w:cs="Arial"/>
          <w:sz w:val="18"/>
          <w:szCs w:val="18"/>
        </w:rPr>
        <w:t>místo jednání</w:t>
      </w:r>
      <w:r w:rsidR="00461738" w:rsidRPr="00AE7C33">
        <w:rPr>
          <w:rFonts w:ascii="Verdana" w:hAnsi="Verdana" w:cs="Arial"/>
          <w:sz w:val="18"/>
          <w:szCs w:val="18"/>
        </w:rPr>
        <w:t xml:space="preserve"> a</w:t>
      </w:r>
      <w:r w:rsidR="007E0E21" w:rsidRPr="00AE7C33">
        <w:rPr>
          <w:rFonts w:ascii="Verdana" w:hAnsi="Verdana" w:cs="Arial"/>
          <w:sz w:val="18"/>
          <w:szCs w:val="18"/>
        </w:rPr>
        <w:t xml:space="preserve"> rozsah</w:t>
      </w:r>
      <w:r w:rsidR="007E52D6" w:rsidRPr="00AE7C33">
        <w:rPr>
          <w:rFonts w:ascii="Verdana" w:hAnsi="Verdana" w:cs="Arial"/>
          <w:sz w:val="18"/>
          <w:szCs w:val="18"/>
        </w:rPr>
        <w:t xml:space="preserve"> </w:t>
      </w:r>
      <w:r w:rsidR="007E0E21" w:rsidRPr="00AE7C33">
        <w:rPr>
          <w:rFonts w:ascii="Verdana" w:hAnsi="Verdana" w:cs="Arial"/>
          <w:sz w:val="18"/>
          <w:szCs w:val="18"/>
        </w:rPr>
        <w:t>prací.</w:t>
      </w:r>
    </w:p>
    <w:p w:rsidR="007E0E21" w:rsidRPr="00AE7C33" w:rsidRDefault="007E0E21" w:rsidP="002D22D5">
      <w:pPr>
        <w:pStyle w:val="Zkladntextodsazen1"/>
        <w:numPr>
          <w:ilvl w:val="0"/>
          <w:numId w:val="49"/>
        </w:numPr>
        <w:tabs>
          <w:tab w:val="left" w:pos="-180"/>
        </w:tabs>
        <w:spacing w:before="120"/>
        <w:jc w:val="both"/>
        <w:rPr>
          <w:rFonts w:ascii="Verdana" w:hAnsi="Verdana" w:cs="Arial"/>
          <w:sz w:val="18"/>
          <w:szCs w:val="18"/>
        </w:rPr>
      </w:pPr>
      <w:r w:rsidRPr="00AE7C33">
        <w:rPr>
          <w:rFonts w:ascii="Verdana" w:hAnsi="Verdana" w:cs="Arial"/>
          <w:sz w:val="18"/>
          <w:szCs w:val="18"/>
        </w:rPr>
        <w:t xml:space="preserve">Na základě místního šetření zpracuje objednatel soupis požadovaných prací a zašle jej k odsouhlasení </w:t>
      </w:r>
      <w:r w:rsidR="003F30DF" w:rsidRPr="00AE7C33">
        <w:rPr>
          <w:rFonts w:ascii="Verdana" w:hAnsi="Verdana" w:cs="Arial"/>
          <w:sz w:val="18"/>
          <w:szCs w:val="18"/>
        </w:rPr>
        <w:t>zhotoviteli</w:t>
      </w:r>
      <w:r w:rsidRPr="00AE7C33">
        <w:rPr>
          <w:rFonts w:ascii="Verdana" w:hAnsi="Verdana" w:cs="Arial"/>
          <w:sz w:val="18"/>
          <w:szCs w:val="18"/>
        </w:rPr>
        <w:t xml:space="preserve"> do 3 pracovních dnů. </w:t>
      </w:r>
      <w:r w:rsidR="00272DAF" w:rsidRPr="00AE7C33">
        <w:rPr>
          <w:rFonts w:ascii="Verdana" w:hAnsi="Verdana" w:cs="Arial"/>
          <w:sz w:val="18"/>
          <w:szCs w:val="18"/>
        </w:rPr>
        <w:t>Zhotovitel</w:t>
      </w:r>
      <w:r w:rsidRPr="00AE7C33">
        <w:rPr>
          <w:rFonts w:ascii="Verdana" w:hAnsi="Verdana" w:cs="Arial"/>
          <w:sz w:val="18"/>
          <w:szCs w:val="18"/>
        </w:rPr>
        <w:t xml:space="preserve"> </w:t>
      </w:r>
      <w:r w:rsidR="007E52D6" w:rsidRPr="00AE7C33">
        <w:rPr>
          <w:rFonts w:ascii="Verdana" w:hAnsi="Verdana" w:cs="Arial"/>
          <w:sz w:val="18"/>
          <w:szCs w:val="18"/>
        </w:rPr>
        <w:t xml:space="preserve">po obdržení soupisu požadovaných prací </w:t>
      </w:r>
      <w:r w:rsidRPr="00AE7C33">
        <w:rPr>
          <w:rFonts w:ascii="Verdana" w:hAnsi="Verdana" w:cs="Arial"/>
          <w:sz w:val="18"/>
          <w:szCs w:val="18"/>
        </w:rPr>
        <w:t>v termínu do 3 pracovních dnů potvrdí popř.</w:t>
      </w:r>
      <w:r w:rsidR="00AE7C33">
        <w:rPr>
          <w:rFonts w:ascii="Verdana" w:hAnsi="Verdana" w:cs="Arial"/>
          <w:sz w:val="18"/>
          <w:szCs w:val="18"/>
        </w:rPr>
        <w:t xml:space="preserve"> </w:t>
      </w:r>
      <w:r w:rsidRPr="00AE7C33">
        <w:rPr>
          <w:rFonts w:ascii="Verdana" w:hAnsi="Verdana" w:cs="Arial"/>
          <w:sz w:val="18"/>
          <w:szCs w:val="18"/>
        </w:rPr>
        <w:t>doplní</w:t>
      </w:r>
      <w:r w:rsidR="003F30DF" w:rsidRPr="00AE7C33">
        <w:rPr>
          <w:rFonts w:ascii="Verdana" w:hAnsi="Verdana" w:cs="Arial"/>
          <w:sz w:val="18"/>
          <w:szCs w:val="18"/>
        </w:rPr>
        <w:t xml:space="preserve"> tento soupis</w:t>
      </w:r>
      <w:r w:rsidR="007E52D6" w:rsidRPr="00AE7C33">
        <w:rPr>
          <w:rFonts w:ascii="Verdana" w:hAnsi="Verdana" w:cs="Arial"/>
          <w:sz w:val="18"/>
          <w:szCs w:val="18"/>
        </w:rPr>
        <w:t>.</w:t>
      </w:r>
      <w:r w:rsidRPr="00AE7C33">
        <w:rPr>
          <w:rFonts w:ascii="Verdana" w:hAnsi="Verdana" w:cs="Arial"/>
          <w:sz w:val="18"/>
          <w:szCs w:val="18"/>
        </w:rPr>
        <w:t xml:space="preserve"> </w:t>
      </w:r>
    </w:p>
    <w:p w:rsidR="008C3254" w:rsidRPr="00AE7C33" w:rsidRDefault="007E0E21" w:rsidP="003F7E45">
      <w:pPr>
        <w:pStyle w:val="Zkladntextodsazen1"/>
        <w:numPr>
          <w:ilvl w:val="0"/>
          <w:numId w:val="49"/>
        </w:numPr>
        <w:tabs>
          <w:tab w:val="left" w:pos="-180"/>
        </w:tabs>
        <w:spacing w:before="120"/>
        <w:jc w:val="both"/>
        <w:rPr>
          <w:rFonts w:ascii="Verdana" w:hAnsi="Verdana" w:cs="Arial"/>
          <w:sz w:val="18"/>
          <w:szCs w:val="18"/>
        </w:rPr>
      </w:pPr>
      <w:r w:rsidRPr="00AE7C33">
        <w:rPr>
          <w:rFonts w:ascii="Verdana" w:hAnsi="Verdana" w:cs="Arial"/>
          <w:sz w:val="18"/>
          <w:szCs w:val="18"/>
        </w:rPr>
        <w:t xml:space="preserve">Po vzájemném odsouhlasení </w:t>
      </w:r>
      <w:r w:rsidR="003F30DF" w:rsidRPr="00AE7C33">
        <w:rPr>
          <w:rFonts w:ascii="Verdana" w:hAnsi="Verdana" w:cs="Arial"/>
          <w:sz w:val="18"/>
          <w:szCs w:val="18"/>
        </w:rPr>
        <w:t xml:space="preserve">soupisu požadovaných prací </w:t>
      </w:r>
      <w:r w:rsidRPr="00AE7C33">
        <w:rPr>
          <w:rFonts w:ascii="Verdana" w:hAnsi="Verdana" w:cs="Arial"/>
          <w:sz w:val="18"/>
          <w:szCs w:val="18"/>
        </w:rPr>
        <w:t>bude zaslána</w:t>
      </w:r>
      <w:r w:rsidR="003F30DF" w:rsidRPr="00AE7C33">
        <w:rPr>
          <w:rFonts w:ascii="Verdana" w:hAnsi="Verdana" w:cs="Arial"/>
          <w:sz w:val="18"/>
          <w:szCs w:val="18"/>
        </w:rPr>
        <w:t xml:space="preserve"> </w:t>
      </w:r>
      <w:r w:rsidR="00272DAF" w:rsidRPr="00AE7C33">
        <w:rPr>
          <w:rFonts w:ascii="Verdana" w:hAnsi="Verdana" w:cs="Arial"/>
          <w:sz w:val="18"/>
          <w:szCs w:val="18"/>
        </w:rPr>
        <w:t xml:space="preserve">zhotoviteli </w:t>
      </w:r>
      <w:r w:rsidRPr="00AE7C33">
        <w:rPr>
          <w:rFonts w:ascii="Verdana" w:hAnsi="Verdana" w:cs="Arial"/>
          <w:sz w:val="18"/>
          <w:szCs w:val="18"/>
        </w:rPr>
        <w:t xml:space="preserve">elektronicky ze strany objednatele </w:t>
      </w:r>
      <w:r w:rsidR="007E52D6" w:rsidRPr="00AE7C33">
        <w:rPr>
          <w:rFonts w:ascii="Verdana" w:hAnsi="Verdana" w:cs="Arial"/>
          <w:sz w:val="18"/>
          <w:szCs w:val="18"/>
        </w:rPr>
        <w:t>dílčí smlouva</w:t>
      </w:r>
      <w:r w:rsidRPr="00AE7C33">
        <w:rPr>
          <w:rFonts w:ascii="Verdana" w:hAnsi="Verdana" w:cs="Arial"/>
          <w:sz w:val="18"/>
          <w:szCs w:val="18"/>
        </w:rPr>
        <w:t xml:space="preserve"> na požadovaný rozsah prací</w:t>
      </w:r>
      <w:r w:rsidR="00272DAF" w:rsidRPr="00AE7C33">
        <w:rPr>
          <w:rFonts w:ascii="Verdana" w:hAnsi="Verdana" w:cs="Arial"/>
          <w:sz w:val="18"/>
          <w:szCs w:val="18"/>
        </w:rPr>
        <w:t xml:space="preserve"> k potvrzení</w:t>
      </w:r>
      <w:r w:rsidR="008C3254" w:rsidRPr="00AE7C33">
        <w:rPr>
          <w:rFonts w:ascii="Verdana" w:hAnsi="Verdana" w:cs="Arial"/>
          <w:sz w:val="18"/>
          <w:szCs w:val="18"/>
        </w:rPr>
        <w:t>.</w:t>
      </w:r>
      <w:r w:rsidRPr="00AE7C33">
        <w:rPr>
          <w:rFonts w:ascii="Verdana" w:hAnsi="Verdana" w:cs="Arial"/>
          <w:sz w:val="18"/>
          <w:szCs w:val="18"/>
        </w:rPr>
        <w:t xml:space="preserve"> </w:t>
      </w:r>
    </w:p>
    <w:p w:rsidR="007E0E21" w:rsidRPr="00AE7C33" w:rsidRDefault="003F30DF" w:rsidP="003F7E45">
      <w:pPr>
        <w:pStyle w:val="Zkladntextodsazen1"/>
        <w:numPr>
          <w:ilvl w:val="0"/>
          <w:numId w:val="49"/>
        </w:numPr>
        <w:tabs>
          <w:tab w:val="left" w:pos="-180"/>
        </w:tabs>
        <w:spacing w:before="120"/>
        <w:jc w:val="both"/>
        <w:rPr>
          <w:rFonts w:ascii="Verdana" w:hAnsi="Verdana" w:cs="Arial"/>
          <w:sz w:val="18"/>
          <w:szCs w:val="18"/>
        </w:rPr>
      </w:pPr>
      <w:r w:rsidRPr="00AE7C33">
        <w:rPr>
          <w:rFonts w:ascii="Verdana" w:hAnsi="Verdana" w:cs="Arial"/>
          <w:sz w:val="18"/>
          <w:szCs w:val="18"/>
        </w:rPr>
        <w:t xml:space="preserve">Předání staveniště může následovat </w:t>
      </w:r>
      <w:r w:rsidR="007E52D6" w:rsidRPr="00AE7C33">
        <w:rPr>
          <w:rFonts w:ascii="Verdana" w:hAnsi="Verdana" w:cs="Arial"/>
          <w:sz w:val="18"/>
          <w:szCs w:val="18"/>
        </w:rPr>
        <w:t>nejdříve 3 dni po nabytí účinnosti dílčí smlouvy.</w:t>
      </w:r>
    </w:p>
    <w:p w:rsidR="00461738" w:rsidRPr="00AE7C33" w:rsidRDefault="00AE7C33" w:rsidP="003F7E45">
      <w:pPr>
        <w:pStyle w:val="Zkladntextodsazen1"/>
        <w:numPr>
          <w:ilvl w:val="0"/>
          <w:numId w:val="49"/>
        </w:numPr>
        <w:tabs>
          <w:tab w:val="left" w:pos="-180"/>
        </w:tabs>
        <w:spacing w:before="12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V mimořádných pří</w:t>
      </w:r>
      <w:r w:rsidR="00461738" w:rsidRPr="00AE7C33">
        <w:rPr>
          <w:rFonts w:ascii="Verdana" w:hAnsi="Verdana" w:cs="Arial"/>
          <w:sz w:val="18"/>
          <w:szCs w:val="18"/>
        </w:rPr>
        <w:t>padech může dojít je změně počtu dnů dle výše uvedených bodů, vždy ale bude písemně vzájemně odsouhlaseno objednatelem a zhotovitelem.</w:t>
      </w:r>
    </w:p>
    <w:p w:rsidR="003B1F1D" w:rsidRPr="00AE7C33" w:rsidRDefault="003B1F1D" w:rsidP="003B1F1D">
      <w:pPr>
        <w:pStyle w:val="Section"/>
        <w:widowControl/>
        <w:tabs>
          <w:tab w:val="left" w:pos="1276"/>
        </w:tabs>
        <w:spacing w:line="240" w:lineRule="auto"/>
        <w:ind w:left="142"/>
        <w:jc w:val="both"/>
        <w:outlineLvl w:val="0"/>
        <w:rPr>
          <w:rFonts w:ascii="Verdana" w:hAnsi="Verdana"/>
          <w:caps/>
          <w:sz w:val="18"/>
          <w:szCs w:val="18"/>
        </w:rPr>
      </w:pPr>
    </w:p>
    <w:p w:rsidR="003F2551" w:rsidRPr="00332646" w:rsidRDefault="00997817" w:rsidP="00575DEA">
      <w:pPr>
        <w:pStyle w:val="Nadpis1"/>
        <w:keepLines w:val="0"/>
        <w:numPr>
          <w:ilvl w:val="0"/>
          <w:numId w:val="0"/>
        </w:numPr>
        <w:overflowPunct w:val="0"/>
        <w:autoSpaceDE w:val="0"/>
        <w:autoSpaceDN w:val="0"/>
        <w:adjustRightInd w:val="0"/>
        <w:spacing w:before="0" w:after="60" w:line="240" w:lineRule="auto"/>
        <w:ind w:left="432" w:hanging="432"/>
        <w:textAlignment w:val="baseline"/>
        <w:rPr>
          <w:rFonts w:cs="Arial"/>
        </w:rPr>
      </w:pPr>
      <w:r>
        <w:rPr>
          <w:rFonts w:cs="Arial"/>
          <w:u w:val="single"/>
        </w:rPr>
        <w:t>Dal</w:t>
      </w:r>
      <w:r w:rsidR="00272DAF">
        <w:rPr>
          <w:rFonts w:cs="Arial"/>
          <w:u w:val="single"/>
        </w:rPr>
        <w:t>ší</w:t>
      </w:r>
      <w:r>
        <w:rPr>
          <w:rFonts w:cs="Arial"/>
          <w:u w:val="single"/>
        </w:rPr>
        <w:t xml:space="preserve"> specifikace díla</w:t>
      </w:r>
      <w:r w:rsidR="003F2551" w:rsidRPr="00332646">
        <w:rPr>
          <w:rFonts w:cs="Arial"/>
          <w:u w:val="single"/>
        </w:rPr>
        <w:t xml:space="preserve"> </w:t>
      </w:r>
    </w:p>
    <w:p w:rsidR="003F2551" w:rsidRPr="007D0141" w:rsidRDefault="003F2551" w:rsidP="00575DEA">
      <w:pPr>
        <w:pStyle w:val="Odstavecseseznamem1"/>
        <w:spacing w:before="120"/>
        <w:ind w:left="0"/>
        <w:jc w:val="both"/>
        <w:rPr>
          <w:rFonts w:asciiTheme="minorHAnsi" w:eastAsiaTheme="minorHAnsi" w:hAnsiTheme="minorHAnsi" w:cs="Arial"/>
          <w:sz w:val="18"/>
          <w:szCs w:val="18"/>
          <w:lang w:eastAsia="en-US"/>
        </w:rPr>
      </w:pPr>
      <w:r w:rsidRPr="003F2551">
        <w:rPr>
          <w:rFonts w:asciiTheme="minorHAnsi" w:eastAsiaTheme="minorHAnsi" w:hAnsiTheme="minorHAnsi" w:cs="Arial"/>
          <w:sz w:val="18"/>
          <w:szCs w:val="18"/>
          <w:lang w:eastAsia="en-US"/>
        </w:rPr>
        <w:t>Předmětem je závaze</w:t>
      </w:r>
      <w:r w:rsidR="008721AD">
        <w:rPr>
          <w:rFonts w:asciiTheme="minorHAnsi" w:eastAsiaTheme="minorHAnsi" w:hAnsiTheme="minorHAnsi" w:cs="Arial"/>
          <w:sz w:val="18"/>
          <w:szCs w:val="18"/>
          <w:lang w:eastAsia="en-US"/>
        </w:rPr>
        <w:t>k zhotovitele provádět pro OŘ Plzeň</w:t>
      </w:r>
      <w:r w:rsidRPr="003F2551">
        <w:rPr>
          <w:rFonts w:asciiTheme="minorHAnsi" w:eastAsiaTheme="minorHAnsi" w:hAnsiTheme="minorHAnsi" w:cs="Arial"/>
          <w:sz w:val="18"/>
          <w:szCs w:val="18"/>
          <w:lang w:eastAsia="en-US"/>
        </w:rPr>
        <w:t xml:space="preserve"> SEE dle jednotlivých dílčích smluv o dílo s odbornou péčí, řádně, v prvotřídní kvalitě a ve sjednané době odstraňování závad elektrických zařízení, popř. jiné činnosti z oblastí silnoproudé </w:t>
      </w:r>
      <w:r w:rsidRPr="007D0141">
        <w:rPr>
          <w:rFonts w:asciiTheme="minorHAnsi" w:eastAsiaTheme="minorHAnsi" w:hAnsiTheme="minorHAnsi" w:cs="Arial"/>
          <w:sz w:val="18"/>
          <w:szCs w:val="18"/>
          <w:lang w:eastAsia="en-US"/>
        </w:rPr>
        <w:t>elektrotechniky</w:t>
      </w:r>
      <w:r w:rsidR="002412AC" w:rsidRPr="007D0141">
        <w:rPr>
          <w:rFonts w:asciiTheme="minorHAnsi" w:eastAsiaTheme="minorHAnsi" w:hAnsiTheme="minorHAnsi" w:cs="Arial"/>
          <w:sz w:val="18"/>
          <w:szCs w:val="18"/>
          <w:lang w:eastAsia="en-US"/>
        </w:rPr>
        <w:t xml:space="preserve"> a trakčního vedení</w:t>
      </w:r>
      <w:r w:rsidRPr="007D0141">
        <w:rPr>
          <w:rFonts w:asciiTheme="minorHAnsi" w:eastAsiaTheme="minorHAnsi" w:hAnsiTheme="minorHAnsi" w:cs="Arial"/>
          <w:sz w:val="18"/>
          <w:szCs w:val="18"/>
          <w:lang w:eastAsia="en-US"/>
        </w:rPr>
        <w:t>,</w:t>
      </w:r>
      <w:r w:rsidR="008721AD" w:rsidRPr="007D0141">
        <w:rPr>
          <w:rFonts w:asciiTheme="minorHAnsi" w:eastAsiaTheme="minorHAnsi" w:hAnsiTheme="minorHAnsi" w:cs="Arial"/>
          <w:sz w:val="18"/>
          <w:szCs w:val="18"/>
          <w:lang w:eastAsia="en-US"/>
        </w:rPr>
        <w:t xml:space="preserve"> </w:t>
      </w:r>
      <w:r w:rsidRPr="007D0141">
        <w:rPr>
          <w:rFonts w:asciiTheme="minorHAnsi" w:eastAsiaTheme="minorHAnsi" w:hAnsiTheme="minorHAnsi" w:cs="Arial"/>
          <w:sz w:val="18"/>
          <w:szCs w:val="18"/>
          <w:lang w:eastAsia="en-US"/>
        </w:rPr>
        <w:t>které budou vycházet z položkového soupisu prací, jež je součástí této zadávací dokumentace.</w:t>
      </w:r>
    </w:p>
    <w:p w:rsidR="003F2551" w:rsidRPr="003F2551" w:rsidRDefault="003F2551" w:rsidP="00575DEA">
      <w:pPr>
        <w:spacing w:before="60" w:after="60"/>
        <w:ind w:hanging="142"/>
        <w:jc w:val="both"/>
        <w:rPr>
          <w:rFonts w:cs="Arial"/>
        </w:rPr>
      </w:pPr>
    </w:p>
    <w:p w:rsidR="003F2551" w:rsidRDefault="003F2551" w:rsidP="00575DEA">
      <w:pPr>
        <w:pStyle w:val="Nadpis1"/>
        <w:keepLines w:val="0"/>
        <w:numPr>
          <w:ilvl w:val="0"/>
          <w:numId w:val="0"/>
        </w:numPr>
        <w:overflowPunct w:val="0"/>
        <w:autoSpaceDE w:val="0"/>
        <w:autoSpaceDN w:val="0"/>
        <w:adjustRightInd w:val="0"/>
        <w:spacing w:before="0" w:line="240" w:lineRule="auto"/>
        <w:ind w:left="432" w:hanging="432"/>
        <w:textAlignment w:val="baseline"/>
        <w:rPr>
          <w:rFonts w:cs="Arial"/>
          <w:u w:val="single"/>
        </w:rPr>
      </w:pPr>
      <w:r w:rsidRPr="003D3519">
        <w:rPr>
          <w:rFonts w:cs="Arial"/>
          <w:u w:val="single"/>
        </w:rPr>
        <w:t>Z</w:t>
      </w:r>
      <w:r>
        <w:rPr>
          <w:rFonts w:cs="Arial"/>
          <w:u w:val="single"/>
        </w:rPr>
        <w:t>EMNÍ PRÁCE A VYTYČOVÁNÍ</w:t>
      </w:r>
    </w:p>
    <w:p w:rsidR="003F2551" w:rsidRPr="003F2551" w:rsidRDefault="003F2551" w:rsidP="00575DEA">
      <w:pPr>
        <w:spacing w:before="120" w:after="60"/>
        <w:ind w:left="142" w:hanging="142"/>
        <w:jc w:val="both"/>
        <w:rPr>
          <w:rFonts w:cs="Arial"/>
        </w:rPr>
      </w:pPr>
      <w:r w:rsidRPr="003F2551">
        <w:rPr>
          <w:rFonts w:cs="Arial"/>
        </w:rPr>
        <w:t>Uložení nových kabelů bude řešeno v souladu s ČSN a v souladu s předpisy SŽDC s.o. (s předpisem S4 resp. TNŽ 37 57 15)</w:t>
      </w:r>
    </w:p>
    <w:p w:rsidR="003F2551" w:rsidRPr="003F2551" w:rsidRDefault="003F2551" w:rsidP="00575DEA">
      <w:pPr>
        <w:numPr>
          <w:ilvl w:val="0"/>
          <w:numId w:val="46"/>
        </w:numPr>
        <w:overflowPunct w:val="0"/>
        <w:autoSpaceDE w:val="0"/>
        <w:autoSpaceDN w:val="0"/>
        <w:adjustRightInd w:val="0"/>
        <w:spacing w:before="60" w:after="60" w:line="240" w:lineRule="auto"/>
        <w:ind w:left="142" w:hanging="142"/>
        <w:jc w:val="both"/>
        <w:textAlignment w:val="baseline"/>
        <w:rPr>
          <w:rFonts w:cs="Arial"/>
        </w:rPr>
      </w:pPr>
      <w:r w:rsidRPr="003F2551">
        <w:rPr>
          <w:rFonts w:cs="Arial"/>
        </w:rPr>
        <w:t>ve volném terénu mimo štěrkové lože kolejiště a drážní stezky a mimo zpevněné a mechanicky namáhané plochy bude uložení řešeno v zemi do rýhy 80cm hluboké. Kabelové vedení bude uloženo s krytím 70cm v pískovém loži. Při realizaci zásypu bude prováděno postupné hutnění jednotlivých vrstev.</w:t>
      </w:r>
    </w:p>
    <w:p w:rsidR="003F2551" w:rsidRPr="003F2551" w:rsidRDefault="003F2551" w:rsidP="00575DEA">
      <w:pPr>
        <w:numPr>
          <w:ilvl w:val="0"/>
          <w:numId w:val="46"/>
        </w:numPr>
        <w:overflowPunct w:val="0"/>
        <w:autoSpaceDE w:val="0"/>
        <w:autoSpaceDN w:val="0"/>
        <w:adjustRightInd w:val="0"/>
        <w:spacing w:before="60" w:after="60" w:line="240" w:lineRule="auto"/>
        <w:ind w:left="142" w:hanging="142"/>
        <w:jc w:val="both"/>
        <w:textAlignment w:val="baseline"/>
        <w:rPr>
          <w:rFonts w:cs="Arial"/>
        </w:rPr>
      </w:pPr>
      <w:r w:rsidRPr="003F2551">
        <w:rPr>
          <w:rFonts w:cs="Arial"/>
        </w:rPr>
        <w:t xml:space="preserve">ve štěrkovém loži kolejiště a v drážních stezkách v kolejišti, kde se nepředpokládá mechanické namáhání plochy, bude uložení řešeno v zemi taktéž do rýhy 80cm hluboké, kvůli </w:t>
      </w:r>
      <w:r w:rsidRPr="003F2551">
        <w:rPr>
          <w:rFonts w:cs="Arial"/>
        </w:rPr>
        <w:lastRenderedPageBreak/>
        <w:t>zamezení opětovné krádeže kabeláže. Kabelové vedení bude uloženo s krytím 70cm v pískovém loži. Při realizaci zásypu bude prováděno postupné hutnění jednotlivých vrstev.</w:t>
      </w:r>
    </w:p>
    <w:p w:rsidR="003F2551" w:rsidRPr="003F2551" w:rsidRDefault="003F2551" w:rsidP="00575DEA">
      <w:pPr>
        <w:numPr>
          <w:ilvl w:val="0"/>
          <w:numId w:val="46"/>
        </w:numPr>
        <w:overflowPunct w:val="0"/>
        <w:autoSpaceDE w:val="0"/>
        <w:autoSpaceDN w:val="0"/>
        <w:adjustRightInd w:val="0"/>
        <w:spacing w:before="60" w:after="60" w:line="240" w:lineRule="auto"/>
        <w:ind w:left="142" w:hanging="142"/>
        <w:jc w:val="both"/>
        <w:textAlignment w:val="baseline"/>
        <w:rPr>
          <w:rFonts w:cs="Arial"/>
        </w:rPr>
      </w:pPr>
      <w:r w:rsidRPr="003F2551">
        <w:rPr>
          <w:rFonts w:cs="Arial"/>
        </w:rPr>
        <w:t>pod kolejí kopanou trasou, bude uložení řešeno v hloubce minimálně 1,5 m pod plání železničního spodku. Chráničky musí být vyvedena nejméně do</w:t>
      </w:r>
      <w:r w:rsidRPr="003D3519">
        <w:rPr>
          <w:rFonts w:ascii="Arial" w:hAnsi="Arial" w:cs="Arial"/>
          <w:sz w:val="24"/>
          <w:szCs w:val="24"/>
        </w:rPr>
        <w:t xml:space="preserve"> </w:t>
      </w:r>
      <w:r w:rsidRPr="003F2551">
        <w:rPr>
          <w:rFonts w:cs="Arial"/>
        </w:rPr>
        <w:t>vzdálenosti 2m od paty svahu náspu, nebo 0,6 m od vnější hrany příkopu, přičemž tato vzdálenost nesmí být blíže jak 4 m od osy krajní koleje. Křížení musí být kolmé na osu kolejí v korugované dvouplášťové kabelové chráničce DN110, která splňuje normy a předpisy pro požadované zatížení trati a nesmí být pod výhybkami ani pod nesvařenými kolejovými styky. Chráničková trasa bude řešena s odpovídající rezervou (min. 1x volný prostup). Trubky budou utěsněny proti vnikání vlhkosti a nečistot. Při realizaci zásypu bude prováděno postupné hutnění jednotlivých vrstev a potřebné úpravy železničního svršku případně drážní stezky. Dotčené kolejové pražce, budou následně podbity.</w:t>
      </w:r>
    </w:p>
    <w:p w:rsidR="003F2551" w:rsidRPr="003F2551" w:rsidRDefault="003F2551" w:rsidP="00575DEA">
      <w:pPr>
        <w:spacing w:before="120" w:after="120"/>
        <w:jc w:val="both"/>
        <w:rPr>
          <w:rFonts w:cs="Arial"/>
        </w:rPr>
      </w:pPr>
      <w:r w:rsidRPr="003F2551">
        <w:rPr>
          <w:rFonts w:cs="Arial"/>
        </w:rPr>
        <w:t>Před zahájením výkopových prací je nutno stávající kabelové trasy přesně vytyčit, ve spolupráci s provozovatelem odkrýt a rozdělit kabely do jednotlivých funkčních oblastí. Stávající kabely je třeba zachovat v provozu! Zemní práce budou provedeny pouze jedním způsobem a to ručně s nejvyšší opatrností s ohledem na možnost existujících sítí ostatních správců zařízení.</w:t>
      </w:r>
    </w:p>
    <w:p w:rsidR="003F2551" w:rsidRPr="003F2551" w:rsidRDefault="003F2551" w:rsidP="00575DEA">
      <w:pPr>
        <w:spacing w:before="240"/>
        <w:jc w:val="both"/>
        <w:rPr>
          <w:rFonts w:cs="Arial"/>
        </w:rPr>
      </w:pPr>
      <w:r w:rsidRPr="003F2551">
        <w:rPr>
          <w:rFonts w:cs="Arial"/>
        </w:rPr>
        <w:t xml:space="preserve">Vytýčení kabelové trasy před zahájením prací bude provedeno za přítomnosti odpovědných zástupců provozovatele (OŘ </w:t>
      </w:r>
      <w:r w:rsidR="008721AD">
        <w:rPr>
          <w:rFonts w:cs="Arial"/>
        </w:rPr>
        <w:t>Plzeň</w:t>
      </w:r>
      <w:r w:rsidRPr="003F2551">
        <w:rPr>
          <w:rFonts w:cs="Arial"/>
        </w:rPr>
        <w:t xml:space="preserve"> – SEE</w:t>
      </w:r>
      <w:r w:rsidRPr="007D0141">
        <w:rPr>
          <w:rFonts w:cs="Arial"/>
        </w:rPr>
        <w:t xml:space="preserve">). </w:t>
      </w:r>
      <w:r w:rsidRPr="007D0141">
        <w:rPr>
          <w:rFonts w:cs="Arial"/>
          <w:u w:val="single"/>
        </w:rPr>
        <w:t>Před započetím výkopových prací se provede zajištění vytyčení stávajících sítí</w:t>
      </w:r>
      <w:r w:rsidRPr="007D0141">
        <w:rPr>
          <w:rFonts w:cs="Arial"/>
        </w:rPr>
        <w:t>, je nutno db</w:t>
      </w:r>
      <w:r w:rsidRPr="003F2551">
        <w:rPr>
          <w:rFonts w:cs="Arial"/>
        </w:rPr>
        <w:t xml:space="preserve">át na to, aby případně nebyla poškozena další podzemní zařízení a aby byly dodrženy vzdálenosti při souběhu a křížení s ostatními podzemními sítěmi, veškeré zemní a výkopové práce je třeba provádět s nejvyšší opatrností a to i s ohledem na nové sítě v rámci navrhované opravy. </w:t>
      </w:r>
    </w:p>
    <w:p w:rsidR="003F2551" w:rsidRPr="003F2551" w:rsidRDefault="003F2551" w:rsidP="00575DEA">
      <w:pPr>
        <w:spacing w:before="60" w:after="60"/>
        <w:jc w:val="both"/>
        <w:rPr>
          <w:rFonts w:cs="Arial"/>
        </w:rPr>
      </w:pPr>
      <w:r w:rsidRPr="003F2551">
        <w:rPr>
          <w:rFonts w:cs="Arial"/>
        </w:rPr>
        <w:t>V případě výkopu kabelové rýhy mezi kolejemi je nutno chránit štěrkové lože před znečištěním zeminou z výkopu tex - gumovou folií nebo nakládat přebytečnou zeminu z výkopu na železniční vagón a po položení kabelu ji znovu použít na zához kabelového lože.</w:t>
      </w:r>
    </w:p>
    <w:p w:rsidR="003F2551" w:rsidRPr="003F2551" w:rsidRDefault="003F2551" w:rsidP="00575DEA">
      <w:pPr>
        <w:jc w:val="both"/>
        <w:rPr>
          <w:rFonts w:cs="Arial"/>
        </w:rPr>
      </w:pPr>
      <w:r w:rsidRPr="003F2551">
        <w:rPr>
          <w:rFonts w:cs="Arial"/>
        </w:rPr>
        <w:t>Materiál z podkladných vrstev žel. spodku musí být ukládán odděleně od štěrku z kolejového lože,</w:t>
      </w:r>
      <w:r w:rsidR="008721AD">
        <w:rPr>
          <w:rFonts w:cs="Arial"/>
        </w:rPr>
        <w:t xml:space="preserve"> </w:t>
      </w:r>
      <w:r w:rsidRPr="003F2551">
        <w:rPr>
          <w:rFonts w:cs="Arial"/>
        </w:rPr>
        <w:t>aby nedošlo k vzájemnému promísení. Do průjezdného průřezu přilehlých provozovaných kolejí nesmí zasahovat žádné překážky (mechanizace, nářadí, materiál, apod.)</w:t>
      </w:r>
    </w:p>
    <w:p w:rsidR="003F2551" w:rsidRPr="003F2551" w:rsidRDefault="003F2551" w:rsidP="00575DEA">
      <w:pPr>
        <w:jc w:val="both"/>
        <w:rPr>
          <w:rFonts w:cs="Arial"/>
        </w:rPr>
      </w:pPr>
      <w:r w:rsidRPr="003F2551">
        <w:rPr>
          <w:rFonts w:cs="Arial"/>
        </w:rPr>
        <w:t>Záhozy výkopů v okolí dráhy musí být řádně po předepsaných vrstvách hutněny a terén uveden do původního stavu, aby povrchová voda nevnikala směrem k drážnímu tělesu. Dále je nutné pod dokončení zemních prací provést úklid staveniště s úpravou terénu a odvozem veškerého zbytkového materiálu.</w:t>
      </w:r>
    </w:p>
    <w:p w:rsidR="003F2551" w:rsidRPr="003F2551" w:rsidRDefault="003F2551" w:rsidP="00575DEA">
      <w:pPr>
        <w:jc w:val="both"/>
        <w:rPr>
          <w:rFonts w:cs="Arial"/>
        </w:rPr>
      </w:pPr>
      <w:r w:rsidRPr="003F2551">
        <w:rPr>
          <w:rFonts w:cs="Arial"/>
        </w:rPr>
        <w:t xml:space="preserve">Upozorňujeme, že před zásypem rýhy požadujeme přítomnost zástupce provozovatele (OŘ </w:t>
      </w:r>
      <w:r w:rsidR="008721AD">
        <w:rPr>
          <w:rFonts w:cs="Arial"/>
        </w:rPr>
        <w:t>Plzeň</w:t>
      </w:r>
      <w:r w:rsidRPr="003F2551">
        <w:rPr>
          <w:rFonts w:cs="Arial"/>
        </w:rPr>
        <w:t xml:space="preserve"> – SEE), za účelem potvrzení správnosti provedených prací.</w:t>
      </w:r>
    </w:p>
    <w:p w:rsidR="003F2551" w:rsidRPr="003F2551" w:rsidRDefault="003F2551" w:rsidP="00575DEA">
      <w:pPr>
        <w:spacing w:after="0"/>
        <w:jc w:val="both"/>
        <w:rPr>
          <w:rFonts w:cs="Arial"/>
        </w:rPr>
      </w:pPr>
      <w:r w:rsidRPr="003F2551">
        <w:rPr>
          <w:rFonts w:cs="Arial"/>
        </w:rPr>
        <w:t>Pozn</w:t>
      </w:r>
      <w:r w:rsidR="00DF4344">
        <w:rPr>
          <w:rFonts w:cs="Arial"/>
        </w:rPr>
        <w:t>.</w:t>
      </w:r>
      <w:r w:rsidRPr="003F2551">
        <w:rPr>
          <w:rFonts w:cs="Arial"/>
        </w:rPr>
        <w:t xml:space="preserve"> </w:t>
      </w:r>
    </w:p>
    <w:p w:rsidR="003F2551" w:rsidRPr="00DF4344" w:rsidRDefault="003F2551" w:rsidP="00575DEA">
      <w:pPr>
        <w:pStyle w:val="Odstavecseseznamem"/>
        <w:numPr>
          <w:ilvl w:val="0"/>
          <w:numId w:val="46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cs="Arial"/>
          <w:i/>
        </w:rPr>
      </w:pPr>
      <w:r w:rsidRPr="00DF4344">
        <w:rPr>
          <w:rFonts w:cs="Arial"/>
          <w:i/>
        </w:rPr>
        <w:t>Před zahájením a dokončením výkopových prací je nutné předem inform</w:t>
      </w:r>
      <w:r w:rsidR="008721AD">
        <w:rPr>
          <w:rFonts w:cs="Arial"/>
          <w:i/>
        </w:rPr>
        <w:t>ovat zástupce Správy tratí Plzeň a České Budějovice</w:t>
      </w:r>
    </w:p>
    <w:p w:rsidR="003F2551" w:rsidRPr="00DF4344" w:rsidRDefault="003F2551" w:rsidP="00575DEA">
      <w:pPr>
        <w:pStyle w:val="Odstavecseseznamem"/>
        <w:numPr>
          <w:ilvl w:val="0"/>
          <w:numId w:val="46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cs="Arial"/>
          <w:i/>
        </w:rPr>
      </w:pPr>
      <w:r w:rsidRPr="00DF4344">
        <w:rPr>
          <w:rFonts w:cs="Arial"/>
          <w:i/>
        </w:rPr>
        <w:t>Zhotovitel opravné práce je povinen postupovat takovým způsobem, aby jeho výsledná stavebně-montážní činnost byla v souladu s platnými normami a předpisy a neovlivnila později bezpečnost a plynulost drážního provozu.</w:t>
      </w:r>
    </w:p>
    <w:p w:rsidR="002412AC" w:rsidRDefault="003F2551" w:rsidP="00575DEA">
      <w:pPr>
        <w:pStyle w:val="Odstavecseseznamem"/>
        <w:numPr>
          <w:ilvl w:val="0"/>
          <w:numId w:val="46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cs="Arial"/>
          <w:i/>
        </w:rPr>
      </w:pPr>
      <w:r w:rsidRPr="00DF4344">
        <w:rPr>
          <w:rFonts w:cs="Arial"/>
          <w:i/>
        </w:rPr>
        <w:t>Veškeré zemní práce budou prováděny ve stavbě a ochranném pásmu dráhy, které jsou ve vlastnictví ČR,  ve správě SŽDC s.o. a ČD a.s.</w:t>
      </w:r>
      <w:r w:rsidR="00DF4344">
        <w:rPr>
          <w:rFonts w:cs="Arial"/>
          <w:i/>
        </w:rPr>
        <w:t xml:space="preserve"> </w:t>
      </w:r>
    </w:p>
    <w:p w:rsidR="003F2551" w:rsidRPr="003D3519" w:rsidRDefault="003F2551" w:rsidP="00575DEA">
      <w:pPr>
        <w:pStyle w:val="Nadpis1"/>
        <w:keepLines w:val="0"/>
        <w:numPr>
          <w:ilvl w:val="0"/>
          <w:numId w:val="0"/>
        </w:numPr>
        <w:overflowPunct w:val="0"/>
        <w:autoSpaceDE w:val="0"/>
        <w:autoSpaceDN w:val="0"/>
        <w:adjustRightInd w:val="0"/>
        <w:spacing w:before="240" w:line="240" w:lineRule="auto"/>
        <w:ind w:left="431" w:hanging="431"/>
        <w:textAlignment w:val="baseline"/>
        <w:rPr>
          <w:rFonts w:cs="Arial"/>
          <w:u w:val="single"/>
        </w:rPr>
      </w:pPr>
      <w:r w:rsidRPr="003D3519">
        <w:rPr>
          <w:rFonts w:cs="Arial"/>
          <w:u w:val="single"/>
        </w:rPr>
        <w:t xml:space="preserve">VNĚJŠÍ VLIVY BĚHEM REALIZACE OPRAVNÉ PRÁCE  </w:t>
      </w:r>
    </w:p>
    <w:p w:rsidR="003F2551" w:rsidRPr="003F2551" w:rsidRDefault="003F2551" w:rsidP="00575DEA">
      <w:pPr>
        <w:spacing w:before="120"/>
        <w:jc w:val="both"/>
        <w:rPr>
          <w:rFonts w:cs="Arial"/>
        </w:rPr>
      </w:pPr>
      <w:r w:rsidRPr="003F2551">
        <w:rPr>
          <w:rFonts w:cs="Arial"/>
        </w:rPr>
        <w:t>Realizace opravné práce nijak vážně nezasáhne do okolního životního prostředí. Je třeba počítat s krátkodobým zvýšením hlukové hladiny v pracovní době od stavebních strojů a mechanizmů v místech, kde se budou provádět výkopové práce na kabelových trasách a kde bude vykonávána pracovní činnost zaměstnanců zhotovitelských firem. Současně s tím může dojít ke zvýšené prašnosti. Tyto negativní účinky je třeba omezit na minimum organizačními a ekonomicky únosnými technickými opatřeními.</w:t>
      </w:r>
    </w:p>
    <w:p w:rsidR="003F2551" w:rsidRPr="003F2551" w:rsidRDefault="003F2551" w:rsidP="00575DEA">
      <w:pPr>
        <w:jc w:val="both"/>
        <w:rPr>
          <w:rFonts w:cs="Arial"/>
        </w:rPr>
      </w:pPr>
      <w:r w:rsidRPr="003F2551">
        <w:rPr>
          <w:rFonts w:cs="Arial"/>
        </w:rPr>
        <w:t>Při provozu dopravních a stavebních mechanizmů je nutno zabránit únikům ropných látek přísným dodržováním ustanovení příslušných ČSN.</w:t>
      </w:r>
    </w:p>
    <w:p w:rsidR="003F2551" w:rsidRPr="003F2551" w:rsidRDefault="003F2551" w:rsidP="00575DEA">
      <w:pPr>
        <w:jc w:val="both"/>
        <w:rPr>
          <w:rFonts w:cs="Arial"/>
        </w:rPr>
      </w:pPr>
      <w:r w:rsidRPr="003F2551">
        <w:rPr>
          <w:rFonts w:cs="Arial"/>
        </w:rPr>
        <w:lastRenderedPageBreak/>
        <w:t>Prostor pro uskladnění materiálu určí provozovatel se zřetelem na dodržení bezpečnostních norem a předpisů.</w:t>
      </w:r>
    </w:p>
    <w:p w:rsidR="003F2551" w:rsidRPr="003F2551" w:rsidRDefault="003F2551" w:rsidP="00575DEA">
      <w:pPr>
        <w:jc w:val="both"/>
        <w:rPr>
          <w:rFonts w:cs="Arial"/>
        </w:rPr>
      </w:pPr>
      <w:r w:rsidRPr="003F2551">
        <w:rPr>
          <w:rFonts w:cs="Arial"/>
        </w:rPr>
        <w:t xml:space="preserve">V případě, že bude nutné zřídit pro zařízení staveniště dočasný odběr z rozvodu NN SŽDC, s. o., požadujeme splnit požadavky „Obchodních a technických podmínek" SŽE H. K., tj. uzavřením smlouvy se SŽE. </w:t>
      </w:r>
    </w:p>
    <w:p w:rsidR="003F2551" w:rsidRPr="003F2551" w:rsidRDefault="003F2551" w:rsidP="00575DEA">
      <w:pPr>
        <w:jc w:val="both"/>
        <w:rPr>
          <w:rFonts w:cs="Arial"/>
        </w:rPr>
      </w:pPr>
      <w:r w:rsidRPr="003F2551">
        <w:rPr>
          <w:rFonts w:cs="Arial"/>
        </w:rPr>
        <w:t>Dočasný odběr v dostatečném předstihu před realizováním napojení projednat se správcem a dodavatelem el. energie.</w:t>
      </w:r>
    </w:p>
    <w:p w:rsidR="003F2551" w:rsidRPr="003F2551" w:rsidRDefault="003F2551" w:rsidP="00575DEA">
      <w:pPr>
        <w:pStyle w:val="Nadpis1"/>
        <w:keepLines w:val="0"/>
        <w:numPr>
          <w:ilvl w:val="0"/>
          <w:numId w:val="0"/>
        </w:numPr>
        <w:overflowPunct w:val="0"/>
        <w:autoSpaceDE w:val="0"/>
        <w:autoSpaceDN w:val="0"/>
        <w:adjustRightInd w:val="0"/>
        <w:spacing w:before="240" w:line="240" w:lineRule="auto"/>
        <w:ind w:left="431" w:hanging="431"/>
        <w:textAlignment w:val="baseline"/>
        <w:rPr>
          <w:rFonts w:cs="Arial"/>
          <w:u w:val="single"/>
        </w:rPr>
      </w:pPr>
      <w:r w:rsidRPr="003F2551">
        <w:rPr>
          <w:rFonts w:cs="Arial"/>
          <w:u w:val="single"/>
        </w:rPr>
        <w:t>BEZPEČNOSTNÍ OPATŘENÍ</w:t>
      </w:r>
    </w:p>
    <w:p w:rsidR="003F2551" w:rsidRPr="003F2551" w:rsidRDefault="003F2551" w:rsidP="00575DEA">
      <w:pPr>
        <w:spacing w:before="120" w:after="60"/>
        <w:jc w:val="both"/>
        <w:outlineLvl w:val="0"/>
        <w:rPr>
          <w:rFonts w:cs="Arial"/>
        </w:rPr>
      </w:pPr>
      <w:r w:rsidRPr="003F2551">
        <w:rPr>
          <w:rFonts w:cs="Arial"/>
        </w:rPr>
        <w:t>Celá zařízení jsou navržena v takovém provedení, aby byla maximálně omezena možnost úrazu el. proudem, kdekoli na těchto zařízení. Navržené řešení poskytuje téměř dokonalou ochranu osob před nebezpečným dotykem neživých částí.</w:t>
      </w:r>
    </w:p>
    <w:p w:rsidR="003F2551" w:rsidRPr="003F2551" w:rsidRDefault="003F2551" w:rsidP="00575DEA">
      <w:pPr>
        <w:spacing w:before="60" w:after="60"/>
        <w:jc w:val="both"/>
        <w:outlineLvl w:val="0"/>
        <w:rPr>
          <w:rFonts w:cs="Arial"/>
        </w:rPr>
      </w:pPr>
      <w:r w:rsidRPr="003F2551">
        <w:rPr>
          <w:rFonts w:cs="Arial"/>
        </w:rPr>
        <w:t>Veškeré demontážn</w:t>
      </w:r>
      <w:r w:rsidR="001A7056">
        <w:rPr>
          <w:rFonts w:cs="Arial"/>
        </w:rPr>
        <w:t>í</w:t>
      </w:r>
      <w:r w:rsidRPr="003F2551">
        <w:rPr>
          <w:rFonts w:cs="Arial"/>
        </w:rPr>
        <w:t xml:space="preserve"> - montážní práce a instalace všech nových el. zařízení a prvků musí být prováděna s ohledem na maximální bezpečnost a ochranu zdraví při práci v souladu s předpisy ve stavebnictví B1 – B6, předpis SŽDC o bezpečnosti a ochraně zdraví při práci Bp1, ČSN 34 1008, </w:t>
      </w:r>
      <w:r w:rsidR="001A7056" w:rsidRPr="001A7056">
        <w:rPr>
          <w:rFonts w:cs="Arial"/>
          <w:color w:val="2B91FF" w:themeColor="accent1" w:themeTint="80"/>
        </w:rPr>
        <w:t>TNŽ</w:t>
      </w:r>
      <w:r w:rsidR="001A7056">
        <w:rPr>
          <w:rFonts w:cs="Arial"/>
        </w:rPr>
        <w:t xml:space="preserve"> </w:t>
      </w:r>
      <w:r w:rsidRPr="003F2551">
        <w:rPr>
          <w:rFonts w:cs="Arial"/>
        </w:rPr>
        <w:t xml:space="preserve">34 3109 a s nimi související instrukce a nařízení. Průběh prací musí být proveden v souladu s TKP, TNŽ, ČSN a souvisejícími předpisy. </w:t>
      </w:r>
    </w:p>
    <w:p w:rsidR="003F2551" w:rsidRPr="003F2551" w:rsidRDefault="003F2551" w:rsidP="00575DEA">
      <w:pPr>
        <w:spacing w:before="60" w:after="60"/>
        <w:jc w:val="both"/>
        <w:outlineLvl w:val="0"/>
        <w:rPr>
          <w:rFonts w:cs="Arial"/>
        </w:rPr>
      </w:pPr>
      <w:r w:rsidRPr="003F2551">
        <w:rPr>
          <w:rFonts w:cs="Arial"/>
        </w:rPr>
        <w:t>Instalované zařízení a prvky musí být během montáže chráněny před poškozením. Instalované zařízení musí být řádně zabezpečeno proti odcizení. Všechna nově instalovaná zařízení musí být opatřena informační cedulkou výrobce o typu výrobku.</w:t>
      </w:r>
    </w:p>
    <w:p w:rsidR="003F2551" w:rsidRPr="003F2551" w:rsidRDefault="003F2551" w:rsidP="00575DEA">
      <w:pPr>
        <w:spacing w:before="60" w:after="60"/>
        <w:jc w:val="both"/>
        <w:outlineLvl w:val="0"/>
        <w:rPr>
          <w:rFonts w:cs="Arial"/>
        </w:rPr>
      </w:pPr>
      <w:r w:rsidRPr="003F2551">
        <w:rPr>
          <w:rFonts w:cs="Arial"/>
        </w:rPr>
        <w:t>Bližší specifikace bezpečnostních opatření jsou uvedeny v předmětných MPBP.</w:t>
      </w:r>
    </w:p>
    <w:p w:rsidR="003F2551" w:rsidRPr="003F2551" w:rsidRDefault="003F2551" w:rsidP="00575DEA">
      <w:pPr>
        <w:spacing w:before="120" w:after="60"/>
        <w:jc w:val="both"/>
        <w:outlineLvl w:val="0"/>
        <w:rPr>
          <w:rFonts w:cs="Arial"/>
          <w:i/>
        </w:rPr>
      </w:pPr>
      <w:r w:rsidRPr="003F2551">
        <w:rPr>
          <w:rFonts w:cs="Arial"/>
          <w:i/>
        </w:rPr>
        <w:t>Koordinátor BOZP nebude investorem zajištěn z důvodu splnění § 14 odst.6 písm. a zákona č.309/2006 Sb.</w:t>
      </w:r>
    </w:p>
    <w:p w:rsidR="003F2551" w:rsidRPr="003F2551" w:rsidRDefault="003F2551" w:rsidP="00575DEA">
      <w:pPr>
        <w:pStyle w:val="Nadpis1"/>
        <w:keepLines w:val="0"/>
        <w:numPr>
          <w:ilvl w:val="0"/>
          <w:numId w:val="0"/>
        </w:numPr>
        <w:overflowPunct w:val="0"/>
        <w:autoSpaceDE w:val="0"/>
        <w:autoSpaceDN w:val="0"/>
        <w:adjustRightInd w:val="0"/>
        <w:spacing w:before="240" w:line="240" w:lineRule="auto"/>
        <w:ind w:left="431" w:hanging="431"/>
        <w:textAlignment w:val="baseline"/>
        <w:rPr>
          <w:rFonts w:cs="Arial"/>
          <w:u w:val="single"/>
        </w:rPr>
      </w:pPr>
      <w:r w:rsidRPr="003F2551">
        <w:rPr>
          <w:rFonts w:cs="Arial"/>
          <w:u w:val="single"/>
        </w:rPr>
        <w:t xml:space="preserve">SOUBĚH OSTATNÍCH SÍTÍ  </w:t>
      </w:r>
    </w:p>
    <w:p w:rsidR="003F2551" w:rsidRPr="00FF01E9" w:rsidRDefault="003F2551" w:rsidP="00575DEA">
      <w:pPr>
        <w:spacing w:before="120"/>
        <w:ind w:right="284"/>
        <w:jc w:val="both"/>
        <w:rPr>
          <w:rFonts w:cs="Arial"/>
          <w:b/>
          <w:u w:val="single"/>
        </w:rPr>
      </w:pPr>
      <w:r w:rsidRPr="003F2551">
        <w:rPr>
          <w:rFonts w:cs="Arial"/>
          <w:b/>
          <w:u w:val="single"/>
        </w:rPr>
        <w:t>Před zahájením výkopových prací je nutné vytyčení všech stávajících sítí, které budou v kolizi s navrhovanou trasou:</w:t>
      </w:r>
    </w:p>
    <w:p w:rsidR="003F2551" w:rsidRPr="002A5E63" w:rsidRDefault="002A5E63" w:rsidP="00575DEA">
      <w:pPr>
        <w:numPr>
          <w:ilvl w:val="0"/>
          <w:numId w:val="45"/>
        </w:numPr>
        <w:overflowPunct w:val="0"/>
        <w:autoSpaceDE w:val="0"/>
        <w:autoSpaceDN w:val="0"/>
        <w:adjustRightInd w:val="0"/>
        <w:spacing w:after="0" w:line="240" w:lineRule="auto"/>
        <w:ind w:left="284" w:right="282" w:hanging="284"/>
        <w:jc w:val="both"/>
        <w:textAlignment w:val="baseline"/>
        <w:rPr>
          <w:rFonts w:cs="Arial"/>
          <w:b/>
        </w:rPr>
      </w:pPr>
      <w:r>
        <w:rPr>
          <w:rFonts w:cs="Arial"/>
          <w:b/>
        </w:rPr>
        <w:t>NN kabely ve správě SEE</w:t>
      </w:r>
    </w:p>
    <w:p w:rsidR="000E1FAF" w:rsidRDefault="000E1FAF" w:rsidP="00575DEA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after="0" w:line="240" w:lineRule="auto"/>
        <w:ind w:left="284" w:right="282" w:hanging="284"/>
        <w:jc w:val="both"/>
        <w:textAlignment w:val="baseline"/>
        <w:rPr>
          <w:rFonts w:cs="Arial"/>
        </w:rPr>
      </w:pPr>
      <w:r>
        <w:rPr>
          <w:rFonts w:cs="Arial"/>
        </w:rPr>
        <w:t>Oblast Plzeň -</w:t>
      </w:r>
      <w:r w:rsidR="003F2551" w:rsidRPr="003F2551">
        <w:rPr>
          <w:rFonts w:cs="Arial"/>
        </w:rPr>
        <w:t xml:space="preserve"> </w:t>
      </w:r>
      <w:r w:rsidR="008C7D1F">
        <w:rPr>
          <w:rFonts w:cs="Arial"/>
        </w:rPr>
        <w:t>L</w:t>
      </w:r>
      <w:r>
        <w:rPr>
          <w:rFonts w:cs="Arial"/>
        </w:rPr>
        <w:t>ibor Blaha</w:t>
      </w:r>
      <w:r w:rsidR="003F2551" w:rsidRPr="003F2551">
        <w:rPr>
          <w:rFonts w:cs="Arial"/>
        </w:rPr>
        <w:t xml:space="preserve"> (tel</w:t>
      </w:r>
      <w:r>
        <w:rPr>
          <w:rFonts w:cs="Arial"/>
        </w:rPr>
        <w:t>:</w:t>
      </w:r>
      <w:r w:rsidR="003F2551" w:rsidRPr="003F2551">
        <w:rPr>
          <w:rFonts w:cs="Arial"/>
        </w:rPr>
        <w:t xml:space="preserve"> +420</w:t>
      </w:r>
      <w:r>
        <w:rPr>
          <w:rFonts w:cs="Arial"/>
        </w:rPr>
        <w:t> 602 386 210</w:t>
      </w:r>
      <w:r w:rsidR="003F2551" w:rsidRPr="003F2551">
        <w:rPr>
          <w:rFonts w:cs="Arial"/>
        </w:rPr>
        <w:t>)</w:t>
      </w:r>
    </w:p>
    <w:p w:rsidR="000E1FAF" w:rsidRPr="000E1FAF" w:rsidRDefault="000E1FAF" w:rsidP="00575DEA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after="0" w:line="240" w:lineRule="auto"/>
        <w:ind w:left="284" w:right="282" w:hanging="284"/>
        <w:jc w:val="both"/>
        <w:textAlignment w:val="baseline"/>
        <w:rPr>
          <w:rFonts w:cs="Arial"/>
        </w:rPr>
      </w:pPr>
      <w:r>
        <w:rPr>
          <w:rFonts w:cs="Arial"/>
        </w:rPr>
        <w:t>Oblast České Budějovice – Karel Strnad (tel: +420 606 089 649)</w:t>
      </w:r>
    </w:p>
    <w:p w:rsidR="003F2551" w:rsidRPr="00DF4344" w:rsidRDefault="003F2551" w:rsidP="00575DEA">
      <w:pPr>
        <w:spacing w:before="60" w:after="60"/>
        <w:jc w:val="both"/>
        <w:outlineLvl w:val="0"/>
        <w:rPr>
          <w:rFonts w:cs="Arial"/>
        </w:rPr>
      </w:pPr>
      <w:r w:rsidRPr="00DF4344">
        <w:rPr>
          <w:rFonts w:cs="Arial"/>
        </w:rPr>
        <w:t>V momentě jakýkoliv montážních prací musí zhotovitel opravné práce postupovat s nejvyšší opatrností a dbát na to, aby nedošlo k poškození ostatních zařízení.</w:t>
      </w:r>
    </w:p>
    <w:p w:rsidR="001364D3" w:rsidRPr="007D0141" w:rsidRDefault="001364D3" w:rsidP="001364D3">
      <w:pPr>
        <w:spacing w:before="60" w:after="60"/>
        <w:jc w:val="both"/>
        <w:outlineLvl w:val="0"/>
        <w:rPr>
          <w:rFonts w:cs="Arial"/>
        </w:rPr>
      </w:pPr>
      <w:r w:rsidRPr="007D0141">
        <w:rPr>
          <w:rFonts w:cs="Arial"/>
        </w:rPr>
        <w:t>V momentě jakýkoliv montážních prací musí zhotovitel opravné práce postupovat s nejvyšší opatrností a dbát na to, aby nedošlo k poškození ostatních zařízení.</w:t>
      </w:r>
    </w:p>
    <w:p w:rsidR="001364D3" w:rsidRPr="007D0141" w:rsidRDefault="001364D3" w:rsidP="001364D3">
      <w:pPr>
        <w:pStyle w:val="Nadpis1"/>
        <w:keepLines w:val="0"/>
        <w:numPr>
          <w:ilvl w:val="0"/>
          <w:numId w:val="0"/>
        </w:numPr>
        <w:overflowPunct w:val="0"/>
        <w:autoSpaceDE w:val="0"/>
        <w:autoSpaceDN w:val="0"/>
        <w:adjustRightInd w:val="0"/>
        <w:spacing w:before="240" w:after="60" w:line="240" w:lineRule="auto"/>
        <w:ind w:left="431" w:hanging="431"/>
        <w:jc w:val="left"/>
        <w:textAlignment w:val="baseline"/>
        <w:rPr>
          <w:rFonts w:cs="Arial"/>
          <w:u w:val="single"/>
        </w:rPr>
      </w:pPr>
      <w:r w:rsidRPr="007D0141">
        <w:rPr>
          <w:rFonts w:cs="Arial"/>
          <w:u w:val="single"/>
        </w:rPr>
        <w:t>ZAJIŠTĚNÍ VÝLUK</w:t>
      </w:r>
    </w:p>
    <w:p w:rsidR="00311CCB" w:rsidRPr="007D0141" w:rsidRDefault="001364D3" w:rsidP="001364D3">
      <w:pPr>
        <w:spacing w:after="0" w:line="240" w:lineRule="auto"/>
        <w:ind w:left="284" w:hanging="284"/>
        <w:jc w:val="both"/>
        <w:rPr>
          <w:rFonts w:cs="Arial"/>
          <w:b/>
        </w:rPr>
      </w:pPr>
      <w:r w:rsidRPr="007D0141">
        <w:rPr>
          <w:rFonts w:cs="Arial"/>
          <w:b/>
        </w:rPr>
        <w:t xml:space="preserve">     Výluky pro opravné práce budou zajištěny SEE </w:t>
      </w:r>
      <w:r w:rsidR="001A7056" w:rsidRPr="007D0141">
        <w:rPr>
          <w:rFonts w:cs="Arial"/>
          <w:b/>
        </w:rPr>
        <w:t>ve spolupráci s provozním oddělením OŘ Plzeň.</w:t>
      </w:r>
    </w:p>
    <w:p w:rsidR="00311CCB" w:rsidRPr="007D0141" w:rsidRDefault="00311CCB" w:rsidP="00311CCB">
      <w:pPr>
        <w:pStyle w:val="Odstavecseseznamem"/>
        <w:numPr>
          <w:ilvl w:val="0"/>
          <w:numId w:val="48"/>
        </w:numPr>
        <w:spacing w:after="0" w:line="240" w:lineRule="auto"/>
        <w:jc w:val="both"/>
        <w:rPr>
          <w:rFonts w:cs="Arial"/>
          <w:b/>
        </w:rPr>
      </w:pPr>
      <w:r w:rsidRPr="007D0141">
        <w:rPr>
          <w:rFonts w:cs="Arial"/>
        </w:rPr>
        <w:t>Oblast Plzeň – Hošek Miroslav st.</w:t>
      </w:r>
      <w:r w:rsidR="001364D3" w:rsidRPr="007D0141">
        <w:rPr>
          <w:rFonts w:cs="Arial"/>
        </w:rPr>
        <w:t xml:space="preserve"> (tel: + 420 972</w:t>
      </w:r>
      <w:r w:rsidRPr="007D0141">
        <w:rPr>
          <w:rFonts w:cs="Arial"/>
        </w:rPr>
        <w:t> 522 046</w:t>
      </w:r>
      <w:r w:rsidR="001364D3" w:rsidRPr="007D0141">
        <w:rPr>
          <w:rFonts w:cs="Arial"/>
        </w:rPr>
        <w:t xml:space="preserve">; </w:t>
      </w:r>
      <w:hyperlink r:id="rId11" w:history="1">
        <w:r w:rsidRPr="007D0141">
          <w:rPr>
            <w:rStyle w:val="Hypertextovodkaz"/>
            <w:rFonts w:cs="Arial"/>
            <w:color w:val="auto"/>
          </w:rPr>
          <w:t>hosekMi@szdc.cz</w:t>
        </w:r>
      </w:hyperlink>
      <w:r w:rsidR="001364D3" w:rsidRPr="007D0141">
        <w:rPr>
          <w:rFonts w:cs="Arial"/>
        </w:rPr>
        <w:t>)</w:t>
      </w:r>
    </w:p>
    <w:p w:rsidR="00311CCB" w:rsidRPr="007D0141" w:rsidRDefault="00311CCB" w:rsidP="00311CCB">
      <w:pPr>
        <w:pStyle w:val="Odstavecseseznamem"/>
        <w:numPr>
          <w:ilvl w:val="0"/>
          <w:numId w:val="48"/>
        </w:numPr>
        <w:spacing w:after="0" w:line="240" w:lineRule="auto"/>
        <w:jc w:val="both"/>
        <w:rPr>
          <w:rFonts w:cs="Arial"/>
          <w:b/>
        </w:rPr>
      </w:pPr>
      <w:r w:rsidRPr="007D0141">
        <w:rPr>
          <w:rFonts w:cs="Arial"/>
        </w:rPr>
        <w:t xml:space="preserve">Oblast České Budějovice – Ing. Cimbura Jan (tel: + 420 972 544 845; </w:t>
      </w:r>
      <w:hyperlink r:id="rId12" w:history="1">
        <w:r w:rsidRPr="007D0141">
          <w:rPr>
            <w:rStyle w:val="Hypertextovodkaz"/>
            <w:rFonts w:cs="Arial"/>
            <w:color w:val="auto"/>
          </w:rPr>
          <w:t>cimbura@szdc.cz</w:t>
        </w:r>
      </w:hyperlink>
      <w:r w:rsidRPr="007D0141">
        <w:rPr>
          <w:rFonts w:cs="Arial"/>
        </w:rPr>
        <w:t>)</w:t>
      </w:r>
      <w:r w:rsidR="001364D3" w:rsidRPr="007D0141">
        <w:rPr>
          <w:rFonts w:cs="Arial"/>
        </w:rPr>
        <w:t xml:space="preserve"> </w:t>
      </w:r>
    </w:p>
    <w:p w:rsidR="001364D3" w:rsidRPr="007D0141" w:rsidRDefault="001364D3" w:rsidP="00997817">
      <w:pPr>
        <w:spacing w:after="0" w:line="240" w:lineRule="auto"/>
        <w:jc w:val="both"/>
        <w:rPr>
          <w:rFonts w:cs="Arial"/>
          <w:b/>
        </w:rPr>
      </w:pPr>
      <w:r w:rsidRPr="007D0141">
        <w:rPr>
          <w:rFonts w:cs="Arial"/>
          <w:b/>
        </w:rPr>
        <w:t>po domluvě s budoucím zhotovitelem opravné práce.</w:t>
      </w:r>
      <w:r w:rsidR="001A7056" w:rsidRPr="007D0141">
        <w:rPr>
          <w:rFonts w:cs="Arial"/>
          <w:b/>
        </w:rPr>
        <w:t xml:space="preserve"> Budoucí zhotovitel musí v dostatečném předstihu před zahájením prací </w:t>
      </w:r>
      <w:r w:rsidR="001A7056" w:rsidRPr="00E63CFC">
        <w:rPr>
          <w:rFonts w:cs="Arial"/>
          <w:b/>
        </w:rPr>
        <w:t>předložit jména konkrétní</w:t>
      </w:r>
      <w:r w:rsidR="00272DAF" w:rsidRPr="00E63CFC">
        <w:rPr>
          <w:rFonts w:cs="Arial"/>
          <w:b/>
        </w:rPr>
        <w:t>ch</w:t>
      </w:r>
      <w:r w:rsidR="001A7056" w:rsidRPr="00E63CFC">
        <w:rPr>
          <w:rFonts w:cs="Arial"/>
          <w:b/>
        </w:rPr>
        <w:t xml:space="preserve"> </w:t>
      </w:r>
      <w:r w:rsidR="001A7056" w:rsidRPr="007D0141">
        <w:rPr>
          <w:rFonts w:cs="Arial"/>
          <w:b/>
        </w:rPr>
        <w:t xml:space="preserve">osob, které budou vykonávat VVP a ZPŘS včetně jejich </w:t>
      </w:r>
      <w:r w:rsidR="006136C2" w:rsidRPr="007D0141">
        <w:rPr>
          <w:rFonts w:cs="Arial"/>
          <w:b/>
        </w:rPr>
        <w:t>osvědčení odborné způsobilosti</w:t>
      </w:r>
      <w:r w:rsidR="001A7056" w:rsidRPr="007D0141">
        <w:rPr>
          <w:rFonts w:cs="Arial"/>
          <w:b/>
        </w:rPr>
        <w:t xml:space="preserve"> a čísel mobilních telefonů.</w:t>
      </w:r>
    </w:p>
    <w:p w:rsidR="001A7056" w:rsidRPr="007D0141" w:rsidRDefault="001A7056" w:rsidP="00311CCB">
      <w:pPr>
        <w:spacing w:after="0" w:line="240" w:lineRule="auto"/>
        <w:ind w:firstLine="284"/>
        <w:jc w:val="both"/>
        <w:rPr>
          <w:rFonts w:cs="Arial"/>
          <w:b/>
        </w:rPr>
      </w:pPr>
      <w:r w:rsidRPr="007D0141">
        <w:rPr>
          <w:rFonts w:cs="Arial"/>
          <w:b/>
        </w:rPr>
        <w:tab/>
      </w:r>
    </w:p>
    <w:p w:rsidR="001364D3" w:rsidRPr="007D0141" w:rsidRDefault="001364D3" w:rsidP="001364D3">
      <w:pPr>
        <w:numPr>
          <w:ilvl w:val="0"/>
          <w:numId w:val="39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cs="Arial"/>
          <w:b/>
        </w:rPr>
      </w:pPr>
      <w:r w:rsidRPr="007D0141">
        <w:rPr>
          <w:rFonts w:cs="Arial"/>
          <w:b/>
        </w:rPr>
        <w:t xml:space="preserve">POZOR! </w:t>
      </w:r>
      <w:r w:rsidRPr="007D0141">
        <w:rPr>
          <w:rFonts w:cs="Arial"/>
        </w:rPr>
        <w:t xml:space="preserve">Budoucí zhotovitel opravných prací, musí předložit správci zařízení harmonogram prací z důvodu upřesnění výluk. Pokud tak neučiní v dostatečném předstihu, nebude možné naplánovat </w:t>
      </w:r>
      <w:r w:rsidR="007D0141" w:rsidRPr="00E63CFC">
        <w:rPr>
          <w:rFonts w:cs="Arial"/>
        </w:rPr>
        <w:t>v</w:t>
      </w:r>
      <w:r w:rsidRPr="007D0141">
        <w:rPr>
          <w:rFonts w:cs="Arial"/>
        </w:rPr>
        <w:t>ýluky. Harmonogram prací musí být zpracován jako „Technologický postup výlukových prací grafický pro lokální pracoviště“.</w:t>
      </w:r>
    </w:p>
    <w:p w:rsidR="001364D3" w:rsidRPr="007D0141" w:rsidRDefault="001364D3" w:rsidP="001364D3">
      <w:pPr>
        <w:numPr>
          <w:ilvl w:val="0"/>
          <w:numId w:val="39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textAlignment w:val="baseline"/>
        <w:rPr>
          <w:rFonts w:cs="Arial"/>
        </w:rPr>
      </w:pPr>
      <w:r w:rsidRPr="007D0141">
        <w:rPr>
          <w:rFonts w:cs="Arial"/>
        </w:rPr>
        <w:t xml:space="preserve">Dále upozorňujeme, že určený časový limit (hod.) stanovených výluk, zahrnuje i tzv. zahájení a ukončení výluky. Tento fakt se ve výsledku projeví zkrácením naplánovaného času pro vykonání fyzické montáže a to během každé výluky cca o </w:t>
      </w:r>
      <w:r w:rsidR="00311CCB" w:rsidRPr="007D0141">
        <w:rPr>
          <w:rFonts w:cs="Arial"/>
        </w:rPr>
        <w:t>6</w:t>
      </w:r>
      <w:r w:rsidRPr="007D0141">
        <w:rPr>
          <w:rFonts w:cs="Arial"/>
        </w:rPr>
        <w:t xml:space="preserve">0 min. </w:t>
      </w:r>
    </w:p>
    <w:p w:rsidR="003F2551" w:rsidRPr="00DF4344" w:rsidRDefault="003F2551" w:rsidP="00997817">
      <w:pPr>
        <w:pStyle w:val="Odstavecseseznamem1"/>
        <w:overflowPunct/>
        <w:adjustRightInd/>
        <w:spacing w:after="60"/>
        <w:ind w:left="0" w:firstLine="284"/>
        <w:jc w:val="both"/>
        <w:textAlignment w:val="auto"/>
        <w:rPr>
          <w:rFonts w:asciiTheme="minorHAnsi" w:hAnsiTheme="minorHAnsi" w:cs="Arial"/>
          <w:sz w:val="18"/>
          <w:szCs w:val="18"/>
        </w:rPr>
      </w:pPr>
      <w:r w:rsidRPr="00DF4344">
        <w:rPr>
          <w:rFonts w:asciiTheme="minorHAnsi" w:hAnsiTheme="minorHAnsi" w:cs="Arial"/>
          <w:sz w:val="18"/>
          <w:szCs w:val="18"/>
        </w:rPr>
        <w:t>Před zahájením prací je nutno kontaktovat odpovědného zástupce SEE</w:t>
      </w:r>
      <w:r w:rsidR="000E1FAF">
        <w:rPr>
          <w:rFonts w:asciiTheme="minorHAnsi" w:hAnsiTheme="minorHAnsi" w:cs="Arial"/>
          <w:sz w:val="18"/>
          <w:szCs w:val="18"/>
        </w:rPr>
        <w:t>:</w:t>
      </w:r>
      <w:r w:rsidRPr="00DF4344">
        <w:rPr>
          <w:rFonts w:asciiTheme="minorHAnsi" w:hAnsiTheme="minorHAnsi" w:cs="Arial"/>
          <w:sz w:val="18"/>
          <w:szCs w:val="18"/>
        </w:rPr>
        <w:t xml:space="preserve"> </w:t>
      </w:r>
    </w:p>
    <w:p w:rsidR="003F2551" w:rsidRPr="00DF4344" w:rsidRDefault="003F2551" w:rsidP="00575DEA">
      <w:pPr>
        <w:pStyle w:val="Odstavecseseznamem1"/>
        <w:spacing w:before="60" w:after="60"/>
        <w:ind w:left="0"/>
        <w:jc w:val="both"/>
        <w:rPr>
          <w:rFonts w:asciiTheme="minorHAnsi" w:hAnsiTheme="minorHAnsi" w:cs="Arial"/>
          <w:sz w:val="18"/>
          <w:szCs w:val="18"/>
        </w:rPr>
      </w:pPr>
    </w:p>
    <w:p w:rsidR="003F2551" w:rsidRPr="00DF4344" w:rsidRDefault="003F2551" w:rsidP="00575DEA">
      <w:pPr>
        <w:pStyle w:val="Odstavecseseznamem1"/>
        <w:spacing w:before="60" w:after="60"/>
        <w:ind w:left="0"/>
        <w:jc w:val="both"/>
        <w:rPr>
          <w:rFonts w:asciiTheme="minorHAnsi" w:hAnsiTheme="minorHAnsi" w:cs="Arial"/>
          <w:sz w:val="18"/>
          <w:szCs w:val="18"/>
          <w:u w:val="single"/>
        </w:rPr>
      </w:pPr>
      <w:r w:rsidRPr="00DF4344">
        <w:rPr>
          <w:rFonts w:asciiTheme="minorHAnsi" w:hAnsiTheme="minorHAnsi" w:cs="Arial"/>
          <w:sz w:val="18"/>
          <w:szCs w:val="18"/>
          <w:u w:val="single"/>
        </w:rPr>
        <w:t>Silnoproudá elektrotechnika</w:t>
      </w:r>
    </w:p>
    <w:p w:rsidR="003F2551" w:rsidRPr="00DF4344" w:rsidRDefault="000E1FAF" w:rsidP="00575DEA">
      <w:pPr>
        <w:pStyle w:val="Odstavecseseznamem1"/>
        <w:spacing w:before="60" w:after="60"/>
        <w:ind w:left="0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 xml:space="preserve">Oblast Plzeň - </w:t>
      </w:r>
      <w:r w:rsidR="003F2551" w:rsidRPr="00DF4344">
        <w:rPr>
          <w:rFonts w:asciiTheme="minorHAnsi" w:hAnsiTheme="minorHAnsi" w:cs="Arial"/>
          <w:sz w:val="18"/>
          <w:szCs w:val="18"/>
        </w:rPr>
        <w:t xml:space="preserve">p. </w:t>
      </w:r>
      <w:r>
        <w:rPr>
          <w:rFonts w:asciiTheme="minorHAnsi" w:hAnsiTheme="minorHAnsi" w:cs="Arial"/>
          <w:sz w:val="18"/>
          <w:szCs w:val="18"/>
        </w:rPr>
        <w:t xml:space="preserve">Antonín Klement </w:t>
      </w:r>
      <w:r w:rsidR="003F2551" w:rsidRPr="00DF4344">
        <w:rPr>
          <w:rFonts w:asciiTheme="minorHAnsi" w:hAnsiTheme="minorHAnsi" w:cs="Arial"/>
          <w:sz w:val="18"/>
          <w:szCs w:val="18"/>
        </w:rPr>
        <w:t>(tel: +420</w:t>
      </w:r>
      <w:r>
        <w:rPr>
          <w:rFonts w:asciiTheme="minorHAnsi" w:hAnsiTheme="minorHAnsi" w:cs="Arial"/>
          <w:sz w:val="18"/>
          <w:szCs w:val="18"/>
        </w:rPr>
        <w:t> 721 847 502</w:t>
      </w:r>
      <w:r w:rsidR="003F2551" w:rsidRPr="00DF4344">
        <w:rPr>
          <w:rFonts w:asciiTheme="minorHAnsi" w:hAnsiTheme="minorHAnsi" w:cs="Arial"/>
          <w:sz w:val="18"/>
          <w:szCs w:val="18"/>
        </w:rPr>
        <w:t xml:space="preserve">) </w:t>
      </w:r>
      <w:hyperlink r:id="rId13" w:history="1">
        <w:r w:rsidRPr="00A11A70">
          <w:rPr>
            <w:rStyle w:val="Hypertextovodkaz"/>
            <w:rFonts w:asciiTheme="minorHAnsi" w:hAnsiTheme="minorHAnsi" w:cs="Arial"/>
            <w:sz w:val="18"/>
            <w:szCs w:val="18"/>
          </w:rPr>
          <w:t>KlementA@szdc.cz</w:t>
        </w:r>
      </w:hyperlink>
    </w:p>
    <w:p w:rsidR="003F2551" w:rsidRPr="00DF4344" w:rsidRDefault="000E1FAF" w:rsidP="00575DEA">
      <w:pPr>
        <w:pStyle w:val="Odstavecseseznamem1"/>
        <w:spacing w:before="60" w:after="60"/>
        <w:ind w:left="0"/>
        <w:jc w:val="both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 xml:space="preserve">Oblast České Budějovice - </w:t>
      </w:r>
      <w:r w:rsidR="003F2551" w:rsidRPr="00DF4344">
        <w:rPr>
          <w:rFonts w:asciiTheme="minorHAnsi" w:hAnsiTheme="minorHAnsi" w:cs="Arial"/>
          <w:sz w:val="18"/>
          <w:szCs w:val="18"/>
        </w:rPr>
        <w:t xml:space="preserve">p. </w:t>
      </w:r>
      <w:r>
        <w:rPr>
          <w:rFonts w:asciiTheme="minorHAnsi" w:hAnsiTheme="minorHAnsi" w:cs="Arial"/>
          <w:sz w:val="18"/>
          <w:szCs w:val="18"/>
        </w:rPr>
        <w:t>Mgr. Zdeněk Palivec</w:t>
      </w:r>
      <w:r w:rsidR="003F2551" w:rsidRPr="00DF4344">
        <w:rPr>
          <w:rFonts w:asciiTheme="minorHAnsi" w:hAnsiTheme="minorHAnsi" w:cs="Arial"/>
          <w:sz w:val="18"/>
          <w:szCs w:val="18"/>
        </w:rPr>
        <w:t xml:space="preserve"> (tel: +420</w:t>
      </w:r>
      <w:r>
        <w:rPr>
          <w:rFonts w:asciiTheme="minorHAnsi" w:hAnsiTheme="minorHAnsi" w:cs="Arial"/>
          <w:sz w:val="18"/>
          <w:szCs w:val="18"/>
        </w:rPr>
        <w:t> 702 007 579</w:t>
      </w:r>
      <w:r w:rsidR="003F2551" w:rsidRPr="00DF4344">
        <w:rPr>
          <w:rFonts w:asciiTheme="minorHAnsi" w:hAnsiTheme="minorHAnsi" w:cs="Arial"/>
          <w:sz w:val="18"/>
          <w:szCs w:val="18"/>
        </w:rPr>
        <w:t xml:space="preserve">) </w:t>
      </w:r>
      <w:hyperlink r:id="rId14" w:history="1">
        <w:r w:rsidRPr="00A11A70">
          <w:rPr>
            <w:rStyle w:val="Hypertextovodkaz"/>
            <w:rFonts w:asciiTheme="minorHAnsi" w:hAnsiTheme="minorHAnsi" w:cs="Arial"/>
            <w:sz w:val="18"/>
            <w:szCs w:val="18"/>
          </w:rPr>
          <w:t>PalivecZ@szdc.cz</w:t>
        </w:r>
      </w:hyperlink>
    </w:p>
    <w:p w:rsidR="001364D3" w:rsidRPr="007D0141" w:rsidRDefault="001364D3" w:rsidP="00575DEA">
      <w:pPr>
        <w:pStyle w:val="Nadpis1"/>
        <w:keepLines w:val="0"/>
        <w:numPr>
          <w:ilvl w:val="0"/>
          <w:numId w:val="0"/>
        </w:numPr>
        <w:overflowPunct w:val="0"/>
        <w:autoSpaceDE w:val="0"/>
        <w:autoSpaceDN w:val="0"/>
        <w:adjustRightInd w:val="0"/>
        <w:spacing w:line="240" w:lineRule="auto"/>
        <w:ind w:left="431" w:hanging="431"/>
        <w:textAlignment w:val="baseline"/>
        <w:rPr>
          <w:rFonts w:cs="Arial"/>
          <w:u w:val="single"/>
        </w:rPr>
      </w:pPr>
      <w:r w:rsidRPr="007D0141">
        <w:rPr>
          <w:rFonts w:cs="Arial"/>
          <w:u w:val="single"/>
        </w:rPr>
        <w:t>Trakční vedení</w:t>
      </w:r>
    </w:p>
    <w:p w:rsidR="00E63CFC" w:rsidRPr="007D0141" w:rsidRDefault="001364D3" w:rsidP="001364D3">
      <w:pPr>
        <w:pStyle w:val="Odstavecseseznamem1"/>
        <w:spacing w:before="60" w:after="60"/>
        <w:ind w:left="0"/>
        <w:jc w:val="both"/>
        <w:rPr>
          <w:rFonts w:asciiTheme="minorHAnsi" w:hAnsiTheme="minorHAnsi" w:cs="Arial"/>
          <w:sz w:val="18"/>
          <w:szCs w:val="18"/>
        </w:rPr>
      </w:pPr>
      <w:r w:rsidRPr="007D0141">
        <w:rPr>
          <w:rFonts w:asciiTheme="minorHAnsi" w:hAnsiTheme="minorHAnsi" w:cs="Arial"/>
          <w:sz w:val="18"/>
          <w:szCs w:val="18"/>
        </w:rPr>
        <w:t xml:space="preserve">Oblast Plzeň – p. Josef Silovský( tel. +420 728 084 692) </w:t>
      </w:r>
      <w:hyperlink r:id="rId15" w:history="1">
        <w:r w:rsidRPr="007D0141">
          <w:rPr>
            <w:rFonts w:asciiTheme="minorHAnsi" w:hAnsiTheme="minorHAnsi" w:cs="Arial"/>
            <w:sz w:val="18"/>
            <w:szCs w:val="18"/>
          </w:rPr>
          <w:t>Silovsky@szdc.cz</w:t>
        </w:r>
      </w:hyperlink>
    </w:p>
    <w:p w:rsidR="001364D3" w:rsidRPr="007D0141" w:rsidRDefault="001364D3" w:rsidP="001364D3">
      <w:pPr>
        <w:pStyle w:val="Odstavecseseznamem1"/>
        <w:spacing w:before="60" w:after="60"/>
        <w:ind w:left="0"/>
        <w:jc w:val="both"/>
        <w:rPr>
          <w:rFonts w:asciiTheme="minorHAnsi" w:hAnsiTheme="minorHAnsi" w:cs="Arial"/>
          <w:sz w:val="18"/>
          <w:szCs w:val="18"/>
        </w:rPr>
      </w:pPr>
      <w:r w:rsidRPr="007D0141">
        <w:rPr>
          <w:rFonts w:asciiTheme="minorHAnsi" w:hAnsiTheme="minorHAnsi" w:cs="Arial"/>
          <w:sz w:val="18"/>
          <w:szCs w:val="18"/>
        </w:rPr>
        <w:t xml:space="preserve">Oblast České Budějovice – Bc. Petr Trnka( tel. +420 724 450 346 ) </w:t>
      </w:r>
      <w:hyperlink r:id="rId16" w:history="1">
        <w:r w:rsidRPr="007D0141">
          <w:rPr>
            <w:rFonts w:asciiTheme="minorHAnsi" w:hAnsiTheme="minorHAnsi" w:cs="Arial"/>
            <w:sz w:val="18"/>
            <w:szCs w:val="18"/>
          </w:rPr>
          <w:t>TrnkaP@szdc.cz</w:t>
        </w:r>
      </w:hyperlink>
    </w:p>
    <w:p w:rsidR="003F2551" w:rsidRPr="00DF4344" w:rsidRDefault="003F2551" w:rsidP="00575DEA">
      <w:pPr>
        <w:pStyle w:val="Nadpis1"/>
        <w:keepLines w:val="0"/>
        <w:numPr>
          <w:ilvl w:val="0"/>
          <w:numId w:val="0"/>
        </w:numPr>
        <w:overflowPunct w:val="0"/>
        <w:autoSpaceDE w:val="0"/>
        <w:autoSpaceDN w:val="0"/>
        <w:adjustRightInd w:val="0"/>
        <w:spacing w:line="240" w:lineRule="auto"/>
        <w:ind w:left="431" w:hanging="431"/>
        <w:textAlignment w:val="baseline"/>
        <w:rPr>
          <w:rFonts w:cs="Arial"/>
          <w:u w:val="single"/>
        </w:rPr>
      </w:pPr>
      <w:r w:rsidRPr="00DF4344">
        <w:rPr>
          <w:rFonts w:cs="Arial"/>
          <w:u w:val="single"/>
        </w:rPr>
        <w:t xml:space="preserve">ZKOUŠKY, REVIZE, DOKLADY </w:t>
      </w:r>
    </w:p>
    <w:p w:rsidR="003F2551" w:rsidRPr="00DF4344" w:rsidRDefault="003F2551" w:rsidP="00575DEA">
      <w:pPr>
        <w:spacing w:before="120" w:after="120"/>
        <w:ind w:right="284"/>
        <w:jc w:val="both"/>
        <w:rPr>
          <w:rFonts w:cs="Arial"/>
        </w:rPr>
      </w:pPr>
      <w:r w:rsidRPr="00DF4344">
        <w:rPr>
          <w:rFonts w:cs="Arial"/>
        </w:rPr>
        <w:t xml:space="preserve">Po dokončení opravných prací, musí být zhotovitelem těchto opravných prací provedena funkční zkouška zařízení (např. napěťová zkouška). V návaznosti na tyto zkoušky musí být rovněž provedena konečná technická prohlídka. Požadovaným výsledkem bude mimořádná revizní zpráva a případně bude vydán nový průkaz způsobilosti el. UTZ vydaný DÚ ČR. Před uvedením do provozu řešeného zařízení musí budoucí zhotovitel předat </w:t>
      </w:r>
      <w:r w:rsidR="000B533A">
        <w:rPr>
          <w:rFonts w:cs="Arial"/>
        </w:rPr>
        <w:t xml:space="preserve">zadavateli </w:t>
      </w:r>
      <w:r w:rsidRPr="00DF4344">
        <w:rPr>
          <w:rFonts w:cs="Arial"/>
        </w:rPr>
        <w:t>níže uvedené doklady</w:t>
      </w:r>
      <w:r w:rsidR="000B533A">
        <w:rPr>
          <w:rFonts w:cs="Arial"/>
        </w:rPr>
        <w:t>, pokud budou vyžadovány</w:t>
      </w:r>
      <w:r w:rsidRPr="00DF4344">
        <w:rPr>
          <w:rFonts w:cs="Arial"/>
        </w:rPr>
        <w:t>:</w:t>
      </w:r>
    </w:p>
    <w:p w:rsidR="003F2551" w:rsidRPr="00266BE0" w:rsidRDefault="003F2551" w:rsidP="00575DEA">
      <w:pPr>
        <w:numPr>
          <w:ilvl w:val="0"/>
          <w:numId w:val="40"/>
        </w:numPr>
        <w:tabs>
          <w:tab w:val="clear" w:pos="720"/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right="282" w:hanging="720"/>
        <w:jc w:val="both"/>
        <w:textAlignment w:val="baseline"/>
        <w:rPr>
          <w:rFonts w:cs="Arial"/>
        </w:rPr>
      </w:pPr>
      <w:r w:rsidRPr="00266BE0">
        <w:rPr>
          <w:rFonts w:cs="Arial"/>
        </w:rPr>
        <w:t>zápis o odevzdání a převzetí stavby,</w:t>
      </w:r>
    </w:p>
    <w:p w:rsidR="003F2551" w:rsidRPr="00266BE0" w:rsidRDefault="003F2551" w:rsidP="00575DEA">
      <w:pPr>
        <w:numPr>
          <w:ilvl w:val="0"/>
          <w:numId w:val="40"/>
        </w:numPr>
        <w:tabs>
          <w:tab w:val="clear" w:pos="720"/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right="282" w:hanging="720"/>
        <w:jc w:val="both"/>
        <w:textAlignment w:val="baseline"/>
        <w:rPr>
          <w:rFonts w:cs="Arial"/>
        </w:rPr>
      </w:pPr>
      <w:r w:rsidRPr="00266BE0">
        <w:rPr>
          <w:rFonts w:cs="Arial"/>
        </w:rPr>
        <w:t>zápisy do stavebního deníku,</w:t>
      </w:r>
    </w:p>
    <w:p w:rsidR="003F2551" w:rsidRPr="00266BE0" w:rsidRDefault="003F2551" w:rsidP="00575DEA">
      <w:pPr>
        <w:numPr>
          <w:ilvl w:val="0"/>
          <w:numId w:val="40"/>
        </w:numPr>
        <w:tabs>
          <w:tab w:val="clear" w:pos="720"/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right="282" w:hanging="720"/>
        <w:jc w:val="both"/>
        <w:textAlignment w:val="baseline"/>
        <w:rPr>
          <w:rFonts w:cs="Arial"/>
        </w:rPr>
      </w:pPr>
      <w:r w:rsidRPr="00266BE0">
        <w:rPr>
          <w:rFonts w:cs="Arial"/>
        </w:rPr>
        <w:t>zjišťovací protokol o provedených dodávkách prací včetně soupisu provedených prací,</w:t>
      </w:r>
    </w:p>
    <w:p w:rsidR="003F2551" w:rsidRPr="00266BE0" w:rsidRDefault="003F2551" w:rsidP="00575DEA">
      <w:pPr>
        <w:numPr>
          <w:ilvl w:val="0"/>
          <w:numId w:val="40"/>
        </w:numPr>
        <w:tabs>
          <w:tab w:val="clear" w:pos="720"/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right="282" w:hanging="720"/>
        <w:jc w:val="both"/>
        <w:textAlignment w:val="baseline"/>
        <w:rPr>
          <w:rFonts w:cs="Arial"/>
          <w:bCs/>
        </w:rPr>
      </w:pPr>
      <w:r w:rsidRPr="00266BE0">
        <w:rPr>
          <w:rFonts w:cs="Arial"/>
          <w:bCs/>
        </w:rPr>
        <w:t>zprávu o výchozí revizi elektrického zařízení UTZ,</w:t>
      </w:r>
    </w:p>
    <w:p w:rsidR="003F2551" w:rsidRPr="00266BE0" w:rsidRDefault="003F2551" w:rsidP="00575DEA">
      <w:pPr>
        <w:numPr>
          <w:ilvl w:val="0"/>
          <w:numId w:val="40"/>
        </w:numPr>
        <w:tabs>
          <w:tab w:val="clear" w:pos="720"/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right="282" w:hanging="720"/>
        <w:jc w:val="both"/>
        <w:textAlignment w:val="baseline"/>
        <w:rPr>
          <w:rFonts w:cs="Arial"/>
          <w:bCs/>
        </w:rPr>
      </w:pPr>
      <w:r w:rsidRPr="00266BE0">
        <w:rPr>
          <w:rFonts w:cs="Arial"/>
          <w:bCs/>
        </w:rPr>
        <w:t>protokol o technické prohlídce a zkoušce určeného technického zařízení,</w:t>
      </w:r>
    </w:p>
    <w:p w:rsidR="003F2551" w:rsidRPr="00266BE0" w:rsidRDefault="003F2551" w:rsidP="00575DEA">
      <w:pPr>
        <w:numPr>
          <w:ilvl w:val="0"/>
          <w:numId w:val="40"/>
        </w:numPr>
        <w:tabs>
          <w:tab w:val="clear" w:pos="720"/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right="282" w:hanging="720"/>
        <w:jc w:val="both"/>
        <w:textAlignment w:val="baseline"/>
        <w:rPr>
          <w:rFonts w:cs="Arial"/>
          <w:bCs/>
        </w:rPr>
      </w:pPr>
      <w:r w:rsidRPr="00266BE0">
        <w:rPr>
          <w:rFonts w:cs="Arial"/>
          <w:bCs/>
        </w:rPr>
        <w:t xml:space="preserve">průkaz způsobilosti </w:t>
      </w:r>
      <w:r w:rsidRPr="00266BE0">
        <w:rPr>
          <w:rFonts w:cs="Arial"/>
        </w:rPr>
        <w:t>UTZ vydaný DÚ ČR</w:t>
      </w:r>
      <w:r w:rsidRPr="00266BE0">
        <w:rPr>
          <w:rFonts w:cs="Arial"/>
          <w:bCs/>
        </w:rPr>
        <w:t>,</w:t>
      </w:r>
    </w:p>
    <w:p w:rsidR="003F2551" w:rsidRPr="00266BE0" w:rsidRDefault="003F2551" w:rsidP="00575DEA">
      <w:pPr>
        <w:numPr>
          <w:ilvl w:val="0"/>
          <w:numId w:val="41"/>
        </w:numPr>
        <w:tabs>
          <w:tab w:val="clear" w:pos="720"/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right="282" w:hanging="720"/>
        <w:jc w:val="both"/>
        <w:textAlignment w:val="baseline"/>
        <w:rPr>
          <w:rFonts w:cs="Arial"/>
          <w:bCs/>
        </w:rPr>
      </w:pPr>
      <w:r w:rsidRPr="00266BE0">
        <w:rPr>
          <w:rFonts w:cs="Arial"/>
          <w:bCs/>
        </w:rPr>
        <w:t>návody pro obsluhu a údržbu, prohlášení o shodě použitých výrobků,</w:t>
      </w:r>
    </w:p>
    <w:p w:rsidR="003F2551" w:rsidRPr="00266BE0" w:rsidRDefault="003F2551" w:rsidP="00575DEA">
      <w:pPr>
        <w:numPr>
          <w:ilvl w:val="0"/>
          <w:numId w:val="41"/>
        </w:numPr>
        <w:tabs>
          <w:tab w:val="clear" w:pos="720"/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right="282" w:hanging="720"/>
        <w:jc w:val="both"/>
        <w:textAlignment w:val="baseline"/>
        <w:rPr>
          <w:rFonts w:cs="Arial"/>
          <w:i/>
        </w:rPr>
      </w:pPr>
      <w:r w:rsidRPr="00266BE0">
        <w:rPr>
          <w:rFonts w:cs="Arial"/>
        </w:rPr>
        <w:t xml:space="preserve">protokol o předání vyzískaného materiálu </w:t>
      </w:r>
      <w:r w:rsidRPr="00266BE0">
        <w:rPr>
          <w:rFonts w:cs="Arial"/>
          <w:i/>
        </w:rPr>
        <w:t>(pouze v případě že nějaký vznikne);</w:t>
      </w:r>
    </w:p>
    <w:p w:rsidR="003F2551" w:rsidRDefault="003F2551" w:rsidP="00575DEA">
      <w:pPr>
        <w:numPr>
          <w:ilvl w:val="0"/>
          <w:numId w:val="41"/>
        </w:numPr>
        <w:tabs>
          <w:tab w:val="clear" w:pos="720"/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right="282" w:hanging="720"/>
        <w:jc w:val="both"/>
        <w:textAlignment w:val="baseline"/>
        <w:rPr>
          <w:rFonts w:cs="Arial"/>
        </w:rPr>
      </w:pPr>
      <w:r w:rsidRPr="00266BE0">
        <w:rPr>
          <w:rFonts w:cs="Arial"/>
        </w:rPr>
        <w:t>protokol o ekologické likvidace nebezpečného odpadu.</w:t>
      </w:r>
    </w:p>
    <w:p w:rsidR="006136C2" w:rsidRPr="007D0141" w:rsidRDefault="006136C2" w:rsidP="00575DEA">
      <w:pPr>
        <w:numPr>
          <w:ilvl w:val="0"/>
          <w:numId w:val="41"/>
        </w:numPr>
        <w:tabs>
          <w:tab w:val="clear" w:pos="720"/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right="282" w:hanging="720"/>
        <w:jc w:val="both"/>
        <w:textAlignment w:val="baseline"/>
        <w:rPr>
          <w:rFonts w:cs="Arial"/>
        </w:rPr>
      </w:pPr>
      <w:r w:rsidRPr="007D0141">
        <w:rPr>
          <w:rFonts w:cs="Arial"/>
        </w:rPr>
        <w:t>Geodetické zaměření – musí být odsouhlaseno SŽG Praha</w:t>
      </w:r>
    </w:p>
    <w:p w:rsidR="006136C2" w:rsidRPr="007D0141" w:rsidRDefault="006136C2" w:rsidP="006136C2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40" w:lineRule="auto"/>
        <w:ind w:right="282"/>
        <w:jc w:val="both"/>
        <w:textAlignment w:val="baseline"/>
        <w:rPr>
          <w:rFonts w:cs="Arial"/>
        </w:rPr>
      </w:pPr>
      <w:r w:rsidRPr="007D0141">
        <w:rPr>
          <w:rFonts w:cs="Arial"/>
        </w:rPr>
        <w:t xml:space="preserve">Za oblast České Budějovice Ing. Křížek Petr </w:t>
      </w:r>
      <w:r w:rsidR="005C284B" w:rsidRPr="007D0141">
        <w:rPr>
          <w:rFonts w:cs="Arial"/>
        </w:rPr>
        <w:t xml:space="preserve">tel. 601 015 463 </w:t>
      </w:r>
    </w:p>
    <w:p w:rsidR="006136C2" w:rsidRPr="007D0141" w:rsidRDefault="006136C2" w:rsidP="006136C2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40" w:lineRule="auto"/>
        <w:ind w:right="282"/>
        <w:jc w:val="both"/>
        <w:textAlignment w:val="baseline"/>
        <w:rPr>
          <w:rFonts w:cs="Arial"/>
        </w:rPr>
      </w:pPr>
      <w:r w:rsidRPr="007D0141">
        <w:rPr>
          <w:rFonts w:cs="Arial"/>
        </w:rPr>
        <w:t xml:space="preserve">Za oblast Plzeň </w:t>
      </w:r>
      <w:r w:rsidR="005C284B" w:rsidRPr="007D0141">
        <w:rPr>
          <w:rFonts w:cs="Arial"/>
        </w:rPr>
        <w:t>Ing. Eliška Karlíková tel. 702 053 891</w:t>
      </w:r>
    </w:p>
    <w:p w:rsidR="003F2551" w:rsidRPr="00266BE0" w:rsidRDefault="003F2551" w:rsidP="00575DEA">
      <w:pPr>
        <w:spacing w:before="120"/>
        <w:jc w:val="both"/>
        <w:rPr>
          <w:rFonts w:cs="Arial"/>
        </w:rPr>
      </w:pPr>
      <w:r w:rsidRPr="00266BE0">
        <w:rPr>
          <w:rFonts w:cs="Arial"/>
        </w:rPr>
        <w:t>Výše uvedené doklady budou předány předem určenému odpovědnému zástupci OŘ P</w:t>
      </w:r>
      <w:r w:rsidR="000B533A">
        <w:rPr>
          <w:rFonts w:cs="Arial"/>
        </w:rPr>
        <w:t xml:space="preserve">lzeň </w:t>
      </w:r>
      <w:r w:rsidRPr="00266BE0">
        <w:rPr>
          <w:rFonts w:cs="Arial"/>
        </w:rPr>
        <w:t xml:space="preserve">SEE, stejně tak jako musí probíhat stavební dohled a zkoušky. </w:t>
      </w:r>
    </w:p>
    <w:p w:rsidR="003F2551" w:rsidRPr="00266BE0" w:rsidRDefault="003F2551" w:rsidP="00575DEA">
      <w:pPr>
        <w:pStyle w:val="Zkladntextodsazen"/>
        <w:spacing w:before="120"/>
        <w:ind w:left="0"/>
        <w:jc w:val="both"/>
        <w:rPr>
          <w:rFonts w:cs="Arial"/>
          <w:i/>
        </w:rPr>
      </w:pPr>
      <w:r w:rsidRPr="00266BE0">
        <w:rPr>
          <w:rFonts w:cs="Arial"/>
          <w:i/>
        </w:rPr>
        <w:t>Budoucího zhotovitele upozorňujeme na řádné a čitelné vyplňování stavebního deníku. Stavební deník je základní dokument předkládaný zhotovitelem kontrolním orgánům zejména FÚ ČR.</w:t>
      </w:r>
    </w:p>
    <w:p w:rsidR="003F2551" w:rsidRPr="00266BE0" w:rsidRDefault="003F2551" w:rsidP="00575DEA">
      <w:pPr>
        <w:pStyle w:val="Zkladntextodsazen"/>
        <w:ind w:left="0" w:right="282"/>
        <w:jc w:val="both"/>
        <w:rPr>
          <w:rFonts w:cs="Arial"/>
          <w:i/>
        </w:rPr>
      </w:pPr>
      <w:r w:rsidRPr="00266BE0">
        <w:rPr>
          <w:rFonts w:cs="Arial"/>
          <w:i/>
        </w:rPr>
        <w:t xml:space="preserve">Pozn. Před započetím plnění opravní práce musí být provedeno předání staveniště v režimu zadavatel – zhotovitel na příslušném formuláři SŽDC, s.o.. Předání staveniště bude vyvoláno ze strany zadavatele. </w:t>
      </w:r>
    </w:p>
    <w:p w:rsidR="003F2551" w:rsidRPr="00266BE0" w:rsidRDefault="003F2551" w:rsidP="00575DEA">
      <w:pPr>
        <w:pStyle w:val="Nadpis1"/>
        <w:keepLines w:val="0"/>
        <w:numPr>
          <w:ilvl w:val="0"/>
          <w:numId w:val="0"/>
        </w:numPr>
        <w:overflowPunct w:val="0"/>
        <w:autoSpaceDE w:val="0"/>
        <w:autoSpaceDN w:val="0"/>
        <w:adjustRightInd w:val="0"/>
        <w:spacing w:before="240" w:line="240" w:lineRule="auto"/>
        <w:ind w:left="431" w:hanging="431"/>
        <w:textAlignment w:val="baseline"/>
        <w:rPr>
          <w:rFonts w:cs="Arial"/>
          <w:u w:val="single"/>
        </w:rPr>
      </w:pPr>
      <w:r w:rsidRPr="00266BE0">
        <w:rPr>
          <w:rFonts w:cs="Arial"/>
          <w:u w:val="single"/>
        </w:rPr>
        <w:t xml:space="preserve">DODÁVKY MATERIÁLU </w:t>
      </w:r>
    </w:p>
    <w:p w:rsidR="003F2551" w:rsidRPr="007D0141" w:rsidRDefault="003F2551" w:rsidP="00575DEA">
      <w:pPr>
        <w:pStyle w:val="Zkladntextodsazen"/>
        <w:spacing w:before="120"/>
        <w:ind w:left="0" w:right="284"/>
        <w:jc w:val="both"/>
      </w:pPr>
      <w:r w:rsidRPr="00266BE0">
        <w:t>Všechny práce i dodávky budou řešeny dodavatelským způsobem. Veškerý použitý materiál a provedení všech montážních prací musí odpovídat platným ČSN, TNŽ a platným bezpečnostním předpisům</w:t>
      </w:r>
      <w:r w:rsidR="006136C2">
        <w:t xml:space="preserve"> </w:t>
      </w:r>
      <w:r w:rsidR="006136C2" w:rsidRPr="007D0141">
        <w:t>a směrnicím SŽDC</w:t>
      </w:r>
      <w:r w:rsidRPr="007D0141">
        <w:t xml:space="preserve">. </w:t>
      </w:r>
    </w:p>
    <w:p w:rsidR="003F2551" w:rsidRPr="00266BE0" w:rsidRDefault="003F2551" w:rsidP="00575DEA">
      <w:pPr>
        <w:pStyle w:val="Nadpis1"/>
        <w:keepLines w:val="0"/>
        <w:numPr>
          <w:ilvl w:val="0"/>
          <w:numId w:val="0"/>
        </w:numPr>
        <w:overflowPunct w:val="0"/>
        <w:autoSpaceDE w:val="0"/>
        <w:autoSpaceDN w:val="0"/>
        <w:adjustRightInd w:val="0"/>
        <w:spacing w:before="240" w:line="240" w:lineRule="auto"/>
        <w:ind w:left="431" w:hanging="431"/>
        <w:textAlignment w:val="baseline"/>
        <w:rPr>
          <w:rFonts w:cs="Arial"/>
          <w:u w:val="single"/>
        </w:rPr>
      </w:pPr>
      <w:r w:rsidRPr="00266BE0">
        <w:rPr>
          <w:rFonts w:cs="Arial"/>
          <w:u w:val="single"/>
        </w:rPr>
        <w:t xml:space="preserve">ODPADY </w:t>
      </w:r>
    </w:p>
    <w:p w:rsidR="003F2551" w:rsidRPr="00266BE0" w:rsidRDefault="003F2551" w:rsidP="00575DEA">
      <w:pPr>
        <w:pStyle w:val="Zkladntextodsazen"/>
        <w:spacing w:before="120"/>
        <w:ind w:left="0" w:right="284"/>
        <w:jc w:val="both"/>
        <w:rPr>
          <w:rFonts w:cs="Arial"/>
        </w:rPr>
      </w:pPr>
      <w:r w:rsidRPr="00266BE0">
        <w:rPr>
          <w:rFonts w:cs="Arial"/>
        </w:rPr>
        <w:t xml:space="preserve">V případě, že vznikne odpad ekologicky závadného charakteru, musí být zhotovitelem opravné práce zlikvidován </w:t>
      </w:r>
      <w:r w:rsidRPr="00266BE0">
        <w:t>dle příslušné legislativy a zástupci SEE bude předán doklad o provedené ekologické likvidaci.</w:t>
      </w:r>
      <w:r w:rsidRPr="00266BE0">
        <w:rPr>
          <w:rFonts w:cs="Arial"/>
        </w:rPr>
        <w:t xml:space="preserve"> Vyzískaný materiál se nepředpokládá tj. hospodaření s materiálem nebude vedeno. </w:t>
      </w:r>
    </w:p>
    <w:p w:rsidR="003F2551" w:rsidRPr="00266BE0" w:rsidRDefault="003F2551" w:rsidP="00575DEA">
      <w:pPr>
        <w:pStyle w:val="Nadpis1"/>
        <w:keepLines w:val="0"/>
        <w:numPr>
          <w:ilvl w:val="0"/>
          <w:numId w:val="0"/>
        </w:numPr>
        <w:overflowPunct w:val="0"/>
        <w:autoSpaceDE w:val="0"/>
        <w:autoSpaceDN w:val="0"/>
        <w:adjustRightInd w:val="0"/>
        <w:spacing w:before="240" w:line="240" w:lineRule="auto"/>
        <w:ind w:left="431" w:hanging="431"/>
        <w:textAlignment w:val="baseline"/>
        <w:rPr>
          <w:rFonts w:cs="Arial"/>
          <w:u w:val="single"/>
        </w:rPr>
      </w:pPr>
      <w:r w:rsidRPr="00266BE0">
        <w:rPr>
          <w:rFonts w:cs="Arial"/>
          <w:u w:val="single"/>
        </w:rPr>
        <w:t xml:space="preserve">DOKUMENTACE SKUTEČNÉHO PROVEDENÍ </w:t>
      </w:r>
    </w:p>
    <w:p w:rsidR="003F2551" w:rsidRDefault="003F2551" w:rsidP="00575DEA">
      <w:pPr>
        <w:spacing w:before="120" w:after="60"/>
        <w:jc w:val="both"/>
        <w:outlineLvl w:val="0"/>
        <w:rPr>
          <w:rFonts w:ascii="Arial" w:hAnsi="Arial" w:cs="Arial"/>
          <w:color w:val="FF0000"/>
          <w:sz w:val="24"/>
          <w:szCs w:val="24"/>
          <w:u w:val="single"/>
        </w:rPr>
      </w:pPr>
      <w:r w:rsidRPr="00266BE0">
        <w:rPr>
          <w:rFonts w:cs="Arial"/>
        </w:rPr>
        <w:t>Po dokončení opravné práce požadujeme po budoucím zhotoviteli, zpracování dokumentace skutečného provedení v tištěné a digitální (otevřená a uzavřená verze) podobě</w:t>
      </w:r>
      <w:r w:rsidR="001A7056">
        <w:rPr>
          <w:rFonts w:cs="Arial"/>
        </w:rPr>
        <w:t xml:space="preserve"> </w:t>
      </w:r>
      <w:r w:rsidR="001A7056" w:rsidRPr="007D0141">
        <w:rPr>
          <w:rFonts w:cs="Arial"/>
        </w:rPr>
        <w:t>minimálně ve dvou vyhotovení</w:t>
      </w:r>
      <w:r w:rsidRPr="007D0141">
        <w:rPr>
          <w:rFonts w:cs="Arial"/>
        </w:rPr>
        <w:t>. V případě, bude-li vyžadováno geodetické</w:t>
      </w:r>
      <w:r w:rsidRPr="007D0141">
        <w:t xml:space="preserve"> </w:t>
      </w:r>
      <w:r w:rsidRPr="007D0141">
        <w:rPr>
          <w:rFonts w:cs="Arial"/>
        </w:rPr>
        <w:t>zaměření, musí být součástí dokumentace i geodetické zaměření (GEO) dle skutečného provedení</w:t>
      </w:r>
      <w:r w:rsidR="002412AC" w:rsidRPr="007D0141">
        <w:rPr>
          <w:rFonts w:cs="Arial"/>
        </w:rPr>
        <w:t xml:space="preserve"> odsouhlasené SŽG Praha</w:t>
      </w:r>
      <w:r w:rsidRPr="007D0141">
        <w:rPr>
          <w:rFonts w:cs="Arial"/>
        </w:rPr>
        <w:t xml:space="preserve">. </w:t>
      </w:r>
      <w:r w:rsidRPr="002A5E63">
        <w:rPr>
          <w:rFonts w:cs="Arial"/>
          <w:u w:val="single"/>
        </w:rPr>
        <w:t xml:space="preserve">Otevřena i uzavřena forma dokumentace skutečného provedení včetně GEO musí být předána </w:t>
      </w:r>
      <w:r w:rsidR="000B533A">
        <w:rPr>
          <w:rFonts w:cs="Arial"/>
          <w:u w:val="single"/>
        </w:rPr>
        <w:lastRenderedPageBreak/>
        <w:t>do technické kanceláře SEE Plzeň p. Ing. Miroslav Freisleben</w:t>
      </w:r>
      <w:r w:rsidRPr="002A5E63">
        <w:rPr>
          <w:rFonts w:cs="Arial"/>
          <w:u w:val="single"/>
        </w:rPr>
        <w:t xml:space="preserve"> (</w:t>
      </w:r>
      <w:r w:rsidR="000B533A">
        <w:rPr>
          <w:rFonts w:cs="Arial"/>
          <w:u w:val="single"/>
        </w:rPr>
        <w:t>Sušická 1168/23, 326 00 Plzeň, tel: +420 724 933 622</w:t>
      </w:r>
      <w:r w:rsidRPr="002A5E63">
        <w:rPr>
          <w:rFonts w:cs="Arial"/>
          <w:u w:val="single"/>
        </w:rPr>
        <w:t>)</w:t>
      </w:r>
      <w:r w:rsidR="000B533A">
        <w:rPr>
          <w:rFonts w:cs="Arial"/>
          <w:u w:val="single"/>
        </w:rPr>
        <w:t>.</w:t>
      </w:r>
    </w:p>
    <w:p w:rsidR="002617A6" w:rsidRPr="002617A6" w:rsidRDefault="00123571" w:rsidP="00575DEA">
      <w:pPr>
        <w:spacing w:before="240" w:after="120"/>
        <w:jc w:val="both"/>
        <w:rPr>
          <w:rStyle w:val="Siln"/>
        </w:rPr>
      </w:pPr>
      <w:r>
        <w:rPr>
          <w:rStyle w:val="Siln"/>
        </w:rPr>
        <w:t>Další podmínky provádění předmětu dílčích smluv</w:t>
      </w:r>
    </w:p>
    <w:p w:rsidR="002617A6" w:rsidRDefault="00BF5F5B" w:rsidP="00575DEA">
      <w:pPr>
        <w:spacing w:before="120" w:after="120"/>
        <w:jc w:val="both"/>
        <w:rPr>
          <w:rStyle w:val="FontStyle38"/>
          <w:rFonts w:asciiTheme="minorHAnsi" w:hAnsiTheme="minorHAnsi"/>
          <w:sz w:val="18"/>
          <w:szCs w:val="18"/>
        </w:rPr>
      </w:pPr>
      <w:r>
        <w:rPr>
          <w:rStyle w:val="FontStyle38"/>
          <w:rFonts w:asciiTheme="minorHAnsi" w:hAnsiTheme="minorHAnsi"/>
          <w:sz w:val="18"/>
          <w:szCs w:val="18"/>
        </w:rPr>
        <w:t>Zhotovitel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 je povinen dodržovat zákon o drahách č. 266/1994 Sb., v platném znění a vyhlášku, kterou se vydává stavební a technický řád drah č. 177/1995 Sb., v platném znění; stavební zákon č. 183/2006 s prováděcí vyhláškou č. 499/2006 Sb., v platném znění. </w:t>
      </w:r>
      <w:r>
        <w:rPr>
          <w:rStyle w:val="FontStyle38"/>
          <w:rFonts w:asciiTheme="minorHAnsi" w:hAnsiTheme="minorHAnsi"/>
          <w:sz w:val="18"/>
          <w:szCs w:val="18"/>
        </w:rPr>
        <w:t>Zhotovitel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 je povinen dále dodržovat předpis SŽDC Bp1 – Předpis o bezpečnosti a ochraně zd</w:t>
      </w:r>
      <w:r w:rsidR="00575DEA">
        <w:rPr>
          <w:rStyle w:val="FontStyle38"/>
          <w:rFonts w:asciiTheme="minorHAnsi" w:hAnsiTheme="minorHAnsi"/>
          <w:sz w:val="18"/>
          <w:szCs w:val="18"/>
        </w:rPr>
        <w:t>raví při práci.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 Analýza </w:t>
      </w:r>
      <w:r w:rsidR="002617A6">
        <w:rPr>
          <w:rStyle w:val="FontStyle38"/>
          <w:rFonts w:asciiTheme="minorHAnsi" w:hAnsiTheme="minorHAnsi"/>
          <w:sz w:val="18"/>
          <w:szCs w:val="18"/>
        </w:rPr>
        <w:t>nebezpečí a hodnocení rizik.</w:t>
      </w:r>
      <w:r w:rsidR="00D80CFE">
        <w:rPr>
          <w:rStyle w:val="FontStyle38"/>
          <w:rFonts w:asciiTheme="minorHAnsi" w:hAnsiTheme="minorHAnsi"/>
          <w:sz w:val="18"/>
          <w:szCs w:val="18"/>
        </w:rPr>
        <w:t xml:space="preserve"> </w:t>
      </w:r>
      <w:r w:rsidR="00D80CFE" w:rsidRPr="00D80CFE">
        <w:rPr>
          <w:rStyle w:val="FontStyle38"/>
          <w:rFonts w:asciiTheme="minorHAnsi" w:hAnsiTheme="minorHAnsi"/>
          <w:sz w:val="18"/>
          <w:szCs w:val="18"/>
        </w:rPr>
        <w:t xml:space="preserve">Podání nabídky je považováno za potvrzení prokazatelného </w:t>
      </w:r>
      <w:r w:rsidR="00D80CFE">
        <w:rPr>
          <w:rStyle w:val="FontStyle38"/>
          <w:rFonts w:asciiTheme="minorHAnsi" w:hAnsiTheme="minorHAnsi"/>
          <w:sz w:val="18"/>
          <w:szCs w:val="18"/>
        </w:rPr>
        <w:t xml:space="preserve">seznámení se s tímto dokumentem, který byl </w:t>
      </w:r>
      <w:r>
        <w:rPr>
          <w:rStyle w:val="FontStyle38"/>
          <w:rFonts w:asciiTheme="minorHAnsi" w:hAnsiTheme="minorHAnsi"/>
          <w:sz w:val="18"/>
          <w:szCs w:val="18"/>
        </w:rPr>
        <w:t>zhotoviteli</w:t>
      </w:r>
      <w:r w:rsidR="00D80CFE">
        <w:rPr>
          <w:rStyle w:val="FontStyle38"/>
          <w:rFonts w:asciiTheme="minorHAnsi" w:hAnsiTheme="minorHAnsi"/>
          <w:sz w:val="18"/>
          <w:szCs w:val="18"/>
        </w:rPr>
        <w:t xml:space="preserve"> poskytnut současně s výzvou k předložení nabídky.</w:t>
      </w:r>
    </w:p>
    <w:p w:rsidR="002617A6" w:rsidRDefault="00BF5F5B" w:rsidP="00575DEA">
      <w:pPr>
        <w:spacing w:after="120"/>
        <w:jc w:val="both"/>
        <w:rPr>
          <w:rStyle w:val="FontStyle38"/>
          <w:rFonts w:asciiTheme="minorHAnsi" w:hAnsiTheme="minorHAnsi"/>
          <w:sz w:val="18"/>
          <w:szCs w:val="18"/>
        </w:rPr>
      </w:pPr>
      <w:r w:rsidRPr="001D03A2">
        <w:rPr>
          <w:rStyle w:val="FontStyle38"/>
          <w:rFonts w:asciiTheme="minorHAnsi" w:hAnsiTheme="minorHAnsi"/>
          <w:color w:val="auto"/>
          <w:sz w:val="18"/>
          <w:szCs w:val="18"/>
        </w:rPr>
        <w:t>Zhotovitel</w:t>
      </w:r>
      <w:r w:rsidR="002617A6" w:rsidRPr="001D03A2">
        <w:rPr>
          <w:rStyle w:val="FontStyle38"/>
          <w:rFonts w:asciiTheme="minorHAnsi" w:hAnsiTheme="minorHAnsi"/>
          <w:color w:val="auto"/>
          <w:sz w:val="18"/>
          <w:szCs w:val="18"/>
        </w:rPr>
        <w:t xml:space="preserve"> je povinen dále dodržovat </w:t>
      </w:r>
      <w:r w:rsidR="003617B4" w:rsidRPr="001D03A2">
        <w:rPr>
          <w:rStyle w:val="FontStyle38"/>
          <w:rFonts w:asciiTheme="minorHAnsi" w:hAnsiTheme="minorHAnsi"/>
          <w:color w:val="auto"/>
          <w:sz w:val="18"/>
          <w:szCs w:val="18"/>
        </w:rPr>
        <w:t xml:space="preserve">požární předpisy dle </w:t>
      </w:r>
      <w:r w:rsidR="002617A6" w:rsidRPr="001D03A2">
        <w:rPr>
          <w:rStyle w:val="FontStyle38"/>
          <w:rFonts w:asciiTheme="minorHAnsi" w:hAnsiTheme="minorHAnsi"/>
          <w:color w:val="auto"/>
          <w:sz w:val="18"/>
          <w:szCs w:val="18"/>
        </w:rPr>
        <w:t>zákon</w:t>
      </w:r>
      <w:r w:rsidR="003617B4" w:rsidRPr="001D03A2">
        <w:rPr>
          <w:rStyle w:val="FontStyle38"/>
          <w:rFonts w:asciiTheme="minorHAnsi" w:hAnsiTheme="minorHAnsi"/>
          <w:color w:val="auto"/>
          <w:sz w:val="18"/>
          <w:szCs w:val="18"/>
        </w:rPr>
        <w:t>a</w:t>
      </w:r>
      <w:r w:rsidR="002617A6" w:rsidRPr="001D03A2">
        <w:rPr>
          <w:rStyle w:val="FontStyle38"/>
          <w:rFonts w:asciiTheme="minorHAnsi" w:hAnsiTheme="minorHAnsi"/>
          <w:color w:val="auto"/>
          <w:sz w:val="18"/>
          <w:szCs w:val="18"/>
        </w:rPr>
        <w:t xml:space="preserve"> č. 133/1985 Sb. o požární ochraně v platném znění; vyhlášku č. 246/2001 Sb. o požární prevenci se zdůrazněním na § 15 článek 6; vyhlášku č. 23/2008 Sb. technické podmínky požární ochrany staveb; předpis SŽDC Ob14 předpis pro stanovení organizace zabezpečení požární ochrany SŽDC; Ohlášení prací na Hasičskou záchrannou službu SŽDC – operační středisko na telefonu 972 235 150 je povinností zhotovitele</w:t>
      </w:r>
      <w:r w:rsidR="002617A6" w:rsidRPr="001D03A2">
        <w:rPr>
          <w:rStyle w:val="FontStyle38"/>
          <w:rFonts w:asciiTheme="minorHAnsi" w:hAnsiTheme="minorHAnsi"/>
          <w:sz w:val="18"/>
          <w:szCs w:val="18"/>
        </w:rPr>
        <w:t>.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 </w:t>
      </w:r>
    </w:p>
    <w:p w:rsidR="002617A6" w:rsidRDefault="00BF5F5B" w:rsidP="00575DEA">
      <w:pPr>
        <w:spacing w:before="120" w:after="120"/>
        <w:jc w:val="both"/>
        <w:rPr>
          <w:rStyle w:val="FontStyle38"/>
          <w:rFonts w:asciiTheme="minorHAnsi" w:hAnsiTheme="minorHAnsi"/>
          <w:sz w:val="18"/>
          <w:szCs w:val="18"/>
        </w:rPr>
      </w:pPr>
      <w:r>
        <w:rPr>
          <w:rStyle w:val="FontStyle38"/>
          <w:rFonts w:asciiTheme="minorHAnsi" w:hAnsiTheme="minorHAnsi"/>
          <w:sz w:val="18"/>
          <w:szCs w:val="18"/>
        </w:rPr>
        <w:t>Zhotovitel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 nepřekročí hygienické normy hluku, prachu a vibrací a je povinen dodržovat bezpečnostní, hygienické a ekologické předpisy na pracovišti (objektu, ploše) </w:t>
      </w:r>
      <w:r>
        <w:rPr>
          <w:rStyle w:val="FontStyle38"/>
          <w:rFonts w:asciiTheme="minorHAnsi" w:hAnsiTheme="minorHAnsi"/>
          <w:sz w:val="18"/>
          <w:szCs w:val="18"/>
        </w:rPr>
        <w:t>objednatele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. </w:t>
      </w:r>
      <w:r>
        <w:rPr>
          <w:rStyle w:val="FontStyle38"/>
          <w:rFonts w:asciiTheme="minorHAnsi" w:hAnsiTheme="minorHAnsi"/>
          <w:sz w:val="18"/>
          <w:szCs w:val="18"/>
        </w:rPr>
        <w:t>Zhotovitel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 uklidí montážní místo. </w:t>
      </w:r>
      <w:r>
        <w:rPr>
          <w:rStyle w:val="FontStyle38"/>
          <w:rFonts w:asciiTheme="minorHAnsi" w:hAnsiTheme="minorHAnsi"/>
          <w:sz w:val="18"/>
          <w:szCs w:val="18"/>
        </w:rPr>
        <w:t>Objednatel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 a </w:t>
      </w:r>
      <w:r>
        <w:rPr>
          <w:rStyle w:val="FontStyle38"/>
          <w:rFonts w:asciiTheme="minorHAnsi" w:hAnsiTheme="minorHAnsi"/>
          <w:sz w:val="18"/>
          <w:szCs w:val="18"/>
        </w:rPr>
        <w:t>zhotovitel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 jsou povinni postupovat v souladu s ustanovením Zákoníku práce (zákon č. 262/2006 Sb.) a zákona o zajištění podmínek bezpečnosti a ochrany zdraví při práci (zákona č. 309/2006 Sb.) oboje v platném znění, která jim ukládají povinnost se vzájemně prokazatelně a písemně informovat o rizicích práce za předpokladu pracují-li na jednom pracovišti zaměstnanci dvou a více zaměstnavatelů. Odmítne-li zhotovitel podepsat objednateli, že byl s riziky seznámen, mohou jeho zaměstnanci práci u SŽDC vykonávat pouze za předpokladu, když zhotovitel prokazatelně potvrdí, že odmítl seznámení s riziky podepsat.</w:t>
      </w:r>
    </w:p>
    <w:p w:rsidR="002617A6" w:rsidRDefault="00BA098D" w:rsidP="00575DEA">
      <w:pPr>
        <w:spacing w:after="120"/>
        <w:jc w:val="both"/>
        <w:rPr>
          <w:rStyle w:val="FontStyle38"/>
          <w:rFonts w:asciiTheme="minorHAnsi" w:hAnsiTheme="minorHAnsi"/>
          <w:sz w:val="18"/>
          <w:szCs w:val="18"/>
        </w:rPr>
      </w:pPr>
      <w:r>
        <w:rPr>
          <w:rStyle w:val="FontStyle38"/>
          <w:rFonts w:asciiTheme="minorHAnsi" w:hAnsiTheme="minorHAnsi"/>
          <w:sz w:val="18"/>
          <w:szCs w:val="18"/>
        </w:rPr>
        <w:t xml:space="preserve">Zaměstnanci </w:t>
      </w:r>
      <w:r w:rsidR="00BF5F5B">
        <w:rPr>
          <w:rStyle w:val="FontStyle38"/>
          <w:rFonts w:asciiTheme="minorHAnsi" w:hAnsiTheme="minorHAnsi"/>
          <w:sz w:val="18"/>
          <w:szCs w:val="18"/>
        </w:rPr>
        <w:t>zhotovitele</w:t>
      </w:r>
      <w:r w:rsidR="00322C41">
        <w:rPr>
          <w:rStyle w:val="FontStyle38"/>
          <w:rFonts w:asciiTheme="minorHAnsi" w:hAnsiTheme="minorHAnsi"/>
          <w:sz w:val="18"/>
          <w:szCs w:val="18"/>
        </w:rPr>
        <w:t xml:space="preserve"> i poddodavatele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 podílející se na provádění díla </w:t>
      </w:r>
      <w:r w:rsidR="0013555A">
        <w:rPr>
          <w:rStyle w:val="FontStyle38"/>
          <w:rFonts w:asciiTheme="minorHAnsi" w:hAnsiTheme="minorHAnsi"/>
          <w:sz w:val="18"/>
          <w:szCs w:val="18"/>
        </w:rPr>
        <w:t>musí být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 proškoleni a přezkoušeni z bezpečnostních předpisů platících pro činnost na SŽDC a </w:t>
      </w:r>
      <w:r w:rsidR="003B6E6A">
        <w:rPr>
          <w:rStyle w:val="FontStyle38"/>
          <w:rFonts w:asciiTheme="minorHAnsi" w:hAnsiTheme="minorHAnsi"/>
          <w:sz w:val="18"/>
          <w:szCs w:val="18"/>
        </w:rPr>
        <w:t xml:space="preserve">musí </w:t>
      </w:r>
      <w:r w:rsidR="0013555A">
        <w:rPr>
          <w:rStyle w:val="FontStyle38"/>
          <w:rFonts w:asciiTheme="minorHAnsi" w:hAnsiTheme="minorHAnsi"/>
          <w:sz w:val="18"/>
          <w:szCs w:val="18"/>
        </w:rPr>
        <w:t>splňovat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 </w:t>
      </w:r>
      <w:r w:rsidR="00322C41" w:rsidRPr="00322C41">
        <w:rPr>
          <w:rStyle w:val="FontStyle38"/>
          <w:rFonts w:asciiTheme="minorHAnsi" w:hAnsiTheme="minorHAnsi"/>
          <w:sz w:val="18"/>
          <w:szCs w:val="18"/>
        </w:rPr>
        <w:t>podmínky smyslové a zdravotní způsobilosti</w:t>
      </w:r>
      <w:r w:rsidR="00322C41">
        <w:rPr>
          <w:rStyle w:val="FontStyle38"/>
          <w:rFonts w:asciiTheme="minorHAnsi" w:hAnsiTheme="minorHAnsi"/>
          <w:sz w:val="18"/>
          <w:szCs w:val="18"/>
        </w:rPr>
        <w:t xml:space="preserve"> pro práci ve vyhrazeném prostoru </w:t>
      </w:r>
      <w:r w:rsidR="008A416F">
        <w:rPr>
          <w:rStyle w:val="FontStyle38"/>
          <w:rFonts w:asciiTheme="minorHAnsi" w:hAnsiTheme="minorHAnsi"/>
          <w:sz w:val="18"/>
          <w:szCs w:val="18"/>
        </w:rPr>
        <w:t>objednatele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 a </w:t>
      </w:r>
      <w:r w:rsidR="00322C41">
        <w:rPr>
          <w:rStyle w:val="FontStyle38"/>
          <w:rFonts w:asciiTheme="minorHAnsi" w:hAnsiTheme="minorHAnsi"/>
          <w:sz w:val="18"/>
          <w:szCs w:val="18"/>
        </w:rPr>
        <w:t xml:space="preserve">budou 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mít vystavený </w:t>
      </w:r>
      <w:r w:rsidR="00322C41">
        <w:rPr>
          <w:rStyle w:val="FontStyle38"/>
          <w:rFonts w:asciiTheme="minorHAnsi" w:hAnsiTheme="minorHAnsi"/>
          <w:sz w:val="18"/>
          <w:szCs w:val="18"/>
        </w:rPr>
        <w:t>„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>Průkaz ke vstupu do objektů a provozované železniční dopravní cesty SŽDC</w:t>
      </w:r>
      <w:r w:rsidR="00322C41">
        <w:rPr>
          <w:rStyle w:val="FontStyle38"/>
          <w:rFonts w:asciiTheme="minorHAnsi" w:hAnsiTheme="minorHAnsi"/>
          <w:sz w:val="18"/>
          <w:szCs w:val="18"/>
        </w:rPr>
        <w:t>“ v souladu s předpisem Ob1 díl II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>. Všichni zaměstnanci při realizaci díla jsou povinni mít platnou elektrotechnickou kvalifikaci podle přílohy č. 4 vyhlášky č. 100/1995 Sb., v platném znění.</w:t>
      </w:r>
    </w:p>
    <w:p w:rsidR="002617A6" w:rsidRPr="002617A6" w:rsidRDefault="002617A6" w:rsidP="00575DEA">
      <w:pPr>
        <w:spacing w:after="120"/>
        <w:jc w:val="both"/>
        <w:rPr>
          <w:rStyle w:val="FontStyle38"/>
          <w:rFonts w:asciiTheme="minorHAnsi" w:hAnsiTheme="minorHAnsi"/>
          <w:sz w:val="18"/>
          <w:szCs w:val="18"/>
        </w:rPr>
      </w:pPr>
      <w:r w:rsidRPr="002617A6">
        <w:rPr>
          <w:rStyle w:val="FontStyle38"/>
          <w:rFonts w:asciiTheme="minorHAnsi" w:hAnsiTheme="minorHAnsi"/>
          <w:sz w:val="18"/>
          <w:szCs w:val="18"/>
        </w:rPr>
        <w:t xml:space="preserve">Před zahájením prací musí </w:t>
      </w:r>
      <w:r w:rsidR="008A416F">
        <w:rPr>
          <w:rStyle w:val="FontStyle38"/>
          <w:rFonts w:asciiTheme="minorHAnsi" w:hAnsiTheme="minorHAnsi"/>
          <w:sz w:val="18"/>
          <w:szCs w:val="18"/>
        </w:rPr>
        <w:t>zhotovitel</w:t>
      </w:r>
      <w:r w:rsidRPr="002617A6">
        <w:rPr>
          <w:rStyle w:val="FontStyle38"/>
          <w:rFonts w:asciiTheme="minorHAnsi" w:hAnsiTheme="minorHAnsi"/>
          <w:sz w:val="18"/>
          <w:szCs w:val="18"/>
        </w:rPr>
        <w:t xml:space="preserve"> ověřit informace o uložení všech druhů vedení a inženýrských sítí. Případná poškození jdou na vrub zhotovitele. Zhotovitel je povinen poučit své řidiče o nutnosti odstavovat motorová vozidla při provádění díla mimo průjezdný průřez kolejí.</w:t>
      </w:r>
    </w:p>
    <w:p w:rsidR="002617A6" w:rsidRPr="002617A6" w:rsidRDefault="002617A6" w:rsidP="00575DEA">
      <w:pPr>
        <w:spacing w:after="120"/>
        <w:jc w:val="both"/>
        <w:rPr>
          <w:rStyle w:val="FontStyle38"/>
          <w:rFonts w:asciiTheme="minorHAnsi" w:hAnsiTheme="minorHAnsi"/>
          <w:sz w:val="18"/>
          <w:szCs w:val="18"/>
        </w:rPr>
      </w:pPr>
      <w:r w:rsidRPr="002617A6">
        <w:rPr>
          <w:rStyle w:val="FontStyle38"/>
          <w:rFonts w:asciiTheme="minorHAnsi" w:hAnsiTheme="minorHAnsi"/>
          <w:sz w:val="18"/>
          <w:szCs w:val="18"/>
        </w:rPr>
        <w:t xml:space="preserve">V případě provádění prací ve střeženém prostoru pod kamerovým dohledem je </w:t>
      </w:r>
      <w:r w:rsidR="008A416F">
        <w:rPr>
          <w:rStyle w:val="FontStyle38"/>
          <w:rFonts w:asciiTheme="minorHAnsi" w:hAnsiTheme="minorHAnsi"/>
          <w:sz w:val="18"/>
          <w:szCs w:val="18"/>
        </w:rPr>
        <w:t>zhotovitel</w:t>
      </w:r>
      <w:r w:rsidRPr="002617A6">
        <w:rPr>
          <w:rStyle w:val="FontStyle38"/>
          <w:rFonts w:asciiTheme="minorHAnsi" w:hAnsiTheme="minorHAnsi"/>
          <w:sz w:val="18"/>
          <w:szCs w:val="18"/>
        </w:rPr>
        <w:t xml:space="preserve"> povinen před zahájením prací nahlásit zahájení prací na telefonní čísla, která mu budou poskytnuta při předání </w:t>
      </w:r>
      <w:r w:rsidR="004E77D0">
        <w:rPr>
          <w:rStyle w:val="FontStyle38"/>
          <w:rFonts w:asciiTheme="minorHAnsi" w:hAnsiTheme="minorHAnsi"/>
          <w:sz w:val="18"/>
          <w:szCs w:val="18"/>
        </w:rPr>
        <w:t>pracoviště</w:t>
      </w:r>
      <w:r w:rsidRPr="002617A6">
        <w:rPr>
          <w:rStyle w:val="FontStyle38"/>
          <w:rFonts w:asciiTheme="minorHAnsi" w:hAnsiTheme="minorHAnsi"/>
          <w:sz w:val="18"/>
          <w:szCs w:val="18"/>
        </w:rPr>
        <w:t xml:space="preserve">. V případě nedodržení této povinnosti se </w:t>
      </w:r>
      <w:r w:rsidR="008A416F">
        <w:rPr>
          <w:rStyle w:val="FontStyle38"/>
          <w:rFonts w:asciiTheme="minorHAnsi" w:hAnsiTheme="minorHAnsi"/>
          <w:sz w:val="18"/>
          <w:szCs w:val="18"/>
        </w:rPr>
        <w:t>zhotovitel</w:t>
      </w:r>
      <w:r w:rsidRPr="002617A6">
        <w:rPr>
          <w:rStyle w:val="FontStyle38"/>
          <w:rFonts w:asciiTheme="minorHAnsi" w:hAnsiTheme="minorHAnsi"/>
          <w:sz w:val="18"/>
          <w:szCs w:val="18"/>
        </w:rPr>
        <w:t xml:space="preserve"> zavazuje uhradit veškeré náklady, které v důsledku toho vznikly </w:t>
      </w:r>
      <w:r w:rsidR="008A416F">
        <w:rPr>
          <w:rStyle w:val="FontStyle38"/>
          <w:rFonts w:asciiTheme="minorHAnsi" w:hAnsiTheme="minorHAnsi"/>
          <w:sz w:val="18"/>
          <w:szCs w:val="18"/>
        </w:rPr>
        <w:t>objednateli</w:t>
      </w:r>
      <w:r w:rsidRPr="002617A6">
        <w:rPr>
          <w:rStyle w:val="FontStyle38"/>
          <w:rFonts w:asciiTheme="minorHAnsi" w:hAnsiTheme="minorHAnsi"/>
          <w:sz w:val="18"/>
          <w:szCs w:val="18"/>
        </w:rPr>
        <w:t>, zejména náklady za výjezd zásahové jednotky</w:t>
      </w:r>
      <w:r w:rsidR="0013555A">
        <w:rPr>
          <w:rStyle w:val="FontStyle38"/>
          <w:rFonts w:asciiTheme="minorHAnsi" w:hAnsiTheme="minorHAnsi"/>
          <w:sz w:val="18"/>
          <w:szCs w:val="18"/>
        </w:rPr>
        <w:t>.</w:t>
      </w:r>
    </w:p>
    <w:p w:rsidR="002617A6" w:rsidRPr="002617A6" w:rsidRDefault="008A416F" w:rsidP="00575DEA">
      <w:pPr>
        <w:spacing w:after="120"/>
        <w:jc w:val="both"/>
        <w:rPr>
          <w:rStyle w:val="FontStyle38"/>
          <w:rFonts w:asciiTheme="minorHAnsi" w:hAnsiTheme="minorHAnsi"/>
          <w:sz w:val="18"/>
          <w:szCs w:val="18"/>
        </w:rPr>
      </w:pPr>
      <w:r>
        <w:rPr>
          <w:rStyle w:val="FontStyle38"/>
          <w:rFonts w:asciiTheme="minorHAnsi" w:hAnsiTheme="minorHAnsi"/>
          <w:sz w:val="18"/>
          <w:szCs w:val="18"/>
        </w:rPr>
        <w:t>Zhotovitel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 </w:t>
      </w:r>
      <w:r w:rsidR="00322C41">
        <w:rPr>
          <w:rStyle w:val="FontStyle38"/>
          <w:rFonts w:asciiTheme="minorHAnsi" w:hAnsiTheme="minorHAnsi"/>
          <w:sz w:val="18"/>
          <w:szCs w:val="18"/>
        </w:rPr>
        <w:t>je povi</w:t>
      </w:r>
      <w:r w:rsidR="0013555A">
        <w:rPr>
          <w:rStyle w:val="FontStyle38"/>
          <w:rFonts w:asciiTheme="minorHAnsi" w:hAnsiTheme="minorHAnsi"/>
          <w:sz w:val="18"/>
          <w:szCs w:val="18"/>
        </w:rPr>
        <w:t>nen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 zabezpečit likvidaci odpadu z díla v souladu </w:t>
      </w:r>
      <w:r w:rsidR="00322C41">
        <w:rPr>
          <w:rStyle w:val="FontStyle38"/>
          <w:rFonts w:asciiTheme="minorHAnsi" w:hAnsiTheme="minorHAnsi"/>
          <w:sz w:val="18"/>
          <w:szCs w:val="18"/>
        </w:rPr>
        <w:t>se zákonem</w:t>
      </w:r>
      <w:r w:rsidR="002617A6" w:rsidRPr="002617A6">
        <w:rPr>
          <w:rStyle w:val="FontStyle38"/>
          <w:rFonts w:asciiTheme="minorHAnsi" w:hAnsiTheme="minorHAnsi"/>
          <w:sz w:val="18"/>
          <w:szCs w:val="18"/>
        </w:rPr>
        <w:t xml:space="preserve"> č. 185/2001 Sb. v platném znění o odpadech, a jeho prováděcí vyhláškou č. 383/2001 Sb. ve znění pozdějších novel a Směrnicí SŽDC č. 96 pro nakládání s odpady. Dále je třeba postupovat podle vyhlášky č. 352/2005 Sb. (vyhláška o nakládání s elektrozařízeními a elektroodpady). Zhotovitel prohlašuje, že je původcem všech těchto odpadů a zavazuje se plnit všechny povinnosti původce odpadů dle zákona č. 185/2001 Sb.</w:t>
      </w:r>
      <w:r w:rsidR="00322C41">
        <w:rPr>
          <w:rStyle w:val="FontStyle38"/>
          <w:rFonts w:asciiTheme="minorHAnsi" w:hAnsiTheme="minorHAnsi"/>
          <w:sz w:val="18"/>
          <w:szCs w:val="18"/>
        </w:rPr>
        <w:t xml:space="preserve"> </w:t>
      </w:r>
      <w:r w:rsidR="00322C41" w:rsidRPr="00322C41">
        <w:rPr>
          <w:rStyle w:val="FontStyle38"/>
          <w:rFonts w:asciiTheme="minorHAnsi" w:hAnsiTheme="minorHAnsi"/>
          <w:sz w:val="18"/>
          <w:szCs w:val="18"/>
        </w:rPr>
        <w:t>Při výskytu látek typu PCB je zhotovitel povinen dodržovat ještě vyhlášku MŽP ČR č. 384/2001 Sb., v platném znění.</w:t>
      </w:r>
    </w:p>
    <w:p w:rsidR="008A416F" w:rsidRPr="00800706" w:rsidRDefault="008A416F" w:rsidP="00575DEA">
      <w:pPr>
        <w:pStyle w:val="Style5"/>
        <w:spacing w:before="120" w:after="120"/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</w:pPr>
      <w:r w:rsidRPr="003617B4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Hospodaření s vyzískaným materiálem </w:t>
      </w:r>
      <w:r w:rsidR="00596442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ne</w:t>
      </w:r>
      <w:r w:rsidRPr="003617B4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bude </w:t>
      </w:r>
      <w:r w:rsidR="00596442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vedeno.</w:t>
      </w:r>
    </w:p>
    <w:p w:rsidR="001C7F16" w:rsidRDefault="001C7F16" w:rsidP="00575DEA">
      <w:pPr>
        <w:pStyle w:val="Style5"/>
        <w:spacing w:before="120"/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</w:pPr>
      <w:r w:rsidRPr="00800706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Při provádění prací bude použito schválených měřících přístrojů. </w:t>
      </w:r>
      <w:r w:rsidR="003617B4" w:rsidRPr="003617B4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V případě, že při provádění prací nebude použito schválených měřících přístrojů, </w:t>
      </w:r>
      <w:r w:rsidR="008A416F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zhotovitel</w:t>
      </w:r>
      <w:r w:rsidR="003617B4" w:rsidRPr="003617B4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 se vystavuje riziku nepřevzetí provedených prací</w:t>
      </w:r>
      <w:r w:rsidR="008A416F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 objednatelem</w:t>
      </w:r>
      <w:r w:rsidR="003617B4" w:rsidRPr="003617B4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. </w:t>
      </w:r>
      <w:r w:rsidR="008A416F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Zhotovitel</w:t>
      </w:r>
      <w:r w:rsidR="003617B4" w:rsidRPr="003617B4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 </w:t>
      </w:r>
      <w:r w:rsidR="008A416F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je povinen</w:t>
      </w:r>
      <w:r w:rsidR="003617B4" w:rsidRPr="003617B4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 předložit </w:t>
      </w:r>
      <w:r w:rsidR="008A416F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objednateli</w:t>
      </w:r>
      <w:r w:rsidR="003617B4" w:rsidRPr="003617B4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 na vyžádání </w:t>
      </w:r>
      <w:r w:rsidR="003617B4" w:rsidRPr="003617B4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lastRenderedPageBreak/>
        <w:t>kalibrační list a platné ověření.</w:t>
      </w:r>
    </w:p>
    <w:p w:rsidR="00437F9C" w:rsidRDefault="00272DAF" w:rsidP="00575DEA">
      <w:pPr>
        <w:pStyle w:val="Style5"/>
        <w:spacing w:before="120"/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</w:pPr>
      <w:r w:rsidRPr="00E63CFC">
        <w:rPr>
          <w:rStyle w:val="FontStyle38"/>
          <w:rFonts w:asciiTheme="minorHAnsi" w:eastAsiaTheme="minorHAnsi" w:hAnsiTheme="minorHAnsi"/>
          <w:color w:val="auto"/>
          <w:sz w:val="18"/>
          <w:szCs w:val="18"/>
          <w:lang w:eastAsia="en-US"/>
        </w:rPr>
        <w:t>Zhotovitel</w:t>
      </w:r>
      <w:r w:rsidR="00437F9C" w:rsidRPr="00E63CFC">
        <w:rPr>
          <w:rStyle w:val="FontStyle38"/>
          <w:rFonts w:asciiTheme="minorHAnsi" w:eastAsiaTheme="minorHAnsi" w:hAnsiTheme="minorHAnsi"/>
          <w:color w:val="auto"/>
          <w:sz w:val="18"/>
          <w:szCs w:val="18"/>
          <w:lang w:eastAsia="en-US"/>
        </w:rPr>
        <w:t xml:space="preserve"> zajistí realizace </w:t>
      </w:r>
      <w:r w:rsidR="00437F9C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prací tak, aby probíhaly minimálně 16 hodin denně včetně sobot a nedělí v případě nepřetržitých výluk trvajících více než 36 hodin.</w:t>
      </w:r>
    </w:p>
    <w:p w:rsidR="008A416F" w:rsidRPr="00800706" w:rsidRDefault="008A416F">
      <w:pPr>
        <w:pStyle w:val="Style5"/>
        <w:spacing w:before="240"/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</w:pPr>
      <w:bookmarkStart w:id="0" w:name="_GoBack"/>
      <w:bookmarkEnd w:id="0"/>
    </w:p>
    <w:sectPr w:rsidR="008A416F" w:rsidRPr="00800706" w:rsidSect="007F7550"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232" w:rsidRDefault="003E0232" w:rsidP="00962258">
      <w:pPr>
        <w:spacing w:after="0" w:line="240" w:lineRule="auto"/>
      </w:pPr>
      <w:r>
        <w:separator/>
      </w:r>
    </w:p>
  </w:endnote>
  <w:endnote w:type="continuationSeparator" w:id="0">
    <w:p w:rsidR="003E0232" w:rsidRDefault="003E023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8FD" w:rsidRDefault="006F38FD" w:rsidP="006F38FD">
    <w:pPr>
      <w:pStyle w:val="Zpat"/>
      <w:jc w:val="center"/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E63CFC">
      <w:rPr>
        <w:rStyle w:val="slostrnky"/>
        <w:noProof/>
      </w:rPr>
      <w:t>6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E63CFC">
      <w:rPr>
        <w:rStyle w:val="slostrnky"/>
        <w:noProof/>
      </w:rPr>
      <w:t>6</w:t>
    </w:r>
    <w:r w:rsidRPr="00B8518B">
      <w:rPr>
        <w:rStyle w:val="slostrnky"/>
      </w:rPr>
      <w:fldChar w:fldCharType="end"/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D28790D" wp14:editId="44B8CB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D0D534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00733137" wp14:editId="5E33CBB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AA95AB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304A9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2304A9" w:rsidRPr="00B8518B" w:rsidRDefault="002304A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63CF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63CFC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460660">
          <w:pPr>
            <w:pStyle w:val="Zpat"/>
          </w:pPr>
          <w:r>
            <w:t>Správa železniční dopravní cesty, státní organizace</w:t>
          </w:r>
        </w:p>
        <w:p w:rsidR="002304A9" w:rsidRDefault="002304A9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460660">
          <w:pPr>
            <w:pStyle w:val="Zpat"/>
          </w:pPr>
          <w:r>
            <w:t>Sídlo: Dlážděná 1003/7, 110 00 Praha 1</w:t>
          </w:r>
        </w:p>
        <w:p w:rsidR="002304A9" w:rsidRDefault="002304A9" w:rsidP="00460660">
          <w:pPr>
            <w:pStyle w:val="Zpat"/>
          </w:pPr>
          <w:r>
            <w:t>IČ: 709 94 234 DIČ: CZ 709 94 234</w:t>
          </w:r>
        </w:p>
        <w:p w:rsidR="002304A9" w:rsidRDefault="002304A9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6C1FD5" w:rsidRDefault="006C1FD5" w:rsidP="006C1FD5">
          <w:pPr>
            <w:pStyle w:val="Zpat"/>
          </w:pPr>
          <w:r>
            <w:t>Oblastní ředitelství Praha</w:t>
          </w:r>
        </w:p>
        <w:p w:rsidR="006C1FD5" w:rsidRDefault="006C1FD5" w:rsidP="006C1FD5">
          <w:pPr>
            <w:pStyle w:val="Zpat"/>
          </w:pPr>
          <w:r>
            <w:t>Partyzánská 24</w:t>
          </w:r>
        </w:p>
        <w:p w:rsidR="002304A9" w:rsidRDefault="006C1FD5" w:rsidP="006C1FD5">
          <w:pPr>
            <w:pStyle w:val="Zpat"/>
          </w:pPr>
          <w:r>
            <w:t>170 00 Praha 7</w:t>
          </w:r>
        </w:p>
      </w:tc>
    </w:tr>
  </w:tbl>
  <w:p w:rsidR="002304A9" w:rsidRPr="00B8518B" w:rsidRDefault="002304A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2A361899" wp14:editId="785A71D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3E2919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0CEDB51" wp14:editId="5AC076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EA2EC0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2304A9" w:rsidRPr="00460660" w:rsidRDefault="002304A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232" w:rsidRDefault="003E0232" w:rsidP="00962258">
      <w:pPr>
        <w:spacing w:after="0" w:line="240" w:lineRule="auto"/>
      </w:pPr>
      <w:r>
        <w:separator/>
      </w:r>
    </w:p>
  </w:footnote>
  <w:footnote w:type="continuationSeparator" w:id="0">
    <w:p w:rsidR="003E0232" w:rsidRDefault="003E023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2304A9" w:rsidRPr="00B8518B" w:rsidRDefault="002304A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2304A9" w:rsidRDefault="002304A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2304A9" w:rsidRPr="00D6163D" w:rsidRDefault="002304A9" w:rsidP="00D6163D">
          <w:pPr>
            <w:pStyle w:val="Druhdokumentu"/>
          </w:pPr>
        </w:p>
      </w:tc>
    </w:tr>
  </w:tbl>
  <w:p w:rsidR="002304A9" w:rsidRPr="00D6163D" w:rsidRDefault="002304A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2304A9" w:rsidRPr="00B8518B" w:rsidRDefault="002304A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2304A9" w:rsidRPr="00D6163D" w:rsidRDefault="002304A9" w:rsidP="00FC6389">
          <w:pPr>
            <w:pStyle w:val="Druhdokumentu"/>
          </w:pPr>
        </w:p>
      </w:tc>
    </w:tr>
    <w:tr w:rsidR="002304A9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2304A9" w:rsidRPr="00B8518B" w:rsidRDefault="002304A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FC6389">
          <w:pPr>
            <w:pStyle w:val="Druhdokumentu"/>
            <w:rPr>
              <w:noProof/>
            </w:rPr>
          </w:pPr>
        </w:p>
      </w:tc>
    </w:tr>
  </w:tbl>
  <w:p w:rsidR="002304A9" w:rsidRPr="00D6163D" w:rsidRDefault="002304A9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43E1D4C1" wp14:editId="49ABDA23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304A9" w:rsidRPr="00460660" w:rsidRDefault="002304A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6BD3D0E"/>
    <w:multiLevelType w:val="hybridMultilevel"/>
    <w:tmpl w:val="E3C472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B555E"/>
    <w:multiLevelType w:val="hybridMultilevel"/>
    <w:tmpl w:val="8ED62110"/>
    <w:lvl w:ilvl="0" w:tplc="DA9E9D3A">
      <w:start w:val="1"/>
      <w:numFmt w:val="lowerLetter"/>
      <w:lvlText w:val="%1)"/>
      <w:lvlJc w:val="left"/>
      <w:pPr>
        <w:ind w:left="2771" w:hanging="360"/>
      </w:pPr>
      <w:rPr>
        <w:rFonts w:hint="default"/>
        <w:b w:val="0"/>
        <w:i w:val="0"/>
      </w:rPr>
    </w:lvl>
    <w:lvl w:ilvl="1" w:tplc="0405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0B5F6B02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D675A34"/>
    <w:multiLevelType w:val="hybridMultilevel"/>
    <w:tmpl w:val="90D00916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0DDE309F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" w15:restartNumberingAfterBreak="0">
    <w:nsid w:val="0DF9454F"/>
    <w:multiLevelType w:val="hybridMultilevel"/>
    <w:tmpl w:val="7EEA37B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3A37A6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" w15:restartNumberingAfterBreak="0">
    <w:nsid w:val="1224196B"/>
    <w:multiLevelType w:val="hybridMultilevel"/>
    <w:tmpl w:val="917A6D0E"/>
    <w:lvl w:ilvl="0" w:tplc="04050017">
      <w:start w:val="1"/>
      <w:numFmt w:val="lowerLetter"/>
      <w:lvlText w:val="%1)"/>
      <w:lvlJc w:val="left"/>
      <w:pPr>
        <w:ind w:left="2134" w:hanging="360"/>
      </w:pPr>
    </w:lvl>
    <w:lvl w:ilvl="1" w:tplc="04050019" w:tentative="1">
      <w:start w:val="1"/>
      <w:numFmt w:val="lowerLetter"/>
      <w:lvlText w:val="%2."/>
      <w:lvlJc w:val="left"/>
      <w:pPr>
        <w:ind w:left="2854" w:hanging="360"/>
      </w:pPr>
    </w:lvl>
    <w:lvl w:ilvl="2" w:tplc="0405001B" w:tentative="1">
      <w:start w:val="1"/>
      <w:numFmt w:val="lowerRoman"/>
      <w:lvlText w:val="%3."/>
      <w:lvlJc w:val="right"/>
      <w:pPr>
        <w:ind w:left="3574" w:hanging="180"/>
      </w:pPr>
    </w:lvl>
    <w:lvl w:ilvl="3" w:tplc="0405000F" w:tentative="1">
      <w:start w:val="1"/>
      <w:numFmt w:val="decimal"/>
      <w:lvlText w:val="%4."/>
      <w:lvlJc w:val="left"/>
      <w:pPr>
        <w:ind w:left="4294" w:hanging="360"/>
      </w:pPr>
    </w:lvl>
    <w:lvl w:ilvl="4" w:tplc="04050019" w:tentative="1">
      <w:start w:val="1"/>
      <w:numFmt w:val="lowerLetter"/>
      <w:lvlText w:val="%5."/>
      <w:lvlJc w:val="left"/>
      <w:pPr>
        <w:ind w:left="5014" w:hanging="360"/>
      </w:pPr>
    </w:lvl>
    <w:lvl w:ilvl="5" w:tplc="0405001B" w:tentative="1">
      <w:start w:val="1"/>
      <w:numFmt w:val="lowerRoman"/>
      <w:lvlText w:val="%6."/>
      <w:lvlJc w:val="right"/>
      <w:pPr>
        <w:ind w:left="5734" w:hanging="180"/>
      </w:pPr>
    </w:lvl>
    <w:lvl w:ilvl="6" w:tplc="0405000F" w:tentative="1">
      <w:start w:val="1"/>
      <w:numFmt w:val="decimal"/>
      <w:lvlText w:val="%7."/>
      <w:lvlJc w:val="left"/>
      <w:pPr>
        <w:ind w:left="6454" w:hanging="360"/>
      </w:pPr>
    </w:lvl>
    <w:lvl w:ilvl="7" w:tplc="04050019" w:tentative="1">
      <w:start w:val="1"/>
      <w:numFmt w:val="lowerLetter"/>
      <w:lvlText w:val="%8."/>
      <w:lvlJc w:val="left"/>
      <w:pPr>
        <w:ind w:left="7174" w:hanging="360"/>
      </w:pPr>
    </w:lvl>
    <w:lvl w:ilvl="8" w:tplc="0405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9" w15:restartNumberingAfterBreak="0">
    <w:nsid w:val="18E12083"/>
    <w:multiLevelType w:val="hybridMultilevel"/>
    <w:tmpl w:val="E59419B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9F61821"/>
    <w:multiLevelType w:val="hybridMultilevel"/>
    <w:tmpl w:val="C04A7D4E"/>
    <w:lvl w:ilvl="0" w:tplc="040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2" w15:restartNumberingAfterBreak="0">
    <w:nsid w:val="20273485"/>
    <w:multiLevelType w:val="hybridMultilevel"/>
    <w:tmpl w:val="1C1836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3A16EC"/>
    <w:multiLevelType w:val="hybridMultilevel"/>
    <w:tmpl w:val="2BE09E84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4" w15:restartNumberingAfterBreak="0">
    <w:nsid w:val="229D1667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2CE0371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6" w15:restartNumberingAfterBreak="0">
    <w:nsid w:val="2A4B2FDB"/>
    <w:multiLevelType w:val="hybridMultilevel"/>
    <w:tmpl w:val="2BFA89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2BBE54E4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2BDD7BB9"/>
    <w:multiLevelType w:val="hybridMultilevel"/>
    <w:tmpl w:val="6D48C692"/>
    <w:lvl w:ilvl="0" w:tplc="5F34AF42">
      <w:start w:val="1"/>
      <w:numFmt w:val="lowerLetter"/>
      <w:pStyle w:val="Odrkya"/>
      <w:lvlText w:val="%1)"/>
      <w:lvlJc w:val="left"/>
      <w:pPr>
        <w:ind w:left="121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2BF76403"/>
    <w:multiLevelType w:val="multilevel"/>
    <w:tmpl w:val="0D34D660"/>
    <w:numStyleLink w:val="ListBulletmultilevel"/>
  </w:abstractNum>
  <w:abstractNum w:abstractNumId="20" w15:restartNumberingAfterBreak="0">
    <w:nsid w:val="33F906ED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1" w15:restartNumberingAfterBreak="0">
    <w:nsid w:val="3B405101"/>
    <w:multiLevelType w:val="multilevel"/>
    <w:tmpl w:val="AFAC0AB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411E6FC8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45E94A17"/>
    <w:multiLevelType w:val="hybridMultilevel"/>
    <w:tmpl w:val="946EBDB8"/>
    <w:lvl w:ilvl="0" w:tplc="A8DA4B8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7786D96"/>
    <w:multiLevelType w:val="hybridMultilevel"/>
    <w:tmpl w:val="4086B778"/>
    <w:lvl w:ilvl="0" w:tplc="18A84A62">
      <w:start w:val="1"/>
      <w:numFmt w:val="decimal"/>
      <w:lvlText w:val="%1."/>
      <w:lvlJc w:val="left"/>
      <w:pPr>
        <w:ind w:left="1353" w:hanging="360"/>
      </w:pPr>
      <w:rPr>
        <w:rFonts w:asciiTheme="minorHAnsi" w:hAnsiTheme="minorHAns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57A22A81"/>
    <w:multiLevelType w:val="hybridMultilevel"/>
    <w:tmpl w:val="A8E24F3A"/>
    <w:lvl w:ilvl="0" w:tplc="A2C049A0">
      <w:start w:val="16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97D58EE"/>
    <w:multiLevelType w:val="hybridMultilevel"/>
    <w:tmpl w:val="D89692E4"/>
    <w:lvl w:ilvl="0" w:tplc="0405001B">
      <w:start w:val="1"/>
      <w:numFmt w:val="lowerRoman"/>
      <w:lvlText w:val="%1."/>
      <w:lvlJc w:val="righ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59F72DB0"/>
    <w:multiLevelType w:val="hybridMultilevel"/>
    <w:tmpl w:val="F1420EE6"/>
    <w:lvl w:ilvl="0" w:tplc="D014351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AFC3D3A"/>
    <w:multiLevelType w:val="hybridMultilevel"/>
    <w:tmpl w:val="33B626CA"/>
    <w:lvl w:ilvl="0" w:tplc="040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9" w15:restartNumberingAfterBreak="0">
    <w:nsid w:val="62B57CB8"/>
    <w:multiLevelType w:val="hybridMultilevel"/>
    <w:tmpl w:val="6444224C"/>
    <w:lvl w:ilvl="0" w:tplc="3820B4EC">
      <w:start w:val="1"/>
      <w:numFmt w:val="lowerLetter"/>
      <w:lvlText w:val="%1)"/>
      <w:lvlJc w:val="left"/>
      <w:pPr>
        <w:ind w:left="1296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2016" w:hanging="360"/>
      </w:pPr>
    </w:lvl>
    <w:lvl w:ilvl="2" w:tplc="0405001B" w:tentative="1">
      <w:start w:val="1"/>
      <w:numFmt w:val="lowerRoman"/>
      <w:lvlText w:val="%3."/>
      <w:lvlJc w:val="right"/>
      <w:pPr>
        <w:ind w:left="2736" w:hanging="180"/>
      </w:pPr>
    </w:lvl>
    <w:lvl w:ilvl="3" w:tplc="0405000F" w:tentative="1">
      <w:start w:val="1"/>
      <w:numFmt w:val="decimal"/>
      <w:lvlText w:val="%4."/>
      <w:lvlJc w:val="left"/>
      <w:pPr>
        <w:ind w:left="3456" w:hanging="360"/>
      </w:pPr>
    </w:lvl>
    <w:lvl w:ilvl="4" w:tplc="04050019" w:tentative="1">
      <w:start w:val="1"/>
      <w:numFmt w:val="lowerLetter"/>
      <w:lvlText w:val="%5."/>
      <w:lvlJc w:val="left"/>
      <w:pPr>
        <w:ind w:left="4176" w:hanging="360"/>
      </w:pPr>
    </w:lvl>
    <w:lvl w:ilvl="5" w:tplc="0405001B" w:tentative="1">
      <w:start w:val="1"/>
      <w:numFmt w:val="lowerRoman"/>
      <w:lvlText w:val="%6."/>
      <w:lvlJc w:val="right"/>
      <w:pPr>
        <w:ind w:left="4896" w:hanging="180"/>
      </w:pPr>
    </w:lvl>
    <w:lvl w:ilvl="6" w:tplc="0405000F" w:tentative="1">
      <w:start w:val="1"/>
      <w:numFmt w:val="decimal"/>
      <w:lvlText w:val="%7."/>
      <w:lvlJc w:val="left"/>
      <w:pPr>
        <w:ind w:left="5616" w:hanging="360"/>
      </w:pPr>
    </w:lvl>
    <w:lvl w:ilvl="7" w:tplc="04050019" w:tentative="1">
      <w:start w:val="1"/>
      <w:numFmt w:val="lowerLetter"/>
      <w:lvlText w:val="%8."/>
      <w:lvlJc w:val="left"/>
      <w:pPr>
        <w:ind w:left="6336" w:hanging="360"/>
      </w:pPr>
    </w:lvl>
    <w:lvl w:ilvl="8" w:tplc="040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0" w15:restartNumberingAfterBreak="0">
    <w:nsid w:val="637247E4"/>
    <w:multiLevelType w:val="hybridMultilevel"/>
    <w:tmpl w:val="82AC972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6483643"/>
    <w:multiLevelType w:val="multilevel"/>
    <w:tmpl w:val="65D289F2"/>
    <w:lvl w:ilvl="0">
      <w:start w:val="1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2" w15:restartNumberingAfterBreak="0">
    <w:nsid w:val="666F6F05"/>
    <w:multiLevelType w:val="hybridMultilevel"/>
    <w:tmpl w:val="E4902106"/>
    <w:lvl w:ilvl="0" w:tplc="A2C049A0">
      <w:start w:val="16"/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33" w15:restartNumberingAfterBreak="0">
    <w:nsid w:val="66A6478E"/>
    <w:multiLevelType w:val="hybridMultilevel"/>
    <w:tmpl w:val="B866C9CE"/>
    <w:lvl w:ilvl="0" w:tplc="04050017">
      <w:start w:val="1"/>
      <w:numFmt w:val="lowerLetter"/>
      <w:lvlText w:val="%1)"/>
      <w:lvlJc w:val="left"/>
      <w:pPr>
        <w:ind w:left="757" w:hanging="360"/>
      </w:p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4" w15:restartNumberingAfterBreak="0">
    <w:nsid w:val="6B2257DB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5" w15:restartNumberingAfterBreak="0">
    <w:nsid w:val="706D4FB9"/>
    <w:multiLevelType w:val="hybridMultilevel"/>
    <w:tmpl w:val="6588A768"/>
    <w:lvl w:ilvl="0" w:tplc="C3A8B4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70FD5C0C"/>
    <w:multiLevelType w:val="hybridMultilevel"/>
    <w:tmpl w:val="10CE0526"/>
    <w:lvl w:ilvl="0" w:tplc="A2C049A0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4338C9"/>
    <w:multiLevelType w:val="hybridMultilevel"/>
    <w:tmpl w:val="F080DDE2"/>
    <w:lvl w:ilvl="0" w:tplc="DF18302A">
      <w:start w:val="1"/>
      <w:numFmt w:val="lowerLetter"/>
      <w:lvlText w:val="%1)"/>
      <w:lvlJc w:val="left"/>
      <w:pPr>
        <w:ind w:left="786" w:hanging="360"/>
      </w:pPr>
      <w:rPr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3A125B8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9" w15:restartNumberingAfterBreak="0">
    <w:nsid w:val="74070991"/>
    <w:multiLevelType w:val="multilevel"/>
    <w:tmpl w:val="CABE99FC"/>
    <w:numStyleLink w:val="ListNumbermultilevel"/>
  </w:abstractNum>
  <w:abstractNum w:abstractNumId="40" w15:restartNumberingAfterBreak="0">
    <w:nsid w:val="7FFC2EC4"/>
    <w:multiLevelType w:val="hybridMultilevel"/>
    <w:tmpl w:val="B476B93A"/>
    <w:lvl w:ilvl="0" w:tplc="040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9"/>
  </w:num>
  <w:num w:numId="4">
    <w:abstractNumId w:val="39"/>
  </w:num>
  <w:num w:numId="5">
    <w:abstractNumId w:val="21"/>
  </w:num>
  <w:num w:numId="6">
    <w:abstractNumId w:val="27"/>
  </w:num>
  <w:num w:numId="7">
    <w:abstractNumId w:val="24"/>
  </w:num>
  <w:num w:numId="8">
    <w:abstractNumId w:val="37"/>
  </w:num>
  <w:num w:numId="9">
    <w:abstractNumId w:val="18"/>
  </w:num>
  <w:num w:numId="10">
    <w:abstractNumId w:val="18"/>
    <w:lvlOverride w:ilvl="0">
      <w:startOverride w:val="1"/>
    </w:lvlOverride>
  </w:num>
  <w:num w:numId="11">
    <w:abstractNumId w:val="33"/>
  </w:num>
  <w:num w:numId="12">
    <w:abstractNumId w:val="1"/>
  </w:num>
  <w:num w:numId="13">
    <w:abstractNumId w:val="22"/>
  </w:num>
  <w:num w:numId="14">
    <w:abstractNumId w:val="22"/>
    <w:lvlOverride w:ilvl="0">
      <w:startOverride w:val="1"/>
    </w:lvlOverride>
  </w:num>
  <w:num w:numId="15">
    <w:abstractNumId w:val="15"/>
  </w:num>
  <w:num w:numId="16">
    <w:abstractNumId w:val="7"/>
  </w:num>
  <w:num w:numId="17">
    <w:abstractNumId w:val="26"/>
  </w:num>
  <w:num w:numId="18">
    <w:abstractNumId w:val="9"/>
  </w:num>
  <w:num w:numId="19">
    <w:abstractNumId w:val="5"/>
  </w:num>
  <w:num w:numId="20">
    <w:abstractNumId w:val="20"/>
  </w:num>
  <w:num w:numId="21">
    <w:abstractNumId w:val="38"/>
  </w:num>
  <w:num w:numId="22">
    <w:abstractNumId w:val="13"/>
  </w:num>
  <w:num w:numId="23">
    <w:abstractNumId w:val="34"/>
  </w:num>
  <w:num w:numId="24">
    <w:abstractNumId w:val="17"/>
  </w:num>
  <w:num w:numId="25">
    <w:abstractNumId w:val="3"/>
  </w:num>
  <w:num w:numId="26">
    <w:abstractNumId w:val="10"/>
  </w:num>
  <w:num w:numId="27">
    <w:abstractNumId w:val="4"/>
  </w:num>
  <w:num w:numId="28">
    <w:abstractNumId w:val="18"/>
    <w:lvlOverride w:ilvl="0">
      <w:startOverride w:val="1"/>
    </w:lvlOverride>
  </w:num>
  <w:num w:numId="29">
    <w:abstractNumId w:val="18"/>
    <w:lvlOverride w:ilvl="0">
      <w:startOverride w:val="1"/>
    </w:lvlOverride>
  </w:num>
  <w:num w:numId="30">
    <w:abstractNumId w:val="29"/>
  </w:num>
  <w:num w:numId="31">
    <w:abstractNumId w:val="31"/>
  </w:num>
  <w:num w:numId="32">
    <w:abstractNumId w:val="8"/>
  </w:num>
  <w:num w:numId="33">
    <w:abstractNumId w:val="2"/>
  </w:num>
  <w:num w:numId="34">
    <w:abstractNumId w:val="28"/>
  </w:num>
  <w:num w:numId="35">
    <w:abstractNumId w:val="21"/>
  </w:num>
  <w:num w:numId="36">
    <w:abstractNumId w:val="21"/>
  </w:num>
  <w:num w:numId="37">
    <w:abstractNumId w:val="21"/>
  </w:num>
  <w:num w:numId="38">
    <w:abstractNumId w:val="14"/>
  </w:num>
  <w:num w:numId="39">
    <w:abstractNumId w:val="35"/>
  </w:num>
  <w:num w:numId="40">
    <w:abstractNumId w:val="16"/>
  </w:num>
  <w:num w:numId="4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"/>
  </w:num>
  <w:num w:numId="43">
    <w:abstractNumId w:val="30"/>
  </w:num>
  <w:num w:numId="44">
    <w:abstractNumId w:val="32"/>
  </w:num>
  <w:num w:numId="45">
    <w:abstractNumId w:val="40"/>
  </w:num>
  <w:num w:numId="46">
    <w:abstractNumId w:val="25"/>
  </w:num>
  <w:num w:numId="47">
    <w:abstractNumId w:val="12"/>
  </w:num>
  <w:num w:numId="48">
    <w:abstractNumId w:val="36"/>
  </w:num>
  <w:num w:numId="49">
    <w:abstractNumId w:val="2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C9B"/>
    <w:rsid w:val="00000A32"/>
    <w:rsid w:val="00023C6F"/>
    <w:rsid w:val="000270D3"/>
    <w:rsid w:val="00027341"/>
    <w:rsid w:val="00033432"/>
    <w:rsid w:val="00056C37"/>
    <w:rsid w:val="00061FC2"/>
    <w:rsid w:val="00072C1E"/>
    <w:rsid w:val="00081E22"/>
    <w:rsid w:val="00083180"/>
    <w:rsid w:val="000B533A"/>
    <w:rsid w:val="000B7907"/>
    <w:rsid w:val="000D211A"/>
    <w:rsid w:val="000D4C31"/>
    <w:rsid w:val="000E1FAF"/>
    <w:rsid w:val="000E3C12"/>
    <w:rsid w:val="000F0154"/>
    <w:rsid w:val="000F0ACD"/>
    <w:rsid w:val="00105F11"/>
    <w:rsid w:val="00114472"/>
    <w:rsid w:val="00123571"/>
    <w:rsid w:val="00124DC7"/>
    <w:rsid w:val="0013555A"/>
    <w:rsid w:val="001364D3"/>
    <w:rsid w:val="001511F0"/>
    <w:rsid w:val="00151C70"/>
    <w:rsid w:val="00170EC5"/>
    <w:rsid w:val="001747C1"/>
    <w:rsid w:val="0018596A"/>
    <w:rsid w:val="001A4AC4"/>
    <w:rsid w:val="001A7056"/>
    <w:rsid w:val="001B2EA2"/>
    <w:rsid w:val="001C7F16"/>
    <w:rsid w:val="001D03A2"/>
    <w:rsid w:val="001D24A3"/>
    <w:rsid w:val="001D6D78"/>
    <w:rsid w:val="001E45BC"/>
    <w:rsid w:val="001F75D4"/>
    <w:rsid w:val="0020406A"/>
    <w:rsid w:val="00207DF5"/>
    <w:rsid w:val="00216198"/>
    <w:rsid w:val="002304A9"/>
    <w:rsid w:val="002412AC"/>
    <w:rsid w:val="00244ABC"/>
    <w:rsid w:val="0024519A"/>
    <w:rsid w:val="00252DB1"/>
    <w:rsid w:val="002617A6"/>
    <w:rsid w:val="00266BE0"/>
    <w:rsid w:val="0026785D"/>
    <w:rsid w:val="00272DAF"/>
    <w:rsid w:val="00276428"/>
    <w:rsid w:val="002A5E63"/>
    <w:rsid w:val="002A6652"/>
    <w:rsid w:val="002A6FE2"/>
    <w:rsid w:val="002B2EDF"/>
    <w:rsid w:val="002B4B73"/>
    <w:rsid w:val="002C31BF"/>
    <w:rsid w:val="002D22D5"/>
    <w:rsid w:val="002E0CD7"/>
    <w:rsid w:val="003112AB"/>
    <w:rsid w:val="00311CCB"/>
    <w:rsid w:val="00322B7B"/>
    <w:rsid w:val="00322C41"/>
    <w:rsid w:val="00326A11"/>
    <w:rsid w:val="0033257B"/>
    <w:rsid w:val="0034053A"/>
    <w:rsid w:val="00352B6C"/>
    <w:rsid w:val="00353E06"/>
    <w:rsid w:val="00357BC6"/>
    <w:rsid w:val="00360404"/>
    <w:rsid w:val="003617B4"/>
    <w:rsid w:val="003702A9"/>
    <w:rsid w:val="003956C6"/>
    <w:rsid w:val="003B1F1D"/>
    <w:rsid w:val="003B67A9"/>
    <w:rsid w:val="003B6E6A"/>
    <w:rsid w:val="003C27CD"/>
    <w:rsid w:val="003D1BFB"/>
    <w:rsid w:val="003E0232"/>
    <w:rsid w:val="003E4FA7"/>
    <w:rsid w:val="003F2551"/>
    <w:rsid w:val="003F30DF"/>
    <w:rsid w:val="00415995"/>
    <w:rsid w:val="00436C59"/>
    <w:rsid w:val="00437F9C"/>
    <w:rsid w:val="0044446B"/>
    <w:rsid w:val="00450F07"/>
    <w:rsid w:val="00452C9B"/>
    <w:rsid w:val="00453CD3"/>
    <w:rsid w:val="004553E1"/>
    <w:rsid w:val="00455BC7"/>
    <w:rsid w:val="0045633C"/>
    <w:rsid w:val="00460660"/>
    <w:rsid w:val="00460CCB"/>
    <w:rsid w:val="00461738"/>
    <w:rsid w:val="00463CF2"/>
    <w:rsid w:val="00477370"/>
    <w:rsid w:val="00486107"/>
    <w:rsid w:val="00491827"/>
    <w:rsid w:val="004B09BA"/>
    <w:rsid w:val="004B1744"/>
    <w:rsid w:val="004C4399"/>
    <w:rsid w:val="004C69ED"/>
    <w:rsid w:val="004C787C"/>
    <w:rsid w:val="004C78C9"/>
    <w:rsid w:val="004D4BA1"/>
    <w:rsid w:val="004E5890"/>
    <w:rsid w:val="004E77D0"/>
    <w:rsid w:val="004F4B9B"/>
    <w:rsid w:val="0050237B"/>
    <w:rsid w:val="00511AB9"/>
    <w:rsid w:val="005164B0"/>
    <w:rsid w:val="00520F08"/>
    <w:rsid w:val="00523EA7"/>
    <w:rsid w:val="00526160"/>
    <w:rsid w:val="00553375"/>
    <w:rsid w:val="005658A6"/>
    <w:rsid w:val="005736B7"/>
    <w:rsid w:val="00574146"/>
    <w:rsid w:val="00575DEA"/>
    <w:rsid w:val="00575E5A"/>
    <w:rsid w:val="00596442"/>
    <w:rsid w:val="00596C7E"/>
    <w:rsid w:val="005A0177"/>
    <w:rsid w:val="005A52E8"/>
    <w:rsid w:val="005A64E9"/>
    <w:rsid w:val="005C284B"/>
    <w:rsid w:val="00602B71"/>
    <w:rsid w:val="0061068E"/>
    <w:rsid w:val="006136C2"/>
    <w:rsid w:val="0062369C"/>
    <w:rsid w:val="00660AD3"/>
    <w:rsid w:val="006A5570"/>
    <w:rsid w:val="006A689C"/>
    <w:rsid w:val="006B3D79"/>
    <w:rsid w:val="006C01E5"/>
    <w:rsid w:val="006C1FD5"/>
    <w:rsid w:val="006C5DC8"/>
    <w:rsid w:val="006E0578"/>
    <w:rsid w:val="006E314D"/>
    <w:rsid w:val="006F38FD"/>
    <w:rsid w:val="00710723"/>
    <w:rsid w:val="0071577A"/>
    <w:rsid w:val="007231F9"/>
    <w:rsid w:val="00723ED1"/>
    <w:rsid w:val="00743525"/>
    <w:rsid w:val="0076286B"/>
    <w:rsid w:val="007644A5"/>
    <w:rsid w:val="00764595"/>
    <w:rsid w:val="00766846"/>
    <w:rsid w:val="0076776E"/>
    <w:rsid w:val="0077673A"/>
    <w:rsid w:val="007846E1"/>
    <w:rsid w:val="0078484F"/>
    <w:rsid w:val="007B570C"/>
    <w:rsid w:val="007D0141"/>
    <w:rsid w:val="007E0E21"/>
    <w:rsid w:val="007E4A6E"/>
    <w:rsid w:val="007E52D6"/>
    <w:rsid w:val="007F56A7"/>
    <w:rsid w:val="007F7550"/>
    <w:rsid w:val="00800706"/>
    <w:rsid w:val="00807DD0"/>
    <w:rsid w:val="00813F11"/>
    <w:rsid w:val="00854635"/>
    <w:rsid w:val="008721AD"/>
    <w:rsid w:val="00897294"/>
    <w:rsid w:val="008A3568"/>
    <w:rsid w:val="008A416F"/>
    <w:rsid w:val="008B1904"/>
    <w:rsid w:val="008C3254"/>
    <w:rsid w:val="008C7D1F"/>
    <w:rsid w:val="008D03B9"/>
    <w:rsid w:val="008D5B06"/>
    <w:rsid w:val="008F18D6"/>
    <w:rsid w:val="00904780"/>
    <w:rsid w:val="00921773"/>
    <w:rsid w:val="00922385"/>
    <w:rsid w:val="009223DF"/>
    <w:rsid w:val="009266CC"/>
    <w:rsid w:val="009314D9"/>
    <w:rsid w:val="00936091"/>
    <w:rsid w:val="00940D8A"/>
    <w:rsid w:val="009605CE"/>
    <w:rsid w:val="00962258"/>
    <w:rsid w:val="009678B7"/>
    <w:rsid w:val="00982411"/>
    <w:rsid w:val="00987E21"/>
    <w:rsid w:val="00992D9C"/>
    <w:rsid w:val="00996CB8"/>
    <w:rsid w:val="00997817"/>
    <w:rsid w:val="009B2E97"/>
    <w:rsid w:val="009B72CC"/>
    <w:rsid w:val="009D20A2"/>
    <w:rsid w:val="009E07F4"/>
    <w:rsid w:val="009E6200"/>
    <w:rsid w:val="009E7FAA"/>
    <w:rsid w:val="009F392E"/>
    <w:rsid w:val="00A223C4"/>
    <w:rsid w:val="00A44328"/>
    <w:rsid w:val="00A456C7"/>
    <w:rsid w:val="00A6177B"/>
    <w:rsid w:val="00A66136"/>
    <w:rsid w:val="00A80D73"/>
    <w:rsid w:val="00A95047"/>
    <w:rsid w:val="00AA4CBB"/>
    <w:rsid w:val="00AA65FA"/>
    <w:rsid w:val="00AA7351"/>
    <w:rsid w:val="00AB2A85"/>
    <w:rsid w:val="00AD056F"/>
    <w:rsid w:val="00AD3774"/>
    <w:rsid w:val="00AD6731"/>
    <w:rsid w:val="00AE7C33"/>
    <w:rsid w:val="00B15D0D"/>
    <w:rsid w:val="00B343D4"/>
    <w:rsid w:val="00B42268"/>
    <w:rsid w:val="00B45E9E"/>
    <w:rsid w:val="00B75EE1"/>
    <w:rsid w:val="00B77481"/>
    <w:rsid w:val="00B8518B"/>
    <w:rsid w:val="00BA098D"/>
    <w:rsid w:val="00BB3740"/>
    <w:rsid w:val="00BB4BBA"/>
    <w:rsid w:val="00BD7E91"/>
    <w:rsid w:val="00BF374D"/>
    <w:rsid w:val="00BF5F5B"/>
    <w:rsid w:val="00C02D0A"/>
    <w:rsid w:val="00C03A6E"/>
    <w:rsid w:val="00C14464"/>
    <w:rsid w:val="00C34B9A"/>
    <w:rsid w:val="00C44F6A"/>
    <w:rsid w:val="00C45F6A"/>
    <w:rsid w:val="00C76762"/>
    <w:rsid w:val="00C91A4D"/>
    <w:rsid w:val="00CA200C"/>
    <w:rsid w:val="00CA21D8"/>
    <w:rsid w:val="00CA2900"/>
    <w:rsid w:val="00CC0E4F"/>
    <w:rsid w:val="00CD1FC4"/>
    <w:rsid w:val="00CE0D08"/>
    <w:rsid w:val="00CE371D"/>
    <w:rsid w:val="00D061C9"/>
    <w:rsid w:val="00D2050E"/>
    <w:rsid w:val="00D21061"/>
    <w:rsid w:val="00D316A7"/>
    <w:rsid w:val="00D4108E"/>
    <w:rsid w:val="00D6163D"/>
    <w:rsid w:val="00D80CFE"/>
    <w:rsid w:val="00D831A3"/>
    <w:rsid w:val="00D8322B"/>
    <w:rsid w:val="00D85CB6"/>
    <w:rsid w:val="00DA443C"/>
    <w:rsid w:val="00DA6FFE"/>
    <w:rsid w:val="00DC3110"/>
    <w:rsid w:val="00DD3A2E"/>
    <w:rsid w:val="00DD46F3"/>
    <w:rsid w:val="00DD58A6"/>
    <w:rsid w:val="00DD5DE9"/>
    <w:rsid w:val="00DE56F2"/>
    <w:rsid w:val="00DE5C9A"/>
    <w:rsid w:val="00DF116D"/>
    <w:rsid w:val="00DF3E8E"/>
    <w:rsid w:val="00DF4344"/>
    <w:rsid w:val="00DF78C4"/>
    <w:rsid w:val="00E32636"/>
    <w:rsid w:val="00E63CFC"/>
    <w:rsid w:val="00E824F1"/>
    <w:rsid w:val="00EB104F"/>
    <w:rsid w:val="00EC2355"/>
    <w:rsid w:val="00ED14BD"/>
    <w:rsid w:val="00ED70A5"/>
    <w:rsid w:val="00F02EC3"/>
    <w:rsid w:val="00F12DEC"/>
    <w:rsid w:val="00F1715C"/>
    <w:rsid w:val="00F30B1B"/>
    <w:rsid w:val="00F310F8"/>
    <w:rsid w:val="00F35939"/>
    <w:rsid w:val="00F45607"/>
    <w:rsid w:val="00F64786"/>
    <w:rsid w:val="00F659EB"/>
    <w:rsid w:val="00F74020"/>
    <w:rsid w:val="00F862D6"/>
    <w:rsid w:val="00F86BA6"/>
    <w:rsid w:val="00FA1D73"/>
    <w:rsid w:val="00FA3EE4"/>
    <w:rsid w:val="00FA4D1E"/>
    <w:rsid w:val="00FC0499"/>
    <w:rsid w:val="00FC6389"/>
    <w:rsid w:val="00FD4BEC"/>
    <w:rsid w:val="00FF01E9"/>
    <w:rsid w:val="00FF4959"/>
    <w:rsid w:val="00FF5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CA5C64"/>
  <w14:defaultImageDpi w14:val="32767"/>
  <w15:docId w15:val="{C289AA07-A0C4-4DAF-9DC0-0AF28D218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452C9B"/>
    <w:pPr>
      <w:keepNext/>
      <w:keepLines/>
      <w:numPr>
        <w:numId w:val="5"/>
      </w:numPr>
      <w:spacing w:before="360" w:after="0" w:line="276" w:lineRule="auto"/>
      <w:jc w:val="both"/>
      <w:outlineLvl w:val="0"/>
    </w:pPr>
    <w:rPr>
      <w:rFonts w:eastAsiaTheme="majorEastAsia" w:cstheme="majorBidi"/>
      <w:b/>
      <w:spacing w:val="-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52C9B"/>
    <w:rPr>
      <w:rFonts w:eastAsiaTheme="majorEastAsia" w:cstheme="majorBidi"/>
      <w:b/>
      <w:spacing w:val="-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452C9B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452C9B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Style1">
    <w:name w:val="Style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">
    <w:name w:val="Style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">
    <w:name w:val="Style3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5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5">
    <w:name w:val="Style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6">
    <w:name w:val="Style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7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0">
    <w:name w:val="Style1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403" w:lineRule="exact"/>
      <w:ind w:firstLine="41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1">
    <w:name w:val="Style1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2">
    <w:name w:val="Style1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5">
    <w:name w:val="Style1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46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6">
    <w:name w:val="Style1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7">
    <w:name w:val="Style1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9">
    <w:name w:val="Style1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1">
    <w:name w:val="Style2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4">
    <w:name w:val="Style24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7">
    <w:name w:val="Style2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9">
    <w:name w:val="Style2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562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0">
    <w:name w:val="Style3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3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3">
    <w:name w:val="Font Style33"/>
    <w:uiPriority w:val="99"/>
    <w:rsid w:val="00452C9B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6">
    <w:name w:val="Font Style36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uiPriority w:val="99"/>
    <w:rsid w:val="00452C9B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uiPriority w:val="99"/>
    <w:rsid w:val="00452C9B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2">
    <w:name w:val="Font Style42"/>
    <w:uiPriority w:val="99"/>
    <w:rsid w:val="00452C9B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4">
    <w:name w:val="Font Style44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8">
    <w:name w:val="Font Style48"/>
    <w:uiPriority w:val="99"/>
    <w:rsid w:val="00452C9B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452C9B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452C9B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452C9B"/>
    <w:rPr>
      <w:rFonts w:ascii="Times New Roman" w:hAnsi="Times New Roman" w:cs="Times New Roman" w:hint="default"/>
      <w:b/>
      <w:bCs w:val="0"/>
      <w:color w:val="000000"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52C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52C9B"/>
    <w:pPr>
      <w:spacing w:after="200" w:line="240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52C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2C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52C9B"/>
    <w:rPr>
      <w:b/>
      <w:bCs/>
      <w:sz w:val="20"/>
      <w:szCs w:val="20"/>
    </w:rPr>
  </w:style>
  <w:style w:type="paragraph" w:customStyle="1" w:styleId="Default">
    <w:name w:val="Default"/>
    <w:rsid w:val="00452C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Odrkya">
    <w:name w:val="Odrážky a)"/>
    <w:basedOn w:val="Odstavecseseznamem"/>
    <w:link w:val="OdrkyaChar"/>
    <w:autoRedefine/>
    <w:qFormat/>
    <w:rsid w:val="0078484F"/>
    <w:pPr>
      <w:numPr>
        <w:numId w:val="9"/>
      </w:numPr>
      <w:autoSpaceDE w:val="0"/>
      <w:autoSpaceDN w:val="0"/>
      <w:spacing w:after="60" w:line="240" w:lineRule="auto"/>
      <w:contextualSpacing w:val="0"/>
      <w:jc w:val="both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52C9B"/>
    <w:pPr>
      <w:spacing w:after="0" w:line="240" w:lineRule="auto"/>
      <w:jc w:val="both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52C9B"/>
    <w:rPr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52C9B"/>
  </w:style>
  <w:style w:type="character" w:customStyle="1" w:styleId="OdrkyaChar">
    <w:name w:val="Odrážky a) Char"/>
    <w:basedOn w:val="OdstavecseseznamemChar"/>
    <w:link w:val="Odrkya"/>
    <w:rsid w:val="0078484F"/>
  </w:style>
  <w:style w:type="character" w:styleId="Odkaznavysvtlivky">
    <w:name w:val="endnote reference"/>
    <w:basedOn w:val="Standardnpsmoodstavce"/>
    <w:uiPriority w:val="99"/>
    <w:semiHidden/>
    <w:unhideWhenUsed/>
    <w:rsid w:val="00452C9B"/>
    <w:rPr>
      <w:vertAlign w:val="superscript"/>
    </w:rPr>
  </w:style>
  <w:style w:type="character" w:styleId="Znakapoznpodarou">
    <w:name w:val="footnote reference"/>
    <w:basedOn w:val="Standardnpsmoodstavce"/>
    <w:semiHidden/>
    <w:unhideWhenUsed/>
    <w:rsid w:val="00452C9B"/>
    <w:rPr>
      <w:vertAlign w:val="superscript"/>
    </w:rPr>
  </w:style>
  <w:style w:type="paragraph" w:styleId="Revize">
    <w:name w:val="Revision"/>
    <w:hidden/>
    <w:uiPriority w:val="99"/>
    <w:semiHidden/>
    <w:rsid w:val="00452C9B"/>
    <w:pPr>
      <w:spacing w:after="0" w:line="240" w:lineRule="auto"/>
    </w:pPr>
    <w:rPr>
      <w:sz w:val="20"/>
      <w:szCs w:val="20"/>
    </w:rPr>
  </w:style>
  <w:style w:type="paragraph" w:customStyle="1" w:styleId="Mezimezera">
    <w:name w:val="Mezimezera"/>
    <w:basedOn w:val="Normln"/>
    <w:link w:val="MezimezeraChar"/>
    <w:qFormat/>
    <w:rsid w:val="00452C9B"/>
    <w:pPr>
      <w:spacing w:after="0" w:line="276" w:lineRule="auto"/>
      <w:ind w:left="432"/>
      <w:jc w:val="both"/>
    </w:pPr>
    <w:rPr>
      <w:sz w:val="20"/>
      <w:szCs w:val="20"/>
    </w:rPr>
  </w:style>
  <w:style w:type="character" w:customStyle="1" w:styleId="MezimezeraChar">
    <w:name w:val="Mezimezera Char"/>
    <w:basedOn w:val="Standardnpsmoodstavce"/>
    <w:link w:val="Mezimezera"/>
    <w:rsid w:val="00452C9B"/>
    <w:rPr>
      <w:sz w:val="20"/>
      <w:szCs w:val="20"/>
    </w:rPr>
  </w:style>
  <w:style w:type="paragraph" w:customStyle="1" w:styleId="RLlnekzadvacdokumentace">
    <w:name w:val="RL Článek zadávací dokumentace"/>
    <w:basedOn w:val="Normln"/>
    <w:next w:val="Normln"/>
    <w:rsid w:val="00452C9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jc w:val="both"/>
      <w:outlineLvl w:val="0"/>
    </w:pPr>
    <w:rPr>
      <w:rFonts w:ascii="Arial" w:eastAsia="Times New Roman" w:hAnsi="Arial" w:cs="Arial"/>
      <w:b/>
      <w:bCs/>
      <w:sz w:val="22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452C9B"/>
    <w:rPr>
      <w:color w:val="954F72" w:themeColor="followedHyperlink"/>
      <w:u w:val="single"/>
    </w:rPr>
  </w:style>
  <w:style w:type="paragraph" w:customStyle="1" w:styleId="acnormal">
    <w:name w:val="ac_normal"/>
    <w:basedOn w:val="Normln"/>
    <w:link w:val="acnormalChar"/>
    <w:uiPriority w:val="99"/>
    <w:qFormat/>
    <w:rsid w:val="00216198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216198"/>
    <w:rPr>
      <w:rFonts w:ascii="Calibri" w:eastAsia="Calibri" w:hAnsi="Calibri" w:cs="Times New Roman"/>
      <w:sz w:val="16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F25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F2551"/>
  </w:style>
  <w:style w:type="paragraph" w:customStyle="1" w:styleId="Odstavecseseznamem1">
    <w:name w:val="Odstavec se seznamem1"/>
    <w:basedOn w:val="Normln"/>
    <w:rsid w:val="003F2551"/>
    <w:pPr>
      <w:overflowPunct w:val="0"/>
      <w:autoSpaceDE w:val="0"/>
      <w:autoSpaceDN w:val="0"/>
      <w:adjustRightInd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sz w:val="22"/>
      <w:szCs w:val="20"/>
      <w:lang w:eastAsia="cs-CZ"/>
    </w:rPr>
  </w:style>
  <w:style w:type="paragraph" w:customStyle="1" w:styleId="Zkladntextodsazen1">
    <w:name w:val="Základní text odsazený1"/>
    <w:basedOn w:val="Normln"/>
    <w:link w:val="BodyTextIndentChar"/>
    <w:rsid w:val="003B1F1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BodyTextIndentChar">
    <w:name w:val="Body Text Indent Char"/>
    <w:link w:val="Zkladntextodsazen1"/>
    <w:rsid w:val="003B1F1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ection">
    <w:name w:val="Section"/>
    <w:basedOn w:val="Normln"/>
    <w:rsid w:val="003B1F1D"/>
    <w:pPr>
      <w:widowControl w:val="0"/>
      <w:spacing w:after="0" w:line="360" w:lineRule="exact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lementA@szdc.cz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cimbura@szdc.cz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TrnkaP@szdc.cz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osekMi@szd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Silovsky@szdc.cz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alivecZ@szdc.cz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pro%20r&#225;mcov&#233;%20dohody\szdc_administrativni-dopis_v8_VZO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CA2AC-2066-4EA8-BD6F-22DD949F85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E0B373-B4FC-457A-A9D1-7990AB217A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169A38-787F-4BB6-A0E4-B69EA7C41A9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89ED415-6A20-4EB0-8EAF-F8B3BD412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szdc_administrativni-dopis_v8_VZOR</Template>
  <TotalTime>107</TotalTime>
  <Pages>6</Pages>
  <Words>2533</Words>
  <Characters>14948</Characters>
  <Application>Microsoft Office Word</Application>
  <DocSecurity>0</DocSecurity>
  <Lines>124</Lines>
  <Paragraphs>34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17447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Urbánková Markéta</cp:lastModifiedBy>
  <cp:revision>21</cp:revision>
  <cp:lastPrinted>2019-12-17T10:12:00Z</cp:lastPrinted>
  <dcterms:created xsi:type="dcterms:W3CDTF">2019-10-24T11:41:00Z</dcterms:created>
  <dcterms:modified xsi:type="dcterms:W3CDTF">2020-01-14T12:06:00Z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