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r w:rsidRPr="00151170">
        <w:rPr>
          <w:rFonts w:asciiTheme="minorHAnsi" w:hAnsiTheme="minorHAnsi"/>
        </w:rPr>
        <w:t>Design a parametry loga SŽDC</w:t>
      </w: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</w:p>
    <w:p w:rsidR="0047588C" w:rsidRPr="00151170" w:rsidRDefault="0047588C" w:rsidP="0047588C">
      <w:pPr>
        <w:spacing w:line="360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15117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Logo v barvách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PANTONE:</w:t>
      </w:r>
    </w:p>
    <w:p w:rsidR="0047588C" w:rsidRPr="00151170" w:rsidRDefault="0047588C" w:rsidP="0047588C">
      <w:pPr>
        <w:spacing w:line="360" w:lineRule="auto"/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</w:pPr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 xml:space="preserve">Tmavě modrá: </w:t>
      </w:r>
      <w:r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ab/>
      </w:r>
      <w:proofErr w:type="spellStart"/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>Pantone</w:t>
      </w:r>
      <w:proofErr w:type="spellEnd"/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 xml:space="preserve"> 296 C</w:t>
      </w:r>
    </w:p>
    <w:p w:rsidR="0047588C" w:rsidRPr="00151170" w:rsidRDefault="0047588C" w:rsidP="0047588C">
      <w:pPr>
        <w:spacing w:line="360" w:lineRule="auto"/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</w:pPr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 xml:space="preserve">Světle modrá/azur: </w:t>
      </w:r>
      <w:r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ab/>
      </w:r>
      <w:proofErr w:type="spellStart"/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>Pantone</w:t>
      </w:r>
      <w:proofErr w:type="spellEnd"/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 xml:space="preserve"> 299 C</w:t>
      </w:r>
    </w:p>
    <w:p w:rsidR="0047588C" w:rsidRPr="00151170" w:rsidRDefault="0047588C" w:rsidP="0047588C">
      <w:pPr>
        <w:spacing w:line="360" w:lineRule="auto"/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</w:pPr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 xml:space="preserve">Oranžová: </w:t>
      </w:r>
      <w:r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ab/>
      </w:r>
      <w:proofErr w:type="spellStart"/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>Pantone</w:t>
      </w:r>
      <w:proofErr w:type="spellEnd"/>
      <w:r w:rsidRPr="00151170">
        <w:rPr>
          <w:rFonts w:asciiTheme="minorHAnsi" w:eastAsiaTheme="minorHAnsi" w:hAnsiTheme="minorHAnsi" w:cstheme="minorBidi"/>
          <w:bCs/>
          <w:color w:val="auto"/>
          <w:sz w:val="22"/>
          <w:szCs w:val="22"/>
          <w:lang w:eastAsia="en-US"/>
        </w:rPr>
        <w:t xml:space="preserve"> Orange 021 C</w:t>
      </w:r>
    </w:p>
    <w:p w:rsidR="0047588C" w:rsidRPr="00151170" w:rsidRDefault="0047588C" w:rsidP="0047588C">
      <w:pPr>
        <w:spacing w:line="360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47588C" w:rsidRPr="00151170" w:rsidRDefault="0047588C" w:rsidP="0047588C">
      <w:pPr>
        <w:spacing w:line="360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15117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V případě vyšitého loga:</w:t>
      </w:r>
    </w:p>
    <w:p w:rsidR="0047588C" w:rsidRPr="00151170" w:rsidRDefault="0047588C" w:rsidP="0047588C">
      <w:pPr>
        <w:spacing w:line="360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O</w:t>
      </w:r>
      <w:r w:rsidRPr="0015117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ranžová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: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D07AD7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nit 1333 </w:t>
      </w:r>
      <w:proofErr w:type="spellStart"/>
      <w:r w:rsidRPr="00D07AD7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Marathon</w:t>
      </w:r>
      <w:proofErr w:type="spellEnd"/>
    </w:p>
    <w:p w:rsidR="0047588C" w:rsidRPr="00151170" w:rsidRDefault="0047588C" w:rsidP="0047588C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M</w:t>
      </w:r>
      <w:r w:rsidRPr="00D07AD7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odr</w:t>
      </w:r>
      <w:r w:rsidRPr="0015117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á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: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 xml:space="preserve">nit 1256 </w:t>
      </w:r>
      <w:proofErr w:type="spellStart"/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Marathon</w:t>
      </w:r>
      <w:proofErr w:type="spellEnd"/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ind w:left="0" w:firstLine="0"/>
        <w:jc w:val="left"/>
        <w:rPr>
          <w:rFonts w:asciiTheme="minorHAnsi" w:hAnsiTheme="minorHAnsi"/>
        </w:rPr>
      </w:pPr>
    </w:p>
    <w:p w:rsidR="0047588C" w:rsidRPr="00C949D3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ind w:left="0" w:firstLine="0"/>
        <w:jc w:val="left"/>
        <w:rPr>
          <w:rFonts w:asciiTheme="minorHAnsi" w:hAnsiTheme="minorHAnsi"/>
          <w:u w:val="single"/>
        </w:rPr>
      </w:pPr>
      <w:r w:rsidRPr="00C949D3">
        <w:rPr>
          <w:rFonts w:asciiTheme="minorHAnsi" w:hAnsiTheme="minorHAnsi"/>
          <w:u w:val="single"/>
        </w:rPr>
        <w:t>Varianta 1</w:t>
      </w: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r w:rsidRPr="00151170">
        <w:rPr>
          <w:rFonts w:asciiTheme="minorHAnsi" w:hAnsiTheme="minorHAnsi"/>
          <w:noProof/>
          <w:lang w:eastAsia="cs-CZ"/>
        </w:rPr>
        <w:drawing>
          <wp:inline distT="0" distB="0" distL="0" distR="0" wp14:anchorId="7E3CFE74" wp14:editId="04FAA2F4">
            <wp:extent cx="895350" cy="10287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8C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r w:rsidRPr="00151170">
        <w:rPr>
          <w:rFonts w:asciiTheme="minorHAnsi" w:hAnsiTheme="minorHAnsi"/>
        </w:rPr>
        <w:t>Výška loga 18mm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Košile stejnokrojová s krátkým rukávem pánská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Košile stejnokrojová s krátkým rukávem dámská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Košile stejnokrojová s dlouhým rukávem pánská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Košile stejnokrojová s dlouhým rukávem dámská</w:t>
      </w: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bookmarkStart w:id="0" w:name="_GoBack"/>
      <w:bookmarkEnd w:id="0"/>
    </w:p>
    <w:p w:rsidR="0047588C" w:rsidRPr="00C949D3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  <w:u w:val="single"/>
        </w:rPr>
      </w:pPr>
      <w:r w:rsidRPr="00C949D3">
        <w:rPr>
          <w:rFonts w:asciiTheme="minorHAnsi" w:hAnsiTheme="minorHAnsi"/>
          <w:u w:val="single"/>
        </w:rPr>
        <w:t>Varianta 2</w:t>
      </w: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r w:rsidRPr="00151170">
        <w:rPr>
          <w:rFonts w:asciiTheme="minorHAnsi" w:hAnsiTheme="minorHAnsi"/>
          <w:noProof/>
          <w:lang w:eastAsia="cs-CZ"/>
        </w:rPr>
        <w:drawing>
          <wp:inline distT="0" distB="0" distL="0" distR="0" wp14:anchorId="1E4A1308" wp14:editId="1AC8C9B7">
            <wp:extent cx="819150" cy="962783"/>
            <wp:effectExtent l="0" t="0" r="0" b="889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421" cy="97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8C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r w:rsidRPr="00151170">
        <w:rPr>
          <w:rFonts w:asciiTheme="minorHAnsi" w:hAnsiTheme="minorHAnsi"/>
        </w:rPr>
        <w:t>Výška loga 17mm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Čepice stejnokrojová modrá</w:t>
      </w:r>
    </w:p>
    <w:p w:rsidR="0047588C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  <w:b w:val="0"/>
        </w:rPr>
      </w:pP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r w:rsidRPr="00151170">
        <w:rPr>
          <w:rFonts w:asciiTheme="minorHAnsi" w:hAnsiTheme="minorHAnsi"/>
        </w:rPr>
        <w:t>Výška loga 21mm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Sako stejnokrojové pánské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lastRenderedPageBreak/>
        <w:t>Sako stejnokrojové dámské</w:t>
      </w:r>
    </w:p>
    <w:p w:rsidR="0047588C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  <w:b w:val="0"/>
        </w:rPr>
      </w:pPr>
    </w:p>
    <w:p w:rsidR="0047588C" w:rsidRPr="00F033AA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r w:rsidRPr="00F033AA">
        <w:rPr>
          <w:rFonts w:asciiTheme="minorHAnsi" w:hAnsiTheme="minorHAnsi"/>
        </w:rPr>
        <w:t>Výška loga 23mm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Čepice ke stejnokroji zimní</w:t>
      </w: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  <w:b w:val="0"/>
        </w:rPr>
      </w:pP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</w:rPr>
      </w:pPr>
      <w:r w:rsidRPr="00151170">
        <w:rPr>
          <w:rFonts w:asciiTheme="minorHAnsi" w:hAnsiTheme="minorHAnsi"/>
        </w:rPr>
        <w:t>Výška loga 40mm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Svetr pánský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Svetr propínací dámský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Vesta pánská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Vesta dámská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Šála SŽDC</w:t>
      </w: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  <w:b w:val="0"/>
        </w:rPr>
      </w:pPr>
    </w:p>
    <w:p w:rsidR="0047588C" w:rsidRPr="00C949D3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  <w:u w:val="single"/>
        </w:rPr>
      </w:pPr>
      <w:r w:rsidRPr="00C949D3">
        <w:rPr>
          <w:rFonts w:asciiTheme="minorHAnsi" w:hAnsiTheme="minorHAnsi"/>
          <w:u w:val="single"/>
        </w:rPr>
        <w:t>Varianta 3</w:t>
      </w: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  <w:noProof/>
          <w:lang w:eastAsia="cs-CZ"/>
        </w:rPr>
        <w:drawing>
          <wp:inline distT="0" distB="0" distL="0" distR="0" wp14:anchorId="23EF209D" wp14:editId="27C2E42E">
            <wp:extent cx="885825" cy="7048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8C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</w:rPr>
      </w:pP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</w:rPr>
      </w:pPr>
      <w:r w:rsidRPr="00151170">
        <w:rPr>
          <w:rFonts w:asciiTheme="minorHAnsi" w:hAnsiTheme="minorHAnsi"/>
        </w:rPr>
        <w:t>Výška loga 6mm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Vázanka SŽDC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Šátek SŽDC</w:t>
      </w:r>
    </w:p>
    <w:p w:rsidR="0047588C" w:rsidRPr="00151170" w:rsidRDefault="0047588C" w:rsidP="0047588C">
      <w:pPr>
        <w:pStyle w:val="Nadpis21"/>
        <w:shd w:val="clear" w:color="auto" w:fill="auto"/>
        <w:tabs>
          <w:tab w:val="left" w:pos="557"/>
        </w:tabs>
        <w:spacing w:after="0" w:line="360" w:lineRule="auto"/>
        <w:jc w:val="left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Mašle SŽDC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</w:p>
    <w:p w:rsidR="0047588C" w:rsidRPr="00C949D3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u w:val="single"/>
        </w:rPr>
      </w:pPr>
      <w:r w:rsidRPr="00C949D3">
        <w:rPr>
          <w:rFonts w:asciiTheme="minorHAnsi" w:hAnsiTheme="minorHAnsi"/>
          <w:u w:val="single"/>
        </w:rPr>
        <w:t>Varianta 4 (logo v tmavě modrém provedení)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  <w:noProof/>
          <w:lang w:eastAsia="cs-CZ"/>
        </w:rPr>
        <w:drawing>
          <wp:inline distT="0" distB="0" distL="0" distR="0" wp14:anchorId="7AB87493" wp14:editId="115D30A1">
            <wp:extent cx="826611" cy="9715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247" cy="98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</w:rPr>
      </w:pPr>
      <w:r w:rsidRPr="00151170">
        <w:rPr>
          <w:rFonts w:asciiTheme="minorHAnsi" w:hAnsiTheme="minorHAnsi"/>
        </w:rPr>
        <w:t>Výška loga 17mm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  <w:b w:val="0"/>
        </w:rPr>
      </w:pPr>
      <w:r w:rsidRPr="00151170">
        <w:rPr>
          <w:rFonts w:asciiTheme="minorHAnsi" w:hAnsiTheme="minorHAnsi"/>
          <w:b w:val="0"/>
        </w:rPr>
        <w:t>Čepice stejnokrojová červená</w:t>
      </w:r>
    </w:p>
    <w:p w:rsidR="0047588C" w:rsidRPr="00151170" w:rsidRDefault="0047588C" w:rsidP="0047588C">
      <w:pPr>
        <w:pStyle w:val="Nadpis21"/>
        <w:tabs>
          <w:tab w:val="left" w:pos="557"/>
        </w:tabs>
        <w:spacing w:after="0" w:line="360" w:lineRule="auto"/>
        <w:rPr>
          <w:rFonts w:asciiTheme="minorHAnsi" w:hAnsiTheme="minorHAnsi"/>
        </w:rPr>
      </w:pPr>
    </w:p>
    <w:p w:rsidR="003727EC" w:rsidRDefault="003727EC"/>
    <w:sectPr w:rsidR="003727EC" w:rsidSect="009109A5">
      <w:footerReference w:type="default" r:id="rId11"/>
      <w:footerReference w:type="first" r:id="rId12"/>
      <w:pgSz w:w="11900" w:h="16840"/>
      <w:pgMar w:top="1418" w:right="1418" w:bottom="1418" w:left="1418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317" w:rsidRDefault="00DC0317">
      <w:r>
        <w:separator/>
      </w:r>
    </w:p>
  </w:endnote>
  <w:endnote w:type="continuationSeparator" w:id="0">
    <w:p w:rsidR="00DC0317" w:rsidRDefault="00DC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22" w:rsidRDefault="00DC0317">
    <w:pPr>
      <w:spacing w:line="14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22" w:rsidRDefault="00DC0317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317" w:rsidRDefault="00DC0317">
      <w:r>
        <w:separator/>
      </w:r>
    </w:p>
  </w:footnote>
  <w:footnote w:type="continuationSeparator" w:id="0">
    <w:p w:rsidR="00DC0317" w:rsidRDefault="00DC0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8C"/>
    <w:rsid w:val="00127826"/>
    <w:rsid w:val="003727EC"/>
    <w:rsid w:val="0047588C"/>
    <w:rsid w:val="008110DD"/>
    <w:rsid w:val="00BF6A6B"/>
    <w:rsid w:val="00DC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7588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widowControl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widowControl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widowControl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widowControl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widowControl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widowControl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widowControl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widowControl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eastAsia="en-US"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widowControl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widowControl/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widowControl/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lang w:eastAsia="en-US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widowControl/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 w:bidi="ar-SA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widowControl/>
      <w:spacing w:after="200" w:line="276" w:lineRule="auto"/>
      <w:ind w:left="720"/>
      <w:contextualSpacing/>
    </w:pPr>
    <w:rPr>
      <w:rFonts w:ascii="Verdana" w:eastAsiaTheme="minorHAnsi" w:hAnsi="Verdana" w:cstheme="minorBidi"/>
      <w:color w:val="auto"/>
      <w:sz w:val="20"/>
      <w:szCs w:val="22"/>
      <w:lang w:eastAsia="en-US"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20">
    <w:name w:val="Nadpis #2_"/>
    <w:basedOn w:val="Standardnpsmoodstavce"/>
    <w:link w:val="Nadpis21"/>
    <w:rsid w:val="0047588C"/>
    <w:rPr>
      <w:rFonts w:ascii="Times New Roman" w:eastAsia="Times New Roman" w:hAnsi="Times New Roman" w:cs="Times New Roman"/>
      <w:b/>
      <w:bCs/>
      <w:sz w:val="22"/>
      <w:shd w:val="clear" w:color="auto" w:fill="FFFFFF"/>
    </w:rPr>
  </w:style>
  <w:style w:type="paragraph" w:customStyle="1" w:styleId="Nadpis21">
    <w:name w:val="Nadpis #2"/>
    <w:basedOn w:val="Normln"/>
    <w:link w:val="Nadpis20"/>
    <w:rsid w:val="0047588C"/>
    <w:pPr>
      <w:shd w:val="clear" w:color="auto" w:fill="FFFFFF"/>
      <w:spacing w:after="100" w:line="276" w:lineRule="auto"/>
      <w:ind w:left="580" w:hanging="56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58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88C"/>
    <w:rPr>
      <w:rFonts w:ascii="Tahoma" w:eastAsia="Courier New" w:hAnsi="Tahoma" w:cs="Tahoma"/>
      <w:color w:val="000000"/>
      <w:sz w:val="16"/>
      <w:szCs w:val="16"/>
      <w:lang w:eastAsia="cs-CZ"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7588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widowControl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widowControl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widowControl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widowControl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widowControl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widowControl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widowControl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widowControl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eastAsia="en-US"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widowControl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widowControl/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widowControl/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lang w:eastAsia="en-US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widowControl/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 w:bidi="ar-SA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widowControl/>
      <w:spacing w:after="200" w:line="276" w:lineRule="auto"/>
      <w:ind w:left="720"/>
      <w:contextualSpacing/>
    </w:pPr>
    <w:rPr>
      <w:rFonts w:ascii="Verdana" w:eastAsiaTheme="minorHAnsi" w:hAnsi="Verdana" w:cstheme="minorBidi"/>
      <w:color w:val="auto"/>
      <w:sz w:val="20"/>
      <w:szCs w:val="22"/>
      <w:lang w:eastAsia="en-US"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20">
    <w:name w:val="Nadpis #2_"/>
    <w:basedOn w:val="Standardnpsmoodstavce"/>
    <w:link w:val="Nadpis21"/>
    <w:rsid w:val="0047588C"/>
    <w:rPr>
      <w:rFonts w:ascii="Times New Roman" w:eastAsia="Times New Roman" w:hAnsi="Times New Roman" w:cs="Times New Roman"/>
      <w:b/>
      <w:bCs/>
      <w:sz w:val="22"/>
      <w:shd w:val="clear" w:color="auto" w:fill="FFFFFF"/>
    </w:rPr>
  </w:style>
  <w:style w:type="paragraph" w:customStyle="1" w:styleId="Nadpis21">
    <w:name w:val="Nadpis #2"/>
    <w:basedOn w:val="Normln"/>
    <w:link w:val="Nadpis20"/>
    <w:rsid w:val="0047588C"/>
    <w:pPr>
      <w:shd w:val="clear" w:color="auto" w:fill="FFFFFF"/>
      <w:spacing w:after="100" w:line="276" w:lineRule="auto"/>
      <w:ind w:left="580" w:hanging="56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58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88C"/>
    <w:rPr>
      <w:rFonts w:ascii="Tahoma" w:eastAsia="Courier New" w:hAnsi="Tahoma" w:cs="Tahoma"/>
      <w:color w:val="000000"/>
      <w:sz w:val="16"/>
      <w:szCs w:val="16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Jirková Eliška, Mgr.</dc:creator>
  <cp:lastModifiedBy>Smeták Stanislav</cp:lastModifiedBy>
  <cp:revision>2</cp:revision>
  <dcterms:created xsi:type="dcterms:W3CDTF">2019-09-24T07:03:00Z</dcterms:created>
  <dcterms:modified xsi:type="dcterms:W3CDTF">2019-09-24T07:03:00Z</dcterms:modified>
</cp:coreProperties>
</file>