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1D69B" w14:textId="48B75354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  <w:r>
        <w:rPr>
          <w:rFonts w:ascii="Verdana" w:hAnsi="Verdana"/>
        </w:rPr>
        <w:t xml:space="preserve">Příloha č. 1 </w:t>
      </w:r>
      <w:r w:rsidR="000D5A97">
        <w:rPr>
          <w:rFonts w:ascii="Verdana" w:hAnsi="Verdana"/>
        </w:rPr>
        <w:t>Smlouvy o dílo</w:t>
      </w:r>
    </w:p>
    <w:p w14:paraId="7FBE44BC" w14:textId="77777777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</w:p>
    <w:p w14:paraId="0960C9A9" w14:textId="0BE4BDB7" w:rsidR="0023507E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Bližší specifikace předmětu plně</w:t>
      </w:r>
      <w:r w:rsidRPr="009B3CE0">
        <w:rPr>
          <w:rFonts w:ascii="Verdana" w:hAnsi="Verdana"/>
          <w:b/>
          <w:u w:val="single"/>
        </w:rPr>
        <w:t>ní</w:t>
      </w:r>
      <w:r w:rsidR="005D33D6" w:rsidRPr="009B3CE0">
        <w:rPr>
          <w:rFonts w:ascii="Verdana" w:hAnsi="Verdana"/>
          <w:b/>
          <w:u w:val="single"/>
        </w:rPr>
        <w:t xml:space="preserve"> </w:t>
      </w:r>
    </w:p>
    <w:p w14:paraId="614EDE9C" w14:textId="77777777" w:rsidR="009B3CE0" w:rsidRDefault="009B3CE0" w:rsidP="009B3CE0">
      <w:pPr>
        <w:overflowPunct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  <w:b/>
          <w:u w:val="single"/>
        </w:rPr>
      </w:pPr>
    </w:p>
    <w:p w14:paraId="1BFAB51B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vypracování přehledu současných smart technologií a doporučení pro případné vybavení jednotlivých kategorií osobních nádraží. Model v každé lokalit bude obsahovat minimálně:</w:t>
      </w:r>
    </w:p>
    <w:p w14:paraId="7C028CCB" w14:textId="77777777" w:rsidR="005150B5" w:rsidRDefault="005150B5" w:rsidP="005150B5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Popis funkce jednotlivých technologií včetně možných oblastí použití</w:t>
      </w:r>
    </w:p>
    <w:p w14:paraId="08E04C99" w14:textId="77777777" w:rsidR="005150B5" w:rsidRDefault="005150B5" w:rsidP="005150B5">
      <w:pPr>
        <w:pStyle w:val="Odstavecseseznamem"/>
        <w:numPr>
          <w:ilvl w:val="1"/>
          <w:numId w:val="43"/>
        </w:numPr>
        <w:suppressAutoHyphens/>
        <w:spacing w:after="0" w:line="240" w:lineRule="auto"/>
      </w:pPr>
      <w:r>
        <w:t>Ekonomické zhodnocení jednotlivých technologií (náklady pořízení, provozní náklady, náklady životního cyklu)</w:t>
      </w:r>
    </w:p>
    <w:p w14:paraId="1FE73F02" w14:textId="77777777" w:rsidR="005150B5" w:rsidRDefault="005150B5" w:rsidP="005150B5">
      <w:pPr>
        <w:pStyle w:val="Odstavecseseznamem"/>
        <w:numPr>
          <w:ilvl w:val="1"/>
          <w:numId w:val="43"/>
        </w:numPr>
        <w:suppressAutoHyphens/>
        <w:spacing w:after="0" w:line="240" w:lineRule="auto"/>
      </w:pPr>
      <w:r>
        <w:t>Doba realizace jednotlivých technologií</w:t>
      </w:r>
    </w:p>
    <w:p w14:paraId="0568F6C3" w14:textId="77777777" w:rsidR="005150B5" w:rsidRDefault="005150B5" w:rsidP="005150B5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Doba životnosti a nutná údržba technologií</w:t>
      </w:r>
    </w:p>
    <w:p w14:paraId="26CF51CF" w14:textId="77777777" w:rsidR="005150B5" w:rsidRDefault="005150B5" w:rsidP="005150B5">
      <w:pPr>
        <w:numPr>
          <w:ilvl w:val="1"/>
          <w:numId w:val="43"/>
        </w:numPr>
        <w:suppressAutoHyphens/>
        <w:spacing w:before="120" w:after="0" w:line="360" w:lineRule="auto"/>
        <w:jc w:val="both"/>
      </w:pPr>
      <w:r>
        <w:t>Využití smart technologie uživateli</w:t>
      </w:r>
    </w:p>
    <w:p w14:paraId="7A824A29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identifikace hrozeb z hlediska zabezpečení a kybernetické bezpečnosti v oblasti smart technologií</w:t>
      </w:r>
    </w:p>
    <w:p w14:paraId="73641089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zprostředkování a předvedení zahraničních zkušeností v dané problematice</w:t>
      </w:r>
    </w:p>
    <w:p w14:paraId="60DB4B88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vyhodnocení potenciálu a dalšího rozvoje smart technologií</w:t>
      </w:r>
    </w:p>
    <w:p w14:paraId="57ED92AC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vyhodnocení přínosů a benefitů pro SŽDC a cestujícího v případě budování smart technologií</w:t>
      </w:r>
    </w:p>
    <w:p w14:paraId="5020AA66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zhodnocení možné spolupráce při napojení technologií na municipality či další instituce</w:t>
      </w:r>
    </w:p>
    <w:p w14:paraId="1035E3B3" w14:textId="77777777" w:rsidR="005150B5" w:rsidRDefault="005150B5" w:rsidP="005150B5">
      <w:pPr>
        <w:numPr>
          <w:ilvl w:val="0"/>
          <w:numId w:val="43"/>
        </w:numPr>
        <w:suppressAutoHyphens/>
        <w:spacing w:before="120" w:after="0" w:line="360" w:lineRule="auto"/>
        <w:jc w:val="both"/>
      </w:pPr>
      <w:r>
        <w:t>vypracování přehledného „executive summary“ pro prezentování výsledků managementu organizace</w:t>
      </w:r>
    </w:p>
    <w:p w14:paraId="29BEEB4D" w14:textId="77777777" w:rsidR="009B3CE0" w:rsidRPr="009B3CE0" w:rsidRDefault="009B3CE0" w:rsidP="00CD144F">
      <w:pPr>
        <w:suppressAutoHyphens/>
        <w:spacing w:before="120" w:after="0" w:line="360" w:lineRule="auto"/>
        <w:ind w:left="720"/>
        <w:jc w:val="both"/>
        <w:rPr>
          <w:rFonts w:ascii="Verdana" w:hAnsi="Verdana"/>
          <w:b/>
          <w:u w:val="single"/>
        </w:rPr>
      </w:pPr>
      <w:bookmarkStart w:id="0" w:name="_GoBack"/>
      <w:bookmarkEnd w:id="0"/>
    </w:p>
    <w:sectPr w:rsidR="009B3CE0" w:rsidRPr="009B3CE0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5505D" w14:textId="77777777" w:rsidR="000F133A" w:rsidRDefault="000F133A" w:rsidP="00962258">
      <w:pPr>
        <w:spacing w:after="0" w:line="240" w:lineRule="auto"/>
      </w:pPr>
      <w:r>
        <w:separator/>
      </w:r>
    </w:p>
  </w:endnote>
  <w:endnote w:type="continuationSeparator" w:id="0">
    <w:p w14:paraId="2A264893" w14:textId="77777777" w:rsidR="000F133A" w:rsidRDefault="000F13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36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14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E8801" w14:textId="77777777" w:rsidR="000F133A" w:rsidRDefault="000F133A" w:rsidP="00962258">
      <w:pPr>
        <w:spacing w:after="0" w:line="240" w:lineRule="auto"/>
      </w:pPr>
      <w:r>
        <w:separator/>
      </w:r>
    </w:p>
  </w:footnote>
  <w:footnote w:type="continuationSeparator" w:id="0">
    <w:p w14:paraId="00120748" w14:textId="77777777" w:rsidR="000F133A" w:rsidRDefault="000F13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47653"/>
    <w:multiLevelType w:val="hybridMultilevel"/>
    <w:tmpl w:val="615A1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96D2927"/>
    <w:multiLevelType w:val="multilevel"/>
    <w:tmpl w:val="1B529F4E"/>
    <w:lvl w:ilvl="0">
      <w:start w:val="1"/>
      <w:numFmt w:val="decimal"/>
      <w:lvlText w:val="%1."/>
      <w:lvlJc w:val="left"/>
      <w:pPr>
        <w:ind w:left="786" w:hanging="360"/>
      </w:pPr>
      <w:rPr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6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4"/>
  </w:num>
  <w:num w:numId="17">
    <w:abstractNumId w:val="6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9"/>
  </w:num>
  <w:num w:numId="23">
    <w:abstractNumId w:val="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4"/>
  </w:num>
  <w:num w:numId="29">
    <w:abstractNumId w:val="6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2"/>
  </w:num>
  <w:num w:numId="36">
    <w:abstractNumId w:val="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6"/>
  </w:num>
  <w:num w:numId="40">
    <w:abstractNumId w:val="7"/>
  </w:num>
  <w:num w:numId="41">
    <w:abstractNumId w:val="1"/>
  </w:num>
  <w:num w:numId="42">
    <w:abstractNumId w:val="1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2881"/>
    <w:rsid w:val="00072C1E"/>
    <w:rsid w:val="000D5A97"/>
    <w:rsid w:val="000E23A7"/>
    <w:rsid w:val="000F133A"/>
    <w:rsid w:val="0010693F"/>
    <w:rsid w:val="00114472"/>
    <w:rsid w:val="001550BC"/>
    <w:rsid w:val="001605B9"/>
    <w:rsid w:val="00170EC5"/>
    <w:rsid w:val="001747C1"/>
    <w:rsid w:val="00184743"/>
    <w:rsid w:val="00207DF5"/>
    <w:rsid w:val="0023507E"/>
    <w:rsid w:val="00280E07"/>
    <w:rsid w:val="0029143B"/>
    <w:rsid w:val="002C31BF"/>
    <w:rsid w:val="002D08B1"/>
    <w:rsid w:val="002D0D9E"/>
    <w:rsid w:val="002E0CD7"/>
    <w:rsid w:val="003149E1"/>
    <w:rsid w:val="00341DCF"/>
    <w:rsid w:val="00357BC6"/>
    <w:rsid w:val="003956C6"/>
    <w:rsid w:val="003A29B5"/>
    <w:rsid w:val="003A5A84"/>
    <w:rsid w:val="003B39EC"/>
    <w:rsid w:val="003D073D"/>
    <w:rsid w:val="004011E0"/>
    <w:rsid w:val="00441430"/>
    <w:rsid w:val="00450F07"/>
    <w:rsid w:val="00451DD5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D2770"/>
    <w:rsid w:val="004E143C"/>
    <w:rsid w:val="004E3A53"/>
    <w:rsid w:val="004E6CB2"/>
    <w:rsid w:val="004F4929"/>
    <w:rsid w:val="004F4B9B"/>
    <w:rsid w:val="00511AB9"/>
    <w:rsid w:val="005150B5"/>
    <w:rsid w:val="005236F7"/>
    <w:rsid w:val="00523EA7"/>
    <w:rsid w:val="00553375"/>
    <w:rsid w:val="005736B7"/>
    <w:rsid w:val="00575E5A"/>
    <w:rsid w:val="005914DB"/>
    <w:rsid w:val="005966CA"/>
    <w:rsid w:val="005C678C"/>
    <w:rsid w:val="005D33D6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3DF4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B3CE0"/>
    <w:rsid w:val="009C2A92"/>
    <w:rsid w:val="009C635C"/>
    <w:rsid w:val="009E07F4"/>
    <w:rsid w:val="009F392E"/>
    <w:rsid w:val="00A255C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86485"/>
    <w:rsid w:val="00C95CAA"/>
    <w:rsid w:val="00CD144F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A4DA8"/>
    <w:rsid w:val="00EB104F"/>
    <w:rsid w:val="00EC6A68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2B3C"/>
    <w:rsid w:val="00F659EB"/>
    <w:rsid w:val="00F86BA6"/>
    <w:rsid w:val="00FB34B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5D33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5D3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9CE1C-1230-4DBB-B0A1-05851560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15</cp:revision>
  <cp:lastPrinted>2019-09-13T13:10:00Z</cp:lastPrinted>
  <dcterms:created xsi:type="dcterms:W3CDTF">2019-05-14T10:16:00Z</dcterms:created>
  <dcterms:modified xsi:type="dcterms:W3CDTF">2019-09-13T13:10:00Z</dcterms:modified>
</cp:coreProperties>
</file>