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7E0971F7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C93D5E">
        <w:rPr>
          <w:lang w:eastAsia="cs-CZ"/>
        </w:rPr>
        <w:t>1</w:t>
      </w:r>
      <w:r w:rsidRPr="00493B1B">
        <w:rPr>
          <w:lang w:eastAsia="cs-CZ"/>
        </w:rPr>
        <w:t xml:space="preserve"> Výzvy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61BAF2B" w:rsidR="00493B1B" w:rsidRPr="00C93D5E" w:rsidRDefault="00493B1B" w:rsidP="00C93D5E">
      <w:pPr>
        <w:pStyle w:val="Default"/>
        <w:spacing w:after="120"/>
        <w:ind w:firstLine="705"/>
        <w:jc w:val="both"/>
        <w:rPr>
          <w:rFonts w:asciiTheme="minorHAnsi" w:hAnsiTheme="minorHAnsi"/>
          <w:sz w:val="18"/>
          <w:szCs w:val="18"/>
        </w:rPr>
      </w:pPr>
      <w:r w:rsidRPr="00C93D5E">
        <w:rPr>
          <w:rFonts w:asciiTheme="minorHAnsi" w:hAnsiTheme="minorHAnsi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r w:rsidRPr="00C93D5E">
        <w:rPr>
          <w:rFonts w:asciiTheme="minorHAnsi" w:hAnsiTheme="minorHAnsi"/>
          <w:b/>
          <w:sz w:val="18"/>
          <w:szCs w:val="18"/>
        </w:rPr>
        <w:t>„</w:t>
      </w:r>
      <w:bookmarkEnd w:id="0"/>
      <w:r w:rsidR="00756EA3" w:rsidRPr="00756EA3">
        <w:rPr>
          <w:rFonts w:asciiTheme="minorHAnsi" w:hAnsiTheme="minorHAnsi"/>
          <w:b/>
          <w:noProof/>
          <w:sz w:val="18"/>
          <w:szCs w:val="18"/>
        </w:rPr>
        <w:t>Nákup 3x služebního vozidla - vozíku pro SEE a SPS</w:t>
      </w:r>
      <w:bookmarkStart w:id="1" w:name="_GoBack"/>
      <w:bookmarkEnd w:id="1"/>
      <w:r w:rsidRPr="00C93D5E">
        <w:rPr>
          <w:rFonts w:asciiTheme="minorHAnsi" w:hAnsiTheme="minorHAnsi"/>
          <w:sz w:val="18"/>
          <w:szCs w:val="18"/>
        </w:rPr>
        <w:t>, tímto čestně prohlašuje, že není účastníkem, který</w:t>
      </w:r>
    </w:p>
    <w:p w14:paraId="41F13D39" w14:textId="77777777" w:rsidR="00493B1B" w:rsidRPr="00493B1B" w:rsidRDefault="00493B1B" w:rsidP="00C93D5E">
      <w:pPr>
        <w:jc w:val="both"/>
        <w:rPr>
          <w:szCs w:val="22"/>
          <w:lang w:eastAsia="cs-CZ"/>
        </w:rPr>
      </w:pPr>
      <w:r w:rsidRPr="00C93D5E">
        <w:rPr>
          <w:lang w:eastAsia="cs-CZ"/>
        </w:rPr>
        <w:t>a) byl v zemi svého sídla v posledních 5 letech před zahájením zadávacího řízení pravomocně odsouzen pro trestný čin uvedený</w:t>
      </w:r>
      <w:r w:rsidRPr="00493B1B">
        <w:rPr>
          <w:szCs w:val="22"/>
          <w:lang w:eastAsia="cs-CZ"/>
        </w:rPr>
        <w:t xml:space="preserve"> v </w:t>
      </w:r>
      <w:hyperlink r:id="rId12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93D5E">
      <w:pPr>
        <w:jc w:val="both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93D5E">
      <w:pPr>
        <w:jc w:val="both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93D5E">
      <w:pPr>
        <w:jc w:val="both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93D5E">
      <w:pPr>
        <w:jc w:val="both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93D5E">
      <w:pPr>
        <w:jc w:val="both"/>
        <w:rPr>
          <w:lang w:eastAsia="cs-CZ"/>
        </w:rPr>
      </w:pPr>
    </w:p>
    <w:p w14:paraId="75AB6C1E" w14:textId="77777777" w:rsidR="00493B1B" w:rsidRDefault="00493B1B" w:rsidP="00C93D5E">
      <w:pPr>
        <w:jc w:val="both"/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93D5E">
      <w:pPr>
        <w:jc w:val="both"/>
        <w:rPr>
          <w:lang w:eastAsia="cs-CZ"/>
        </w:rPr>
      </w:pPr>
    </w:p>
    <w:p w14:paraId="0EE48E45" w14:textId="77777777" w:rsidR="00493B1B" w:rsidRPr="00493B1B" w:rsidRDefault="00493B1B" w:rsidP="00C93D5E">
      <w:pPr>
        <w:jc w:val="both"/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93D5E">
      <w:pPr>
        <w:jc w:val="both"/>
        <w:rPr>
          <w:lang w:eastAsia="cs-CZ"/>
        </w:rPr>
      </w:pPr>
    </w:p>
    <w:p w14:paraId="3CDE7656" w14:textId="77777777" w:rsidR="00493B1B" w:rsidRPr="00493B1B" w:rsidRDefault="00493B1B" w:rsidP="00C93D5E">
      <w:pPr>
        <w:jc w:val="both"/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93D5E">
      <w:pPr>
        <w:jc w:val="both"/>
      </w:pPr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1643DE" w14:textId="77777777" w:rsidR="005C678C" w:rsidRDefault="005C678C" w:rsidP="00962258">
      <w:pPr>
        <w:spacing w:after="0" w:line="240" w:lineRule="auto"/>
      </w:pPr>
      <w:r>
        <w:separator/>
      </w:r>
    </w:p>
  </w:endnote>
  <w:endnote w:type="continuationSeparator" w:id="0">
    <w:p w14:paraId="7F2C03BB" w14:textId="77777777" w:rsidR="005C678C" w:rsidRDefault="005C678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6FBD9B7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4CBA12C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73687E" w14:textId="77777777" w:rsidR="00C93D5E" w:rsidRDefault="00C93D5E" w:rsidP="00C93D5E">
          <w:pPr>
            <w:pStyle w:val="Zpat"/>
          </w:pPr>
          <w:r>
            <w:t>Oblastní ředitelství Olomouc</w:t>
          </w:r>
        </w:p>
        <w:p w14:paraId="0C7CA410" w14:textId="77777777" w:rsidR="00C93D5E" w:rsidRDefault="00C93D5E" w:rsidP="00C93D5E">
          <w:pPr>
            <w:pStyle w:val="Zpat"/>
          </w:pPr>
          <w:r>
            <w:t>Nerudova 1</w:t>
          </w:r>
        </w:p>
        <w:p w14:paraId="4FE2A439" w14:textId="24AEAEB7" w:rsidR="00F1715C" w:rsidRDefault="00C93D5E" w:rsidP="00C93D5E">
          <w:pPr>
            <w:pStyle w:val="Zpat"/>
          </w:pPr>
          <w:r>
            <w:t>779 00 Olomouc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01C87E8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line w14:anchorId="145D23B7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D6324B" w14:textId="77777777" w:rsidR="005C678C" w:rsidRDefault="005C678C" w:rsidP="00962258">
      <w:pPr>
        <w:spacing w:after="0" w:line="240" w:lineRule="auto"/>
      </w:pPr>
      <w:r>
        <w:separator/>
      </w:r>
    </w:p>
  </w:footnote>
  <w:footnote w:type="continuationSeparator" w:id="0">
    <w:p w14:paraId="15F08198" w14:textId="77777777" w:rsidR="005C678C" w:rsidRDefault="005C678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6EA3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3D0C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3D5E"/>
    <w:rsid w:val="00C95CAA"/>
    <w:rsid w:val="00CD1FC4"/>
    <w:rsid w:val="00CF226A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B7B7C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paragraph" w:customStyle="1" w:styleId="Default">
    <w:name w:val="Default"/>
    <w:rsid w:val="00C93D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paragraph" w:customStyle="1" w:styleId="Default">
    <w:name w:val="Default"/>
    <w:rsid w:val="00C93D5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910E3-22E2-4380-B13A-746C7B98EC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DBE8341-D659-46BF-AB97-603EE96D8F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F34A39-EDAC-4DD2-AB26-BCBE81DA702F}">
  <ds:schemaRefs>
    <ds:schemaRef ds:uri="http://schemas.microsoft.com/office/2006/documentManagement/types"/>
    <ds:schemaRef ds:uri="http://purl.org/dc/terms/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9A051A8-A9F4-4EF0-9788-05406449E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1270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5</cp:revision>
  <cp:lastPrinted>2017-11-28T17:18:00Z</cp:lastPrinted>
  <dcterms:created xsi:type="dcterms:W3CDTF">2019-04-15T12:34:00Z</dcterms:created>
  <dcterms:modified xsi:type="dcterms:W3CDTF">2019-08-19T12:38:00Z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