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D721AC" w:rsidRDefault="00AC6399" w:rsidP="00D721AC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D721AC" w:rsidRPr="00D721AC">
        <w:rPr>
          <w:b/>
          <w:bCs/>
          <w:sz w:val="22"/>
          <w:szCs w:val="22"/>
        </w:rPr>
        <w:t>Oprava tra</w:t>
      </w:r>
      <w:r w:rsidR="00D721AC">
        <w:rPr>
          <w:b/>
          <w:bCs/>
          <w:sz w:val="22"/>
          <w:szCs w:val="22"/>
        </w:rPr>
        <w:t>ťového úseku v km 4,459 - 6,750</w:t>
      </w:r>
    </w:p>
    <w:p w:rsidR="008824BF" w:rsidRPr="0080513C" w:rsidRDefault="00D721AC" w:rsidP="00D721AC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D721AC">
        <w:rPr>
          <w:b/>
          <w:bCs/>
          <w:sz w:val="22"/>
          <w:szCs w:val="22"/>
        </w:rPr>
        <w:t xml:space="preserve">(Most </w:t>
      </w:r>
      <w:proofErr w:type="spellStart"/>
      <w:proofErr w:type="gramStart"/>
      <w:r w:rsidRPr="00D721AC">
        <w:rPr>
          <w:b/>
          <w:bCs/>
          <w:sz w:val="22"/>
          <w:szCs w:val="22"/>
        </w:rPr>
        <w:t>n.n</w:t>
      </w:r>
      <w:proofErr w:type="spellEnd"/>
      <w:r w:rsidRPr="00D721AC">
        <w:rPr>
          <w:b/>
          <w:bCs/>
          <w:sz w:val="22"/>
          <w:szCs w:val="22"/>
        </w:rPr>
        <w:t>.</w:t>
      </w:r>
      <w:proofErr w:type="gramEnd"/>
      <w:r w:rsidRPr="00D721AC">
        <w:rPr>
          <w:b/>
          <w:bCs/>
          <w:sz w:val="22"/>
          <w:szCs w:val="22"/>
        </w:rPr>
        <w:t xml:space="preserve"> - Herkules)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2B72BB" w:rsidRPr="002B72BB">
        <w:rPr>
          <w:sz w:val="22"/>
          <w:szCs w:val="22"/>
        </w:rPr>
        <w:t>1604/2019-SŽDC-OŘ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D721AC" w:rsidRPr="00D721AC">
        <w:rPr>
          <w:b/>
          <w:sz w:val="22"/>
          <w:szCs w:val="22"/>
        </w:rPr>
        <w:t xml:space="preserve">Oprava traťového úseku v km 4,459 - 6,750 (Most </w:t>
      </w:r>
      <w:proofErr w:type="spellStart"/>
      <w:proofErr w:type="gramStart"/>
      <w:r w:rsidR="00D721AC" w:rsidRPr="00D721AC">
        <w:rPr>
          <w:b/>
          <w:sz w:val="22"/>
          <w:szCs w:val="22"/>
        </w:rPr>
        <w:t>n.n</w:t>
      </w:r>
      <w:proofErr w:type="spellEnd"/>
      <w:r w:rsidR="00D721AC" w:rsidRPr="00D721AC">
        <w:rPr>
          <w:b/>
          <w:sz w:val="22"/>
          <w:szCs w:val="22"/>
        </w:rPr>
        <w:t>.</w:t>
      </w:r>
      <w:proofErr w:type="gramEnd"/>
      <w:r w:rsidR="00D721AC" w:rsidRPr="00D721AC">
        <w:rPr>
          <w:b/>
          <w:sz w:val="22"/>
          <w:szCs w:val="22"/>
        </w:rPr>
        <w:t xml:space="preserve"> - Herkules)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2BB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2B72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921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51</cp:revision>
  <dcterms:created xsi:type="dcterms:W3CDTF">2018-03-13T10:04:00Z</dcterms:created>
  <dcterms:modified xsi:type="dcterms:W3CDTF">2019-01-25T09:50:00Z</dcterms:modified>
</cp:coreProperties>
</file>