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A373" w14:textId="469FE8CD" w:rsidR="00F20995" w:rsidRPr="00BC5A97" w:rsidRDefault="009B1B30" w:rsidP="00D12BFB">
      <w:pPr>
        <w:pStyle w:val="acnormal"/>
        <w:keepNext/>
        <w:keepLines/>
        <w:widowControl w:val="0"/>
        <w:jc w:val="left"/>
        <w:rPr>
          <w:rFonts w:ascii="Verdana" w:hAnsi="Verdana" w:cstheme="minorHAnsi"/>
          <w:b/>
          <w:color w:val="FF5200" w:themeColor="accent2"/>
          <w:sz w:val="36"/>
          <w:szCs w:val="36"/>
        </w:rPr>
      </w:pPr>
      <w:r w:rsidRPr="00BC5A97">
        <w:rPr>
          <w:rFonts w:ascii="Verdana" w:hAnsi="Verdana" w:cstheme="minorHAnsi"/>
          <w:b/>
          <w:color w:val="FF5200" w:themeColor="accent2"/>
          <w:sz w:val="36"/>
          <w:szCs w:val="36"/>
        </w:rPr>
        <w:t>Smlouva o prodeji kovového odpadu</w:t>
      </w:r>
    </w:p>
    <w:p w14:paraId="7D6B6490" w14:textId="77777777" w:rsidR="00F817A7" w:rsidRDefault="00F817A7" w:rsidP="009B1B30">
      <w:pPr>
        <w:overflowPunct w:val="0"/>
        <w:autoSpaceDE w:val="0"/>
        <w:autoSpaceDN w:val="0"/>
        <w:adjustRightInd w:val="0"/>
        <w:spacing w:after="0" w:line="240" w:lineRule="auto"/>
        <w:textAlignment w:val="baseline"/>
        <w:rPr>
          <w:rFonts w:eastAsia="Times New Roman" w:cs="Times New Roman"/>
          <w:b/>
          <w:highlight w:val="yellow"/>
          <w:lang w:eastAsia="cs-CZ"/>
        </w:rPr>
      </w:pPr>
    </w:p>
    <w:p w14:paraId="0E8A51A4" w14:textId="77777777" w:rsidR="007D03AE" w:rsidRPr="00BC5A97" w:rsidRDefault="007D03AE" w:rsidP="009B1B30">
      <w:pPr>
        <w:overflowPunct w:val="0"/>
        <w:autoSpaceDE w:val="0"/>
        <w:autoSpaceDN w:val="0"/>
        <w:adjustRightInd w:val="0"/>
        <w:spacing w:after="0" w:line="240" w:lineRule="auto"/>
        <w:textAlignment w:val="baseline"/>
        <w:rPr>
          <w:rFonts w:eastAsia="Times New Roman" w:cs="Times New Roman"/>
          <w:b/>
          <w:highlight w:val="yellow"/>
          <w:lang w:eastAsia="cs-CZ"/>
        </w:rPr>
      </w:pPr>
    </w:p>
    <w:p w14:paraId="3C7E3EB8" w14:textId="226AFCA7" w:rsidR="009B1B30" w:rsidRPr="00BC5A97" w:rsidRDefault="009B1B30" w:rsidP="009B1B30">
      <w:pPr>
        <w:overflowPunct w:val="0"/>
        <w:autoSpaceDE w:val="0"/>
        <w:autoSpaceDN w:val="0"/>
        <w:adjustRightInd w:val="0"/>
        <w:spacing w:after="0" w:line="240" w:lineRule="auto"/>
        <w:textAlignment w:val="baseline"/>
        <w:rPr>
          <w:rFonts w:eastAsia="Times New Roman" w:cs="Times New Roman"/>
          <w:b/>
          <w:lang w:eastAsia="cs-CZ"/>
        </w:rPr>
      </w:pPr>
      <w:r w:rsidRPr="00BC5A97">
        <w:rPr>
          <w:rFonts w:eastAsia="Times New Roman" w:cs="Times New Roman"/>
          <w:b/>
          <w:highlight w:val="yellow"/>
          <w:lang w:eastAsia="cs-CZ"/>
        </w:rPr>
        <w:t xml:space="preserve">Číslo smlouvy Prodávajícího. ………………(doplní </w:t>
      </w:r>
      <w:r w:rsidR="00861E75" w:rsidRPr="00BC5A97">
        <w:rPr>
          <w:rFonts w:eastAsia="Times New Roman" w:cs="Times New Roman"/>
          <w:b/>
          <w:highlight w:val="yellow"/>
          <w:lang w:eastAsia="cs-CZ"/>
        </w:rPr>
        <w:t>P</w:t>
      </w:r>
      <w:r w:rsidRPr="00BC5A97">
        <w:rPr>
          <w:rFonts w:eastAsia="Times New Roman" w:cs="Times New Roman"/>
          <w:b/>
          <w:highlight w:val="yellow"/>
          <w:lang w:eastAsia="cs-CZ"/>
        </w:rPr>
        <w:t>rodávající)</w:t>
      </w:r>
    </w:p>
    <w:p w14:paraId="06866C32" w14:textId="15D9367E" w:rsidR="00F20995" w:rsidRPr="00BC5A97" w:rsidRDefault="00F20995" w:rsidP="00D357B7">
      <w:pPr>
        <w:overflowPunct w:val="0"/>
        <w:autoSpaceDE w:val="0"/>
        <w:autoSpaceDN w:val="0"/>
        <w:adjustRightInd w:val="0"/>
        <w:spacing w:after="0" w:line="240" w:lineRule="auto"/>
        <w:textAlignment w:val="baseline"/>
        <w:rPr>
          <w:rFonts w:eastAsia="Times New Roman" w:cs="Times New Roman"/>
          <w:b/>
          <w:lang w:eastAsia="cs-CZ"/>
        </w:rPr>
      </w:pPr>
      <w:r w:rsidRPr="00BC5A97">
        <w:rPr>
          <w:rFonts w:eastAsia="Times New Roman" w:cs="Times New Roman"/>
          <w:b/>
          <w:highlight w:val="green"/>
          <w:lang w:eastAsia="cs-CZ"/>
        </w:rPr>
        <w:t xml:space="preserve">Číslo smlouvy </w:t>
      </w:r>
      <w:r w:rsidR="009B1B30" w:rsidRPr="00BC5A97">
        <w:rPr>
          <w:rFonts w:eastAsia="Times New Roman" w:cs="Times New Roman"/>
          <w:b/>
          <w:highlight w:val="green"/>
          <w:lang w:eastAsia="cs-CZ"/>
        </w:rPr>
        <w:t>K</w:t>
      </w:r>
      <w:r w:rsidRPr="00BC5A97">
        <w:rPr>
          <w:rFonts w:eastAsia="Times New Roman" w:cs="Times New Roman"/>
          <w:b/>
          <w:highlight w:val="green"/>
          <w:lang w:eastAsia="cs-CZ"/>
        </w:rPr>
        <w:t>upujícího. ………………</w:t>
      </w:r>
      <w:r w:rsidR="004B40C5" w:rsidRPr="00BC5A97">
        <w:rPr>
          <w:rFonts w:eastAsia="Times New Roman" w:cs="Times New Roman"/>
          <w:b/>
          <w:highlight w:val="green"/>
          <w:lang w:eastAsia="cs-CZ"/>
        </w:rPr>
        <w:t xml:space="preserve">(doplní </w:t>
      </w:r>
      <w:r w:rsidR="00861E75" w:rsidRPr="00BC5A97">
        <w:rPr>
          <w:rFonts w:eastAsia="Times New Roman" w:cs="Times New Roman"/>
          <w:b/>
          <w:highlight w:val="green"/>
          <w:lang w:eastAsia="cs-CZ"/>
        </w:rPr>
        <w:t>K</w:t>
      </w:r>
      <w:r w:rsidR="004B40C5" w:rsidRPr="00BC5A97">
        <w:rPr>
          <w:rFonts w:eastAsia="Times New Roman" w:cs="Times New Roman"/>
          <w:b/>
          <w:highlight w:val="green"/>
          <w:lang w:eastAsia="cs-CZ"/>
        </w:rPr>
        <w:t>upující)</w:t>
      </w:r>
    </w:p>
    <w:p w14:paraId="5B6F6029" w14:textId="77777777" w:rsidR="00DB5371" w:rsidRDefault="00DB5371" w:rsidP="00D357B7">
      <w:pPr>
        <w:overflowPunct w:val="0"/>
        <w:autoSpaceDE w:val="0"/>
        <w:autoSpaceDN w:val="0"/>
        <w:adjustRightInd w:val="0"/>
        <w:spacing w:after="0" w:line="240" w:lineRule="auto"/>
        <w:textAlignment w:val="baseline"/>
        <w:rPr>
          <w:rFonts w:eastAsia="Times New Roman" w:cs="Times New Roman"/>
          <w:b/>
          <w:lang w:eastAsia="cs-CZ"/>
        </w:rPr>
      </w:pPr>
    </w:p>
    <w:p w14:paraId="78594571" w14:textId="77777777" w:rsidR="007D03AE" w:rsidRPr="00BC5A97" w:rsidRDefault="007D03AE" w:rsidP="00D357B7">
      <w:pPr>
        <w:overflowPunct w:val="0"/>
        <w:autoSpaceDE w:val="0"/>
        <w:autoSpaceDN w:val="0"/>
        <w:adjustRightInd w:val="0"/>
        <w:spacing w:after="0" w:line="240" w:lineRule="auto"/>
        <w:textAlignment w:val="baseline"/>
        <w:rPr>
          <w:rFonts w:eastAsia="Times New Roman" w:cs="Times New Roman"/>
          <w:b/>
          <w:lang w:eastAsia="cs-CZ"/>
        </w:rPr>
      </w:pPr>
    </w:p>
    <w:p w14:paraId="27568870" w14:textId="77777777" w:rsidR="00F20995" w:rsidRPr="00BC5A97" w:rsidRDefault="00F20995" w:rsidP="00D357B7">
      <w:pPr>
        <w:overflowPunct w:val="0"/>
        <w:autoSpaceDE w:val="0"/>
        <w:autoSpaceDN w:val="0"/>
        <w:adjustRightInd w:val="0"/>
        <w:spacing w:after="0" w:line="240" w:lineRule="auto"/>
        <w:textAlignment w:val="baseline"/>
        <w:rPr>
          <w:rFonts w:eastAsia="Times New Roman" w:cs="Times New Roman"/>
          <w:b/>
          <w:lang w:eastAsia="cs-CZ"/>
        </w:rPr>
      </w:pPr>
    </w:p>
    <w:p w14:paraId="59BAC3EA" w14:textId="701265A2" w:rsidR="00D85C5B" w:rsidRPr="00BC5A97" w:rsidRDefault="00D85C5B" w:rsidP="00D357B7">
      <w:pPr>
        <w:overflowPunct w:val="0"/>
        <w:autoSpaceDE w:val="0"/>
        <w:autoSpaceDN w:val="0"/>
        <w:adjustRightInd w:val="0"/>
        <w:spacing w:after="0" w:line="240" w:lineRule="auto"/>
        <w:textAlignment w:val="baseline"/>
        <w:rPr>
          <w:rFonts w:eastAsia="Times New Roman" w:cs="Times New Roman"/>
          <w:lang w:eastAsia="cs-CZ"/>
        </w:rPr>
      </w:pPr>
      <w:r w:rsidRPr="00BC5A97">
        <w:rPr>
          <w:rFonts w:eastAsia="Times New Roman" w:cs="Times New Roman"/>
          <w:lang w:eastAsia="cs-CZ"/>
        </w:rPr>
        <w:t xml:space="preserve">uzavřená podle ustanovení § </w:t>
      </w:r>
      <w:r w:rsidR="00121C8E" w:rsidRPr="00BC5A97">
        <w:rPr>
          <w:rFonts w:eastAsia="Times New Roman" w:cs="Times New Roman"/>
          <w:lang w:eastAsia="cs-CZ"/>
        </w:rPr>
        <w:t>2079 a násl.</w:t>
      </w:r>
      <w:r w:rsidR="009B1B30" w:rsidRPr="00BC5A97">
        <w:rPr>
          <w:rFonts w:eastAsia="Times New Roman" w:cs="Times New Roman"/>
          <w:lang w:eastAsia="cs-CZ"/>
        </w:rPr>
        <w:t xml:space="preserve"> </w:t>
      </w:r>
      <w:r w:rsidRPr="00BC5A97">
        <w:rPr>
          <w:rFonts w:eastAsia="Times New Roman" w:cs="Times New Roman"/>
          <w:lang w:eastAsia="cs-CZ"/>
        </w:rPr>
        <w:t>zákona č. 89/2012 Sb., občanský zákoník, ve znění pozdějších předpisů (dále jen „Občanský zákoník“)</w:t>
      </w:r>
    </w:p>
    <w:p w14:paraId="6CFADB05" w14:textId="77777777" w:rsidR="00D85C5B" w:rsidRPr="00BC5A97" w:rsidRDefault="00D85C5B" w:rsidP="00D357B7">
      <w:pPr>
        <w:overflowPunct w:val="0"/>
        <w:autoSpaceDE w:val="0"/>
        <w:autoSpaceDN w:val="0"/>
        <w:adjustRightInd w:val="0"/>
        <w:spacing w:after="0" w:line="240" w:lineRule="auto"/>
        <w:textAlignment w:val="baseline"/>
        <w:rPr>
          <w:rFonts w:eastAsia="Times New Roman" w:cs="Times New Roman"/>
          <w:lang w:eastAsia="cs-CZ"/>
        </w:rPr>
      </w:pPr>
    </w:p>
    <w:p w14:paraId="6EB1480C" w14:textId="77777777" w:rsidR="00D85C5B" w:rsidRPr="00BC5A97" w:rsidRDefault="00D85C5B" w:rsidP="00D357B7">
      <w:pPr>
        <w:overflowPunct w:val="0"/>
        <w:autoSpaceDE w:val="0"/>
        <w:autoSpaceDN w:val="0"/>
        <w:adjustRightInd w:val="0"/>
        <w:spacing w:after="0" w:line="240" w:lineRule="auto"/>
        <w:textAlignment w:val="baseline"/>
        <w:rPr>
          <w:rFonts w:eastAsia="Times New Roman" w:cs="Times New Roman"/>
          <w:lang w:eastAsia="cs-CZ"/>
        </w:rPr>
      </w:pPr>
    </w:p>
    <w:p w14:paraId="48DBA58D" w14:textId="7D460292" w:rsidR="009B1B30" w:rsidRPr="00BC5A97" w:rsidRDefault="009B1B30" w:rsidP="009B1B30">
      <w:pPr>
        <w:overflowPunct w:val="0"/>
        <w:autoSpaceDE w:val="0"/>
        <w:autoSpaceDN w:val="0"/>
        <w:adjustRightInd w:val="0"/>
        <w:spacing w:after="0" w:line="240" w:lineRule="auto"/>
        <w:textAlignment w:val="baseline"/>
        <w:rPr>
          <w:rFonts w:eastAsia="Times New Roman" w:cs="Times New Roman"/>
          <w:b/>
          <w:lang w:eastAsia="cs-CZ"/>
        </w:rPr>
      </w:pPr>
      <w:r w:rsidRPr="00BC5A97">
        <w:rPr>
          <w:rFonts w:eastAsia="Times New Roman" w:cs="Times New Roman"/>
          <w:b/>
          <w:lang w:eastAsia="cs-CZ"/>
        </w:rPr>
        <w:t>Prodávající:</w:t>
      </w:r>
      <w:r w:rsidRPr="00BC5A97">
        <w:rPr>
          <w:rFonts w:eastAsia="Times New Roman" w:cs="Times New Roman"/>
          <w:lang w:eastAsia="cs-CZ"/>
        </w:rPr>
        <w:tab/>
      </w:r>
    </w:p>
    <w:p w14:paraId="5A6C5631" w14:textId="44506005" w:rsidR="00D12BFB" w:rsidRPr="00BC5A97" w:rsidRDefault="00D12BFB" w:rsidP="00D12BFB">
      <w:pPr>
        <w:pStyle w:val="acnormal"/>
        <w:keepNext/>
        <w:keepLines/>
        <w:widowControl w:val="0"/>
        <w:spacing w:line="240" w:lineRule="auto"/>
        <w:rPr>
          <w:rFonts w:ascii="Verdana" w:hAnsi="Verdana" w:cstheme="minorHAnsi"/>
          <w:sz w:val="18"/>
          <w:szCs w:val="18"/>
        </w:rPr>
      </w:pPr>
      <w:r w:rsidRPr="00BC5A97">
        <w:rPr>
          <w:rFonts w:ascii="Verdana" w:hAnsi="Verdana" w:cstheme="minorHAnsi"/>
          <w:sz w:val="18"/>
          <w:szCs w:val="18"/>
        </w:rPr>
        <w:t>Název:</w:t>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cstheme="minorHAnsi"/>
          <w:sz w:val="18"/>
          <w:szCs w:val="18"/>
        </w:rPr>
        <w:tab/>
      </w:r>
      <w:r w:rsidR="0036105C" w:rsidRPr="00BC5A97">
        <w:rPr>
          <w:rFonts w:ascii="Verdana" w:hAnsi="Verdana" w:cstheme="minorHAnsi"/>
          <w:sz w:val="18"/>
          <w:szCs w:val="18"/>
        </w:rPr>
        <w:t>Správa železnic, státní organizace</w:t>
      </w:r>
    </w:p>
    <w:p w14:paraId="09337FD4" w14:textId="5452C704" w:rsidR="00D12BFB" w:rsidRPr="00BC5A97" w:rsidRDefault="00D12BFB" w:rsidP="00D12BFB">
      <w:pPr>
        <w:pStyle w:val="acnormal"/>
        <w:keepNext/>
        <w:keepLines/>
        <w:widowControl w:val="0"/>
        <w:spacing w:line="240" w:lineRule="auto"/>
        <w:rPr>
          <w:rFonts w:ascii="Verdana" w:hAnsi="Verdana" w:cstheme="minorHAnsi"/>
          <w:sz w:val="18"/>
          <w:szCs w:val="18"/>
        </w:rPr>
      </w:pPr>
      <w:r w:rsidRPr="00BC5A97">
        <w:rPr>
          <w:rFonts w:ascii="Verdana" w:hAnsi="Verdana" w:cstheme="minorHAnsi"/>
          <w:sz w:val="18"/>
          <w:szCs w:val="18"/>
        </w:rPr>
        <w:t>Sídlo:</w:t>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cstheme="minorHAnsi"/>
          <w:sz w:val="18"/>
          <w:szCs w:val="18"/>
        </w:rPr>
        <w:tab/>
      </w:r>
      <w:r w:rsidR="0036105C" w:rsidRPr="00BC5A97">
        <w:rPr>
          <w:rFonts w:ascii="Verdana" w:hAnsi="Verdana" w:cstheme="minorHAnsi"/>
          <w:sz w:val="18"/>
          <w:szCs w:val="18"/>
        </w:rPr>
        <w:t>Praha 1 - Nové Město, Dlážděná 1003/7, PSČ 110 00</w:t>
      </w:r>
    </w:p>
    <w:p w14:paraId="17BB9C52" w14:textId="7826C833" w:rsidR="00D12BFB" w:rsidRPr="00BC5A97" w:rsidRDefault="00D12BFB" w:rsidP="00D12BFB">
      <w:pPr>
        <w:pStyle w:val="acnormal"/>
        <w:keepNext/>
        <w:keepLines/>
        <w:widowControl w:val="0"/>
        <w:spacing w:line="240" w:lineRule="auto"/>
        <w:rPr>
          <w:rFonts w:ascii="Verdana" w:hAnsi="Verdana" w:cstheme="minorHAnsi"/>
          <w:sz w:val="18"/>
          <w:szCs w:val="18"/>
        </w:rPr>
      </w:pPr>
      <w:r w:rsidRPr="00BC5A97">
        <w:rPr>
          <w:rFonts w:ascii="Verdana" w:hAnsi="Verdana" w:cstheme="minorHAnsi"/>
          <w:sz w:val="18"/>
          <w:szCs w:val="18"/>
        </w:rPr>
        <w:t>IČO:</w:t>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cstheme="minorHAnsi"/>
          <w:sz w:val="18"/>
          <w:szCs w:val="18"/>
        </w:rPr>
        <w:tab/>
      </w:r>
      <w:r w:rsidR="0036105C" w:rsidRPr="00BC5A97">
        <w:rPr>
          <w:rFonts w:ascii="Verdana" w:hAnsi="Verdana" w:cstheme="minorHAnsi"/>
          <w:sz w:val="18"/>
          <w:szCs w:val="18"/>
        </w:rPr>
        <w:t>709 94 234</w:t>
      </w:r>
    </w:p>
    <w:p w14:paraId="1368A107" w14:textId="5DE73BEC" w:rsidR="00D12BFB" w:rsidRPr="00BC5A97" w:rsidRDefault="00D12BFB" w:rsidP="00D12BFB">
      <w:pPr>
        <w:pStyle w:val="acnormal"/>
        <w:keepNext/>
        <w:keepLines/>
        <w:widowControl w:val="0"/>
        <w:spacing w:line="240" w:lineRule="auto"/>
        <w:rPr>
          <w:rFonts w:ascii="Verdana" w:hAnsi="Verdana" w:cstheme="minorHAnsi"/>
          <w:sz w:val="18"/>
          <w:szCs w:val="18"/>
        </w:rPr>
      </w:pPr>
      <w:r w:rsidRPr="00BC5A97">
        <w:rPr>
          <w:rFonts w:ascii="Verdana" w:hAnsi="Verdana" w:cstheme="minorHAnsi"/>
          <w:sz w:val="18"/>
          <w:szCs w:val="18"/>
        </w:rPr>
        <w:t>DIČ:</w:t>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cstheme="minorHAnsi"/>
          <w:sz w:val="18"/>
          <w:szCs w:val="18"/>
        </w:rPr>
        <w:tab/>
      </w:r>
      <w:r w:rsidR="0036105C" w:rsidRPr="00BC5A97">
        <w:rPr>
          <w:rFonts w:ascii="Verdana" w:hAnsi="Verdana" w:cstheme="minorHAnsi"/>
          <w:sz w:val="18"/>
          <w:szCs w:val="18"/>
        </w:rPr>
        <w:t>CZ70994234</w:t>
      </w:r>
    </w:p>
    <w:p w14:paraId="75F1E252" w14:textId="3D47B5D0" w:rsidR="00861E75" w:rsidRPr="00BC5A97" w:rsidRDefault="00861E75" w:rsidP="00861E75">
      <w:pPr>
        <w:overflowPunct w:val="0"/>
        <w:autoSpaceDE w:val="0"/>
        <w:autoSpaceDN w:val="0"/>
        <w:adjustRightInd w:val="0"/>
        <w:spacing w:after="0" w:line="240" w:lineRule="auto"/>
        <w:textAlignment w:val="baseline"/>
        <w:rPr>
          <w:rFonts w:eastAsia="Times New Roman" w:cs="Times New Roman"/>
          <w:highlight w:val="yellow"/>
          <w:lang w:eastAsia="cs-CZ"/>
        </w:rPr>
      </w:pPr>
      <w:r w:rsidRPr="00BC5A97">
        <w:rPr>
          <w:rFonts w:eastAsia="Times New Roman" w:cs="Times New Roman"/>
          <w:highlight w:val="yellow"/>
          <w:lang w:eastAsia="cs-CZ"/>
        </w:rPr>
        <w:t>Bankovní spojení:</w:t>
      </w:r>
    </w:p>
    <w:p w14:paraId="47E6A26C" w14:textId="506E5A1E" w:rsidR="00861E75" w:rsidRPr="00BC5A97" w:rsidRDefault="00861E75" w:rsidP="00861E75">
      <w:pPr>
        <w:pStyle w:val="acnormal"/>
        <w:keepNext/>
        <w:keepLines/>
        <w:widowControl w:val="0"/>
        <w:spacing w:line="240" w:lineRule="auto"/>
        <w:rPr>
          <w:rFonts w:asciiTheme="minorHAnsi" w:eastAsia="Times New Roman" w:hAnsiTheme="minorHAnsi"/>
          <w:sz w:val="18"/>
          <w:szCs w:val="18"/>
          <w:lang w:eastAsia="cs-CZ"/>
        </w:rPr>
      </w:pPr>
      <w:r w:rsidRPr="00BC5A97">
        <w:rPr>
          <w:rFonts w:asciiTheme="minorHAnsi" w:eastAsia="Times New Roman" w:hAnsiTheme="minorHAnsi"/>
          <w:sz w:val="18"/>
          <w:szCs w:val="18"/>
          <w:highlight w:val="yellow"/>
          <w:lang w:eastAsia="cs-CZ"/>
        </w:rPr>
        <w:t>Číslo účtu:</w:t>
      </w:r>
    </w:p>
    <w:p w14:paraId="7D7C9F12" w14:textId="77777777" w:rsidR="0036105C" w:rsidRPr="00BC5A97" w:rsidRDefault="0036105C" w:rsidP="0036105C">
      <w:pPr>
        <w:pStyle w:val="acnormal"/>
        <w:keepNext/>
        <w:keepLines/>
        <w:widowControl w:val="0"/>
        <w:spacing w:line="240" w:lineRule="auto"/>
        <w:rPr>
          <w:rFonts w:ascii="Verdana" w:hAnsi="Verdana" w:cstheme="minorHAnsi"/>
          <w:sz w:val="18"/>
          <w:szCs w:val="18"/>
        </w:rPr>
      </w:pPr>
      <w:r w:rsidRPr="00BC5A97">
        <w:rPr>
          <w:rFonts w:ascii="Verdana" w:hAnsi="Verdana" w:cstheme="minorHAnsi"/>
          <w:sz w:val="18"/>
          <w:szCs w:val="18"/>
        </w:rPr>
        <w:t>Zapsána v obchodním rejstříku vedeném Městským soudem v Praze, oddíl A, vložka 48384</w:t>
      </w:r>
    </w:p>
    <w:p w14:paraId="30EF80C2" w14:textId="6659472D" w:rsidR="0036105C" w:rsidRPr="00BC5A97" w:rsidRDefault="0036105C" w:rsidP="0036105C">
      <w:pPr>
        <w:pStyle w:val="acnormal"/>
        <w:keepNext/>
        <w:keepLines/>
        <w:widowControl w:val="0"/>
        <w:spacing w:line="240" w:lineRule="auto"/>
        <w:rPr>
          <w:rFonts w:ascii="Verdana" w:hAnsi="Verdana" w:cstheme="minorHAnsi"/>
          <w:sz w:val="18"/>
          <w:szCs w:val="18"/>
        </w:rPr>
      </w:pPr>
      <w:r w:rsidRPr="00BC5A97">
        <w:rPr>
          <w:rFonts w:ascii="Verdana" w:hAnsi="Verdana" w:cstheme="minorHAnsi"/>
          <w:sz w:val="18"/>
          <w:szCs w:val="18"/>
        </w:rPr>
        <w:t>Zastoupena:</w:t>
      </w:r>
      <w:r w:rsidRPr="00BC5A97">
        <w:rPr>
          <w:rFonts w:ascii="Verdana" w:hAnsi="Verdana" w:cstheme="minorHAnsi"/>
          <w:sz w:val="18"/>
          <w:szCs w:val="18"/>
        </w:rPr>
        <w:tab/>
      </w:r>
      <w:r w:rsidRPr="00BC5A97">
        <w:rPr>
          <w:rFonts w:ascii="Verdana" w:hAnsi="Verdana" w:cstheme="minorHAnsi"/>
          <w:sz w:val="18"/>
          <w:szCs w:val="18"/>
        </w:rPr>
        <w:tab/>
        <w:t>Ing. Tomášem Tóthem, generálním ředitelem</w:t>
      </w:r>
    </w:p>
    <w:p w14:paraId="31C876AF" w14:textId="6BC0B1A7" w:rsidR="008F5107" w:rsidRPr="00BC5A97" w:rsidRDefault="008F5107" w:rsidP="008F5107">
      <w:pPr>
        <w:overflowPunct w:val="0"/>
        <w:autoSpaceDE w:val="0"/>
        <w:autoSpaceDN w:val="0"/>
        <w:adjustRightInd w:val="0"/>
        <w:spacing w:after="0" w:line="240" w:lineRule="auto"/>
        <w:ind w:left="1418"/>
        <w:textAlignment w:val="baseline"/>
      </w:pPr>
    </w:p>
    <w:p w14:paraId="6BC2B717" w14:textId="77777777" w:rsidR="009B1B30" w:rsidRPr="00BC5A97" w:rsidRDefault="009B1B30" w:rsidP="00D357B7">
      <w:pPr>
        <w:overflowPunct w:val="0"/>
        <w:autoSpaceDE w:val="0"/>
        <w:autoSpaceDN w:val="0"/>
        <w:adjustRightInd w:val="0"/>
        <w:spacing w:after="0" w:line="240" w:lineRule="auto"/>
        <w:textAlignment w:val="baseline"/>
        <w:rPr>
          <w:rFonts w:eastAsia="Times New Roman" w:cs="Times New Roman"/>
          <w:lang w:eastAsia="cs-CZ"/>
        </w:rPr>
      </w:pPr>
    </w:p>
    <w:p w14:paraId="5AE14402" w14:textId="4D9B68B5" w:rsidR="009B1B30" w:rsidRPr="00BC5A97" w:rsidRDefault="009B1B30" w:rsidP="00D357B7">
      <w:pPr>
        <w:overflowPunct w:val="0"/>
        <w:autoSpaceDE w:val="0"/>
        <w:autoSpaceDN w:val="0"/>
        <w:adjustRightInd w:val="0"/>
        <w:spacing w:after="0" w:line="240" w:lineRule="auto"/>
        <w:textAlignment w:val="baseline"/>
        <w:rPr>
          <w:rFonts w:eastAsia="Times New Roman" w:cs="Times New Roman"/>
          <w:lang w:eastAsia="cs-CZ"/>
        </w:rPr>
      </w:pPr>
      <w:r w:rsidRPr="00BC5A97">
        <w:rPr>
          <w:rFonts w:eastAsia="Times New Roman" w:cs="Times New Roman"/>
          <w:lang w:eastAsia="cs-CZ"/>
        </w:rPr>
        <w:t>(dále jen jako „Prodávající“)</w:t>
      </w:r>
    </w:p>
    <w:p w14:paraId="0EFAD4CD" w14:textId="77777777" w:rsidR="009B1B30" w:rsidRPr="00BC5A97" w:rsidRDefault="009B1B30" w:rsidP="00D357B7">
      <w:pPr>
        <w:overflowPunct w:val="0"/>
        <w:autoSpaceDE w:val="0"/>
        <w:autoSpaceDN w:val="0"/>
        <w:adjustRightInd w:val="0"/>
        <w:spacing w:after="0" w:line="240" w:lineRule="auto"/>
        <w:textAlignment w:val="baseline"/>
        <w:rPr>
          <w:rFonts w:eastAsia="Times New Roman" w:cs="Times New Roman"/>
          <w:b/>
          <w:lang w:eastAsia="cs-CZ"/>
        </w:rPr>
      </w:pPr>
    </w:p>
    <w:p w14:paraId="79AB21FA" w14:textId="0DE296DE" w:rsidR="00040FB0" w:rsidRPr="00BC5A97" w:rsidRDefault="00D85C5B" w:rsidP="00D357B7">
      <w:pPr>
        <w:overflowPunct w:val="0"/>
        <w:autoSpaceDE w:val="0"/>
        <w:autoSpaceDN w:val="0"/>
        <w:adjustRightInd w:val="0"/>
        <w:spacing w:after="0" w:line="240" w:lineRule="auto"/>
        <w:textAlignment w:val="baseline"/>
        <w:rPr>
          <w:rFonts w:eastAsia="Times New Roman" w:cs="Times New Roman"/>
          <w:i/>
          <w:highlight w:val="green"/>
          <w:lang w:eastAsia="cs-CZ"/>
        </w:rPr>
      </w:pPr>
      <w:r w:rsidRPr="00BC5A97">
        <w:rPr>
          <w:rFonts w:eastAsia="Times New Roman" w:cs="Times New Roman"/>
          <w:b/>
          <w:lang w:eastAsia="cs-CZ"/>
        </w:rPr>
        <w:t>Kupující:</w:t>
      </w:r>
      <w:r w:rsidRPr="00BC5A97">
        <w:rPr>
          <w:rFonts w:eastAsia="Times New Roman" w:cs="Times New Roman"/>
          <w:b/>
          <w:lang w:eastAsia="cs-CZ"/>
        </w:rPr>
        <w:tab/>
      </w:r>
    </w:p>
    <w:p w14:paraId="40ECD650" w14:textId="5BA1D3C3" w:rsidR="00643ED0" w:rsidRPr="00BC5A97" w:rsidRDefault="00643ED0" w:rsidP="00643ED0">
      <w:pPr>
        <w:pStyle w:val="acnormal"/>
        <w:keepNext/>
        <w:keepLines/>
        <w:widowControl w:val="0"/>
        <w:spacing w:line="240" w:lineRule="auto"/>
        <w:jc w:val="left"/>
        <w:rPr>
          <w:rFonts w:ascii="Verdana" w:hAnsi="Verdana" w:cstheme="minorHAnsi"/>
          <w:sz w:val="18"/>
          <w:szCs w:val="18"/>
        </w:rPr>
      </w:pPr>
      <w:r w:rsidRPr="00BC5A97">
        <w:rPr>
          <w:rFonts w:ascii="Verdana" w:hAnsi="Verdana" w:cstheme="minorHAnsi"/>
          <w:sz w:val="18"/>
          <w:szCs w:val="18"/>
        </w:rPr>
        <w:t>Název:</w:t>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sz w:val="18"/>
          <w:szCs w:val="18"/>
          <w:highlight w:val="green"/>
        </w:rPr>
        <w:t>[DOPLNÍ KUPUJÍCÍ]</w:t>
      </w:r>
      <w:r w:rsidRPr="00BC5A97">
        <w:rPr>
          <w:rFonts w:ascii="Verdana" w:hAnsi="Verdana" w:cstheme="minorHAnsi"/>
          <w:sz w:val="18"/>
          <w:szCs w:val="18"/>
        </w:rPr>
        <w:tab/>
      </w:r>
    </w:p>
    <w:p w14:paraId="58E68218" w14:textId="13C24DA3" w:rsidR="00643ED0" w:rsidRPr="00BC5A97" w:rsidRDefault="00643ED0" w:rsidP="00643ED0">
      <w:pPr>
        <w:pStyle w:val="acnormal"/>
        <w:keepNext/>
        <w:keepLines/>
        <w:widowControl w:val="0"/>
        <w:spacing w:line="240" w:lineRule="auto"/>
        <w:jc w:val="left"/>
        <w:rPr>
          <w:rFonts w:ascii="Verdana" w:hAnsi="Verdana" w:cstheme="minorHAnsi"/>
          <w:sz w:val="18"/>
          <w:szCs w:val="18"/>
          <w:highlight w:val="yellow"/>
        </w:rPr>
      </w:pPr>
      <w:r w:rsidRPr="00BC5A97">
        <w:rPr>
          <w:rFonts w:ascii="Verdana" w:hAnsi="Verdana" w:cstheme="minorHAnsi"/>
          <w:sz w:val="18"/>
          <w:szCs w:val="18"/>
        </w:rPr>
        <w:t>Sídlo:</w:t>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sz w:val="18"/>
          <w:szCs w:val="18"/>
          <w:highlight w:val="green"/>
        </w:rPr>
        <w:t>[DOPLNÍ KUPUJÍCÍ]</w:t>
      </w:r>
    </w:p>
    <w:p w14:paraId="1E19B40E" w14:textId="3ACE3D7D" w:rsidR="00643ED0" w:rsidRPr="00BC5A97" w:rsidRDefault="00643ED0" w:rsidP="00643ED0">
      <w:pPr>
        <w:pStyle w:val="acnormal"/>
        <w:keepNext/>
        <w:keepLines/>
        <w:widowControl w:val="0"/>
        <w:spacing w:line="240" w:lineRule="auto"/>
        <w:jc w:val="left"/>
        <w:rPr>
          <w:rFonts w:ascii="Verdana" w:hAnsi="Verdana" w:cstheme="minorHAnsi"/>
          <w:sz w:val="18"/>
          <w:szCs w:val="18"/>
          <w:highlight w:val="yellow"/>
        </w:rPr>
      </w:pPr>
      <w:r w:rsidRPr="00BC5A97">
        <w:rPr>
          <w:rFonts w:ascii="Verdana" w:hAnsi="Verdana" w:cstheme="minorHAnsi"/>
          <w:sz w:val="18"/>
          <w:szCs w:val="18"/>
        </w:rPr>
        <w:t>IČO:</w:t>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sz w:val="18"/>
          <w:szCs w:val="18"/>
          <w:highlight w:val="green"/>
        </w:rPr>
        <w:t>[DOPLNÍ KUPUJÍCÍ]</w:t>
      </w:r>
    </w:p>
    <w:p w14:paraId="5B1D2EB0" w14:textId="04B810D9" w:rsidR="00643ED0" w:rsidRPr="00BC5A97" w:rsidRDefault="00643ED0" w:rsidP="00643ED0">
      <w:pPr>
        <w:pStyle w:val="acnormal"/>
        <w:keepNext/>
        <w:keepLines/>
        <w:widowControl w:val="0"/>
        <w:spacing w:line="240" w:lineRule="auto"/>
        <w:jc w:val="left"/>
        <w:rPr>
          <w:rFonts w:ascii="Verdana" w:hAnsi="Verdana" w:cstheme="minorHAnsi"/>
          <w:sz w:val="18"/>
          <w:szCs w:val="18"/>
          <w:highlight w:val="yellow"/>
        </w:rPr>
      </w:pPr>
      <w:r w:rsidRPr="00BC5A97">
        <w:rPr>
          <w:rFonts w:ascii="Verdana" w:hAnsi="Verdana" w:cstheme="minorHAnsi"/>
          <w:sz w:val="18"/>
          <w:szCs w:val="18"/>
        </w:rPr>
        <w:t>DIČ:</w:t>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cstheme="minorHAnsi"/>
          <w:sz w:val="18"/>
          <w:szCs w:val="18"/>
        </w:rPr>
        <w:tab/>
      </w:r>
      <w:r w:rsidRPr="00BC5A97">
        <w:rPr>
          <w:rFonts w:ascii="Verdana" w:hAnsi="Verdana"/>
          <w:sz w:val="18"/>
          <w:szCs w:val="18"/>
          <w:highlight w:val="green"/>
        </w:rPr>
        <w:t>[DOPLNÍ KUPUJÍCÍ]</w:t>
      </w:r>
    </w:p>
    <w:p w14:paraId="0994F939" w14:textId="2B0BC6C7" w:rsidR="00643ED0" w:rsidRPr="00BC5A97" w:rsidRDefault="00643ED0" w:rsidP="00643ED0">
      <w:pPr>
        <w:keepNext/>
        <w:keepLines/>
        <w:widowControl w:val="0"/>
        <w:spacing w:before="120" w:after="120" w:line="240" w:lineRule="auto"/>
        <w:rPr>
          <w:rFonts w:ascii="Verdana" w:hAnsi="Verdana" w:cstheme="minorHAnsi"/>
          <w:highlight w:val="yellow"/>
        </w:rPr>
      </w:pPr>
      <w:r w:rsidRPr="00BC5A97">
        <w:rPr>
          <w:rFonts w:ascii="Verdana" w:hAnsi="Verdana" w:cstheme="minorHAnsi"/>
        </w:rPr>
        <w:t>Bankovní spojení:</w:t>
      </w:r>
      <w:r w:rsidRPr="00BC5A97">
        <w:rPr>
          <w:rFonts w:ascii="Verdana" w:hAnsi="Verdana" w:cstheme="minorHAnsi"/>
        </w:rPr>
        <w:tab/>
      </w:r>
      <w:r w:rsidRPr="00BC5A97">
        <w:rPr>
          <w:rFonts w:ascii="Verdana" w:hAnsi="Verdana"/>
          <w:highlight w:val="green"/>
        </w:rPr>
        <w:t>[DOPLNÍ KUPUJÍCÍ]</w:t>
      </w:r>
    </w:p>
    <w:p w14:paraId="3329A6AC" w14:textId="6D72107A" w:rsidR="00643ED0" w:rsidRPr="00BC5A97" w:rsidRDefault="00643ED0" w:rsidP="00643ED0">
      <w:pPr>
        <w:keepNext/>
        <w:keepLines/>
        <w:widowControl w:val="0"/>
        <w:spacing w:before="120" w:after="120" w:line="240" w:lineRule="auto"/>
        <w:rPr>
          <w:rFonts w:ascii="Verdana" w:hAnsi="Verdana" w:cstheme="minorHAnsi"/>
          <w:highlight w:val="yellow"/>
        </w:rPr>
      </w:pPr>
      <w:r w:rsidRPr="00BC5A97">
        <w:rPr>
          <w:rFonts w:ascii="Verdana" w:hAnsi="Verdana" w:cstheme="minorHAnsi"/>
        </w:rPr>
        <w:t>Číslo účtu:</w:t>
      </w:r>
      <w:r w:rsidRPr="00BC5A97">
        <w:rPr>
          <w:rFonts w:ascii="Verdana" w:hAnsi="Verdana" w:cstheme="minorHAnsi"/>
        </w:rPr>
        <w:tab/>
      </w:r>
      <w:r w:rsidRPr="00BC5A97">
        <w:rPr>
          <w:rFonts w:ascii="Verdana" w:hAnsi="Verdana" w:cstheme="minorHAnsi"/>
        </w:rPr>
        <w:tab/>
      </w:r>
      <w:r w:rsidRPr="00BC5A97">
        <w:rPr>
          <w:rFonts w:ascii="Verdana" w:hAnsi="Verdana"/>
          <w:highlight w:val="green"/>
        </w:rPr>
        <w:t>[DOPLNÍ KUPUJÍCÍ]</w:t>
      </w:r>
    </w:p>
    <w:p w14:paraId="5FEBD958" w14:textId="447656C0" w:rsidR="00643ED0" w:rsidRPr="00BC5A97" w:rsidRDefault="00643ED0" w:rsidP="00643ED0">
      <w:pPr>
        <w:pStyle w:val="acnormal"/>
        <w:keepNext/>
        <w:keepLines/>
        <w:widowControl w:val="0"/>
        <w:spacing w:line="240" w:lineRule="auto"/>
        <w:jc w:val="left"/>
        <w:rPr>
          <w:rFonts w:ascii="Verdana" w:hAnsi="Verdana" w:cstheme="minorHAnsi"/>
          <w:sz w:val="18"/>
          <w:szCs w:val="18"/>
        </w:rPr>
      </w:pPr>
      <w:r w:rsidRPr="00BC5A97">
        <w:rPr>
          <w:rFonts w:ascii="Verdana" w:hAnsi="Verdana" w:cstheme="minorHAnsi"/>
          <w:sz w:val="18"/>
          <w:szCs w:val="18"/>
        </w:rPr>
        <w:t xml:space="preserve">Zapsán v obchodním rejstříku vedeném </w:t>
      </w:r>
      <w:r w:rsidRPr="00BC5A97">
        <w:rPr>
          <w:rFonts w:ascii="Verdana" w:hAnsi="Verdana"/>
          <w:sz w:val="18"/>
          <w:szCs w:val="18"/>
          <w:highlight w:val="green"/>
        </w:rPr>
        <w:t>[DOPLNÍ KUPUJÍCÍ]</w:t>
      </w:r>
    </w:p>
    <w:p w14:paraId="75FDDC08" w14:textId="669A0CA4" w:rsidR="00643ED0" w:rsidRPr="00BC5A97" w:rsidRDefault="00643ED0" w:rsidP="00643ED0">
      <w:pPr>
        <w:pStyle w:val="acnormalbold"/>
        <w:keepNext/>
        <w:keepLines/>
        <w:widowControl w:val="0"/>
        <w:spacing w:line="240" w:lineRule="auto"/>
        <w:jc w:val="left"/>
        <w:rPr>
          <w:rFonts w:ascii="Verdana" w:hAnsi="Verdana" w:cstheme="minorHAnsi"/>
          <w:b w:val="0"/>
          <w:sz w:val="18"/>
          <w:szCs w:val="18"/>
        </w:rPr>
      </w:pPr>
      <w:r w:rsidRPr="00BC5A97">
        <w:rPr>
          <w:rFonts w:ascii="Verdana" w:hAnsi="Verdana" w:cstheme="minorHAnsi"/>
          <w:b w:val="0"/>
          <w:sz w:val="18"/>
          <w:szCs w:val="18"/>
        </w:rPr>
        <w:t>Zastoupen:</w:t>
      </w:r>
      <w:r w:rsidRPr="00BC5A97">
        <w:rPr>
          <w:rFonts w:ascii="Verdana" w:hAnsi="Verdana" w:cstheme="minorHAnsi"/>
          <w:b w:val="0"/>
          <w:sz w:val="18"/>
          <w:szCs w:val="18"/>
        </w:rPr>
        <w:tab/>
      </w:r>
      <w:r w:rsidRPr="00BC5A97">
        <w:rPr>
          <w:rFonts w:ascii="Verdana" w:hAnsi="Verdana" w:cstheme="minorHAnsi"/>
          <w:b w:val="0"/>
          <w:sz w:val="18"/>
          <w:szCs w:val="18"/>
        </w:rPr>
        <w:tab/>
      </w:r>
      <w:r w:rsidRPr="00BC5A97">
        <w:rPr>
          <w:rFonts w:ascii="Verdana" w:hAnsi="Verdana"/>
          <w:b w:val="0"/>
          <w:bCs/>
          <w:sz w:val="18"/>
          <w:szCs w:val="18"/>
          <w:highlight w:val="green"/>
        </w:rPr>
        <w:t>[DOPLNÍ KUPUJÍCÍ]</w:t>
      </w:r>
    </w:p>
    <w:p w14:paraId="716B4D85" w14:textId="26EF21A8" w:rsidR="00D85C5B" w:rsidRPr="00BC5A97" w:rsidRDefault="00D85C5B" w:rsidP="00643ED0">
      <w:pPr>
        <w:overflowPunct w:val="0"/>
        <w:autoSpaceDE w:val="0"/>
        <w:autoSpaceDN w:val="0"/>
        <w:adjustRightInd w:val="0"/>
        <w:spacing w:after="0" w:line="240" w:lineRule="auto"/>
        <w:textAlignment w:val="baseline"/>
        <w:rPr>
          <w:rFonts w:eastAsia="Times New Roman" w:cs="Times New Roman"/>
          <w:lang w:eastAsia="cs-CZ"/>
        </w:rPr>
      </w:pPr>
    </w:p>
    <w:p w14:paraId="49D438B9" w14:textId="37477E86" w:rsidR="009B1B30" w:rsidRPr="00BC5A97" w:rsidRDefault="009B1B30" w:rsidP="009B1B30">
      <w:pPr>
        <w:overflowPunct w:val="0"/>
        <w:autoSpaceDE w:val="0"/>
        <w:autoSpaceDN w:val="0"/>
        <w:adjustRightInd w:val="0"/>
        <w:spacing w:after="0" w:line="240" w:lineRule="auto"/>
        <w:textAlignment w:val="baseline"/>
        <w:rPr>
          <w:rFonts w:eastAsia="Times New Roman" w:cs="Times New Roman"/>
          <w:lang w:eastAsia="cs-CZ"/>
        </w:rPr>
      </w:pPr>
      <w:r w:rsidRPr="00BC5A97">
        <w:rPr>
          <w:rFonts w:eastAsia="Times New Roman" w:cs="Times New Roman"/>
          <w:lang w:eastAsia="cs-CZ"/>
        </w:rPr>
        <w:t>(dále jen jako „Kupující“)</w:t>
      </w:r>
    </w:p>
    <w:p w14:paraId="15FB1981" w14:textId="77777777" w:rsidR="00D85C5B" w:rsidRPr="00BC5A97" w:rsidRDefault="00D85C5B" w:rsidP="00D357B7">
      <w:pPr>
        <w:overflowPunct w:val="0"/>
        <w:autoSpaceDE w:val="0"/>
        <w:autoSpaceDN w:val="0"/>
        <w:adjustRightInd w:val="0"/>
        <w:spacing w:after="0" w:line="240" w:lineRule="auto"/>
        <w:textAlignment w:val="baseline"/>
        <w:rPr>
          <w:rFonts w:eastAsia="Times New Roman" w:cs="Times New Roman"/>
          <w:lang w:eastAsia="cs-CZ"/>
        </w:rPr>
      </w:pPr>
    </w:p>
    <w:p w14:paraId="6E24CFC2" w14:textId="3C8ECFED" w:rsidR="00D85C5B" w:rsidRDefault="00D85C5B" w:rsidP="006B54D7">
      <w:pPr>
        <w:jc w:val="both"/>
        <w:rPr>
          <w:lang w:eastAsia="cs-CZ"/>
        </w:rPr>
      </w:pPr>
      <w:r w:rsidRPr="00BC5A97">
        <w:rPr>
          <w:lang w:eastAsia="cs-CZ"/>
        </w:rPr>
        <w:t xml:space="preserve">Tato </w:t>
      </w:r>
      <w:r w:rsidR="009C2413" w:rsidRPr="00BC5A97">
        <w:rPr>
          <w:lang w:eastAsia="cs-CZ"/>
        </w:rPr>
        <w:t>S</w:t>
      </w:r>
      <w:r w:rsidRPr="00BC5A97">
        <w:rPr>
          <w:lang w:eastAsia="cs-CZ"/>
        </w:rPr>
        <w:t xml:space="preserve">mlouva je uzavřena na základě výsledků </w:t>
      </w:r>
      <w:r w:rsidR="006B54D7" w:rsidRPr="00BC5A97">
        <w:rPr>
          <w:lang w:eastAsia="cs-CZ"/>
        </w:rPr>
        <w:t xml:space="preserve">veřejné soutěže </w:t>
      </w:r>
      <w:r w:rsidR="004B40C5" w:rsidRPr="00BC5A97">
        <w:rPr>
          <w:lang w:eastAsia="cs-CZ"/>
        </w:rPr>
        <w:t>s názvem „</w:t>
      </w:r>
      <w:r w:rsidR="007C3264" w:rsidRPr="00BC5A97">
        <w:rPr>
          <w:lang w:eastAsia="cs-CZ"/>
        </w:rPr>
        <w:t xml:space="preserve">Realizace prodeje kovového odpadu </w:t>
      </w:r>
      <w:r w:rsidR="005C0A38">
        <w:rPr>
          <w:lang w:eastAsia="cs-CZ"/>
        </w:rPr>
        <w:t xml:space="preserve">- </w:t>
      </w:r>
      <w:r w:rsidR="007C3264" w:rsidRPr="00BC5A97">
        <w:rPr>
          <w:lang w:eastAsia="cs-CZ"/>
        </w:rPr>
        <w:t>202</w:t>
      </w:r>
      <w:r w:rsidR="007B1179" w:rsidRPr="00BC5A97">
        <w:rPr>
          <w:lang w:eastAsia="cs-CZ"/>
        </w:rPr>
        <w:t>6</w:t>
      </w:r>
      <w:r w:rsidR="004B40C5" w:rsidRPr="00BC5A97">
        <w:rPr>
          <w:lang w:eastAsia="cs-CZ"/>
        </w:rPr>
        <w:t>“,</w:t>
      </w:r>
      <w:r w:rsidR="001C22E7" w:rsidRPr="00BC5A97">
        <w:rPr>
          <w:rFonts w:eastAsia="Times New Roman" w:cs="Times New Roman"/>
          <w:lang w:eastAsia="cs-CZ"/>
        </w:rPr>
        <w:t xml:space="preserve"> č.j.</w:t>
      </w:r>
      <w:r w:rsidR="00D213B1" w:rsidRPr="00BC5A97">
        <w:rPr>
          <w:rFonts w:eastAsia="Times New Roman" w:cs="Times New Roman"/>
          <w:lang w:eastAsia="cs-CZ"/>
        </w:rPr>
        <w:t xml:space="preserve"> </w:t>
      </w:r>
      <w:r w:rsidR="005C0A38">
        <w:rPr>
          <w:rFonts w:eastAsia="Times New Roman" w:cs="Times New Roman"/>
          <w:lang w:eastAsia="cs-CZ"/>
        </w:rPr>
        <w:t>134140/2026-SŽ-GŘ-O25</w:t>
      </w:r>
      <w:r w:rsidR="001C22E7" w:rsidRPr="00BC5A97">
        <w:rPr>
          <w:rFonts w:eastAsia="Times New Roman" w:cs="Times New Roman"/>
          <w:lang w:eastAsia="cs-CZ"/>
        </w:rPr>
        <w:t xml:space="preserve"> </w:t>
      </w:r>
      <w:r w:rsidRPr="00BC5A97">
        <w:rPr>
          <w:lang w:eastAsia="cs-CZ"/>
        </w:rPr>
        <w:t>(dále jen „</w:t>
      </w:r>
      <w:r w:rsidR="006B54D7" w:rsidRPr="00BC5A97">
        <w:rPr>
          <w:lang w:eastAsia="cs-CZ"/>
        </w:rPr>
        <w:t>Soutěž</w:t>
      </w:r>
      <w:r w:rsidRPr="00BC5A97">
        <w:rPr>
          <w:lang w:eastAsia="cs-CZ"/>
        </w:rPr>
        <w:t xml:space="preserve">“). Jednotlivá ustanovení této </w:t>
      </w:r>
      <w:r w:rsidR="008B1447" w:rsidRPr="00BC5A97">
        <w:rPr>
          <w:lang w:eastAsia="cs-CZ"/>
        </w:rPr>
        <w:t>Sml</w:t>
      </w:r>
      <w:r w:rsidRPr="00BC5A97">
        <w:rPr>
          <w:lang w:eastAsia="cs-CZ"/>
        </w:rPr>
        <w:t xml:space="preserve">ouvy tak budou vykládána v souladu </w:t>
      </w:r>
      <w:r w:rsidR="009B1B30" w:rsidRPr="00BC5A97">
        <w:rPr>
          <w:lang w:eastAsia="cs-CZ"/>
        </w:rPr>
        <w:t>s</w:t>
      </w:r>
      <w:r w:rsidRPr="00BC5A97">
        <w:rPr>
          <w:lang w:eastAsia="cs-CZ"/>
        </w:rPr>
        <w:t xml:space="preserve"> podmínkami </w:t>
      </w:r>
      <w:r w:rsidR="006B54D7" w:rsidRPr="00BC5A97">
        <w:rPr>
          <w:lang w:eastAsia="cs-CZ"/>
        </w:rPr>
        <w:t>Soutěže</w:t>
      </w:r>
      <w:r w:rsidRPr="00BC5A97">
        <w:rPr>
          <w:lang w:eastAsia="cs-CZ"/>
        </w:rPr>
        <w:t xml:space="preserve">. </w:t>
      </w:r>
    </w:p>
    <w:p w14:paraId="48F3FE4A" w14:textId="77777777" w:rsidR="007D03AE" w:rsidRPr="00BC5A97" w:rsidRDefault="007D03AE" w:rsidP="006B54D7">
      <w:pPr>
        <w:jc w:val="both"/>
        <w:rPr>
          <w:lang w:eastAsia="cs-CZ"/>
        </w:rPr>
      </w:pPr>
    </w:p>
    <w:p w14:paraId="50FD3425" w14:textId="42E78B8C" w:rsidR="00D85C5B" w:rsidRPr="00BC5A97" w:rsidRDefault="00D85C5B" w:rsidP="00690768">
      <w:pPr>
        <w:pStyle w:val="Nadpis1"/>
        <w:spacing w:before="240" w:line="240" w:lineRule="auto"/>
        <w:ind w:left="567" w:hanging="567"/>
        <w:rPr>
          <w:rFonts w:asciiTheme="minorHAnsi" w:hAnsiTheme="minorHAnsi"/>
        </w:rPr>
      </w:pPr>
      <w:r w:rsidRPr="00BC5A97">
        <w:rPr>
          <w:rFonts w:asciiTheme="minorHAnsi" w:hAnsiTheme="minorHAnsi"/>
        </w:rPr>
        <w:t xml:space="preserve">Předmět </w:t>
      </w:r>
      <w:r w:rsidR="009B1B30" w:rsidRPr="00BC5A97">
        <w:rPr>
          <w:rFonts w:asciiTheme="minorHAnsi" w:hAnsiTheme="minorHAnsi"/>
        </w:rPr>
        <w:t>Smlouvy</w:t>
      </w:r>
    </w:p>
    <w:p w14:paraId="4B5CE4AC" w14:textId="42159A75" w:rsidR="003A273C" w:rsidRPr="00BC5A97" w:rsidRDefault="007C3264" w:rsidP="00214A72">
      <w:pPr>
        <w:numPr>
          <w:ilvl w:val="1"/>
          <w:numId w:val="6"/>
        </w:numPr>
        <w:tabs>
          <w:tab w:val="left" w:pos="2880"/>
        </w:tabs>
        <w:spacing w:after="120"/>
        <w:ind w:left="567" w:hanging="567"/>
        <w:jc w:val="both"/>
      </w:pPr>
      <w:r w:rsidRPr="00BC5A97">
        <w:t xml:space="preserve">Předmětem této </w:t>
      </w:r>
      <w:r w:rsidR="009B1B30" w:rsidRPr="00BC5A97">
        <w:t>Smlouvy</w:t>
      </w:r>
      <w:r w:rsidRPr="00BC5A97">
        <w:t xml:space="preserve"> je stanovení způsobu dodání a prodeje kovového odpadu </w:t>
      </w:r>
      <w:r w:rsidR="00667204" w:rsidRPr="00BC5A97">
        <w:t>určeného k převzetí a následnému využití nebo jinému nakládání v souladu s právními předpisy v oblasti odpadového hospodářství</w:t>
      </w:r>
      <w:r w:rsidR="00667204" w:rsidRPr="00BC5A97">
        <w:rPr>
          <w:b/>
          <w:bCs/>
        </w:rPr>
        <w:t xml:space="preserve"> </w:t>
      </w:r>
      <w:r w:rsidR="00667204" w:rsidRPr="00BC5A97">
        <w:t xml:space="preserve">z majetku </w:t>
      </w:r>
      <w:r w:rsidR="009B1B30" w:rsidRPr="00BC5A97">
        <w:t>Prodávajícího na území celé České republiky</w:t>
      </w:r>
      <w:r w:rsidR="003A273C" w:rsidRPr="00BC5A97">
        <w:t>.</w:t>
      </w:r>
      <w:r w:rsidR="00B778FB" w:rsidRPr="00BC5A97">
        <w:t xml:space="preserve"> </w:t>
      </w:r>
      <w:r w:rsidR="00283231" w:rsidRPr="00BC5A97">
        <w:t xml:space="preserve">Prodávající rozhoduje o vyřazení materiálu ze svého majetku a o jeho určení </w:t>
      </w:r>
      <w:r w:rsidR="00283231" w:rsidRPr="00BC5A97">
        <w:lastRenderedPageBreak/>
        <w:t>k</w:t>
      </w:r>
      <w:r w:rsidR="00D2746B" w:rsidRPr="00BC5A97">
        <w:t> </w:t>
      </w:r>
      <w:r w:rsidR="00283231" w:rsidRPr="00BC5A97">
        <w:t xml:space="preserve">předání jako odpadu. Zařazení odpadu a nakládání s ním se řídí zákonem č. 541/2020 Sb., o odpadech. </w:t>
      </w:r>
      <w:r w:rsidR="00A9793A" w:rsidRPr="00BC5A97">
        <w:t xml:space="preserve">Pokud je v této Smlouvě uvedeno slovní spojení „předmět plnění“ nebo „předmět plnění </w:t>
      </w:r>
      <w:r w:rsidR="00FA24EE" w:rsidRPr="00BC5A97">
        <w:t>S</w:t>
      </w:r>
      <w:r w:rsidR="00A9793A" w:rsidRPr="00BC5A97">
        <w:t xml:space="preserve">mlouvy“ je tímto míněn každý prováděný </w:t>
      </w:r>
      <w:r w:rsidR="004B7F33">
        <w:t>prodej</w:t>
      </w:r>
      <w:r w:rsidR="00A9793A" w:rsidRPr="00BC5A97">
        <w:t xml:space="preserve"> kovového odpadu.</w:t>
      </w:r>
    </w:p>
    <w:p w14:paraId="18733799" w14:textId="70978B2D" w:rsidR="004E0B80" w:rsidRPr="00BC5A97" w:rsidRDefault="00CB37C0" w:rsidP="00214A72">
      <w:pPr>
        <w:numPr>
          <w:ilvl w:val="1"/>
          <w:numId w:val="6"/>
        </w:numPr>
        <w:tabs>
          <w:tab w:val="left" w:pos="2880"/>
        </w:tabs>
        <w:spacing w:after="120"/>
        <w:ind w:left="567" w:hanging="567"/>
        <w:jc w:val="both"/>
      </w:pPr>
      <w:r w:rsidRPr="00BC5A97">
        <w:t xml:space="preserve">Každé převzetí odpadu na základě výzvy Prodávajícího a jejího potvrzení ze strany </w:t>
      </w:r>
      <w:r w:rsidR="003044BC" w:rsidRPr="00BC5A97">
        <w:t>Ku</w:t>
      </w:r>
      <w:r w:rsidR="00892D0F" w:rsidRPr="00BC5A97">
        <w:t>p</w:t>
      </w:r>
      <w:r w:rsidR="003044BC" w:rsidRPr="00BC5A97">
        <w:t>ujícího</w:t>
      </w:r>
      <w:r w:rsidR="00892D0F" w:rsidRPr="00BC5A97">
        <w:t xml:space="preserve"> je dílčím plněním podle této </w:t>
      </w:r>
      <w:r w:rsidR="00FA24EE" w:rsidRPr="00BC5A97">
        <w:t>S</w:t>
      </w:r>
      <w:r w:rsidR="00892D0F" w:rsidRPr="00BC5A97">
        <w:t>mlouvy.</w:t>
      </w:r>
    </w:p>
    <w:p w14:paraId="1B0C7427" w14:textId="69BF7FBF" w:rsidR="008C60F2" w:rsidRPr="00BC5A97" w:rsidRDefault="003A273C" w:rsidP="00214A72">
      <w:pPr>
        <w:numPr>
          <w:ilvl w:val="1"/>
          <w:numId w:val="6"/>
        </w:numPr>
        <w:tabs>
          <w:tab w:val="left" w:pos="2880"/>
        </w:tabs>
        <w:spacing w:after="120"/>
        <w:ind w:left="567" w:hanging="567"/>
      </w:pPr>
      <w:r w:rsidRPr="00BC5A97">
        <w:t>Kovový odpad je rozdělen do následujících kategorií:</w:t>
      </w:r>
    </w:p>
    <w:p w14:paraId="568930E9" w14:textId="77777777" w:rsidR="008C60F2" w:rsidRPr="000E3507" w:rsidRDefault="008C60F2" w:rsidP="00690768">
      <w:pPr>
        <w:widowControl w:val="0"/>
        <w:adjustRightInd w:val="0"/>
        <w:spacing w:after="120"/>
        <w:ind w:left="567"/>
        <w:textAlignment w:val="baseline"/>
        <w:rPr>
          <w:b/>
          <w:bCs/>
        </w:rPr>
      </w:pPr>
      <w:r w:rsidRPr="000E3507">
        <w:rPr>
          <w:b/>
          <w:bCs/>
        </w:rPr>
        <w:t>Železné kovy:</w:t>
      </w:r>
    </w:p>
    <w:p w14:paraId="764B3DB3" w14:textId="77777777" w:rsidR="00E971AA" w:rsidRDefault="008C60F2" w:rsidP="00214A72">
      <w:pPr>
        <w:pStyle w:val="Odstavecseseznamem"/>
        <w:numPr>
          <w:ilvl w:val="0"/>
          <w:numId w:val="13"/>
        </w:numPr>
        <w:tabs>
          <w:tab w:val="left" w:pos="5040"/>
          <w:tab w:val="left" w:pos="6480"/>
        </w:tabs>
        <w:spacing w:after="120"/>
        <w:ind w:left="993" w:hanging="426"/>
      </w:pPr>
      <w:r w:rsidRPr="00BC5A97">
        <w:t>Odpad ocelový kolejnicový (kód druhu odpadu: 17 04 05</w:t>
      </w:r>
      <w:r w:rsidR="00A3164C" w:rsidRPr="00BC5A97">
        <w:t>)</w:t>
      </w:r>
      <w:r w:rsidRPr="00BC5A97">
        <w:t>*,</w:t>
      </w:r>
    </w:p>
    <w:p w14:paraId="1C22D172" w14:textId="132DDB3B" w:rsidR="008C60F2" w:rsidRPr="00BC5A97" w:rsidRDefault="008C60F2" w:rsidP="00214A72">
      <w:pPr>
        <w:pStyle w:val="Odstavecseseznamem"/>
        <w:numPr>
          <w:ilvl w:val="0"/>
          <w:numId w:val="13"/>
        </w:numPr>
        <w:tabs>
          <w:tab w:val="left" w:pos="5040"/>
          <w:tab w:val="left" w:pos="6480"/>
        </w:tabs>
        <w:spacing w:after="120"/>
        <w:ind w:left="993" w:hanging="426"/>
      </w:pPr>
      <w:r w:rsidRPr="00BC5A97">
        <w:t>Odpad ocelový drobný (kód druhu odpadu: 17 04 05</w:t>
      </w:r>
      <w:r w:rsidR="00A3164C" w:rsidRPr="00BC5A97">
        <w:t>)</w:t>
      </w:r>
      <w:r w:rsidRPr="00BC5A97">
        <w:t>*,</w:t>
      </w:r>
    </w:p>
    <w:p w14:paraId="7EC9CBEA" w14:textId="61402A77" w:rsidR="008C60F2" w:rsidRPr="00BC5A97" w:rsidRDefault="008C60F2" w:rsidP="00214A72">
      <w:pPr>
        <w:pStyle w:val="Odstavecseseznamem"/>
        <w:numPr>
          <w:ilvl w:val="0"/>
          <w:numId w:val="13"/>
        </w:numPr>
        <w:tabs>
          <w:tab w:val="left" w:pos="5040"/>
          <w:tab w:val="left" w:pos="6480"/>
        </w:tabs>
        <w:spacing w:after="120"/>
        <w:ind w:left="993" w:hanging="426"/>
      </w:pPr>
      <w:r w:rsidRPr="00BC5A97">
        <w:t>Odpad ocelový výhybkový (kód druhu odpadu: 17 04 05</w:t>
      </w:r>
      <w:r w:rsidR="00A3164C" w:rsidRPr="00BC5A97">
        <w:t>)</w:t>
      </w:r>
      <w:r w:rsidRPr="00BC5A97">
        <w:t>*,</w:t>
      </w:r>
    </w:p>
    <w:p w14:paraId="1EA0D77B" w14:textId="62C6CDD4" w:rsidR="008C60F2" w:rsidRPr="00BC5A97" w:rsidRDefault="008C60F2" w:rsidP="00214A72">
      <w:pPr>
        <w:pStyle w:val="Odstavecseseznamem"/>
        <w:numPr>
          <w:ilvl w:val="0"/>
          <w:numId w:val="13"/>
        </w:numPr>
        <w:tabs>
          <w:tab w:val="left" w:pos="5040"/>
          <w:tab w:val="left" w:pos="6480"/>
        </w:tabs>
        <w:spacing w:after="120"/>
        <w:ind w:left="993" w:hanging="426"/>
      </w:pPr>
      <w:r w:rsidRPr="00BC5A97">
        <w:t>Odpad ocelový - stožáry a konstrukce (kód druhu odpadu: 17 04 05</w:t>
      </w:r>
      <w:r w:rsidR="00A3164C" w:rsidRPr="00BC5A97">
        <w:t>)</w:t>
      </w:r>
      <w:r w:rsidRPr="00BC5A97">
        <w:t>*</w:t>
      </w:r>
      <w:r w:rsidR="00B40AC4">
        <w:t>.</w:t>
      </w:r>
      <w:r w:rsidRPr="00BC5A97">
        <w:tab/>
      </w:r>
    </w:p>
    <w:p w14:paraId="4CBEB91C" w14:textId="77777777" w:rsidR="00D7291E" w:rsidRPr="00D619EB" w:rsidRDefault="00D7291E" w:rsidP="00B25C09">
      <w:pPr>
        <w:pStyle w:val="Odstavecseseznamem"/>
        <w:widowControl w:val="0"/>
        <w:adjustRightInd w:val="0"/>
        <w:spacing w:after="120"/>
        <w:ind w:left="993"/>
        <w:textAlignment w:val="baseline"/>
      </w:pPr>
    </w:p>
    <w:p w14:paraId="2F527187" w14:textId="67896CB7" w:rsidR="008C60F2" w:rsidRPr="00D619EB" w:rsidRDefault="008C60F2" w:rsidP="00690768">
      <w:pPr>
        <w:widowControl w:val="0"/>
        <w:adjustRightInd w:val="0"/>
        <w:spacing w:after="120"/>
        <w:ind w:left="567"/>
        <w:textAlignment w:val="baseline"/>
        <w:rPr>
          <w:b/>
          <w:bCs/>
        </w:rPr>
      </w:pPr>
      <w:r w:rsidRPr="00D619EB">
        <w:rPr>
          <w:b/>
          <w:bCs/>
        </w:rPr>
        <w:t>Neželezné kovy:</w:t>
      </w:r>
    </w:p>
    <w:p w14:paraId="006BDEC9" w14:textId="2CB734F0" w:rsidR="00E971AA" w:rsidRPr="00D619EB" w:rsidRDefault="008C60F2" w:rsidP="00B25C09">
      <w:pPr>
        <w:pStyle w:val="Odstavecseseznamem"/>
        <w:numPr>
          <w:ilvl w:val="0"/>
          <w:numId w:val="13"/>
        </w:numPr>
        <w:tabs>
          <w:tab w:val="left" w:pos="5040"/>
          <w:tab w:val="left" w:pos="6480"/>
        </w:tabs>
        <w:spacing w:after="120"/>
      </w:pPr>
      <w:r w:rsidRPr="00D619EB">
        <w:t>Odpad měděný (kód druhu odpadu: 17 04 01</w:t>
      </w:r>
      <w:r w:rsidR="00A3164C" w:rsidRPr="00D619EB">
        <w:t>)</w:t>
      </w:r>
      <w:r w:rsidRPr="00D619EB">
        <w:t>*</w:t>
      </w:r>
      <w:r w:rsidR="00B40AC4">
        <w:t>.</w:t>
      </w:r>
    </w:p>
    <w:p w14:paraId="15ED3986" w14:textId="3B894BED" w:rsidR="00C05BB2" w:rsidRPr="00BC5A97" w:rsidRDefault="00C05BB2" w:rsidP="00690768">
      <w:pPr>
        <w:widowControl w:val="0"/>
        <w:adjustRightInd w:val="0"/>
        <w:spacing w:after="120"/>
        <w:ind w:left="567"/>
        <w:jc w:val="both"/>
        <w:textAlignment w:val="baseline"/>
        <w:rPr>
          <w:i/>
          <w:sz w:val="16"/>
          <w:szCs w:val="16"/>
        </w:rPr>
      </w:pPr>
      <w:r w:rsidRPr="00BC5A97">
        <w:rPr>
          <w:i/>
          <w:sz w:val="16"/>
          <w:szCs w:val="16"/>
        </w:rPr>
        <w:t>* Obchodní zatřídění kovového odpadu vychází z ČSN 42 0030. Evidence, předání a převzetí odpadu se řídí katalogovým číslem odpadu podle platných právních předpisů v oblasti odpadového hospodářství.</w:t>
      </w:r>
    </w:p>
    <w:p w14:paraId="6AB41D20" w14:textId="77777777" w:rsidR="00832FE8" w:rsidRPr="00BC5A97" w:rsidRDefault="007C3264" w:rsidP="00214A72">
      <w:pPr>
        <w:numPr>
          <w:ilvl w:val="1"/>
          <w:numId w:val="6"/>
        </w:numPr>
        <w:tabs>
          <w:tab w:val="clear" w:pos="851"/>
          <w:tab w:val="left" w:pos="2880"/>
        </w:tabs>
        <w:spacing w:after="120"/>
        <w:ind w:left="567" w:hanging="567"/>
        <w:jc w:val="both"/>
      </w:pPr>
      <w:r w:rsidRPr="00BC5A97">
        <w:t>Konkrétní množství jednotlivých</w:t>
      </w:r>
      <w:r w:rsidR="00B778FB" w:rsidRPr="00BC5A97">
        <w:t xml:space="preserve"> druhů kovového odpadu</w:t>
      </w:r>
      <w:r w:rsidR="00B04E73" w:rsidRPr="00BC5A97">
        <w:t xml:space="preserve"> </w:t>
      </w:r>
      <w:r w:rsidR="00B778FB" w:rsidRPr="00BC5A97">
        <w:t>k odkupu nabídne Prodávající K</w:t>
      </w:r>
      <w:r w:rsidR="00145649" w:rsidRPr="00BC5A97">
        <w:t>upujícímu</w:t>
      </w:r>
      <w:r w:rsidR="00121C8E" w:rsidRPr="00BC5A97">
        <w:t xml:space="preserve"> písemně</w:t>
      </w:r>
      <w:r w:rsidR="00DA250A" w:rsidRPr="00BC5A97">
        <w:t xml:space="preserve"> </w:t>
      </w:r>
      <w:r w:rsidR="00DA250A" w:rsidRPr="003057CC">
        <w:rPr>
          <w:b/>
          <w:bCs/>
        </w:rPr>
        <w:t>výzvou k převzetí odpadu</w:t>
      </w:r>
      <w:r w:rsidR="00832FE8" w:rsidRPr="00BC5A97">
        <w:t xml:space="preserve"> zaslanou e-mailem na sjednanou e-mailovou adresu Kupujícího. Výzva obsahuje alespoň:</w:t>
      </w:r>
    </w:p>
    <w:p w14:paraId="526266FA" w14:textId="17FE28FA" w:rsidR="00CF2B04" w:rsidRPr="00BC5A97" w:rsidRDefault="00121C8E" w:rsidP="00214A72">
      <w:pPr>
        <w:numPr>
          <w:ilvl w:val="2"/>
          <w:numId w:val="6"/>
        </w:numPr>
        <w:spacing w:after="120"/>
        <w:ind w:left="993" w:hanging="284"/>
        <w:jc w:val="both"/>
      </w:pPr>
      <w:r w:rsidRPr="00BC5A97">
        <w:t>identifikaci příslušného OŘ</w:t>
      </w:r>
      <w:r w:rsidR="00CF2B04" w:rsidRPr="00BC5A97">
        <w:t xml:space="preserve"> a místo předání</w:t>
      </w:r>
      <w:r w:rsidRPr="00BC5A97">
        <w:t xml:space="preserve">, </w:t>
      </w:r>
    </w:p>
    <w:p w14:paraId="477BBD50" w14:textId="77777777" w:rsidR="000B397E" w:rsidRPr="00BC5A97" w:rsidRDefault="00121C8E" w:rsidP="00214A72">
      <w:pPr>
        <w:numPr>
          <w:ilvl w:val="2"/>
          <w:numId w:val="6"/>
        </w:numPr>
        <w:spacing w:after="120"/>
        <w:ind w:left="993" w:hanging="284"/>
        <w:jc w:val="both"/>
      </w:pPr>
      <w:r w:rsidRPr="00BC5A97">
        <w:t>druh odpadu, katalogové číslo odpadu, je-li v době výzvy známo,</w:t>
      </w:r>
      <w:r w:rsidR="00CF2B04" w:rsidRPr="00BC5A97">
        <w:t xml:space="preserve"> a jeho kategorii</w:t>
      </w:r>
      <w:r w:rsidR="000B397E" w:rsidRPr="00BC5A97">
        <w:t>,</w:t>
      </w:r>
    </w:p>
    <w:p w14:paraId="434E2AEB" w14:textId="77777777" w:rsidR="00AA1083" w:rsidRPr="00BC5A97" w:rsidRDefault="000B397E" w:rsidP="00214A72">
      <w:pPr>
        <w:numPr>
          <w:ilvl w:val="2"/>
          <w:numId w:val="6"/>
        </w:numPr>
        <w:spacing w:after="120"/>
        <w:ind w:left="993" w:hanging="284"/>
        <w:jc w:val="both"/>
      </w:pPr>
      <w:r w:rsidRPr="00BC5A97">
        <w:t>odhadované množství odpadu a způsob, kterým byl odhad stanoven,</w:t>
      </w:r>
    </w:p>
    <w:p w14:paraId="60BE8E48" w14:textId="77777777" w:rsidR="00AA1083" w:rsidRPr="00BC5A97" w:rsidRDefault="00AA1083" w:rsidP="00214A72">
      <w:pPr>
        <w:numPr>
          <w:ilvl w:val="2"/>
          <w:numId w:val="6"/>
        </w:numPr>
        <w:spacing w:after="120"/>
        <w:ind w:left="993" w:hanging="284"/>
        <w:jc w:val="both"/>
      </w:pPr>
      <w:r w:rsidRPr="00BC5A97">
        <w:t>počet kusů, svazků, kontejnerů nebo jiných evidenčních jednotek, lze-li je určit,</w:t>
      </w:r>
    </w:p>
    <w:p w14:paraId="06FA2E1C" w14:textId="77777777" w:rsidR="00AA1083" w:rsidRPr="00BC5A97" w:rsidRDefault="00AA1083" w:rsidP="00214A72">
      <w:pPr>
        <w:numPr>
          <w:ilvl w:val="2"/>
          <w:numId w:val="6"/>
        </w:numPr>
        <w:spacing w:after="120"/>
        <w:ind w:left="993" w:hanging="284"/>
        <w:jc w:val="both"/>
      </w:pPr>
      <w:r w:rsidRPr="00BC5A97">
        <w:t>datum pořízení a identifikaci fotodokumentace odpadu a místa jeho soustředění,</w:t>
      </w:r>
    </w:p>
    <w:p w14:paraId="2FA91E50" w14:textId="0C76BB12" w:rsidR="003834F1" w:rsidRPr="00BC5A97" w:rsidRDefault="003834F1" w:rsidP="00214A72">
      <w:pPr>
        <w:numPr>
          <w:ilvl w:val="2"/>
          <w:numId w:val="6"/>
        </w:numPr>
        <w:spacing w:after="120"/>
        <w:ind w:left="993" w:hanging="284"/>
        <w:jc w:val="both"/>
      </w:pPr>
      <w:r w:rsidRPr="00BC5A97">
        <w:t>datum a čas výzvy, požadovaný termín převzetí a kontaktní osoby Prodávajícího,</w:t>
      </w:r>
      <w:r w:rsidR="00121C8E" w:rsidRPr="00BC5A97">
        <w:t xml:space="preserve"> </w:t>
      </w:r>
    </w:p>
    <w:p w14:paraId="77C9DE9E" w14:textId="64A2F1F2" w:rsidR="00F40695" w:rsidRDefault="00121C8E" w:rsidP="00214A72">
      <w:pPr>
        <w:numPr>
          <w:ilvl w:val="2"/>
          <w:numId w:val="6"/>
        </w:numPr>
        <w:spacing w:after="120"/>
        <w:ind w:left="993" w:hanging="284"/>
        <w:jc w:val="both"/>
      </w:pPr>
      <w:r w:rsidRPr="00BC5A97">
        <w:t>případné požadavky na způsob nakládky, zabezpečení</w:t>
      </w:r>
      <w:r w:rsidR="001141D7" w:rsidRPr="00BC5A97">
        <w:t>,</w:t>
      </w:r>
      <w:r w:rsidRPr="00BC5A97">
        <w:t xml:space="preserve"> dopravu</w:t>
      </w:r>
      <w:r w:rsidR="001141D7" w:rsidRPr="00BC5A97">
        <w:t xml:space="preserve"> nebo ochranná opatření</w:t>
      </w:r>
      <w:r w:rsidR="00DB1971">
        <w:t>,</w:t>
      </w:r>
    </w:p>
    <w:p w14:paraId="699DCC92" w14:textId="068F4215" w:rsidR="00DB1971" w:rsidRPr="00BC5A97" w:rsidRDefault="00DB1971" w:rsidP="00214A72">
      <w:pPr>
        <w:numPr>
          <w:ilvl w:val="2"/>
          <w:numId w:val="6"/>
        </w:numPr>
        <w:spacing w:after="120"/>
        <w:ind w:left="993" w:hanging="284"/>
        <w:jc w:val="both"/>
      </w:pPr>
      <w:r>
        <w:t xml:space="preserve">důvody pro neodmítnutí </w:t>
      </w:r>
      <w:r w:rsidR="002F5024">
        <w:t>výzvy dle čl. 1.4 této Smlouvy, pokud je odběr nižší než minimální odběr nebo minimální hodnotu odběru v Kč.</w:t>
      </w:r>
    </w:p>
    <w:p w14:paraId="34DE4AE9" w14:textId="337CA35C" w:rsidR="0066463C" w:rsidRPr="00BC5A97" w:rsidRDefault="00A50B2C" w:rsidP="00F976EF">
      <w:pPr>
        <w:spacing w:after="120"/>
        <w:ind w:left="567"/>
        <w:jc w:val="both"/>
      </w:pPr>
      <w:r w:rsidRPr="00BC5A97">
        <w:t>Výzvu</w:t>
      </w:r>
      <w:r>
        <w:t xml:space="preserve"> za Prodávajícího</w:t>
      </w:r>
      <w:r w:rsidRPr="00BC5A97">
        <w:t xml:space="preserve"> schvalují a elektronicky potvrzují dvě osoby oprávněné jednat za Prodávajícího. Výzva, její přílohy a doklad o jejím odeslání Kupujícímu se uloží do evidence Prodávajícího</w:t>
      </w:r>
      <w:r w:rsidR="00A6686F">
        <w:t>.</w:t>
      </w:r>
    </w:p>
    <w:p w14:paraId="236CA720" w14:textId="67968F2B" w:rsidR="00452096" w:rsidRDefault="00F92539" w:rsidP="00F976EF">
      <w:pPr>
        <w:pStyle w:val="Odstavecseseznamem"/>
        <w:numPr>
          <w:ilvl w:val="1"/>
          <w:numId w:val="6"/>
        </w:numPr>
        <w:tabs>
          <w:tab w:val="clear" w:pos="851"/>
        </w:tabs>
        <w:spacing w:after="120"/>
        <w:ind w:left="567" w:hanging="567"/>
        <w:contextualSpacing w:val="0"/>
        <w:jc w:val="both"/>
      </w:pPr>
      <w:r w:rsidRPr="00BC5A97">
        <w:t>Od okamžiku odeslání výzvy až do fyzického převzetí odpadu Kupujícím Prodávající zajistí přiměřené zabezpečení odpadu proti odcizení, záměně, neoprávněné manipulaci, znehodnocení a úniku. Prodávající vede záznam o místě soustředění odpadu, způsobu jeho zabezpečení, osobách s přístupem k odpadu a o každé manipulaci s odpadem provedené po odeslání výzvy. Zjistí-li Prodávající před převzetím změnu množství, druhu, stavu nebo zabezpečení odpadu, bez zbytečného odkladu o tom informuje Kupujícího a pořídí doplňující záznam a fotodokumentaci. Změna podstatně ovlivňující obsah výzvy vyžaduje její písemnou aktualizaci potvrzenou dvěma osobami za Prodávajícího.</w:t>
      </w:r>
    </w:p>
    <w:p w14:paraId="51064F8D" w14:textId="2F922BD8" w:rsidR="00EB225E" w:rsidRPr="00D619EB" w:rsidRDefault="00452096" w:rsidP="00F976EF">
      <w:pPr>
        <w:pStyle w:val="Odstavecseseznamem"/>
        <w:numPr>
          <w:ilvl w:val="1"/>
          <w:numId w:val="6"/>
        </w:numPr>
        <w:tabs>
          <w:tab w:val="left" w:pos="5040"/>
          <w:tab w:val="left" w:pos="6480"/>
        </w:tabs>
        <w:spacing w:after="120"/>
        <w:ind w:left="567" w:hanging="567"/>
        <w:contextualSpacing w:val="0"/>
        <w:jc w:val="both"/>
      </w:pPr>
      <w:r w:rsidRPr="00D619EB">
        <w:t>Kupující je povinen výzvu</w:t>
      </w:r>
      <w:r w:rsidR="00082BC3" w:rsidRPr="00D619EB">
        <w:t xml:space="preserve"> dle čl. 1.4 této Smlouvy</w:t>
      </w:r>
      <w:r w:rsidRPr="00D619EB">
        <w:t xml:space="preserve"> písemně potvrdit nebo ji písemně odmítnout do 2 pracovních dnů od jejího doručení</w:t>
      </w:r>
      <w:r w:rsidR="0044629B" w:rsidRPr="00D619EB">
        <w:t xml:space="preserve">. </w:t>
      </w:r>
      <w:r w:rsidRPr="00D619EB">
        <w:t xml:space="preserve">Kupující </w:t>
      </w:r>
      <w:r w:rsidR="00082BC3" w:rsidRPr="00D619EB">
        <w:t xml:space="preserve">je oprávněn </w:t>
      </w:r>
      <w:r w:rsidRPr="00D619EB">
        <w:t>výzvu odmítnout pouze z</w:t>
      </w:r>
      <w:r w:rsidR="00DD5B07" w:rsidRPr="00D619EB">
        <w:t> důvodu, že nedosahuje minimálního odběr</w:t>
      </w:r>
      <w:r w:rsidR="00201878" w:rsidRPr="00D619EB">
        <w:t>u</w:t>
      </w:r>
      <w:r w:rsidR="00DD5B07" w:rsidRPr="00D619EB">
        <w:t xml:space="preserve"> (minimální odběr pro ocelový odpad činí 5 t</w:t>
      </w:r>
      <w:r w:rsidR="00B40AC4">
        <w:t xml:space="preserve"> a </w:t>
      </w:r>
      <w:r w:rsidR="00DD5B07" w:rsidRPr="00D619EB">
        <w:t xml:space="preserve">měděný odpad </w:t>
      </w:r>
      <w:r w:rsidR="00DB1E20" w:rsidRPr="00D619EB">
        <w:t>2</w:t>
      </w:r>
      <w:r w:rsidR="00DD5B07" w:rsidRPr="00D619EB">
        <w:t>50 kg.</w:t>
      </w:r>
      <w:r w:rsidR="00DD51B6" w:rsidRPr="00D619EB">
        <w:t xml:space="preserve"> Důvody odmítnutí je Kupující povinen písemně uvést.</w:t>
      </w:r>
      <w:r w:rsidR="00EB225E" w:rsidRPr="00D619EB">
        <w:t xml:space="preserve"> </w:t>
      </w:r>
      <w:r w:rsidR="00DE2039" w:rsidRPr="00D619EB">
        <w:t>I v případě, kdy není dosaženo minimálního odběru</w:t>
      </w:r>
      <w:r w:rsidR="00AB5B4B" w:rsidRPr="00D619EB">
        <w:t>,</w:t>
      </w:r>
      <w:r w:rsidR="00DE2039" w:rsidRPr="00D619EB">
        <w:t xml:space="preserve"> není Kupující oprávněn odmítnout odběr v případě </w:t>
      </w:r>
      <w:r w:rsidR="00EB225E" w:rsidRPr="00D619EB">
        <w:t>měděného odpadu, pokud:</w:t>
      </w:r>
      <w:r w:rsidR="00A424B2" w:rsidRPr="00D619EB">
        <w:t xml:space="preserve"> (i) </w:t>
      </w:r>
      <w:r w:rsidR="00EB225E" w:rsidRPr="00D619EB">
        <w:t>hodnota zásilky přesáhne 50 000 Kč bez DPH,</w:t>
      </w:r>
      <w:r w:rsidR="00A424B2" w:rsidRPr="00D619EB">
        <w:t xml:space="preserve"> (ii) </w:t>
      </w:r>
      <w:r w:rsidR="00EB225E" w:rsidRPr="00D619EB">
        <w:t>existuje bezpečnostní riziko,</w:t>
      </w:r>
      <w:r w:rsidR="00A424B2" w:rsidRPr="00D619EB">
        <w:t xml:space="preserve"> (iii) </w:t>
      </w:r>
      <w:r w:rsidR="00EB225E" w:rsidRPr="00D619EB">
        <w:t>hrozí odcizení nebo znehodnocení materiálu,</w:t>
      </w:r>
      <w:r w:rsidR="00A424B2" w:rsidRPr="00D619EB">
        <w:t xml:space="preserve"> (iv) </w:t>
      </w:r>
      <w:r w:rsidR="00EB225E" w:rsidRPr="00D619EB">
        <w:t>skladovací kapacita Prodávajícího je nedostatečná,</w:t>
      </w:r>
      <w:r w:rsidR="00A424B2" w:rsidRPr="00D619EB">
        <w:t xml:space="preserve"> nebo (v) </w:t>
      </w:r>
      <w:r w:rsidR="00636F1E" w:rsidRPr="00D619EB">
        <w:t xml:space="preserve">odběr </w:t>
      </w:r>
      <w:r w:rsidR="00EB225E" w:rsidRPr="00D619EB">
        <w:t xml:space="preserve">vyžadují provozní </w:t>
      </w:r>
      <w:r w:rsidR="00EB225E" w:rsidRPr="00D619EB">
        <w:lastRenderedPageBreak/>
        <w:t>důvody příslušného OŘ.</w:t>
      </w:r>
      <w:r w:rsidR="00CB764A" w:rsidRPr="00D619EB">
        <w:t xml:space="preserve"> Body </w:t>
      </w:r>
      <w:r w:rsidR="007D4199" w:rsidRPr="00D619EB">
        <w:t xml:space="preserve">(ii) až (v) dle předchozí věty je Prodávající povinen ve výzvě </w:t>
      </w:r>
      <w:r w:rsidR="00DB1971" w:rsidRPr="00D619EB">
        <w:t xml:space="preserve">dle čl. 1.4 této Smlouvy </w:t>
      </w:r>
      <w:r w:rsidR="007D4199" w:rsidRPr="00D619EB">
        <w:t xml:space="preserve">zdůvodnit. </w:t>
      </w:r>
      <w:r w:rsidR="001D2A62" w:rsidRPr="00D619EB">
        <w:t>Kupující není</w:t>
      </w:r>
      <w:r w:rsidR="000643C4" w:rsidRPr="00D619EB">
        <w:t xml:space="preserve"> dále</w:t>
      </w:r>
      <w:r w:rsidR="001D2A62" w:rsidRPr="00D619EB">
        <w:t xml:space="preserve"> oprávněn výzvu odmítnout, jestliže je dosaženo minimálního odběru alespoň u jedné kategorie odpadu</w:t>
      </w:r>
      <w:r w:rsidR="000643C4" w:rsidRPr="00D619EB">
        <w:t xml:space="preserve"> uvedeného ve výzvě Prodávajícího.</w:t>
      </w:r>
    </w:p>
    <w:p w14:paraId="2E417B4A" w14:textId="4FF3CD93" w:rsidR="00B40DBA" w:rsidRPr="001B4627" w:rsidRDefault="00452096" w:rsidP="00F976EF">
      <w:pPr>
        <w:numPr>
          <w:ilvl w:val="1"/>
          <w:numId w:val="6"/>
        </w:numPr>
        <w:tabs>
          <w:tab w:val="left" w:pos="5040"/>
          <w:tab w:val="left" w:pos="6480"/>
        </w:tabs>
        <w:spacing w:after="120"/>
        <w:ind w:left="567" w:hanging="567"/>
        <w:jc w:val="both"/>
      </w:pPr>
      <w:r w:rsidRPr="001B4627">
        <w:t xml:space="preserve">Potvrdí-li Kupující výzvu, je povinen </w:t>
      </w:r>
      <w:r w:rsidR="002F5024" w:rsidRPr="001B4627">
        <w:t>zahájit převzetí odpadu</w:t>
      </w:r>
      <w:r w:rsidRPr="001B4627">
        <w:t xml:space="preserve"> nejpozději do konce 3. pracovního dne následujícího po dni potvrzení výzvy, není-li ve výzvě z provozních nebo bezpečnostních důvodů určen pozdější termín.</w:t>
      </w:r>
      <w:r w:rsidR="001B4627" w:rsidRPr="001B4627">
        <w:t xml:space="preserve"> </w:t>
      </w:r>
      <w:r w:rsidR="004A401B" w:rsidRPr="004A401B">
        <w:t>Kupující je povinen převzetí odpadu provádět řádně, plynule a bez zbytečných prodlev až do jeho úplného dokončení.</w:t>
      </w:r>
    </w:p>
    <w:p w14:paraId="505C46B5" w14:textId="28ADCA95" w:rsidR="003057CC" w:rsidRDefault="00607143" w:rsidP="00F976EF">
      <w:pPr>
        <w:numPr>
          <w:ilvl w:val="1"/>
          <w:numId w:val="6"/>
        </w:numPr>
        <w:tabs>
          <w:tab w:val="left" w:pos="5040"/>
          <w:tab w:val="left" w:pos="6480"/>
        </w:tabs>
        <w:spacing w:after="120"/>
        <w:ind w:left="567" w:hanging="567"/>
        <w:jc w:val="both"/>
      </w:pPr>
      <w:r w:rsidRPr="00BC5A97">
        <w:t xml:space="preserve">Při fyzickém převzetí odpadu smluvní strany vyhotoví </w:t>
      </w:r>
      <w:r w:rsidRPr="00B40DBA">
        <w:rPr>
          <w:b/>
          <w:bCs/>
        </w:rPr>
        <w:t>předávací doklad</w:t>
      </w:r>
      <w:r w:rsidRPr="00BC5A97">
        <w:t>. Předávací doklad obsahuje alespoň</w:t>
      </w:r>
      <w:r w:rsidR="003057CC">
        <w:t>:</w:t>
      </w:r>
    </w:p>
    <w:p w14:paraId="67107633" w14:textId="77777777" w:rsidR="006E6EB3" w:rsidRDefault="00607143" w:rsidP="00214A72">
      <w:pPr>
        <w:pStyle w:val="Odstavecseseznamem"/>
        <w:numPr>
          <w:ilvl w:val="0"/>
          <w:numId w:val="20"/>
        </w:numPr>
        <w:tabs>
          <w:tab w:val="left" w:pos="2880"/>
        </w:tabs>
        <w:spacing w:after="120"/>
        <w:contextualSpacing w:val="0"/>
        <w:jc w:val="both"/>
      </w:pPr>
      <w:r w:rsidRPr="00BC5A97">
        <w:t xml:space="preserve">identifikaci Smlouvy, </w:t>
      </w:r>
    </w:p>
    <w:p w14:paraId="1E8117D1" w14:textId="77777777" w:rsidR="006E6EB3" w:rsidRDefault="00607143" w:rsidP="00214A72">
      <w:pPr>
        <w:pStyle w:val="Odstavecseseznamem"/>
        <w:numPr>
          <w:ilvl w:val="0"/>
          <w:numId w:val="20"/>
        </w:numPr>
        <w:tabs>
          <w:tab w:val="left" w:pos="2880"/>
        </w:tabs>
        <w:spacing w:after="120"/>
        <w:contextualSpacing w:val="0"/>
        <w:jc w:val="both"/>
      </w:pPr>
      <w:r w:rsidRPr="00BC5A97">
        <w:t xml:space="preserve">číslo výzvy k převzetí, </w:t>
      </w:r>
    </w:p>
    <w:p w14:paraId="6E089742" w14:textId="77777777" w:rsidR="006E6EB3" w:rsidRDefault="00607143" w:rsidP="00214A72">
      <w:pPr>
        <w:pStyle w:val="Odstavecseseznamem"/>
        <w:numPr>
          <w:ilvl w:val="0"/>
          <w:numId w:val="20"/>
        </w:numPr>
        <w:tabs>
          <w:tab w:val="left" w:pos="2880"/>
        </w:tabs>
        <w:spacing w:after="120"/>
        <w:contextualSpacing w:val="0"/>
        <w:jc w:val="both"/>
      </w:pPr>
      <w:r w:rsidRPr="00BC5A97">
        <w:t xml:space="preserve">identifikaci příslušného OŘ, </w:t>
      </w:r>
    </w:p>
    <w:p w14:paraId="3C736519" w14:textId="77777777" w:rsidR="006E6EB3" w:rsidRDefault="00607143" w:rsidP="00214A72">
      <w:pPr>
        <w:pStyle w:val="Odstavecseseznamem"/>
        <w:numPr>
          <w:ilvl w:val="0"/>
          <w:numId w:val="20"/>
        </w:numPr>
        <w:tabs>
          <w:tab w:val="left" w:pos="2880"/>
        </w:tabs>
        <w:spacing w:after="120"/>
        <w:contextualSpacing w:val="0"/>
        <w:jc w:val="both"/>
      </w:pPr>
      <w:r w:rsidRPr="00BC5A97">
        <w:t xml:space="preserve">místo, datum a čas převzetí, </w:t>
      </w:r>
    </w:p>
    <w:p w14:paraId="69041F23" w14:textId="77777777" w:rsidR="006E6EB3" w:rsidRDefault="00607143" w:rsidP="00214A72">
      <w:pPr>
        <w:pStyle w:val="Odstavecseseznamem"/>
        <w:numPr>
          <w:ilvl w:val="0"/>
          <w:numId w:val="20"/>
        </w:numPr>
        <w:tabs>
          <w:tab w:val="left" w:pos="2880"/>
        </w:tabs>
        <w:spacing w:after="120"/>
        <w:contextualSpacing w:val="0"/>
        <w:jc w:val="both"/>
      </w:pPr>
      <w:r w:rsidRPr="00BC5A97">
        <w:t>druh a katalogové číslo odpadu,</w:t>
      </w:r>
    </w:p>
    <w:p w14:paraId="7C7EEEA3" w14:textId="77777777" w:rsidR="00B479C2" w:rsidRDefault="00607143" w:rsidP="00214A72">
      <w:pPr>
        <w:pStyle w:val="Odstavecseseznamem"/>
        <w:numPr>
          <w:ilvl w:val="0"/>
          <w:numId w:val="20"/>
        </w:numPr>
        <w:tabs>
          <w:tab w:val="left" w:pos="2880"/>
        </w:tabs>
        <w:spacing w:after="120"/>
        <w:contextualSpacing w:val="0"/>
        <w:jc w:val="both"/>
      </w:pPr>
      <w:r w:rsidRPr="00BC5A97">
        <w:t xml:space="preserve">odhadované množství podle výzvy, počet kusů nebo jiných evidenčních jednotek, </w:t>
      </w:r>
    </w:p>
    <w:p w14:paraId="214D133A" w14:textId="18DBCC34" w:rsidR="000E1F87" w:rsidRDefault="00607143" w:rsidP="00214A72">
      <w:pPr>
        <w:pStyle w:val="Odstavecseseznamem"/>
        <w:numPr>
          <w:ilvl w:val="0"/>
          <w:numId w:val="20"/>
        </w:numPr>
        <w:tabs>
          <w:tab w:val="left" w:pos="2880"/>
        </w:tabs>
        <w:spacing w:after="120"/>
        <w:contextualSpacing w:val="0"/>
        <w:jc w:val="both"/>
      </w:pPr>
      <w:r w:rsidRPr="00BC5A97">
        <w:t>odkaz na fotodokumentaci</w:t>
      </w:r>
      <w:r w:rsidR="000E1F87">
        <w:t>,</w:t>
      </w:r>
    </w:p>
    <w:p w14:paraId="0D85A7D4" w14:textId="79BDA1D6" w:rsidR="00B479C2" w:rsidRDefault="00607143" w:rsidP="00214A72">
      <w:pPr>
        <w:pStyle w:val="Odstavecseseznamem"/>
        <w:numPr>
          <w:ilvl w:val="0"/>
          <w:numId w:val="20"/>
        </w:numPr>
        <w:tabs>
          <w:tab w:val="left" w:pos="2880"/>
        </w:tabs>
        <w:spacing w:after="120"/>
        <w:contextualSpacing w:val="0"/>
        <w:jc w:val="both"/>
      </w:pPr>
      <w:r w:rsidRPr="00BC5A97">
        <w:t>podpis Kupujícího a dvou osob oprávněných jednat za Prodávajícího</w:t>
      </w:r>
      <w:r w:rsidR="000E1F87">
        <w:t>,</w:t>
      </w:r>
      <w:r w:rsidRPr="00BC5A97">
        <w:t xml:space="preserve"> </w:t>
      </w:r>
    </w:p>
    <w:p w14:paraId="45702263" w14:textId="7AF68174" w:rsidR="006E6EB3" w:rsidRDefault="00E34D69" w:rsidP="00214A72">
      <w:pPr>
        <w:pStyle w:val="Odstavecseseznamem"/>
        <w:numPr>
          <w:ilvl w:val="0"/>
          <w:numId w:val="20"/>
        </w:numPr>
        <w:tabs>
          <w:tab w:val="left" w:pos="2880"/>
        </w:tabs>
        <w:spacing w:after="120"/>
        <w:contextualSpacing w:val="0"/>
        <w:jc w:val="both"/>
      </w:pPr>
      <w:r w:rsidRPr="00BC5A97">
        <w:t xml:space="preserve">údaj o případném rozdílu mezi údaji ve výzvě a skutečně předávaným odpadem a stručné odůvodnění tohoto rozdílu. </w:t>
      </w:r>
    </w:p>
    <w:p w14:paraId="0A353842" w14:textId="292514AC" w:rsidR="00602595" w:rsidRDefault="00602595" w:rsidP="00B25C09">
      <w:pPr>
        <w:pStyle w:val="Odstavecseseznamem"/>
        <w:tabs>
          <w:tab w:val="left" w:pos="2880"/>
        </w:tabs>
        <w:spacing w:after="120"/>
        <w:ind w:left="567"/>
        <w:contextualSpacing w:val="0"/>
        <w:jc w:val="both"/>
      </w:pPr>
      <w:r>
        <w:t>V případě, že některý z údajů není z objektivních důvodů smluvním stranám znám, na předávacím protokolu se tato skutečnost vyznačí.</w:t>
      </w:r>
    </w:p>
    <w:p w14:paraId="333F5B1A" w14:textId="3255276C" w:rsidR="00430152" w:rsidRDefault="002467EE" w:rsidP="00F976EF">
      <w:pPr>
        <w:pStyle w:val="Odstavecseseznamem"/>
        <w:numPr>
          <w:ilvl w:val="1"/>
          <w:numId w:val="6"/>
        </w:numPr>
        <w:tabs>
          <w:tab w:val="left" w:pos="2880"/>
        </w:tabs>
        <w:spacing w:after="120"/>
        <w:ind w:left="567" w:hanging="567"/>
        <w:jc w:val="both"/>
      </w:pPr>
      <w:r w:rsidRPr="00BC5A97">
        <w:t xml:space="preserve">Kupující je povinen bezprostředně po fyzickém převzetí odpadu dopravit odpad bez zbytečné prodlevy na nejbližší dostupnou nezávislou úředně ověřenou váhu, není-li z provozních nebo bezpečnostních důvodů písemně dohodnuto jinak. </w:t>
      </w:r>
      <w:r w:rsidR="002E6BE7">
        <w:t>Prodávající má právo účastnit se vážení</w:t>
      </w:r>
      <w:r w:rsidR="005648E5">
        <w:t xml:space="preserve"> a</w:t>
      </w:r>
      <w:r w:rsidR="002E6BE7">
        <w:t xml:space="preserve"> </w:t>
      </w:r>
      <w:r w:rsidR="00D45FA1" w:rsidRPr="00BC5A97">
        <w:t xml:space="preserve">Kupující </w:t>
      </w:r>
      <w:r w:rsidR="00F53C15">
        <w:t>je povinen zajistit možnost účasti zástupce Prodávajícího při vážení</w:t>
      </w:r>
      <w:r w:rsidR="00B8047C">
        <w:t xml:space="preserve">. Jestliže se vážení účastní zástupce Prodávajícího, bude vážní lístek obsahovat </w:t>
      </w:r>
      <w:r w:rsidR="00D45FA1" w:rsidRPr="00BC5A97">
        <w:t>jeho podpis; není-li podpis z technických důvodů na vážním lístku možný</w:t>
      </w:r>
      <w:r w:rsidR="00B8047C">
        <w:t xml:space="preserve"> (např. pokud je vystaven </w:t>
      </w:r>
      <w:r w:rsidR="00587766">
        <w:t>pouze elektronicky</w:t>
      </w:r>
      <w:r w:rsidR="00B8047C">
        <w:t>)</w:t>
      </w:r>
      <w:r w:rsidR="00D45FA1" w:rsidRPr="00BC5A97">
        <w:t xml:space="preserve">, připojí se samostatné potvrzení o účasti </w:t>
      </w:r>
      <w:r w:rsidR="00587766">
        <w:t xml:space="preserve">zástupce Prodávajícího </w:t>
      </w:r>
      <w:r w:rsidR="00D45FA1" w:rsidRPr="00BC5A97">
        <w:t xml:space="preserve">při vážení s identifikací vážního lístku. </w:t>
      </w:r>
    </w:p>
    <w:p w14:paraId="78B7F532" w14:textId="52D87CCD" w:rsidR="008039E6" w:rsidRPr="00BC5A97" w:rsidRDefault="00367756" w:rsidP="00F976EF">
      <w:pPr>
        <w:numPr>
          <w:ilvl w:val="1"/>
          <w:numId w:val="6"/>
        </w:numPr>
        <w:tabs>
          <w:tab w:val="clear" w:pos="851"/>
          <w:tab w:val="left" w:pos="2880"/>
        </w:tabs>
        <w:spacing w:after="120"/>
        <w:ind w:left="567" w:hanging="567"/>
        <w:jc w:val="both"/>
      </w:pPr>
      <w:r w:rsidRPr="00BC5A97">
        <w:t>Kupující zašle Prodávajícímu scan</w:t>
      </w:r>
      <w:r w:rsidR="005C37ED">
        <w:t xml:space="preserve"> nebo elektronický originál</w:t>
      </w:r>
      <w:r w:rsidRPr="00BC5A97">
        <w:t xml:space="preserve"> </w:t>
      </w:r>
      <w:r w:rsidRPr="00430152">
        <w:rPr>
          <w:b/>
          <w:bCs/>
        </w:rPr>
        <w:t>vážního lístku</w:t>
      </w:r>
      <w:r w:rsidRPr="00BC5A97">
        <w:t xml:space="preserve"> podepsaného nebo potvrzeného podle předchozího odstavce bezprostředně po vážení nejpozději </w:t>
      </w:r>
      <w:r w:rsidR="00E70A7F">
        <w:t>následující kalendářní den</w:t>
      </w:r>
      <w:r w:rsidRPr="00BC5A97">
        <w:t xml:space="preserve">. </w:t>
      </w:r>
      <w:r w:rsidR="005C37ED">
        <w:t xml:space="preserve">Listinný </w:t>
      </w:r>
      <w:r w:rsidRPr="00BC5A97">
        <w:t xml:space="preserve">nebo elektronický originál vážního lístku předá Kupující Prodávajícímu nejpozději do </w:t>
      </w:r>
      <w:r w:rsidR="00E70A7F">
        <w:t>5</w:t>
      </w:r>
      <w:r w:rsidRPr="00BC5A97">
        <w:t xml:space="preserve"> pracovních dnů od převzetí odpadu</w:t>
      </w:r>
      <w:r w:rsidR="005C37ED">
        <w:t>, pokud nebyl originál již předán ve lhůtě dle věty první tohoto článku</w:t>
      </w:r>
      <w:r w:rsidRPr="00BC5A97">
        <w:t>.</w:t>
      </w:r>
      <w:r w:rsidR="006665FA" w:rsidRPr="00BC5A97">
        <w:t xml:space="preserve"> </w:t>
      </w:r>
      <w:r w:rsidR="005C37ED">
        <w:t>Lhůty dle tohoto odstavce lze překročit pouze v</w:t>
      </w:r>
      <w:r w:rsidR="00D53B54">
        <w:t> </w:t>
      </w:r>
      <w:r w:rsidR="005C37ED">
        <w:t>případě</w:t>
      </w:r>
      <w:r w:rsidR="00D53B54">
        <w:t>, že nastaly objektivní okolnosti,</w:t>
      </w:r>
      <w:r w:rsidR="0077046F">
        <w:t xml:space="preserve"> </w:t>
      </w:r>
      <w:r w:rsidR="00D53B54">
        <w:t>které včasné předání znemožnily</w:t>
      </w:r>
      <w:r w:rsidR="002A0038">
        <w:t xml:space="preserve"> (</w:t>
      </w:r>
      <w:r w:rsidR="0014625D">
        <w:t>takové okolnosti je povinen Kupující písemně odůvodnit</w:t>
      </w:r>
      <w:r w:rsidR="00B308DC">
        <w:t xml:space="preserve"> a prokázat</w:t>
      </w:r>
      <w:r w:rsidR="002A0038">
        <w:t>)</w:t>
      </w:r>
      <w:r w:rsidR="0014625D">
        <w:t xml:space="preserve">. </w:t>
      </w:r>
      <w:r w:rsidRPr="00BC5A97">
        <w:t xml:space="preserve">Vyplněný vážní lístek </w:t>
      </w:r>
      <w:r w:rsidR="006665FA" w:rsidRPr="00BC5A97">
        <w:t>bude obsahovat min</w:t>
      </w:r>
      <w:r w:rsidRPr="00BC5A97">
        <w:t>imálně</w:t>
      </w:r>
      <w:r w:rsidR="006B54D7" w:rsidRPr="00BC5A97">
        <w:t xml:space="preserve"> následující údaje</w:t>
      </w:r>
      <w:r w:rsidR="008039E6" w:rsidRPr="00BC5A97">
        <w:t>:</w:t>
      </w:r>
    </w:p>
    <w:p w14:paraId="7A8DF094" w14:textId="39F6D35B" w:rsidR="006665FA" w:rsidRPr="00BC5A97" w:rsidRDefault="007E3959" w:rsidP="00214A72">
      <w:pPr>
        <w:pStyle w:val="Odstavecseseznamem"/>
        <w:numPr>
          <w:ilvl w:val="0"/>
          <w:numId w:val="12"/>
        </w:numPr>
        <w:tabs>
          <w:tab w:val="left" w:pos="2880"/>
        </w:tabs>
        <w:spacing w:after="120"/>
        <w:ind w:left="1276" w:hanging="284"/>
        <w:contextualSpacing w:val="0"/>
      </w:pPr>
      <w:r w:rsidRPr="00BC5A97">
        <w:t>d</w:t>
      </w:r>
      <w:r w:rsidR="008039E6" w:rsidRPr="00BC5A97">
        <w:t xml:space="preserve">ruh </w:t>
      </w:r>
      <w:r w:rsidR="00D942B3" w:rsidRPr="00BC5A97">
        <w:t xml:space="preserve">a kód </w:t>
      </w:r>
      <w:r w:rsidR="008039E6" w:rsidRPr="00BC5A97">
        <w:t xml:space="preserve">kovového odpadu dle čl. </w:t>
      </w:r>
      <w:r w:rsidR="00D106D9" w:rsidRPr="00BC5A97">
        <w:t>1</w:t>
      </w:r>
      <w:r w:rsidR="008039E6" w:rsidRPr="00BC5A97">
        <w:t>.</w:t>
      </w:r>
      <w:r w:rsidR="00CE5139" w:rsidRPr="00BC5A97">
        <w:t>3</w:t>
      </w:r>
      <w:r w:rsidR="008039E6" w:rsidRPr="00BC5A97">
        <w:t xml:space="preserve">. </w:t>
      </w:r>
      <w:r w:rsidRPr="00BC5A97">
        <w:t xml:space="preserve">této </w:t>
      </w:r>
      <w:r w:rsidR="008039E6" w:rsidRPr="00BC5A97">
        <w:t>Smlouvy</w:t>
      </w:r>
      <w:r w:rsidR="004E3377" w:rsidRPr="00BC5A97">
        <w:t>,</w:t>
      </w:r>
    </w:p>
    <w:p w14:paraId="27266DDA" w14:textId="49017A0D" w:rsidR="004E3377" w:rsidRPr="00BC5A97" w:rsidRDefault="007E3959" w:rsidP="00214A72">
      <w:pPr>
        <w:pStyle w:val="Odstavecseseznamem"/>
        <w:numPr>
          <w:ilvl w:val="0"/>
          <w:numId w:val="12"/>
        </w:numPr>
        <w:tabs>
          <w:tab w:val="left" w:pos="2880"/>
        </w:tabs>
        <w:spacing w:after="120"/>
        <w:ind w:left="1276" w:hanging="284"/>
        <w:contextualSpacing w:val="0"/>
      </w:pPr>
      <w:r w:rsidRPr="00BC5A97">
        <w:t>b</w:t>
      </w:r>
      <w:r w:rsidR="004E3377" w:rsidRPr="00BC5A97">
        <w:t>rutto hmotnost</w:t>
      </w:r>
      <w:r w:rsidRPr="00BC5A97">
        <w:t xml:space="preserve"> převzatého kovového odpadu</w:t>
      </w:r>
      <w:r w:rsidR="001D06D9" w:rsidRPr="00BC5A97">
        <w:t>,</w:t>
      </w:r>
    </w:p>
    <w:p w14:paraId="4F00EA1A" w14:textId="6D3FBE10" w:rsidR="004E3377" w:rsidRPr="00BC5A97" w:rsidRDefault="007E3959" w:rsidP="00214A72">
      <w:pPr>
        <w:pStyle w:val="Odstavecseseznamem"/>
        <w:numPr>
          <w:ilvl w:val="0"/>
          <w:numId w:val="12"/>
        </w:numPr>
        <w:tabs>
          <w:tab w:val="left" w:pos="2880"/>
        </w:tabs>
        <w:spacing w:after="120"/>
        <w:ind w:left="1276" w:hanging="284"/>
        <w:contextualSpacing w:val="0"/>
      </w:pPr>
      <w:r w:rsidRPr="00BC5A97">
        <w:t>t</w:t>
      </w:r>
      <w:r w:rsidR="004E3377" w:rsidRPr="00BC5A97">
        <w:t>ar</w:t>
      </w:r>
      <w:r w:rsidRPr="00BC5A97">
        <w:t>u</w:t>
      </w:r>
      <w:r w:rsidR="004E3377" w:rsidRPr="00BC5A97">
        <w:t xml:space="preserve"> dopravního prostředku,</w:t>
      </w:r>
    </w:p>
    <w:p w14:paraId="6FC485FA" w14:textId="7214F473" w:rsidR="007E3959" w:rsidRPr="00BC5A97" w:rsidRDefault="001D06D9" w:rsidP="00214A72">
      <w:pPr>
        <w:pStyle w:val="Odstavecseseznamem"/>
        <w:numPr>
          <w:ilvl w:val="0"/>
          <w:numId w:val="12"/>
        </w:numPr>
        <w:tabs>
          <w:tab w:val="left" w:pos="2880"/>
        </w:tabs>
        <w:spacing w:after="120"/>
        <w:ind w:left="1276" w:hanging="284"/>
        <w:contextualSpacing w:val="0"/>
      </w:pPr>
      <w:r w:rsidRPr="00BC5A97">
        <w:t>n</w:t>
      </w:r>
      <w:r w:rsidR="004E3377" w:rsidRPr="00BC5A97">
        <w:t xml:space="preserve">etto </w:t>
      </w:r>
      <w:r w:rsidR="007E3959" w:rsidRPr="00BC5A97">
        <w:t>hmotnost převzatého kovového odpadu</w:t>
      </w:r>
      <w:r w:rsidRPr="00BC5A97">
        <w:t>,</w:t>
      </w:r>
    </w:p>
    <w:p w14:paraId="5EE92BEB" w14:textId="2B9289C6" w:rsidR="008039E6" w:rsidRPr="00BC5A97" w:rsidRDefault="007E3959" w:rsidP="00214A72">
      <w:pPr>
        <w:pStyle w:val="Odstavecseseznamem"/>
        <w:numPr>
          <w:ilvl w:val="0"/>
          <w:numId w:val="12"/>
        </w:numPr>
        <w:tabs>
          <w:tab w:val="left" w:pos="2880"/>
        </w:tabs>
        <w:spacing w:after="120"/>
        <w:ind w:left="1276" w:hanging="284"/>
        <w:contextualSpacing w:val="0"/>
      </w:pPr>
      <w:r w:rsidRPr="00BC5A97">
        <w:t>j</w:t>
      </w:r>
      <w:r w:rsidR="008039E6" w:rsidRPr="00BC5A97">
        <w:t>ednotkov</w:t>
      </w:r>
      <w:r w:rsidRPr="00BC5A97">
        <w:t>ou</w:t>
      </w:r>
      <w:r w:rsidR="008039E6" w:rsidRPr="00BC5A97">
        <w:t xml:space="preserve"> cen</w:t>
      </w:r>
      <w:r w:rsidRPr="00BC5A97">
        <w:t>u</w:t>
      </w:r>
      <w:r w:rsidR="008039E6" w:rsidRPr="00BC5A97">
        <w:t xml:space="preserve"> dle čl. 2</w:t>
      </w:r>
      <w:r w:rsidRPr="00BC5A97">
        <w:t xml:space="preserve"> této</w:t>
      </w:r>
      <w:r w:rsidR="008039E6" w:rsidRPr="00BC5A97">
        <w:t xml:space="preserve"> Smlouvy</w:t>
      </w:r>
      <w:r w:rsidR="00D106D9" w:rsidRPr="00BC5A97">
        <w:t>,</w:t>
      </w:r>
    </w:p>
    <w:p w14:paraId="616FCD7C" w14:textId="15919482" w:rsidR="008039E6" w:rsidRPr="00BC5A97" w:rsidRDefault="007E3959" w:rsidP="00214A72">
      <w:pPr>
        <w:pStyle w:val="Odstavecseseznamem"/>
        <w:numPr>
          <w:ilvl w:val="0"/>
          <w:numId w:val="12"/>
        </w:numPr>
        <w:tabs>
          <w:tab w:val="left" w:pos="2880"/>
        </w:tabs>
        <w:spacing w:after="120"/>
        <w:ind w:left="1276" w:hanging="284"/>
        <w:contextualSpacing w:val="0"/>
      </w:pPr>
      <w:r w:rsidRPr="00BC5A97">
        <w:t>c</w:t>
      </w:r>
      <w:r w:rsidR="008039E6" w:rsidRPr="00BC5A97">
        <w:t>elkov</w:t>
      </w:r>
      <w:r w:rsidRPr="00BC5A97">
        <w:t>ou</w:t>
      </w:r>
      <w:r w:rsidR="008039E6" w:rsidRPr="00BC5A97">
        <w:t xml:space="preserve"> cen</w:t>
      </w:r>
      <w:r w:rsidRPr="00BC5A97">
        <w:t>u</w:t>
      </w:r>
      <w:r w:rsidR="00D106D9" w:rsidRPr="00BC5A97">
        <w:t>,</w:t>
      </w:r>
    </w:p>
    <w:p w14:paraId="60B779FF" w14:textId="12ED0D2D" w:rsidR="008039E6" w:rsidRPr="00BC5A97" w:rsidRDefault="007E3959" w:rsidP="00214A72">
      <w:pPr>
        <w:pStyle w:val="Odstavecseseznamem"/>
        <w:numPr>
          <w:ilvl w:val="0"/>
          <w:numId w:val="12"/>
        </w:numPr>
        <w:tabs>
          <w:tab w:val="left" w:pos="2880"/>
        </w:tabs>
        <w:spacing w:after="120"/>
        <w:ind w:left="1276" w:hanging="284"/>
        <w:contextualSpacing w:val="0"/>
      </w:pPr>
      <w:r w:rsidRPr="00BC5A97">
        <w:t>k</w:t>
      </w:r>
      <w:r w:rsidR="008039E6" w:rsidRPr="00BC5A97">
        <w:t>ontaktní údaje Prodávajícího a Kupujícího</w:t>
      </w:r>
      <w:r w:rsidR="00D106D9" w:rsidRPr="00BC5A97">
        <w:t>,</w:t>
      </w:r>
    </w:p>
    <w:p w14:paraId="1149791B" w14:textId="5808E2DB" w:rsidR="008039E6" w:rsidRPr="00BC5A97" w:rsidRDefault="007E3959" w:rsidP="00214A72">
      <w:pPr>
        <w:pStyle w:val="Odstavecseseznamem"/>
        <w:numPr>
          <w:ilvl w:val="0"/>
          <w:numId w:val="12"/>
        </w:numPr>
        <w:tabs>
          <w:tab w:val="left" w:pos="2880"/>
        </w:tabs>
        <w:spacing w:after="120"/>
        <w:ind w:left="1276" w:hanging="284"/>
        <w:contextualSpacing w:val="0"/>
      </w:pPr>
      <w:r w:rsidRPr="00BC5A97">
        <w:t>č</w:t>
      </w:r>
      <w:r w:rsidR="008039E6" w:rsidRPr="00BC5A97">
        <w:t xml:space="preserve">íslo </w:t>
      </w:r>
      <w:r w:rsidR="000238A6">
        <w:t>v</w:t>
      </w:r>
      <w:r w:rsidR="008039E6" w:rsidRPr="00BC5A97">
        <w:t>ážního (přejímacího) lístku</w:t>
      </w:r>
      <w:r w:rsidR="00D106D9" w:rsidRPr="00BC5A97">
        <w:t>,</w:t>
      </w:r>
    </w:p>
    <w:p w14:paraId="0C6DCA49" w14:textId="5F648AF0" w:rsidR="00FE21B6" w:rsidRPr="00BC5A97" w:rsidRDefault="00FE21B6" w:rsidP="00214A72">
      <w:pPr>
        <w:pStyle w:val="Odstavecseseznamem"/>
        <w:numPr>
          <w:ilvl w:val="0"/>
          <w:numId w:val="12"/>
        </w:numPr>
        <w:tabs>
          <w:tab w:val="left" w:pos="2880"/>
        </w:tabs>
        <w:spacing w:after="120"/>
        <w:ind w:left="1276" w:hanging="284"/>
        <w:contextualSpacing w:val="0"/>
      </w:pPr>
      <w:r w:rsidRPr="00BC5A97">
        <w:t xml:space="preserve">číslo výzvy k převzetí a číslo předávacího </w:t>
      </w:r>
      <w:r w:rsidR="00AD6E1D">
        <w:t>dokladu</w:t>
      </w:r>
      <w:r w:rsidRPr="00BC5A97">
        <w:t>,</w:t>
      </w:r>
    </w:p>
    <w:p w14:paraId="7B003EDD" w14:textId="51243A7E" w:rsidR="00FE21B6" w:rsidRPr="00BC5A97" w:rsidRDefault="00FE21B6" w:rsidP="00214A72">
      <w:pPr>
        <w:pStyle w:val="Odstavecseseznamem"/>
        <w:numPr>
          <w:ilvl w:val="0"/>
          <w:numId w:val="12"/>
        </w:numPr>
        <w:tabs>
          <w:tab w:val="left" w:pos="2880"/>
        </w:tabs>
        <w:spacing w:after="120"/>
        <w:ind w:left="1276" w:hanging="284"/>
        <w:contextualSpacing w:val="0"/>
      </w:pPr>
      <w:r w:rsidRPr="00BC5A97">
        <w:lastRenderedPageBreak/>
        <w:t>místo a identifikaci váhy,</w:t>
      </w:r>
    </w:p>
    <w:p w14:paraId="093DB90B" w14:textId="1EBE3B83" w:rsidR="00FE21B6" w:rsidRPr="00BC5A97" w:rsidRDefault="00FE21B6" w:rsidP="00214A72">
      <w:pPr>
        <w:pStyle w:val="Odstavecseseznamem"/>
        <w:numPr>
          <w:ilvl w:val="0"/>
          <w:numId w:val="12"/>
        </w:numPr>
        <w:tabs>
          <w:tab w:val="left" w:pos="2880"/>
        </w:tabs>
        <w:spacing w:after="120"/>
        <w:ind w:left="1276" w:hanging="284"/>
        <w:contextualSpacing w:val="0"/>
      </w:pPr>
      <w:r w:rsidRPr="00BC5A97">
        <w:t>číslo ověření váhy</w:t>
      </w:r>
      <w:r w:rsidR="00B615F0" w:rsidRPr="00BC5A97">
        <w:t xml:space="preserve"> a dobu jeho platnosti,</w:t>
      </w:r>
    </w:p>
    <w:p w14:paraId="60807991" w14:textId="6808CE20" w:rsidR="00B615F0" w:rsidRPr="00BC5A97" w:rsidRDefault="00B615F0" w:rsidP="00214A72">
      <w:pPr>
        <w:pStyle w:val="Odstavecseseznamem"/>
        <w:numPr>
          <w:ilvl w:val="0"/>
          <w:numId w:val="12"/>
        </w:numPr>
        <w:tabs>
          <w:tab w:val="left" w:pos="2880"/>
        </w:tabs>
        <w:spacing w:after="120"/>
        <w:ind w:left="1276" w:hanging="284"/>
        <w:contextualSpacing w:val="0"/>
      </w:pPr>
      <w:r w:rsidRPr="00BC5A97">
        <w:t>datum a přesný čas vážení,</w:t>
      </w:r>
    </w:p>
    <w:p w14:paraId="24DDCD60" w14:textId="45C90697" w:rsidR="00B615F0" w:rsidRPr="00BC5A97" w:rsidRDefault="00B615F0" w:rsidP="00214A72">
      <w:pPr>
        <w:pStyle w:val="Odstavecseseznamem"/>
        <w:numPr>
          <w:ilvl w:val="0"/>
          <w:numId w:val="12"/>
        </w:numPr>
        <w:tabs>
          <w:tab w:val="left" w:pos="2880"/>
        </w:tabs>
        <w:spacing w:after="120"/>
        <w:ind w:left="1276" w:hanging="284"/>
        <w:contextualSpacing w:val="0"/>
      </w:pPr>
      <w:r w:rsidRPr="00BC5A97">
        <w:t>jméno a podpis zaměstnance Prodávajícího přítomného při vážení,</w:t>
      </w:r>
    </w:p>
    <w:p w14:paraId="51DD9D6D" w14:textId="5638A8A7" w:rsidR="00B615F0" w:rsidRDefault="00DE2849" w:rsidP="00214A72">
      <w:pPr>
        <w:pStyle w:val="Odstavecseseznamem"/>
        <w:numPr>
          <w:ilvl w:val="0"/>
          <w:numId w:val="12"/>
        </w:numPr>
        <w:tabs>
          <w:tab w:val="left" w:pos="2880"/>
        </w:tabs>
        <w:spacing w:after="120"/>
        <w:ind w:left="1276" w:hanging="284"/>
        <w:contextualSpacing w:val="0"/>
      </w:pPr>
      <w:r w:rsidRPr="00BC5A97">
        <w:t>údaj o případném rozdílu oproti odhadu množství ve výzvě</w:t>
      </w:r>
      <w:r w:rsidR="00732AEB">
        <w:t>,</w:t>
      </w:r>
    </w:p>
    <w:p w14:paraId="3C1625C8" w14:textId="08C95C9D" w:rsidR="006F0559" w:rsidRPr="00BC5A97" w:rsidRDefault="00A172CD" w:rsidP="00214A72">
      <w:pPr>
        <w:pStyle w:val="Odstavecseseznamem"/>
        <w:numPr>
          <w:ilvl w:val="0"/>
          <w:numId w:val="12"/>
        </w:numPr>
        <w:tabs>
          <w:tab w:val="left" w:pos="2880"/>
        </w:tabs>
        <w:spacing w:after="120"/>
        <w:ind w:left="1276" w:hanging="284"/>
        <w:contextualSpacing w:val="0"/>
      </w:pPr>
      <w:r>
        <w:t>IČP</w:t>
      </w:r>
      <w:r w:rsidR="00732AEB">
        <w:t xml:space="preserve"> (identifikační číslo provozovny) a </w:t>
      </w:r>
      <w:r>
        <w:t>IČZUJ</w:t>
      </w:r>
      <w:r w:rsidR="00732AEB">
        <w:t xml:space="preserve"> (identifikační </w:t>
      </w:r>
      <w:r w:rsidR="00D83649">
        <w:t>základní územní jednotky</w:t>
      </w:r>
      <w:r w:rsidR="00732AEB">
        <w:t>).</w:t>
      </w:r>
    </w:p>
    <w:p w14:paraId="0B54E623" w14:textId="67B454A0" w:rsidR="00283231" w:rsidRPr="00BC5A97" w:rsidRDefault="00283231" w:rsidP="00F976EF">
      <w:pPr>
        <w:numPr>
          <w:ilvl w:val="1"/>
          <w:numId w:val="6"/>
        </w:numPr>
        <w:tabs>
          <w:tab w:val="left" w:pos="2880"/>
        </w:tabs>
        <w:spacing w:after="120"/>
        <w:ind w:left="567" w:hanging="567"/>
        <w:jc w:val="both"/>
      </w:pPr>
      <w:r w:rsidRPr="00BC5A97">
        <w:t>Jednotlivé kategorie odpadu musí být váženy a evidovány odděleně.</w:t>
      </w:r>
      <w:r w:rsidR="0010289D" w:rsidRPr="00BC5A97">
        <w:t xml:space="preserve"> Kupující nesmí po převzetí a před vážením odpad přeložit, rozdělit, sloučit s jiným odpadem, upravovat, řezat, lisovat ani jinak měnit jeho stav, s výjimkou úkonu nezbytného pro bezpečnou přepravu. Výjimku lze použít pouze po předchozím písemném souhlasu Prodávajícího a se záznamem v předávacím dokladu.</w:t>
      </w:r>
      <w:r w:rsidRPr="00BC5A97">
        <w:t xml:space="preserve"> </w:t>
      </w:r>
      <w:r w:rsidR="00C7202C">
        <w:t>Ř</w:t>
      </w:r>
      <w:r w:rsidR="00C7202C" w:rsidRPr="00C7202C">
        <w:t>ezání před vážením lze provést jen, je-li nezbytné pro bezpečnou přepravu a je předem zaznamenáno v předávacím dokladu.</w:t>
      </w:r>
    </w:p>
    <w:p w14:paraId="77745087" w14:textId="2E6D28E4" w:rsidR="00283231" w:rsidRDefault="00283231" w:rsidP="00F976EF">
      <w:pPr>
        <w:widowControl w:val="0"/>
        <w:numPr>
          <w:ilvl w:val="1"/>
          <w:numId w:val="6"/>
        </w:numPr>
        <w:tabs>
          <w:tab w:val="num" w:pos="567"/>
        </w:tabs>
        <w:autoSpaceDE w:val="0"/>
        <w:autoSpaceDN w:val="0"/>
        <w:adjustRightInd w:val="0"/>
        <w:spacing w:after="120"/>
        <w:ind w:left="567" w:hanging="567"/>
        <w:jc w:val="both"/>
        <w:textAlignment w:val="baseline"/>
      </w:pPr>
      <w:r w:rsidRPr="00BC5A97">
        <w:t>Není přípustné smísení železných kovů</w:t>
      </w:r>
      <w:r w:rsidR="000E38D5">
        <w:t xml:space="preserve"> a</w:t>
      </w:r>
      <w:r w:rsidRPr="00BC5A97">
        <w:t xml:space="preserve"> mědi</w:t>
      </w:r>
      <w:r w:rsidR="000E38D5">
        <w:t xml:space="preserve"> </w:t>
      </w:r>
      <w:r w:rsidRPr="00BC5A97">
        <w:t>do jedné vážené dávky, není-li mezi smluvními stranami písemně sjednáno jinak.</w:t>
      </w:r>
    </w:p>
    <w:p w14:paraId="78125E76" w14:textId="73BEC914" w:rsidR="009F2655" w:rsidRPr="00BC5A97" w:rsidRDefault="009F2655" w:rsidP="00F976EF">
      <w:pPr>
        <w:widowControl w:val="0"/>
        <w:numPr>
          <w:ilvl w:val="1"/>
          <w:numId w:val="6"/>
        </w:numPr>
        <w:tabs>
          <w:tab w:val="num" w:pos="567"/>
        </w:tabs>
        <w:autoSpaceDE w:val="0"/>
        <w:autoSpaceDN w:val="0"/>
        <w:adjustRightInd w:val="0"/>
        <w:spacing w:after="120"/>
        <w:ind w:left="567" w:hanging="567"/>
        <w:jc w:val="both"/>
        <w:textAlignment w:val="baseline"/>
      </w:pPr>
      <w:r w:rsidRPr="00BC5A97">
        <w:t>Liší-li se hmotnost uvedená v předávacím dokladu a konečná hmotnost zjištěná vážením o více než 3 %, je kterákoliv smluvní strana oprávněna požadovat kontrolní vážení na nezávislé úředně ověřené váze. Náklady kontrolního vážení nese strana, jejíž údaj se ukáže jako méně přesný.</w:t>
      </w:r>
    </w:p>
    <w:p w14:paraId="12751AEC" w14:textId="56AAE2E3" w:rsidR="006665FA" w:rsidRPr="00BC5A97" w:rsidRDefault="00C645EE" w:rsidP="00F976EF">
      <w:pPr>
        <w:widowControl w:val="0"/>
        <w:numPr>
          <w:ilvl w:val="1"/>
          <w:numId w:val="6"/>
        </w:numPr>
        <w:tabs>
          <w:tab w:val="num" w:pos="567"/>
        </w:tabs>
        <w:autoSpaceDE w:val="0"/>
        <w:autoSpaceDN w:val="0"/>
        <w:adjustRightInd w:val="0"/>
        <w:spacing w:after="120"/>
        <w:ind w:left="567" w:hanging="567"/>
        <w:jc w:val="both"/>
        <w:textAlignment w:val="baseline"/>
      </w:pPr>
      <w:r w:rsidRPr="00BC5A97">
        <w:t>Prodávající,</w:t>
      </w:r>
      <w:r w:rsidR="002139AC" w:rsidRPr="00BC5A97">
        <w:t xml:space="preserve"> zastoupený</w:t>
      </w:r>
      <w:r w:rsidR="00F22C50" w:rsidRPr="00BC5A97">
        <w:t xml:space="preserve"> příslušnou organizační jednotkou</w:t>
      </w:r>
      <w:r w:rsidR="002C0F2F">
        <w:t xml:space="preserve"> </w:t>
      </w:r>
      <w:r w:rsidR="00F22C50" w:rsidRPr="00BC5A97">
        <w:t>– Oblastním ředitelstvím</w:t>
      </w:r>
      <w:r w:rsidR="00E64195">
        <w:t xml:space="preserve"> nebo Stavební správou v případě investičních akcích</w:t>
      </w:r>
      <w:r w:rsidR="00F22C50" w:rsidRPr="00BC5A97">
        <w:t xml:space="preserve"> (dále jen „O</w:t>
      </w:r>
      <w:r w:rsidR="00AE1C0A">
        <w:t>J</w:t>
      </w:r>
      <w:r w:rsidR="00F22C50" w:rsidRPr="00BC5A97">
        <w:t>“)</w:t>
      </w:r>
      <w:r w:rsidRPr="00BC5A97">
        <w:t xml:space="preserve"> se </w:t>
      </w:r>
      <w:r w:rsidRPr="002964F0">
        <w:t xml:space="preserve">zavazuje předávat Kupujícímu kovový odpad za podmínek této Smlouvy. Kupující se zavazuje řádně a včas převzít odpad, jehož odběr potvrdil podle čl. </w:t>
      </w:r>
      <w:r w:rsidR="002964F0" w:rsidRPr="002964F0">
        <w:t>1.</w:t>
      </w:r>
      <w:r w:rsidR="00B35B5F">
        <w:t>6</w:t>
      </w:r>
      <w:r w:rsidR="002964F0" w:rsidRPr="002964F0">
        <w:t>.</w:t>
      </w:r>
      <w:r w:rsidRPr="002964F0">
        <w:t xml:space="preserve"> této Smlouvy, a zaplatit za něj kupní cenu stanovenou podle čl. 2 této Smlouvy</w:t>
      </w:r>
      <w:r w:rsidR="00C227AB" w:rsidRPr="002964F0">
        <w:t xml:space="preserve"> postupem </w:t>
      </w:r>
      <w:r w:rsidR="006665FA" w:rsidRPr="002964F0">
        <w:t xml:space="preserve">dle čl. </w:t>
      </w:r>
      <w:r w:rsidR="0058054C">
        <w:t xml:space="preserve">5.2. a </w:t>
      </w:r>
      <w:r w:rsidR="00D60886" w:rsidRPr="002964F0">
        <w:t>5</w:t>
      </w:r>
      <w:r w:rsidR="006665FA" w:rsidRPr="002964F0">
        <w:t>.</w:t>
      </w:r>
      <w:r w:rsidR="00D60886" w:rsidRPr="002964F0">
        <w:t>3</w:t>
      </w:r>
      <w:r w:rsidR="006665FA" w:rsidRPr="002964F0">
        <w:t>. této Smlouvy.</w:t>
      </w:r>
    </w:p>
    <w:p w14:paraId="3068755F" w14:textId="68B3E5D5" w:rsidR="00F63810" w:rsidRPr="00BC5A97" w:rsidRDefault="00F817A7" w:rsidP="00F976EF">
      <w:pPr>
        <w:widowControl w:val="0"/>
        <w:numPr>
          <w:ilvl w:val="1"/>
          <w:numId w:val="6"/>
        </w:numPr>
        <w:tabs>
          <w:tab w:val="clear" w:pos="851"/>
        </w:tabs>
        <w:autoSpaceDE w:val="0"/>
        <w:autoSpaceDN w:val="0"/>
        <w:adjustRightInd w:val="0"/>
        <w:spacing w:after="120"/>
        <w:ind w:left="567" w:hanging="567"/>
        <w:jc w:val="both"/>
        <w:textAlignment w:val="baseline"/>
      </w:pPr>
      <w:r w:rsidRPr="00BC5A97">
        <w:t>Kupující</w:t>
      </w:r>
      <w:r w:rsidR="00F63810" w:rsidRPr="00BC5A97">
        <w:t xml:space="preserve"> je povinen na vlastní náklady zajistit manipulaci s dlouhými prvky (délka jednotlivých součástí kovového odpadu může být větší než 25 m), jejich případné dělení nebo řezání, </w:t>
      </w:r>
      <w:r w:rsidR="001D780E" w:rsidRPr="00BC5A97">
        <w:t xml:space="preserve">vážení, </w:t>
      </w:r>
      <w:r w:rsidR="00F63810" w:rsidRPr="00BC5A97">
        <w:t xml:space="preserve">bezpečnou nakládku a odvoz silniční nebo železniční dopravou při dodržování provozních a bezpečnostních omezení v místě předání. </w:t>
      </w:r>
    </w:p>
    <w:p w14:paraId="1C7BEDEC" w14:textId="1FB2F9A0" w:rsidR="005A28EE" w:rsidRPr="00BC5A97" w:rsidRDefault="0094373E" w:rsidP="006D78B4">
      <w:pPr>
        <w:pStyle w:val="Nadpis1"/>
        <w:spacing w:before="240" w:line="264" w:lineRule="auto"/>
        <w:ind w:left="567" w:hanging="567"/>
        <w:rPr>
          <w:rFonts w:asciiTheme="minorHAnsi" w:eastAsia="Times New Roman" w:hAnsiTheme="minorHAnsi"/>
          <w:lang w:eastAsia="cs-CZ"/>
        </w:rPr>
      </w:pPr>
      <w:r w:rsidRPr="00BC5A97">
        <w:rPr>
          <w:rFonts w:asciiTheme="minorHAnsi" w:eastAsia="Times New Roman" w:hAnsiTheme="minorHAnsi"/>
          <w:lang w:eastAsia="cs-CZ"/>
        </w:rPr>
        <w:t>C</w:t>
      </w:r>
      <w:r w:rsidR="00D85C5B" w:rsidRPr="00BC5A97">
        <w:rPr>
          <w:rFonts w:asciiTheme="minorHAnsi" w:eastAsia="Times New Roman" w:hAnsiTheme="minorHAnsi"/>
          <w:lang w:eastAsia="cs-CZ"/>
        </w:rPr>
        <w:t xml:space="preserve">ena </w:t>
      </w:r>
    </w:p>
    <w:p w14:paraId="5DAFC6DB" w14:textId="7E3A1147" w:rsidR="005D6201" w:rsidRPr="00BC5A97" w:rsidRDefault="00E670DC" w:rsidP="00214A72">
      <w:pPr>
        <w:numPr>
          <w:ilvl w:val="1"/>
          <w:numId w:val="7"/>
        </w:numPr>
        <w:tabs>
          <w:tab w:val="left" w:pos="5040"/>
          <w:tab w:val="left" w:pos="6480"/>
        </w:tabs>
        <w:spacing w:before="120" w:after="120"/>
        <w:ind w:left="567" w:hanging="567"/>
        <w:jc w:val="both"/>
      </w:pPr>
      <w:r w:rsidRPr="00BC5A97">
        <w:t>Kupní cena</w:t>
      </w:r>
      <w:r w:rsidR="00205D20" w:rsidRPr="00BC5A97">
        <w:t xml:space="preserve"> za každý </w:t>
      </w:r>
      <w:r w:rsidR="005D6201" w:rsidRPr="00BC5A97">
        <w:t>jednotliv</w:t>
      </w:r>
      <w:r w:rsidR="00205D20" w:rsidRPr="00BC5A97">
        <w:t>ý</w:t>
      </w:r>
      <w:r w:rsidR="005D6201" w:rsidRPr="00BC5A97">
        <w:t xml:space="preserve"> druh kovového odpadu </w:t>
      </w:r>
      <w:r w:rsidR="008B74E3" w:rsidRPr="00BC5A97">
        <w:t>je</w:t>
      </w:r>
      <w:r w:rsidR="005D6201" w:rsidRPr="00BC5A97">
        <w:t xml:space="preserve"> stanoven</w:t>
      </w:r>
      <w:r w:rsidR="00205D20" w:rsidRPr="00BC5A97">
        <w:t>a</w:t>
      </w:r>
      <w:r w:rsidR="005D6201" w:rsidRPr="00BC5A97">
        <w:t xml:space="preserve"> </w:t>
      </w:r>
      <w:r w:rsidR="008B74E3" w:rsidRPr="00BC5A97">
        <w:t xml:space="preserve">v Kč bez DPH za 1 tunu, a to </w:t>
      </w:r>
      <w:r w:rsidR="005D6201" w:rsidRPr="00BC5A97">
        <w:t>na základě výsledku veřejné soutěže.</w:t>
      </w:r>
      <w:r w:rsidR="00477C4B" w:rsidRPr="00BC5A97">
        <w:t xml:space="preserve"> Počáteční kupní ceny odpovídají </w:t>
      </w:r>
      <w:r w:rsidR="00A639C7">
        <w:t>jednotkovým</w:t>
      </w:r>
      <w:r w:rsidR="00477C4B" w:rsidRPr="00BC5A97">
        <w:t xml:space="preserve"> kupním cenám Kupujícího uvedeným v jeho nabídce v Soutěži a jsou uvedeny v tabulce </w:t>
      </w:r>
      <w:r w:rsidR="00A639C7">
        <w:t>v </w:t>
      </w:r>
      <w:r w:rsidR="00477C4B" w:rsidRPr="00BC5A97">
        <w:t>článku</w:t>
      </w:r>
      <w:r w:rsidR="00A639C7">
        <w:t xml:space="preserve"> 2.3 této Smlouvy</w:t>
      </w:r>
      <w:r w:rsidR="00477C4B" w:rsidRPr="00BC5A97">
        <w:t>.</w:t>
      </w:r>
    </w:p>
    <w:p w14:paraId="5C630731" w14:textId="5A11BB5A" w:rsidR="00A369DA" w:rsidRPr="00BC5A97" w:rsidRDefault="00A369DA" w:rsidP="00214A72">
      <w:pPr>
        <w:numPr>
          <w:ilvl w:val="1"/>
          <w:numId w:val="7"/>
        </w:numPr>
        <w:tabs>
          <w:tab w:val="left" w:pos="5040"/>
          <w:tab w:val="left" w:pos="6480"/>
        </w:tabs>
        <w:spacing w:before="120" w:after="120"/>
        <w:ind w:left="567" w:hanging="567"/>
        <w:jc w:val="both"/>
      </w:pPr>
      <w:r w:rsidRPr="00BC5A97">
        <w:t xml:space="preserve">Počáteční kupní ceny jednotlivých kategorií kovového odpadu </w:t>
      </w:r>
      <w:r w:rsidR="009D7B7E" w:rsidRPr="00BC5A97">
        <w:t xml:space="preserve">jsou platné ode dne účinnosti Smlouvy do dne </w:t>
      </w:r>
      <w:r w:rsidR="00C45E02" w:rsidRPr="00BC5A97">
        <w:t>předcházejícího dni první</w:t>
      </w:r>
      <w:r w:rsidR="00F7776E" w:rsidRPr="00BC5A97">
        <w:t>ho</w:t>
      </w:r>
      <w:r w:rsidR="00C45E02" w:rsidRPr="00BC5A97">
        <w:t xml:space="preserve"> měsíční</w:t>
      </w:r>
      <w:r w:rsidR="00F7776E" w:rsidRPr="00BC5A97">
        <w:t>ho</w:t>
      </w:r>
      <w:r w:rsidR="00C45E02" w:rsidRPr="00BC5A97">
        <w:t xml:space="preserve"> </w:t>
      </w:r>
      <w:r w:rsidR="00D30AFD" w:rsidRPr="00BC5A97">
        <w:t xml:space="preserve">přepočtu </w:t>
      </w:r>
      <w:r w:rsidR="00C45E02" w:rsidRPr="00BC5A97">
        <w:t xml:space="preserve">kupních cen podle </w:t>
      </w:r>
      <w:r w:rsidR="001F727A">
        <w:t>čl.</w:t>
      </w:r>
      <w:r w:rsidR="00C45E02" w:rsidRPr="00BC5A97">
        <w:t xml:space="preserve"> 2.5 </w:t>
      </w:r>
      <w:r w:rsidR="001F727A">
        <w:t>této Smlouvy</w:t>
      </w:r>
      <w:r w:rsidRPr="00BC5A97">
        <w:t>.</w:t>
      </w:r>
      <w:r w:rsidR="001B0128">
        <w:t xml:space="preserve"> V případě, že od posledního dne lhůty pro podání nabídek </w:t>
      </w:r>
      <w:r w:rsidR="0060100C">
        <w:t xml:space="preserve">do Soutěže </w:t>
      </w:r>
      <w:r w:rsidR="001B0128">
        <w:t xml:space="preserve">do dne účinnosti této Smlouvy uplynulo více než </w:t>
      </w:r>
      <w:r w:rsidR="005E15E3">
        <w:t>45</w:t>
      </w:r>
      <w:r w:rsidR="001B0128">
        <w:t xml:space="preserve"> dnů</w:t>
      </w:r>
      <w:r w:rsidR="00A31A10">
        <w:t xml:space="preserve">, bude proveden </w:t>
      </w:r>
      <w:r w:rsidR="005E15E3">
        <w:t xml:space="preserve">první </w:t>
      </w:r>
      <w:r w:rsidR="00A31A10">
        <w:t>přepočet podle čl.</w:t>
      </w:r>
      <w:r w:rsidR="005E15E3">
        <w:t> </w:t>
      </w:r>
      <w:r w:rsidR="00A31A10">
        <w:t xml:space="preserve">2.5 této Smlouvy </w:t>
      </w:r>
      <w:r w:rsidR="0060100C">
        <w:t>ke dni následujícímu po účinnost</w:t>
      </w:r>
      <w:r w:rsidR="005A75A4">
        <w:t>i</w:t>
      </w:r>
      <w:r w:rsidR="00ED0543">
        <w:t xml:space="preserve"> </w:t>
      </w:r>
      <w:r w:rsidR="004C157A">
        <w:t>Smlouvy</w:t>
      </w:r>
      <w:r w:rsidR="005A75A4">
        <w:t>; další přepočty budou provedeny již standardně v měsíční frekvenci dle čl. 2.5 této Smlouvy.</w:t>
      </w:r>
    </w:p>
    <w:p w14:paraId="7D07CB23" w14:textId="188EAC14" w:rsidR="00362259" w:rsidRDefault="00C521DB" w:rsidP="00214A72">
      <w:pPr>
        <w:numPr>
          <w:ilvl w:val="1"/>
          <w:numId w:val="7"/>
        </w:numPr>
        <w:tabs>
          <w:tab w:val="left" w:pos="5040"/>
          <w:tab w:val="left" w:pos="6480"/>
        </w:tabs>
        <w:spacing w:before="120" w:after="120"/>
        <w:ind w:left="567" w:hanging="567"/>
        <w:jc w:val="both"/>
      </w:pPr>
      <w:r w:rsidRPr="00BC5A97">
        <w:t xml:space="preserve">Pro účely výpočtu změn kupních cen se pro jednotlivé druhy odpadu použijí tyto </w:t>
      </w:r>
      <w:r w:rsidR="00B423BD">
        <w:t xml:space="preserve">hodnoty a </w:t>
      </w:r>
      <w:r w:rsidRPr="00BC5A97">
        <w:t>referenční komodity:</w:t>
      </w:r>
    </w:p>
    <w:p w14:paraId="6C84C986" w14:textId="77777777" w:rsidR="007D03AE" w:rsidRDefault="007D03AE" w:rsidP="007D03AE">
      <w:pPr>
        <w:tabs>
          <w:tab w:val="left" w:pos="5040"/>
          <w:tab w:val="left" w:pos="6480"/>
        </w:tabs>
        <w:spacing w:before="120" w:after="120"/>
        <w:ind w:left="567"/>
        <w:jc w:val="both"/>
      </w:pPr>
    </w:p>
    <w:p w14:paraId="10174434" w14:textId="77777777" w:rsidR="007D03AE" w:rsidRDefault="007D03AE" w:rsidP="007D03AE">
      <w:pPr>
        <w:tabs>
          <w:tab w:val="left" w:pos="5040"/>
          <w:tab w:val="left" w:pos="6480"/>
        </w:tabs>
        <w:spacing w:before="120" w:after="120"/>
        <w:ind w:left="567"/>
        <w:jc w:val="both"/>
      </w:pPr>
    </w:p>
    <w:p w14:paraId="08402BBF" w14:textId="77777777" w:rsidR="007D03AE" w:rsidRDefault="007D03AE" w:rsidP="007D03AE">
      <w:pPr>
        <w:tabs>
          <w:tab w:val="left" w:pos="5040"/>
          <w:tab w:val="left" w:pos="6480"/>
        </w:tabs>
        <w:spacing w:before="120" w:after="120"/>
        <w:ind w:left="567"/>
        <w:jc w:val="both"/>
      </w:pPr>
    </w:p>
    <w:p w14:paraId="0A2460F8" w14:textId="77777777" w:rsidR="007D03AE" w:rsidRDefault="007D03AE" w:rsidP="007D03AE">
      <w:pPr>
        <w:tabs>
          <w:tab w:val="left" w:pos="5040"/>
          <w:tab w:val="left" w:pos="6480"/>
        </w:tabs>
        <w:spacing w:before="120" w:after="120"/>
        <w:ind w:left="567"/>
        <w:jc w:val="both"/>
      </w:pPr>
    </w:p>
    <w:p w14:paraId="5651E6A1" w14:textId="77777777" w:rsidR="007D03AE" w:rsidRDefault="007D03AE" w:rsidP="007D03AE">
      <w:pPr>
        <w:tabs>
          <w:tab w:val="left" w:pos="5040"/>
          <w:tab w:val="left" w:pos="6480"/>
        </w:tabs>
        <w:spacing w:before="120" w:after="120"/>
        <w:ind w:left="567"/>
        <w:jc w:val="both"/>
      </w:pPr>
    </w:p>
    <w:tbl>
      <w:tblPr>
        <w:tblW w:w="884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984"/>
        <w:gridCol w:w="3170"/>
        <w:gridCol w:w="1564"/>
        <w:gridCol w:w="1713"/>
        <w:gridCol w:w="1412"/>
      </w:tblGrid>
      <w:tr w:rsidR="00A369DA" w:rsidRPr="00204E2D" w14:paraId="1AE6B054" w14:textId="0BF2C533" w:rsidTr="00341BB2">
        <w:trPr>
          <w:trHeight w:val="554"/>
          <w:jc w:val="center"/>
        </w:trPr>
        <w:tc>
          <w:tcPr>
            <w:tcW w:w="984" w:type="dxa"/>
            <w:shd w:val="clear" w:color="auto" w:fill="E7E6E6" w:themeFill="background2"/>
            <w:vAlign w:val="center"/>
          </w:tcPr>
          <w:p w14:paraId="52775797" w14:textId="699D2D79" w:rsidR="00A369DA" w:rsidRPr="00204E2D" w:rsidRDefault="00A369DA" w:rsidP="00204E2D">
            <w:pPr>
              <w:ind w:left="501" w:hanging="359"/>
              <w:rPr>
                <w:b/>
                <w:bCs/>
                <w:sz w:val="16"/>
                <w:szCs w:val="16"/>
              </w:rPr>
            </w:pPr>
            <w:r w:rsidRPr="00204E2D">
              <w:rPr>
                <w:b/>
                <w:bCs/>
                <w:sz w:val="16"/>
                <w:szCs w:val="16"/>
              </w:rPr>
              <w:lastRenderedPageBreak/>
              <w:t>Položka</w:t>
            </w:r>
          </w:p>
        </w:tc>
        <w:tc>
          <w:tcPr>
            <w:tcW w:w="3170" w:type="dxa"/>
            <w:shd w:val="clear" w:color="auto" w:fill="E7E6E6" w:themeFill="background2"/>
            <w:noWrap/>
            <w:vAlign w:val="center"/>
          </w:tcPr>
          <w:p w14:paraId="63FCA23D" w14:textId="4E209169" w:rsidR="00A369DA" w:rsidRPr="00204E2D" w:rsidRDefault="00A369DA" w:rsidP="00204E2D">
            <w:pPr>
              <w:ind w:left="567" w:hanging="425"/>
              <w:rPr>
                <w:b/>
                <w:bCs/>
                <w:sz w:val="16"/>
                <w:szCs w:val="16"/>
              </w:rPr>
            </w:pPr>
            <w:r w:rsidRPr="00204E2D">
              <w:rPr>
                <w:b/>
                <w:bCs/>
                <w:sz w:val="16"/>
                <w:szCs w:val="16"/>
              </w:rPr>
              <w:t>Druh kovového odpadu</w:t>
            </w:r>
          </w:p>
        </w:tc>
        <w:tc>
          <w:tcPr>
            <w:tcW w:w="1564" w:type="dxa"/>
            <w:tcBorders>
              <w:bottom w:val="single" w:sz="8" w:space="0" w:color="auto"/>
            </w:tcBorders>
            <w:shd w:val="clear" w:color="auto" w:fill="E7E6E6" w:themeFill="background2"/>
            <w:vAlign w:val="center"/>
          </w:tcPr>
          <w:p w14:paraId="140EAE40" w14:textId="1BC7615B" w:rsidR="00A369DA" w:rsidRPr="00204E2D" w:rsidRDefault="00A369DA" w:rsidP="00204E2D">
            <w:pPr>
              <w:spacing w:after="0"/>
              <w:ind w:left="68"/>
              <w:rPr>
                <w:b/>
                <w:bCs/>
                <w:sz w:val="16"/>
                <w:szCs w:val="16"/>
              </w:rPr>
            </w:pPr>
            <w:r w:rsidRPr="00204E2D">
              <w:rPr>
                <w:b/>
                <w:bCs/>
                <w:sz w:val="16"/>
                <w:szCs w:val="16"/>
              </w:rPr>
              <w:t>Referenční komodita</w:t>
            </w:r>
          </w:p>
        </w:tc>
        <w:tc>
          <w:tcPr>
            <w:tcW w:w="1713" w:type="dxa"/>
            <w:tcBorders>
              <w:bottom w:val="single" w:sz="8" w:space="0" w:color="auto"/>
            </w:tcBorders>
            <w:shd w:val="clear" w:color="auto" w:fill="E7E6E6" w:themeFill="background2"/>
            <w:vAlign w:val="center"/>
          </w:tcPr>
          <w:p w14:paraId="69C40291" w14:textId="77777777" w:rsidR="00B55FF2" w:rsidRPr="00204E2D" w:rsidRDefault="00B55FF2" w:rsidP="00204E2D">
            <w:pPr>
              <w:spacing w:after="0"/>
              <w:ind w:left="68"/>
              <w:rPr>
                <w:b/>
                <w:bCs/>
                <w:sz w:val="16"/>
                <w:szCs w:val="16"/>
              </w:rPr>
            </w:pPr>
            <w:r w:rsidRPr="00204E2D">
              <w:rPr>
                <w:b/>
                <w:bCs/>
                <w:sz w:val="16"/>
                <w:szCs w:val="16"/>
              </w:rPr>
              <w:t>Počáteční kupní cena (Kč/t bez DPH)</w:t>
            </w:r>
          </w:p>
          <w:p w14:paraId="6DE8E6AF" w14:textId="260C27AC" w:rsidR="00A369DA" w:rsidRPr="00204E2D" w:rsidRDefault="00A369DA" w:rsidP="00204E2D">
            <w:pPr>
              <w:spacing w:after="0"/>
              <w:ind w:left="68"/>
              <w:rPr>
                <w:b/>
                <w:bCs/>
                <w:sz w:val="16"/>
                <w:szCs w:val="16"/>
              </w:rPr>
            </w:pPr>
          </w:p>
        </w:tc>
        <w:tc>
          <w:tcPr>
            <w:tcW w:w="1412" w:type="dxa"/>
            <w:shd w:val="clear" w:color="auto" w:fill="E7E6E6" w:themeFill="background2"/>
            <w:vAlign w:val="center"/>
          </w:tcPr>
          <w:p w14:paraId="601D2F7A" w14:textId="2424E401" w:rsidR="00A369DA" w:rsidRPr="00204E2D" w:rsidRDefault="00BF7A49" w:rsidP="00204E2D">
            <w:pPr>
              <w:spacing w:after="0"/>
              <w:ind w:left="68"/>
              <w:rPr>
                <w:b/>
                <w:bCs/>
                <w:sz w:val="16"/>
                <w:szCs w:val="16"/>
              </w:rPr>
            </w:pPr>
            <w:r>
              <w:rPr>
                <w:b/>
                <w:bCs/>
                <w:sz w:val="16"/>
                <w:szCs w:val="16"/>
              </w:rPr>
              <w:t xml:space="preserve">Výchozí referenční </w:t>
            </w:r>
            <w:r w:rsidR="00B05CC5">
              <w:rPr>
                <w:b/>
                <w:bCs/>
                <w:sz w:val="16"/>
                <w:szCs w:val="16"/>
              </w:rPr>
              <w:t xml:space="preserve">cena </w:t>
            </w:r>
            <w:r>
              <w:rPr>
                <w:b/>
                <w:bCs/>
                <w:sz w:val="16"/>
                <w:szCs w:val="16"/>
              </w:rPr>
              <w:t>př</w:t>
            </w:r>
            <w:r w:rsidR="00203A8E" w:rsidRPr="00204E2D">
              <w:rPr>
                <w:b/>
                <w:bCs/>
                <w:sz w:val="16"/>
                <w:szCs w:val="16"/>
              </w:rPr>
              <w:t xml:space="preserve">íslušné komodity </w:t>
            </w:r>
            <w:r w:rsidR="00A369DA" w:rsidRPr="00204E2D">
              <w:rPr>
                <w:b/>
                <w:bCs/>
                <w:sz w:val="16"/>
                <w:szCs w:val="16"/>
              </w:rPr>
              <w:t xml:space="preserve"> (Kč/t bez DPH)</w:t>
            </w:r>
            <w:r w:rsidR="00935E61" w:rsidRPr="00204E2D">
              <w:rPr>
                <w:b/>
                <w:bCs/>
                <w:sz w:val="16"/>
                <w:szCs w:val="16"/>
              </w:rPr>
              <w:t xml:space="preserve"> platná k</w:t>
            </w:r>
            <w:r w:rsidR="00ED40F1" w:rsidRPr="00204E2D">
              <w:rPr>
                <w:b/>
                <w:bCs/>
                <w:sz w:val="16"/>
                <w:szCs w:val="16"/>
              </w:rPr>
              <w:t> poslednímu dni lhůty pro podání nabídek do Soutěže</w:t>
            </w:r>
          </w:p>
          <w:p w14:paraId="7B83ED32" w14:textId="77777777" w:rsidR="00A369DA" w:rsidRPr="00204E2D" w:rsidRDefault="00A369DA" w:rsidP="00204E2D">
            <w:pPr>
              <w:spacing w:after="0"/>
              <w:ind w:left="68"/>
              <w:rPr>
                <w:b/>
                <w:bCs/>
                <w:sz w:val="16"/>
                <w:szCs w:val="16"/>
              </w:rPr>
            </w:pPr>
          </w:p>
        </w:tc>
      </w:tr>
      <w:tr w:rsidR="00A369DA" w:rsidRPr="00204E2D" w14:paraId="7A065ECD" w14:textId="0F2F95CC" w:rsidTr="00341BB2">
        <w:trPr>
          <w:trHeight w:val="402"/>
          <w:jc w:val="center"/>
        </w:trPr>
        <w:tc>
          <w:tcPr>
            <w:tcW w:w="984" w:type="dxa"/>
          </w:tcPr>
          <w:p w14:paraId="7D93F0AA" w14:textId="1567404A" w:rsidR="00A369DA" w:rsidRPr="00204E2D" w:rsidRDefault="00A369DA" w:rsidP="00204E2D">
            <w:pPr>
              <w:ind w:left="567" w:hanging="425"/>
              <w:rPr>
                <w:sz w:val="16"/>
                <w:szCs w:val="16"/>
              </w:rPr>
            </w:pPr>
            <w:r w:rsidRPr="00204E2D">
              <w:rPr>
                <w:sz w:val="16"/>
                <w:szCs w:val="16"/>
              </w:rPr>
              <w:t>a)</w:t>
            </w:r>
          </w:p>
        </w:tc>
        <w:tc>
          <w:tcPr>
            <w:tcW w:w="3170" w:type="dxa"/>
            <w:vAlign w:val="center"/>
          </w:tcPr>
          <w:p w14:paraId="1F073799" w14:textId="0229D022" w:rsidR="00A369DA" w:rsidRPr="00204E2D" w:rsidRDefault="00A369DA" w:rsidP="008138D8">
            <w:pPr>
              <w:ind w:left="70"/>
              <w:rPr>
                <w:sz w:val="16"/>
                <w:szCs w:val="16"/>
              </w:rPr>
            </w:pPr>
            <w:r w:rsidRPr="00204E2D">
              <w:rPr>
                <w:sz w:val="16"/>
                <w:szCs w:val="16"/>
              </w:rPr>
              <w:t>Odpad ocelový kolejnicový (kód druhu odpadu: 17 04 05</w:t>
            </w:r>
            <w:r w:rsidR="00A3164C" w:rsidRPr="00204E2D">
              <w:rPr>
                <w:sz w:val="16"/>
                <w:szCs w:val="16"/>
              </w:rPr>
              <w:t>)</w:t>
            </w:r>
            <w:r w:rsidRPr="00204E2D">
              <w:rPr>
                <w:sz w:val="16"/>
                <w:szCs w:val="16"/>
              </w:rPr>
              <w:t>*</w:t>
            </w:r>
          </w:p>
        </w:tc>
        <w:tc>
          <w:tcPr>
            <w:tcW w:w="1564" w:type="dxa"/>
            <w:vAlign w:val="center"/>
          </w:tcPr>
          <w:p w14:paraId="286B3A8E" w14:textId="6062F105" w:rsidR="00A369DA" w:rsidRPr="00204E2D" w:rsidRDefault="00A369DA" w:rsidP="00204E2D">
            <w:pPr>
              <w:ind w:left="567" w:hanging="425"/>
              <w:rPr>
                <w:sz w:val="16"/>
                <w:szCs w:val="16"/>
              </w:rPr>
            </w:pPr>
            <w:r w:rsidRPr="00204E2D">
              <w:rPr>
                <w:sz w:val="16"/>
                <w:szCs w:val="16"/>
              </w:rPr>
              <w:t>BDSV E3</w:t>
            </w:r>
          </w:p>
        </w:tc>
        <w:tc>
          <w:tcPr>
            <w:tcW w:w="1713" w:type="dxa"/>
            <w:shd w:val="clear" w:color="auto" w:fill="FFFFFF" w:themeFill="background1"/>
            <w:noWrap/>
            <w:vAlign w:val="center"/>
          </w:tcPr>
          <w:p w14:paraId="72EC9B15" w14:textId="123F7B56" w:rsidR="00A369DA" w:rsidRPr="00204E2D" w:rsidRDefault="00A369DA" w:rsidP="00204E2D">
            <w:pPr>
              <w:ind w:left="567" w:hanging="425"/>
              <w:rPr>
                <w:b/>
                <w:bCs/>
                <w:sz w:val="16"/>
                <w:szCs w:val="16"/>
              </w:rPr>
            </w:pPr>
            <w:r w:rsidRPr="00204E2D">
              <w:rPr>
                <w:b/>
                <w:bCs/>
                <w:sz w:val="16"/>
                <w:szCs w:val="16"/>
              </w:rPr>
              <w:t> </w:t>
            </w:r>
          </w:p>
        </w:tc>
        <w:tc>
          <w:tcPr>
            <w:tcW w:w="1412" w:type="dxa"/>
          </w:tcPr>
          <w:p w14:paraId="2F9265B0" w14:textId="77777777" w:rsidR="00A369DA" w:rsidRPr="00204E2D" w:rsidRDefault="00A369DA" w:rsidP="00204E2D">
            <w:pPr>
              <w:ind w:left="567" w:hanging="425"/>
              <w:rPr>
                <w:b/>
                <w:bCs/>
                <w:sz w:val="16"/>
                <w:szCs w:val="16"/>
              </w:rPr>
            </w:pPr>
          </w:p>
        </w:tc>
      </w:tr>
      <w:tr w:rsidR="00A369DA" w:rsidRPr="00204E2D" w14:paraId="2FC819E9" w14:textId="1E53DBB8" w:rsidTr="00341BB2">
        <w:trPr>
          <w:trHeight w:val="402"/>
          <w:jc w:val="center"/>
        </w:trPr>
        <w:tc>
          <w:tcPr>
            <w:tcW w:w="984" w:type="dxa"/>
          </w:tcPr>
          <w:p w14:paraId="0BECBCFC" w14:textId="560CC4F1" w:rsidR="00A369DA" w:rsidRPr="00204E2D" w:rsidRDefault="000E38D5" w:rsidP="00204E2D">
            <w:pPr>
              <w:ind w:left="567" w:hanging="425"/>
              <w:rPr>
                <w:sz w:val="16"/>
                <w:szCs w:val="16"/>
              </w:rPr>
            </w:pPr>
            <w:r>
              <w:rPr>
                <w:sz w:val="16"/>
                <w:szCs w:val="16"/>
              </w:rPr>
              <w:t>b</w:t>
            </w:r>
            <w:r w:rsidR="00A369DA" w:rsidRPr="00204E2D">
              <w:rPr>
                <w:sz w:val="16"/>
                <w:szCs w:val="16"/>
              </w:rPr>
              <w:t>)</w:t>
            </w:r>
          </w:p>
        </w:tc>
        <w:tc>
          <w:tcPr>
            <w:tcW w:w="3170" w:type="dxa"/>
            <w:vAlign w:val="center"/>
          </w:tcPr>
          <w:p w14:paraId="616FC725" w14:textId="567FE1CF" w:rsidR="00A369DA" w:rsidRPr="00204E2D" w:rsidRDefault="00A369DA" w:rsidP="008138D8">
            <w:pPr>
              <w:ind w:left="70"/>
              <w:rPr>
                <w:sz w:val="16"/>
                <w:szCs w:val="16"/>
              </w:rPr>
            </w:pPr>
            <w:r w:rsidRPr="00204E2D">
              <w:rPr>
                <w:sz w:val="16"/>
                <w:szCs w:val="16"/>
              </w:rPr>
              <w:t>Odpad ocelový drobný (kód druhu odpadu: 17 04 05</w:t>
            </w:r>
            <w:r w:rsidR="00A3164C" w:rsidRPr="00204E2D">
              <w:rPr>
                <w:sz w:val="16"/>
                <w:szCs w:val="16"/>
              </w:rPr>
              <w:t>)</w:t>
            </w:r>
            <w:r w:rsidRPr="00204E2D">
              <w:rPr>
                <w:sz w:val="16"/>
                <w:szCs w:val="16"/>
              </w:rPr>
              <w:t>*</w:t>
            </w:r>
          </w:p>
        </w:tc>
        <w:tc>
          <w:tcPr>
            <w:tcW w:w="1564" w:type="dxa"/>
            <w:vAlign w:val="center"/>
          </w:tcPr>
          <w:p w14:paraId="31D380A3" w14:textId="4E1B55BD" w:rsidR="00A369DA" w:rsidRPr="00204E2D" w:rsidRDefault="00A369DA" w:rsidP="00204E2D">
            <w:pPr>
              <w:ind w:left="567" w:hanging="425"/>
              <w:rPr>
                <w:sz w:val="16"/>
                <w:szCs w:val="16"/>
              </w:rPr>
            </w:pPr>
            <w:r w:rsidRPr="00204E2D">
              <w:rPr>
                <w:sz w:val="16"/>
                <w:szCs w:val="16"/>
              </w:rPr>
              <w:t>BDSV E3</w:t>
            </w:r>
          </w:p>
        </w:tc>
        <w:tc>
          <w:tcPr>
            <w:tcW w:w="1713" w:type="dxa"/>
            <w:shd w:val="clear" w:color="auto" w:fill="FFFFFF" w:themeFill="background1"/>
            <w:noWrap/>
            <w:vAlign w:val="center"/>
          </w:tcPr>
          <w:p w14:paraId="1837CD35" w14:textId="34B228C9" w:rsidR="00A369DA" w:rsidRPr="00204E2D" w:rsidRDefault="00A369DA" w:rsidP="00204E2D">
            <w:pPr>
              <w:ind w:left="567" w:hanging="425"/>
              <w:rPr>
                <w:b/>
                <w:bCs/>
                <w:sz w:val="16"/>
                <w:szCs w:val="16"/>
              </w:rPr>
            </w:pPr>
            <w:r w:rsidRPr="00204E2D">
              <w:rPr>
                <w:b/>
                <w:bCs/>
                <w:sz w:val="16"/>
                <w:szCs w:val="16"/>
              </w:rPr>
              <w:t> </w:t>
            </w:r>
          </w:p>
        </w:tc>
        <w:tc>
          <w:tcPr>
            <w:tcW w:w="1412" w:type="dxa"/>
          </w:tcPr>
          <w:p w14:paraId="1220DFF6" w14:textId="77777777" w:rsidR="00A369DA" w:rsidRPr="00204E2D" w:rsidRDefault="00A369DA" w:rsidP="00204E2D">
            <w:pPr>
              <w:ind w:left="567" w:hanging="425"/>
              <w:rPr>
                <w:b/>
                <w:bCs/>
                <w:sz w:val="16"/>
                <w:szCs w:val="16"/>
              </w:rPr>
            </w:pPr>
          </w:p>
        </w:tc>
      </w:tr>
      <w:tr w:rsidR="00A369DA" w:rsidRPr="00204E2D" w14:paraId="393CEDEA" w14:textId="123CAA1A" w:rsidTr="00341BB2">
        <w:trPr>
          <w:trHeight w:val="402"/>
          <w:jc w:val="center"/>
        </w:trPr>
        <w:tc>
          <w:tcPr>
            <w:tcW w:w="984" w:type="dxa"/>
          </w:tcPr>
          <w:p w14:paraId="62622738" w14:textId="7A887EA4" w:rsidR="00A369DA" w:rsidRPr="00204E2D" w:rsidRDefault="000E38D5" w:rsidP="00204E2D">
            <w:pPr>
              <w:ind w:left="567" w:hanging="425"/>
              <w:rPr>
                <w:sz w:val="16"/>
                <w:szCs w:val="16"/>
              </w:rPr>
            </w:pPr>
            <w:r>
              <w:rPr>
                <w:sz w:val="16"/>
                <w:szCs w:val="16"/>
              </w:rPr>
              <w:t>c</w:t>
            </w:r>
            <w:r w:rsidR="00A369DA" w:rsidRPr="00204E2D">
              <w:rPr>
                <w:sz w:val="16"/>
                <w:szCs w:val="16"/>
              </w:rPr>
              <w:t>)</w:t>
            </w:r>
          </w:p>
        </w:tc>
        <w:tc>
          <w:tcPr>
            <w:tcW w:w="3170" w:type="dxa"/>
            <w:vAlign w:val="center"/>
          </w:tcPr>
          <w:p w14:paraId="2A96C734" w14:textId="31B6851F" w:rsidR="00A369DA" w:rsidRPr="00204E2D" w:rsidRDefault="00A369DA" w:rsidP="008138D8">
            <w:pPr>
              <w:ind w:left="70"/>
              <w:rPr>
                <w:sz w:val="16"/>
                <w:szCs w:val="16"/>
              </w:rPr>
            </w:pPr>
            <w:r w:rsidRPr="00204E2D">
              <w:rPr>
                <w:sz w:val="16"/>
                <w:szCs w:val="16"/>
              </w:rPr>
              <w:t>Odpad ocelový výhybkový (kód druhu odpadu: 17 04 05</w:t>
            </w:r>
            <w:r w:rsidR="00A3164C" w:rsidRPr="00204E2D">
              <w:rPr>
                <w:sz w:val="16"/>
                <w:szCs w:val="16"/>
              </w:rPr>
              <w:t>)</w:t>
            </w:r>
            <w:r w:rsidRPr="00204E2D">
              <w:rPr>
                <w:sz w:val="16"/>
                <w:szCs w:val="16"/>
              </w:rPr>
              <w:t>*</w:t>
            </w:r>
          </w:p>
        </w:tc>
        <w:tc>
          <w:tcPr>
            <w:tcW w:w="1564" w:type="dxa"/>
            <w:vAlign w:val="center"/>
          </w:tcPr>
          <w:p w14:paraId="4057E7F0" w14:textId="09B50EB4" w:rsidR="00A369DA" w:rsidRPr="00204E2D" w:rsidRDefault="00A369DA" w:rsidP="00204E2D">
            <w:pPr>
              <w:ind w:left="567" w:hanging="425"/>
              <w:rPr>
                <w:sz w:val="16"/>
                <w:szCs w:val="16"/>
              </w:rPr>
            </w:pPr>
            <w:r w:rsidRPr="00204E2D">
              <w:rPr>
                <w:sz w:val="16"/>
                <w:szCs w:val="16"/>
              </w:rPr>
              <w:t>BDSV E3</w:t>
            </w:r>
          </w:p>
        </w:tc>
        <w:tc>
          <w:tcPr>
            <w:tcW w:w="1713" w:type="dxa"/>
            <w:shd w:val="clear" w:color="auto" w:fill="FFFFFF" w:themeFill="background1"/>
            <w:noWrap/>
            <w:vAlign w:val="center"/>
          </w:tcPr>
          <w:p w14:paraId="7564DB45" w14:textId="19FAA9FC" w:rsidR="00A369DA" w:rsidRPr="00204E2D" w:rsidRDefault="00A369DA" w:rsidP="00204E2D">
            <w:pPr>
              <w:ind w:left="567" w:hanging="425"/>
              <w:rPr>
                <w:b/>
                <w:bCs/>
                <w:sz w:val="16"/>
                <w:szCs w:val="16"/>
              </w:rPr>
            </w:pPr>
            <w:r w:rsidRPr="00204E2D">
              <w:rPr>
                <w:b/>
                <w:bCs/>
                <w:sz w:val="16"/>
                <w:szCs w:val="16"/>
              </w:rPr>
              <w:t> </w:t>
            </w:r>
          </w:p>
        </w:tc>
        <w:tc>
          <w:tcPr>
            <w:tcW w:w="1412" w:type="dxa"/>
          </w:tcPr>
          <w:p w14:paraId="3C5650BB" w14:textId="77777777" w:rsidR="00A369DA" w:rsidRPr="00204E2D" w:rsidRDefault="00A369DA" w:rsidP="00204E2D">
            <w:pPr>
              <w:ind w:left="567" w:hanging="425"/>
              <w:rPr>
                <w:b/>
                <w:bCs/>
                <w:sz w:val="16"/>
                <w:szCs w:val="16"/>
              </w:rPr>
            </w:pPr>
          </w:p>
        </w:tc>
      </w:tr>
      <w:tr w:rsidR="00A369DA" w:rsidRPr="00204E2D" w14:paraId="4B9ABB12" w14:textId="5663F2FE" w:rsidTr="00341BB2">
        <w:trPr>
          <w:trHeight w:val="390"/>
          <w:jc w:val="center"/>
        </w:trPr>
        <w:tc>
          <w:tcPr>
            <w:tcW w:w="984" w:type="dxa"/>
          </w:tcPr>
          <w:p w14:paraId="7235603A" w14:textId="0832FB10" w:rsidR="00A369DA" w:rsidRPr="00204E2D" w:rsidRDefault="000E38D5" w:rsidP="00204E2D">
            <w:pPr>
              <w:ind w:left="567" w:hanging="425"/>
              <w:rPr>
                <w:b/>
                <w:bCs/>
                <w:sz w:val="16"/>
                <w:szCs w:val="16"/>
              </w:rPr>
            </w:pPr>
            <w:r>
              <w:rPr>
                <w:sz w:val="16"/>
                <w:szCs w:val="16"/>
              </w:rPr>
              <w:t>d</w:t>
            </w:r>
            <w:r w:rsidR="00A369DA" w:rsidRPr="00204E2D">
              <w:rPr>
                <w:sz w:val="16"/>
                <w:szCs w:val="16"/>
              </w:rPr>
              <w:t>)</w:t>
            </w:r>
          </w:p>
        </w:tc>
        <w:tc>
          <w:tcPr>
            <w:tcW w:w="3170" w:type="dxa"/>
            <w:noWrap/>
            <w:vAlign w:val="center"/>
          </w:tcPr>
          <w:p w14:paraId="04B97B19" w14:textId="0C32C4B8" w:rsidR="00A369DA" w:rsidRPr="00204E2D" w:rsidRDefault="00A369DA" w:rsidP="008138D8">
            <w:pPr>
              <w:ind w:left="70"/>
              <w:rPr>
                <w:b/>
                <w:bCs/>
                <w:sz w:val="16"/>
                <w:szCs w:val="16"/>
              </w:rPr>
            </w:pPr>
            <w:r w:rsidRPr="00204E2D">
              <w:rPr>
                <w:sz w:val="16"/>
                <w:szCs w:val="16"/>
              </w:rPr>
              <w:t>Odpad ocelový - stožáry a konstrukce (kód druhu odpadu: 17 04 05</w:t>
            </w:r>
            <w:r w:rsidR="00A3164C" w:rsidRPr="00204E2D">
              <w:rPr>
                <w:sz w:val="16"/>
                <w:szCs w:val="16"/>
              </w:rPr>
              <w:t>)</w:t>
            </w:r>
            <w:r w:rsidRPr="00204E2D">
              <w:rPr>
                <w:sz w:val="16"/>
                <w:szCs w:val="16"/>
              </w:rPr>
              <w:t>*</w:t>
            </w:r>
          </w:p>
        </w:tc>
        <w:tc>
          <w:tcPr>
            <w:tcW w:w="1564" w:type="dxa"/>
            <w:vAlign w:val="center"/>
          </w:tcPr>
          <w:p w14:paraId="7C768032" w14:textId="7624CA24" w:rsidR="00A369DA" w:rsidRPr="00204E2D" w:rsidRDefault="00DF52CB" w:rsidP="00204E2D">
            <w:pPr>
              <w:spacing w:after="0"/>
              <w:ind w:left="68"/>
              <w:rPr>
                <w:sz w:val="16"/>
                <w:szCs w:val="16"/>
              </w:rPr>
            </w:pPr>
            <w:r w:rsidRPr="00204E2D">
              <w:rPr>
                <w:sz w:val="16"/>
                <w:szCs w:val="16"/>
              </w:rPr>
              <w:t xml:space="preserve"> </w:t>
            </w:r>
            <w:r w:rsidR="00A369DA" w:rsidRPr="00204E2D">
              <w:rPr>
                <w:sz w:val="16"/>
                <w:szCs w:val="16"/>
              </w:rPr>
              <w:t>BDSV E3</w:t>
            </w:r>
          </w:p>
        </w:tc>
        <w:tc>
          <w:tcPr>
            <w:tcW w:w="1713" w:type="dxa"/>
            <w:shd w:val="clear" w:color="auto" w:fill="FFFFFF" w:themeFill="background1"/>
            <w:vAlign w:val="center"/>
          </w:tcPr>
          <w:p w14:paraId="5AB42275" w14:textId="0769AF4B" w:rsidR="00A369DA" w:rsidRPr="00204E2D" w:rsidRDefault="00A369DA" w:rsidP="00204E2D">
            <w:pPr>
              <w:spacing w:after="0"/>
              <w:ind w:left="68"/>
              <w:rPr>
                <w:b/>
                <w:bCs/>
                <w:sz w:val="16"/>
                <w:szCs w:val="16"/>
                <w:highlight w:val="cyan"/>
              </w:rPr>
            </w:pPr>
          </w:p>
        </w:tc>
        <w:tc>
          <w:tcPr>
            <w:tcW w:w="1412" w:type="dxa"/>
          </w:tcPr>
          <w:p w14:paraId="536DEB0A" w14:textId="77777777" w:rsidR="00A369DA" w:rsidRPr="00204E2D" w:rsidRDefault="00A369DA" w:rsidP="00204E2D">
            <w:pPr>
              <w:spacing w:after="0"/>
              <w:ind w:left="68"/>
              <w:rPr>
                <w:b/>
                <w:bCs/>
                <w:sz w:val="16"/>
                <w:szCs w:val="16"/>
                <w:highlight w:val="cyan"/>
              </w:rPr>
            </w:pPr>
          </w:p>
        </w:tc>
      </w:tr>
      <w:tr w:rsidR="00A369DA" w:rsidRPr="00204E2D" w14:paraId="2FAC7708" w14:textId="04E2AF63" w:rsidTr="00341BB2">
        <w:trPr>
          <w:trHeight w:val="402"/>
          <w:jc w:val="center"/>
        </w:trPr>
        <w:tc>
          <w:tcPr>
            <w:tcW w:w="984" w:type="dxa"/>
          </w:tcPr>
          <w:p w14:paraId="6BFA4E1D" w14:textId="082C9334" w:rsidR="00A369DA" w:rsidRPr="00204E2D" w:rsidRDefault="000E38D5" w:rsidP="00204E2D">
            <w:pPr>
              <w:ind w:left="567" w:hanging="425"/>
              <w:rPr>
                <w:sz w:val="16"/>
                <w:szCs w:val="16"/>
              </w:rPr>
            </w:pPr>
            <w:r>
              <w:rPr>
                <w:sz w:val="16"/>
                <w:szCs w:val="16"/>
              </w:rPr>
              <w:t>e</w:t>
            </w:r>
            <w:r w:rsidR="00A369DA" w:rsidRPr="00204E2D">
              <w:rPr>
                <w:sz w:val="16"/>
                <w:szCs w:val="16"/>
              </w:rPr>
              <w:t>)</w:t>
            </w:r>
          </w:p>
        </w:tc>
        <w:tc>
          <w:tcPr>
            <w:tcW w:w="3170" w:type="dxa"/>
          </w:tcPr>
          <w:p w14:paraId="6A33047D" w14:textId="77BDFECF" w:rsidR="00A369DA" w:rsidRPr="00204E2D" w:rsidRDefault="00A369DA" w:rsidP="008138D8">
            <w:pPr>
              <w:ind w:left="70"/>
              <w:rPr>
                <w:sz w:val="16"/>
                <w:szCs w:val="16"/>
              </w:rPr>
            </w:pPr>
            <w:r w:rsidRPr="00204E2D">
              <w:rPr>
                <w:sz w:val="16"/>
                <w:szCs w:val="16"/>
              </w:rPr>
              <w:t>Odpad měděný (kód druhu odpadu: 17 04 01</w:t>
            </w:r>
            <w:r w:rsidR="00A3164C" w:rsidRPr="00204E2D">
              <w:rPr>
                <w:sz w:val="16"/>
                <w:szCs w:val="16"/>
              </w:rPr>
              <w:t>)</w:t>
            </w:r>
            <w:r w:rsidRPr="00204E2D">
              <w:rPr>
                <w:sz w:val="16"/>
                <w:szCs w:val="16"/>
              </w:rPr>
              <w:t>*</w:t>
            </w:r>
          </w:p>
        </w:tc>
        <w:tc>
          <w:tcPr>
            <w:tcW w:w="1564" w:type="dxa"/>
            <w:vAlign w:val="center"/>
          </w:tcPr>
          <w:p w14:paraId="066AD43B" w14:textId="779E5C11" w:rsidR="00A369DA" w:rsidRPr="00204E2D" w:rsidRDefault="00A369DA" w:rsidP="00204E2D">
            <w:pPr>
              <w:ind w:left="567" w:hanging="425"/>
              <w:rPr>
                <w:sz w:val="16"/>
                <w:szCs w:val="16"/>
              </w:rPr>
            </w:pPr>
            <w:r w:rsidRPr="00204E2D">
              <w:rPr>
                <w:sz w:val="16"/>
                <w:szCs w:val="16"/>
              </w:rPr>
              <w:t>LME  Copper</w:t>
            </w:r>
          </w:p>
        </w:tc>
        <w:tc>
          <w:tcPr>
            <w:tcW w:w="1713" w:type="dxa"/>
            <w:shd w:val="clear" w:color="auto" w:fill="FFFFFF" w:themeFill="background1"/>
            <w:noWrap/>
            <w:vAlign w:val="bottom"/>
          </w:tcPr>
          <w:p w14:paraId="42401683" w14:textId="6738BB00" w:rsidR="00A369DA" w:rsidRPr="00204E2D" w:rsidRDefault="00A369DA" w:rsidP="00204E2D">
            <w:pPr>
              <w:ind w:left="567" w:hanging="425"/>
              <w:rPr>
                <w:b/>
                <w:bCs/>
                <w:sz w:val="16"/>
                <w:szCs w:val="16"/>
              </w:rPr>
            </w:pPr>
          </w:p>
        </w:tc>
        <w:tc>
          <w:tcPr>
            <w:tcW w:w="1412" w:type="dxa"/>
          </w:tcPr>
          <w:p w14:paraId="076F1507" w14:textId="77777777" w:rsidR="00A369DA" w:rsidRPr="00204E2D" w:rsidRDefault="00A369DA" w:rsidP="00204E2D">
            <w:pPr>
              <w:ind w:left="567" w:hanging="425"/>
              <w:rPr>
                <w:sz w:val="16"/>
                <w:szCs w:val="16"/>
              </w:rPr>
            </w:pPr>
          </w:p>
        </w:tc>
      </w:tr>
    </w:tbl>
    <w:p w14:paraId="34A3CCF8" w14:textId="77777777" w:rsidR="000C37A7" w:rsidRDefault="000C37A7" w:rsidP="00EF17D6">
      <w:pPr>
        <w:widowControl w:val="0"/>
        <w:adjustRightInd w:val="0"/>
        <w:spacing w:after="120"/>
        <w:jc w:val="both"/>
        <w:textAlignment w:val="baseline"/>
        <w:rPr>
          <w:i/>
          <w:sz w:val="16"/>
          <w:szCs w:val="16"/>
        </w:rPr>
      </w:pPr>
      <w:r w:rsidRPr="00D619EB">
        <w:rPr>
          <w:i/>
          <w:sz w:val="16"/>
          <w:szCs w:val="16"/>
        </w:rPr>
        <w:t>* Obchodní zatřídění kovového odpadu vychází z ČSN 42 0030. Evidence, předání a převzetí odpadu se řídí katalogovým číslem odpadu podle platných právních předpisů v oblasti odpadového hospodářství.</w:t>
      </w:r>
    </w:p>
    <w:p w14:paraId="6C9E5CC8" w14:textId="77777777" w:rsidR="00CD40EF" w:rsidRPr="00D619EB" w:rsidRDefault="00CD40EF" w:rsidP="00EF17D6">
      <w:pPr>
        <w:widowControl w:val="0"/>
        <w:adjustRightInd w:val="0"/>
        <w:spacing w:after="120"/>
        <w:jc w:val="both"/>
        <w:textAlignment w:val="baseline"/>
        <w:rPr>
          <w:i/>
          <w:sz w:val="16"/>
          <w:szCs w:val="16"/>
        </w:rPr>
      </w:pPr>
    </w:p>
    <w:p w14:paraId="347E1AA0" w14:textId="77777777" w:rsidR="003B58A4" w:rsidRDefault="005423EC" w:rsidP="00214A72">
      <w:pPr>
        <w:numPr>
          <w:ilvl w:val="1"/>
          <w:numId w:val="7"/>
        </w:numPr>
        <w:tabs>
          <w:tab w:val="left" w:pos="5040"/>
          <w:tab w:val="left" w:pos="6480"/>
        </w:tabs>
        <w:spacing w:after="120"/>
        <w:ind w:left="567" w:hanging="567"/>
        <w:jc w:val="both"/>
      </w:pPr>
      <w:r w:rsidRPr="00BC5A97">
        <w:t xml:space="preserve">Výchozí referenční </w:t>
      </w:r>
      <w:r w:rsidR="00B05CC5">
        <w:t>cena</w:t>
      </w:r>
      <w:r w:rsidRPr="00BC5A97">
        <w:t xml:space="preserve"> je referenční cena příslušné komodity platná k</w:t>
      </w:r>
      <w:r w:rsidR="00327557">
        <w:t xml:space="preserve"> poslednímu dni </w:t>
      </w:r>
      <w:r w:rsidR="009A3098">
        <w:t xml:space="preserve">lhůty pro podání nabídek do </w:t>
      </w:r>
      <w:r w:rsidRPr="00BC5A97">
        <w:t>Soutěže.</w:t>
      </w:r>
      <w:r w:rsidR="009549DB">
        <w:t xml:space="preserve"> Aktuální referenční cena se stanoví k rozhodnému dni pro přepočet dle čl. 2.5 této Smlouvy.</w:t>
      </w:r>
      <w:r w:rsidR="00B263D9" w:rsidRPr="00BC5A97">
        <w:t xml:space="preserve"> </w:t>
      </w:r>
    </w:p>
    <w:p w14:paraId="41812DEC" w14:textId="3117D628" w:rsidR="003B58A4" w:rsidRPr="003B58A4" w:rsidRDefault="00B263D9" w:rsidP="003B58A4">
      <w:pPr>
        <w:tabs>
          <w:tab w:val="left" w:pos="5040"/>
          <w:tab w:val="left" w:pos="6480"/>
        </w:tabs>
        <w:spacing w:after="120"/>
        <w:ind w:left="567"/>
        <w:jc w:val="both"/>
      </w:pPr>
      <w:r w:rsidRPr="00BC5A97">
        <w:t>Pro ocelové odpady se použije hodnota příslušného indexu BDSV</w:t>
      </w:r>
      <w:r w:rsidR="00E04E4D" w:rsidRPr="00BC5A97">
        <w:t xml:space="preserve"> (Bundesvereinigung Deutscher Stahlrecycling - und Entsorgungsunternehmen e. V.) </w:t>
      </w:r>
      <w:r w:rsidR="000357E1" w:rsidRPr="000E38D5">
        <w:t>zveřejněná</w:t>
      </w:r>
      <w:r w:rsidR="003B58A4" w:rsidRPr="000E38D5">
        <w:t xml:space="preserve"> na internetových stránkách https://www.bdsv.org.</w:t>
      </w:r>
    </w:p>
    <w:p w14:paraId="53CBEB1F" w14:textId="1F216CD3" w:rsidR="003B58A4" w:rsidRPr="000E38D5" w:rsidRDefault="003B58A4" w:rsidP="003B58A4">
      <w:pPr>
        <w:tabs>
          <w:tab w:val="left" w:pos="5040"/>
          <w:tab w:val="left" w:pos="6480"/>
        </w:tabs>
        <w:spacing w:after="120"/>
        <w:ind w:left="567"/>
        <w:jc w:val="both"/>
      </w:pPr>
      <w:r w:rsidRPr="000E38D5">
        <w:t>Pro měděné odpady se použije kotace LME Copper Cash zveřejňovaná London Metal Exchange (LME).</w:t>
      </w:r>
    </w:p>
    <w:p w14:paraId="494A3E76" w14:textId="5B8DABF3" w:rsidR="003B58A4" w:rsidRPr="000E38D5" w:rsidRDefault="003B58A4" w:rsidP="003B58A4">
      <w:pPr>
        <w:tabs>
          <w:tab w:val="left" w:pos="5040"/>
          <w:tab w:val="left" w:pos="6480"/>
        </w:tabs>
        <w:spacing w:after="120"/>
        <w:ind w:left="567"/>
        <w:jc w:val="both"/>
      </w:pPr>
      <w:r w:rsidRPr="000E38D5">
        <w:t>Pro stanovení aktuální referenční ceny se použije hodnota LME Copper C</w:t>
      </w:r>
      <w:r w:rsidR="000E38D5" w:rsidRPr="000E38D5">
        <w:t xml:space="preserve">ash </w:t>
      </w:r>
      <w:r w:rsidRPr="000E38D5">
        <w:t>platná k poslednímu pracovnímu dni kalendářního měsíce předcházejícího rozhodnému dni přepočtu.</w:t>
      </w:r>
    </w:p>
    <w:p w14:paraId="6E19568A" w14:textId="77777777" w:rsidR="000357E1" w:rsidRPr="000357E1" w:rsidRDefault="000357E1" w:rsidP="000357E1">
      <w:pPr>
        <w:tabs>
          <w:tab w:val="left" w:pos="5040"/>
          <w:tab w:val="left" w:pos="6480"/>
        </w:tabs>
        <w:spacing w:after="120"/>
        <w:ind w:left="567"/>
        <w:jc w:val="both"/>
      </w:pPr>
      <w:r w:rsidRPr="000E38D5">
        <w:t>Je-li pro příslušný den zveřejněna hodnota Bid a Ask, použije se hodnota Bid.</w:t>
      </w:r>
    </w:p>
    <w:p w14:paraId="6EE25E54" w14:textId="2E0572C3" w:rsidR="00E57957" w:rsidRDefault="00083DFE" w:rsidP="003B58A4">
      <w:pPr>
        <w:tabs>
          <w:tab w:val="left" w:pos="5040"/>
          <w:tab w:val="left" w:pos="6480"/>
        </w:tabs>
        <w:spacing w:after="120"/>
        <w:ind w:left="567"/>
        <w:jc w:val="both"/>
      </w:pPr>
      <w:r w:rsidRPr="00083DFE">
        <w:t>Výchozí referenční cena v EUR nebo USD se přepočte kurzem devizového trhu vyhlášeným Českou národní bankou pro poslední den lhůty pro podání nabídek. Aktuální referenční cena v EUR nebo USD se přepočte kurzem devizového trhu vyhlášeným Českou národní bankou pro rozhodný den přepočtu</w:t>
      </w:r>
      <w:r>
        <w:t>. N</w:t>
      </w:r>
      <w:r w:rsidRPr="00083DFE">
        <w:t>ení-li kurz pro tento den vyhlášen, použije se poslední před tímto dnem vyhlášený kurz.</w:t>
      </w:r>
    </w:p>
    <w:p w14:paraId="0734EDA4" w14:textId="4C522CD4" w:rsidR="00E1267F" w:rsidRPr="00BC5A97" w:rsidRDefault="001130C7" w:rsidP="00214A72">
      <w:pPr>
        <w:numPr>
          <w:ilvl w:val="1"/>
          <w:numId w:val="7"/>
        </w:numPr>
        <w:tabs>
          <w:tab w:val="left" w:pos="5040"/>
          <w:tab w:val="left" w:pos="6480"/>
        </w:tabs>
        <w:spacing w:after="120"/>
        <w:ind w:left="567" w:hanging="567"/>
        <w:jc w:val="both"/>
      </w:pPr>
      <w:r w:rsidRPr="00BB3C68">
        <w:t xml:space="preserve">Kupní ceny se </w:t>
      </w:r>
      <w:r w:rsidR="005C27B2" w:rsidRPr="00BB3C68">
        <w:t xml:space="preserve">přepočtou </w:t>
      </w:r>
      <w:r w:rsidRPr="00BB3C68">
        <w:t>vždy jednou měsíčně</w:t>
      </w:r>
      <w:r w:rsidR="00BB3C68">
        <w:t>;</w:t>
      </w:r>
      <w:r w:rsidR="008E4276" w:rsidRPr="00BB3C68">
        <w:t xml:space="preserve"> rozhodným dnem pro přepočet je </w:t>
      </w:r>
      <w:r w:rsidR="00BB3C68" w:rsidRPr="00FD6EFF">
        <w:rPr>
          <w:b/>
          <w:bCs/>
        </w:rPr>
        <w:t>každý 15. den kalendářního měsíce</w:t>
      </w:r>
      <w:r w:rsidR="008E4276" w:rsidRPr="00BB3C68">
        <w:t xml:space="preserve">. </w:t>
      </w:r>
      <w:r w:rsidR="00224009" w:rsidRPr="00BC5A97">
        <w:t>Není-li referenční cena nebo kurz z objektivních důvodů ke dni přepočtu dostupný, použije se poslední před tímto dnem zveřejněná dostupná hodnota.</w:t>
      </w:r>
    </w:p>
    <w:p w14:paraId="7E40917A" w14:textId="6122E539" w:rsidR="00E1267F" w:rsidRPr="00BC5A97" w:rsidRDefault="005A75A4" w:rsidP="00214A72">
      <w:pPr>
        <w:numPr>
          <w:ilvl w:val="1"/>
          <w:numId w:val="7"/>
        </w:numPr>
        <w:spacing w:after="120"/>
        <w:ind w:left="567" w:hanging="567"/>
        <w:jc w:val="both"/>
      </w:pPr>
      <w:r>
        <w:t>Přepočet kupní ceny pro</w:t>
      </w:r>
      <w:r w:rsidR="00E1267F" w:rsidRPr="00BC5A97">
        <w:t xml:space="preserve"> jednotlivé kategorie odpadu</w:t>
      </w:r>
      <w:r w:rsidR="00E426D9" w:rsidRPr="00BC5A97">
        <w:t xml:space="preserve"> </w:t>
      </w:r>
      <w:r w:rsidR="00BA7820">
        <w:t xml:space="preserve">dle čl. 2.3 této Smlouvy </w:t>
      </w:r>
      <w:r>
        <w:t xml:space="preserve">se provede </w:t>
      </w:r>
      <w:r w:rsidR="0097397C">
        <w:t xml:space="preserve">podle </w:t>
      </w:r>
      <w:r w:rsidR="00E1267F" w:rsidRPr="00BC5A97">
        <w:t>vzorce:</w:t>
      </w:r>
    </w:p>
    <w:p w14:paraId="0EB3DCC1" w14:textId="6D168E60" w:rsidR="00E1267F" w:rsidRPr="00BC5A97" w:rsidRDefault="001B61E0" w:rsidP="0097397C">
      <w:pPr>
        <w:spacing w:after="120"/>
        <w:ind w:left="567"/>
        <w:jc w:val="both"/>
      </w:pPr>
      <w:r w:rsidRPr="00BC5A97">
        <w:rPr>
          <w:b/>
          <w:bCs/>
        </w:rPr>
        <w:lastRenderedPageBreak/>
        <w:t xml:space="preserve">Nová kupní cena = </w:t>
      </w:r>
      <w:r w:rsidR="00F50258">
        <w:rPr>
          <w:b/>
          <w:bCs/>
        </w:rPr>
        <w:t>počáteční kupní cena</w:t>
      </w:r>
      <w:r w:rsidR="00091B9F">
        <w:rPr>
          <w:b/>
          <w:bCs/>
        </w:rPr>
        <w:t xml:space="preserve"> </w:t>
      </w:r>
      <w:r w:rsidRPr="00BC5A97">
        <w:rPr>
          <w:b/>
          <w:bCs/>
        </w:rPr>
        <w:t xml:space="preserve">+ (aktuální referenční cena - </w:t>
      </w:r>
      <w:r w:rsidR="003E4879">
        <w:rPr>
          <w:b/>
          <w:bCs/>
        </w:rPr>
        <w:t>výchozí</w:t>
      </w:r>
      <w:r w:rsidRPr="00BC5A97">
        <w:rPr>
          <w:b/>
          <w:bCs/>
        </w:rPr>
        <w:t xml:space="preserve"> referenční cena).</w:t>
      </w:r>
    </w:p>
    <w:p w14:paraId="1D974784" w14:textId="33289826" w:rsidR="00E1267F" w:rsidRPr="00BC5A97" w:rsidRDefault="007A421A" w:rsidP="0097397C">
      <w:pPr>
        <w:spacing w:after="120"/>
        <w:ind w:left="567"/>
        <w:jc w:val="both"/>
      </w:pPr>
      <w:r>
        <w:t>Nová</w:t>
      </w:r>
      <w:r w:rsidR="00E1267F" w:rsidRPr="00BC5A97">
        <w:t xml:space="preserve"> kupní cena bude zaokrouhlena na celé Kč za</w:t>
      </w:r>
      <w:r w:rsidR="00F24D3C" w:rsidRPr="00BC5A97">
        <w:t xml:space="preserve"> 1</w:t>
      </w:r>
      <w:r w:rsidR="00E1267F" w:rsidRPr="00BC5A97">
        <w:t xml:space="preserve"> tunu.</w:t>
      </w:r>
      <w:r w:rsidR="00BA7820">
        <w:t xml:space="preserve"> Aktuální a výchozí referenční cena jsou stanoveny dle čl. 2.4 a 2.5 této Smlouvy. Počáteční kupní cena je stanovena dle čl. 2.2 této Smlouvy. Počáteční kupní ceny a výchozí referenční ceny jsou stanoveny v tabulce v čl. 2.3 této Smlouvy.</w:t>
      </w:r>
    </w:p>
    <w:p w14:paraId="2EBAF87C" w14:textId="4D325733" w:rsidR="00B232B6" w:rsidRPr="00BC5A97" w:rsidRDefault="00B232B6" w:rsidP="0097397C">
      <w:pPr>
        <w:spacing w:after="120"/>
        <w:ind w:left="567"/>
        <w:jc w:val="both"/>
      </w:pPr>
      <w:r w:rsidRPr="00BC5A97">
        <w:t>Je-li výsledkem výpočtu záporná hodnota, činí kupní cena 0 Kč bez DPH za 1 tunu odpadu. Kupujícímu v takovém případě nevzniká vůči Prodávajícímu nárok na úhradu jakéhokoli plnění.</w:t>
      </w:r>
    </w:p>
    <w:p w14:paraId="4109C8BE" w14:textId="77777777" w:rsidR="00720CBA" w:rsidRDefault="004B797F" w:rsidP="00214A72">
      <w:pPr>
        <w:numPr>
          <w:ilvl w:val="1"/>
          <w:numId w:val="7"/>
        </w:numPr>
        <w:tabs>
          <w:tab w:val="left" w:pos="5040"/>
          <w:tab w:val="left" w:pos="6480"/>
        </w:tabs>
        <w:spacing w:after="120"/>
        <w:ind w:left="567" w:hanging="567"/>
        <w:jc w:val="both"/>
      </w:pPr>
      <w:r>
        <w:t>Smluvní strany se dohodly, že p</w:t>
      </w:r>
      <w:r w:rsidR="005E4EC8" w:rsidRPr="00BC5A97">
        <w:t>řepočet kupních cen podle tohoto článku</w:t>
      </w:r>
      <w:r>
        <w:t xml:space="preserve"> 2 Smlouvy nevyžaduje uzavření dodatku.</w:t>
      </w:r>
      <w:r w:rsidR="00F2369D">
        <w:t xml:space="preserve"> </w:t>
      </w:r>
    </w:p>
    <w:p w14:paraId="35304F18" w14:textId="3382F508" w:rsidR="005E4EC8" w:rsidRPr="00BC5A97" w:rsidRDefault="00045BC5" w:rsidP="00214A72">
      <w:pPr>
        <w:numPr>
          <w:ilvl w:val="1"/>
          <w:numId w:val="7"/>
        </w:numPr>
        <w:tabs>
          <w:tab w:val="left" w:pos="5040"/>
          <w:tab w:val="left" w:pos="6480"/>
        </w:tabs>
        <w:spacing w:after="120"/>
        <w:ind w:left="567" w:hanging="567"/>
        <w:jc w:val="both"/>
      </w:pPr>
      <w:r w:rsidRPr="00BC5A97">
        <w:t>Prodávají</w:t>
      </w:r>
      <w:r w:rsidR="0086380F">
        <w:t>cí</w:t>
      </w:r>
      <w:r w:rsidR="00BC6764">
        <w:t xml:space="preserve"> vždy </w:t>
      </w:r>
      <w:r w:rsidR="00A67EF5">
        <w:t xml:space="preserve">nejpozději do 3 pracovních dnů </w:t>
      </w:r>
      <w:r w:rsidR="002E5ED7">
        <w:t>od</w:t>
      </w:r>
      <w:r w:rsidR="00CD6B50">
        <w:t xml:space="preserve"> rozhodného dne pro přepočet </w:t>
      </w:r>
      <w:r w:rsidR="00BC6764">
        <w:t xml:space="preserve">zašle </w:t>
      </w:r>
      <w:r w:rsidR="000B4B99">
        <w:t>Kupujícímu</w:t>
      </w:r>
      <w:r w:rsidR="00BC6764">
        <w:t xml:space="preserve"> </w:t>
      </w:r>
      <w:r w:rsidR="00253852">
        <w:t>přepočet kupních cen dle čl. 2.</w:t>
      </w:r>
      <w:r w:rsidR="00CD3ACC">
        <w:t>2</w:t>
      </w:r>
      <w:r w:rsidR="00253852">
        <w:t xml:space="preserve"> </w:t>
      </w:r>
      <w:r w:rsidR="00CD3ACC">
        <w:t xml:space="preserve">až 2.7 </w:t>
      </w:r>
      <w:r w:rsidR="00253852">
        <w:t xml:space="preserve">této Smlouvy. </w:t>
      </w:r>
      <w:r w:rsidR="00F67358">
        <w:t xml:space="preserve">Přepočet musí obsahovat informace o </w:t>
      </w:r>
      <w:r w:rsidRPr="00BC5A97">
        <w:t>použit</w:t>
      </w:r>
      <w:r w:rsidR="00F67358">
        <w:t>ých</w:t>
      </w:r>
      <w:r w:rsidRPr="00BC5A97">
        <w:t xml:space="preserve"> referenční</w:t>
      </w:r>
      <w:r w:rsidR="00F67358">
        <w:t>ch</w:t>
      </w:r>
      <w:r w:rsidRPr="00BC5A97">
        <w:t xml:space="preserve"> cen</w:t>
      </w:r>
      <w:r w:rsidR="00F67358">
        <w:t>ách</w:t>
      </w:r>
      <w:r w:rsidRPr="00BC5A97">
        <w:t xml:space="preserve">, kurzy ČNB, výpočet změny a </w:t>
      </w:r>
      <w:r w:rsidR="00F67358">
        <w:t>výš</w:t>
      </w:r>
      <w:r w:rsidR="00B9240A">
        <w:t>i</w:t>
      </w:r>
      <w:r w:rsidR="00F67358">
        <w:t xml:space="preserve"> </w:t>
      </w:r>
      <w:r w:rsidRPr="00BC5A97">
        <w:t>nov</w:t>
      </w:r>
      <w:r w:rsidR="00B9240A">
        <w:t>é</w:t>
      </w:r>
      <w:r w:rsidRPr="00BC5A97">
        <w:t xml:space="preserve"> kupní ceny jednotlivých druhů odpadu. Uplatnění výhrad Kupujícího nemá odkladný účinek. Zjistí-li se početní nebo zjevná chyba, Prodávající provede opravu; opravená cena se použije i pro odběry</w:t>
      </w:r>
      <w:r w:rsidR="00C62287">
        <w:t xml:space="preserve"> odpadu</w:t>
      </w:r>
      <w:r w:rsidRPr="00BC5A97">
        <w:t>, kterých se chyba týkala.</w:t>
      </w:r>
      <w:r w:rsidR="00743E7A">
        <w:t xml:space="preserve"> </w:t>
      </w:r>
      <w:r w:rsidR="00171DEB" w:rsidRPr="00171DEB">
        <w:t>Nové kupní ceny jsou účinné ode dne následujícího po rozhodném dni přepočtu</w:t>
      </w:r>
      <w:r w:rsidR="00743E7A">
        <w:t>.</w:t>
      </w:r>
    </w:p>
    <w:p w14:paraId="6C216FEF" w14:textId="41351F3E" w:rsidR="00045BC5" w:rsidRPr="00BC5A97" w:rsidRDefault="0073676E" w:rsidP="00214A72">
      <w:pPr>
        <w:numPr>
          <w:ilvl w:val="1"/>
          <w:numId w:val="7"/>
        </w:numPr>
        <w:spacing w:after="120"/>
        <w:ind w:left="567" w:hanging="567"/>
        <w:jc w:val="both"/>
      </w:pPr>
      <w:r w:rsidRPr="00BC5A97">
        <w:t>Prodávající uchovává podklady pro každý přepočet, zejména referenční ceny, kurzy ČNB, výpočty, oznámení Kupujícímu a případné výhrady Kupujícího, nejméně po dobu 5 let</w:t>
      </w:r>
      <w:r w:rsidR="00C62287">
        <w:t>.</w:t>
      </w:r>
    </w:p>
    <w:p w14:paraId="68154EB4" w14:textId="042C517A" w:rsidR="00C557FB" w:rsidRPr="00BC5A97" w:rsidRDefault="00AA5C8C" w:rsidP="00214A72">
      <w:pPr>
        <w:numPr>
          <w:ilvl w:val="1"/>
          <w:numId w:val="7"/>
        </w:numPr>
        <w:spacing w:after="120"/>
        <w:ind w:left="567" w:hanging="567"/>
        <w:jc w:val="both"/>
      </w:pPr>
      <w:r w:rsidRPr="00BC5A97">
        <w:t>Veš</w:t>
      </w:r>
      <w:r w:rsidR="0086362D" w:rsidRPr="00BC5A97">
        <w:t>k</w:t>
      </w:r>
      <w:r w:rsidRPr="00BC5A97">
        <w:t xml:space="preserve">eré </w:t>
      </w:r>
      <w:r w:rsidR="0086362D" w:rsidRPr="00BC5A97">
        <w:t>n</w:t>
      </w:r>
      <w:r w:rsidR="00C557FB" w:rsidRPr="00BC5A97">
        <w:t xml:space="preserve">áklady spojené </w:t>
      </w:r>
      <w:r w:rsidR="0086362D" w:rsidRPr="00BC5A97">
        <w:t xml:space="preserve">s odběrem odpadu, zejména náklady na </w:t>
      </w:r>
      <w:r w:rsidR="0086362D" w:rsidRPr="008F1CA3">
        <w:t>přistavení kontejnerů, nakládku, dopravu, manipulaci, dělení, řezání, vážení, zabezpečení zásilky a předání do zařízení určeného pro nakládání s odpady, nese Kupující, není-li v konkrétní písemné výzvě Prodávajícího výslovně stanoveno jinak</w:t>
      </w:r>
      <w:r w:rsidR="00C557FB" w:rsidRPr="008F1CA3">
        <w:t>.</w:t>
      </w:r>
    </w:p>
    <w:p w14:paraId="115E05F2" w14:textId="374D71E8" w:rsidR="005A28EE" w:rsidRPr="00BC5A97" w:rsidRDefault="00484428" w:rsidP="001E5E44">
      <w:pPr>
        <w:pStyle w:val="Nadpis1"/>
        <w:spacing w:before="240" w:line="264" w:lineRule="auto"/>
        <w:ind w:left="567" w:hanging="567"/>
        <w:rPr>
          <w:rFonts w:asciiTheme="minorHAnsi" w:eastAsia="Times New Roman" w:hAnsiTheme="minorHAnsi"/>
          <w:lang w:eastAsia="cs-CZ"/>
        </w:rPr>
      </w:pPr>
      <w:r>
        <w:rPr>
          <w:rFonts w:asciiTheme="minorHAnsi" w:eastAsia="Times New Roman" w:hAnsiTheme="minorHAnsi"/>
          <w:lang w:eastAsia="cs-CZ"/>
        </w:rPr>
        <w:t>Doba</w:t>
      </w:r>
      <w:r w:rsidR="007B6801">
        <w:rPr>
          <w:rFonts w:asciiTheme="minorHAnsi" w:eastAsia="Times New Roman" w:hAnsiTheme="minorHAnsi"/>
          <w:lang w:eastAsia="cs-CZ"/>
        </w:rPr>
        <w:t xml:space="preserve"> a místo plnění</w:t>
      </w:r>
    </w:p>
    <w:p w14:paraId="49A2E0BE" w14:textId="5C121938" w:rsidR="007C3264" w:rsidRPr="00BC5A97" w:rsidRDefault="0094373E" w:rsidP="00214A72">
      <w:pPr>
        <w:numPr>
          <w:ilvl w:val="1"/>
          <w:numId w:val="8"/>
        </w:numPr>
        <w:tabs>
          <w:tab w:val="left" w:pos="5040"/>
          <w:tab w:val="left" w:pos="6480"/>
        </w:tabs>
        <w:spacing w:after="120"/>
        <w:ind w:left="567" w:hanging="567"/>
      </w:pPr>
      <w:r w:rsidRPr="00BC5A97">
        <w:t xml:space="preserve">Smlouva je uzavřena </w:t>
      </w:r>
      <w:r w:rsidR="003A273C" w:rsidRPr="00BC5A97">
        <w:t xml:space="preserve">na </w:t>
      </w:r>
      <w:r w:rsidR="008511BB" w:rsidRPr="00BC5A97">
        <w:t>2</w:t>
      </w:r>
      <w:r w:rsidR="003A273C" w:rsidRPr="00BC5A97">
        <w:t xml:space="preserve"> roky ode dne</w:t>
      </w:r>
      <w:r w:rsidRPr="00BC5A97">
        <w:t xml:space="preserve"> nabytí její účinnosti</w:t>
      </w:r>
      <w:r w:rsidR="007C3264" w:rsidRPr="00BC5A97">
        <w:t>.</w:t>
      </w:r>
    </w:p>
    <w:p w14:paraId="3ABB031D" w14:textId="63204A0A" w:rsidR="002A3304" w:rsidRPr="00BC5A97" w:rsidRDefault="002A3304" w:rsidP="00214A72">
      <w:pPr>
        <w:numPr>
          <w:ilvl w:val="1"/>
          <w:numId w:val="8"/>
        </w:numPr>
        <w:tabs>
          <w:tab w:val="left" w:pos="5040"/>
          <w:tab w:val="left" w:pos="6480"/>
        </w:tabs>
        <w:spacing w:after="120"/>
        <w:ind w:left="567" w:hanging="567"/>
        <w:rPr>
          <w:b/>
          <w:bCs/>
        </w:rPr>
      </w:pPr>
      <w:r w:rsidRPr="00BC5A97">
        <w:t xml:space="preserve">Místem plnění jsou obvody jednotlivých </w:t>
      </w:r>
      <w:r w:rsidR="007800DA">
        <w:t>Oblastních ředitelství</w:t>
      </w:r>
      <w:r w:rsidRPr="00BC5A97">
        <w:t>.</w:t>
      </w:r>
    </w:p>
    <w:p w14:paraId="0E245D57" w14:textId="1D00D560" w:rsidR="00D87469" w:rsidRPr="00BC5A97" w:rsidRDefault="00D87469" w:rsidP="002A3304">
      <w:pPr>
        <w:pStyle w:val="Nadpis1"/>
        <w:spacing w:before="240" w:line="264" w:lineRule="auto"/>
        <w:ind w:left="567" w:hanging="567"/>
        <w:rPr>
          <w:rFonts w:asciiTheme="minorHAnsi" w:eastAsia="Times New Roman" w:hAnsiTheme="minorHAnsi"/>
          <w:lang w:eastAsia="cs-CZ"/>
        </w:rPr>
      </w:pPr>
      <w:r w:rsidRPr="00BC5A97">
        <w:rPr>
          <w:rFonts w:asciiTheme="minorHAnsi" w:eastAsia="Times New Roman" w:hAnsiTheme="minorHAnsi"/>
          <w:lang w:eastAsia="cs-CZ"/>
        </w:rPr>
        <w:t>Kontaktní osoby a oznamování nových cen</w:t>
      </w:r>
    </w:p>
    <w:p w14:paraId="7511096D" w14:textId="77777777" w:rsidR="00F976EF" w:rsidRDefault="00624102" w:rsidP="00F976EF">
      <w:pPr>
        <w:numPr>
          <w:ilvl w:val="1"/>
          <w:numId w:val="16"/>
        </w:numPr>
        <w:tabs>
          <w:tab w:val="left" w:pos="5040"/>
          <w:tab w:val="left" w:pos="6480"/>
        </w:tabs>
        <w:spacing w:after="120"/>
        <w:ind w:left="567" w:hanging="567"/>
        <w:jc w:val="both"/>
      </w:pPr>
      <w:r>
        <w:t>Smluvní strany si vzájemně zašlou</w:t>
      </w:r>
      <w:r w:rsidR="00D87469" w:rsidRPr="00BC5A97">
        <w:t xml:space="preserve"> seznam kontaktních osob oprávněných jednat ve věcech plnění této Smlouvy, včetně jejich telefonních čísel a e-mailových adres, nejpozději do </w:t>
      </w:r>
      <w:r w:rsidR="001E3E11" w:rsidRPr="00BC5A97">
        <w:t xml:space="preserve">3 </w:t>
      </w:r>
      <w:r w:rsidR="00D87469" w:rsidRPr="00BC5A97">
        <w:t xml:space="preserve">pracovních dnů ode dne nabytí účinnosti této Smlouvy. </w:t>
      </w:r>
      <w:r>
        <w:t xml:space="preserve">Smluvní strany jsou </w:t>
      </w:r>
      <w:r w:rsidR="00D87469" w:rsidRPr="00BC5A97">
        <w:t>oprávněn</w:t>
      </w:r>
      <w:r>
        <w:t>y</w:t>
      </w:r>
      <w:r w:rsidR="00D87469" w:rsidRPr="00BC5A97">
        <w:t xml:space="preserve"> seznam kontaktních osob průběžně měnit. Aktualizovaný seznam kontaktních osob zašle</w:t>
      </w:r>
      <w:r>
        <w:t xml:space="preserve"> příslušná smluvní strana druhé smluvní straně bez</w:t>
      </w:r>
      <w:r w:rsidR="00D87469" w:rsidRPr="00BC5A97">
        <w:t xml:space="preserve"> zbytečného odkladu, nejpozději do </w:t>
      </w:r>
      <w:r w:rsidR="00183C69" w:rsidRPr="00BC5A97">
        <w:t xml:space="preserve">3 </w:t>
      </w:r>
      <w:r w:rsidR="00D87469" w:rsidRPr="00BC5A97">
        <w:t>pracovních dnů ode dne provedení změny. Oznámení podle tohoto článku může být provedeno elektronicky prostřednictvím e-mailu.</w:t>
      </w:r>
      <w:r w:rsidR="0036585F" w:rsidRPr="00BC5A97">
        <w:t xml:space="preserve"> Kontaktní osoby nejsou oprávněny měnit tuto Smlouvu ani prominout či měnit povinnosti z ní vyplývající. Změna kontaktní osoby nebo kontaktního údaje není změnou této Smlouvy.</w:t>
      </w:r>
    </w:p>
    <w:p w14:paraId="46961911" w14:textId="137C458F" w:rsidR="00D87469" w:rsidRPr="002A3304" w:rsidRDefault="00A37434" w:rsidP="00F976EF">
      <w:pPr>
        <w:pStyle w:val="Odstavecseseznamem"/>
        <w:numPr>
          <w:ilvl w:val="1"/>
          <w:numId w:val="30"/>
        </w:numPr>
        <w:tabs>
          <w:tab w:val="left" w:pos="5040"/>
          <w:tab w:val="left" w:pos="6480"/>
        </w:tabs>
        <w:spacing w:after="120"/>
        <w:ind w:left="567" w:hanging="567"/>
        <w:jc w:val="both"/>
      </w:pPr>
      <w:r w:rsidRPr="00F976EF">
        <w:rPr>
          <w:bCs/>
        </w:rPr>
        <w:t>Prodávající zasílá oznámení o měsíční</w:t>
      </w:r>
      <w:r w:rsidR="00791799" w:rsidRPr="00F976EF">
        <w:rPr>
          <w:bCs/>
        </w:rPr>
        <w:t xml:space="preserve">m přepočtu </w:t>
      </w:r>
      <w:r w:rsidRPr="00F976EF">
        <w:rPr>
          <w:bCs/>
        </w:rPr>
        <w:t>kupních cen Kupujícímu e-mailem na sjednanou e-mailovou adresu</w:t>
      </w:r>
      <w:r w:rsidR="00EA17E5" w:rsidRPr="00F976EF">
        <w:rPr>
          <w:bCs/>
        </w:rPr>
        <w:t xml:space="preserve"> určenou dle čl. 4.1 této Smlouvy</w:t>
      </w:r>
      <w:r w:rsidRPr="00F976EF">
        <w:rPr>
          <w:bCs/>
        </w:rPr>
        <w:t xml:space="preserve"> a současně je zašle do datové schránky Kupujícího. Pro účely této Smlouvy se oznámení považuje za doručené dnem jeho dodání do datové schránky; není-li datová schránka použitelná, dnem odeslání na sjednanou e-mailovou adresu.</w:t>
      </w:r>
      <w:r w:rsidR="0032706C" w:rsidRPr="00F976EF">
        <w:rPr>
          <w:bCs/>
        </w:rPr>
        <w:t xml:space="preserve"> </w:t>
      </w:r>
    </w:p>
    <w:p w14:paraId="5BD53D58" w14:textId="162A28E5" w:rsidR="00D357B7" w:rsidRPr="00BC5A97" w:rsidRDefault="007C3264" w:rsidP="00067BA6">
      <w:pPr>
        <w:pStyle w:val="Nadpis1"/>
        <w:spacing w:before="240" w:line="264" w:lineRule="auto"/>
        <w:ind w:left="567" w:hanging="567"/>
        <w:rPr>
          <w:rFonts w:asciiTheme="minorHAnsi" w:eastAsia="Times New Roman" w:hAnsiTheme="minorHAnsi"/>
          <w:lang w:eastAsia="cs-CZ"/>
        </w:rPr>
      </w:pPr>
      <w:r w:rsidRPr="00BC5A97">
        <w:rPr>
          <w:rFonts w:asciiTheme="minorHAnsi" w:eastAsia="Times New Roman" w:hAnsiTheme="minorHAnsi"/>
          <w:lang w:eastAsia="cs-CZ"/>
        </w:rPr>
        <w:t>Platební podmínky</w:t>
      </w:r>
    </w:p>
    <w:p w14:paraId="3C86EE26" w14:textId="2DF87A46" w:rsidR="004333BD" w:rsidRPr="00BC5A97" w:rsidRDefault="004333BD" w:rsidP="00214A72">
      <w:pPr>
        <w:pStyle w:val="Odstavecseseznamem"/>
        <w:numPr>
          <w:ilvl w:val="1"/>
          <w:numId w:val="11"/>
        </w:numPr>
        <w:spacing w:after="120"/>
        <w:ind w:left="567" w:hanging="567"/>
        <w:contextualSpacing w:val="0"/>
        <w:jc w:val="both"/>
      </w:pPr>
      <w:r w:rsidRPr="00BC5A97">
        <w:t xml:space="preserve">Kupující je povinen nejpozději do 5 pracovních dnů od nabytí účinnosti této Smlouvy poskytnout Prodávajícímu finanční zajištění ve výši 2 </w:t>
      </w:r>
      <w:r w:rsidR="00B86158" w:rsidRPr="00BC5A97">
        <w:t>mil.</w:t>
      </w:r>
      <w:r w:rsidRPr="00BC5A97">
        <w:t xml:space="preserve"> Kč.</w:t>
      </w:r>
      <w:r w:rsidR="004E14E8" w:rsidRPr="00BC5A97">
        <w:rPr>
          <w:rFonts w:ascii="Inter Fallback" w:hAnsi="Inter Fallback"/>
          <w:sz w:val="21"/>
          <w:szCs w:val="21"/>
        </w:rPr>
        <w:t xml:space="preserve"> </w:t>
      </w:r>
      <w:r w:rsidR="004E14E8" w:rsidRPr="00BC5A97">
        <w:t>Do doby řádného poskytnutí finančního zajištění není Prodávající povinen vyzývat Kupujícího k převzetí odpadu ani mu odpad předávat.</w:t>
      </w:r>
      <w:r w:rsidR="00E96D80" w:rsidRPr="00BC5A97">
        <w:t xml:space="preserve"> </w:t>
      </w:r>
      <w:r w:rsidRPr="00BC5A97">
        <w:t>Finanční zajištění slouží k zajištění:</w:t>
      </w:r>
    </w:p>
    <w:p w14:paraId="66677168" w14:textId="79E32F74" w:rsidR="004333BD" w:rsidRPr="00BC5A97" w:rsidRDefault="004333BD" w:rsidP="00214A72">
      <w:pPr>
        <w:pStyle w:val="Odstavecseseznamem"/>
        <w:numPr>
          <w:ilvl w:val="0"/>
          <w:numId w:val="17"/>
        </w:numPr>
        <w:spacing w:after="120"/>
        <w:ind w:left="993" w:hanging="284"/>
        <w:contextualSpacing w:val="0"/>
        <w:jc w:val="both"/>
        <w:rPr>
          <w:bCs/>
        </w:rPr>
      </w:pPr>
      <w:r w:rsidRPr="00BC5A97">
        <w:rPr>
          <w:bCs/>
        </w:rPr>
        <w:t>úhrady kupní ceny,</w:t>
      </w:r>
    </w:p>
    <w:p w14:paraId="4346DE09" w14:textId="37F6E183" w:rsidR="004333BD" w:rsidRPr="00BC5A97" w:rsidRDefault="004333BD" w:rsidP="00214A72">
      <w:pPr>
        <w:pStyle w:val="Odstavecseseznamem"/>
        <w:numPr>
          <w:ilvl w:val="0"/>
          <w:numId w:val="17"/>
        </w:numPr>
        <w:spacing w:after="120"/>
        <w:ind w:left="993" w:hanging="284"/>
        <w:contextualSpacing w:val="0"/>
        <w:jc w:val="both"/>
        <w:rPr>
          <w:bCs/>
        </w:rPr>
      </w:pPr>
      <w:r w:rsidRPr="00BC5A97">
        <w:rPr>
          <w:bCs/>
        </w:rPr>
        <w:t>povinnosti převzít sjednané množství odpadu,</w:t>
      </w:r>
    </w:p>
    <w:p w14:paraId="509DE11F" w14:textId="1B194D0F" w:rsidR="004333BD" w:rsidRPr="00BC5A97" w:rsidRDefault="004333BD" w:rsidP="00214A72">
      <w:pPr>
        <w:pStyle w:val="Odstavecseseznamem"/>
        <w:numPr>
          <w:ilvl w:val="0"/>
          <w:numId w:val="17"/>
        </w:numPr>
        <w:spacing w:after="120"/>
        <w:ind w:left="993" w:hanging="284"/>
        <w:contextualSpacing w:val="0"/>
        <w:jc w:val="both"/>
        <w:rPr>
          <w:bCs/>
        </w:rPr>
      </w:pPr>
      <w:r w:rsidRPr="00BC5A97">
        <w:rPr>
          <w:bCs/>
        </w:rPr>
        <w:lastRenderedPageBreak/>
        <w:t>náhrady škody,</w:t>
      </w:r>
    </w:p>
    <w:p w14:paraId="41707829" w14:textId="77777777" w:rsidR="003C0EF0" w:rsidRPr="00BC5A97" w:rsidRDefault="004333BD" w:rsidP="00214A72">
      <w:pPr>
        <w:pStyle w:val="Odstavecseseznamem"/>
        <w:numPr>
          <w:ilvl w:val="0"/>
          <w:numId w:val="17"/>
        </w:numPr>
        <w:spacing w:after="120"/>
        <w:ind w:left="993" w:hanging="284"/>
        <w:contextualSpacing w:val="0"/>
        <w:jc w:val="both"/>
        <w:rPr>
          <w:bCs/>
        </w:rPr>
      </w:pPr>
      <w:r w:rsidRPr="00BC5A97">
        <w:rPr>
          <w:bCs/>
        </w:rPr>
        <w:t>úhrady smluvních pokut vzniklých podle této Smlouvy</w:t>
      </w:r>
      <w:r w:rsidR="003C0EF0" w:rsidRPr="00BC5A97">
        <w:rPr>
          <w:bCs/>
        </w:rPr>
        <w:t>,</w:t>
      </w:r>
    </w:p>
    <w:p w14:paraId="428F4C2C" w14:textId="455B60FC" w:rsidR="004333BD" w:rsidRPr="00BC5A97" w:rsidRDefault="003C0EF0" w:rsidP="00214A72">
      <w:pPr>
        <w:pStyle w:val="Odstavecseseznamem"/>
        <w:numPr>
          <w:ilvl w:val="0"/>
          <w:numId w:val="17"/>
        </w:numPr>
        <w:spacing w:after="120"/>
        <w:ind w:left="993" w:hanging="284"/>
        <w:contextualSpacing w:val="0"/>
        <w:jc w:val="both"/>
      </w:pPr>
      <w:r w:rsidRPr="00BC5A97">
        <w:rPr>
          <w:bCs/>
        </w:rPr>
        <w:t>úhrady jakýchkoli</w:t>
      </w:r>
      <w:r w:rsidRPr="00BC5A97">
        <w:t xml:space="preserve"> finančních závazků </w:t>
      </w:r>
      <w:r w:rsidR="00224398" w:rsidRPr="00BC5A97">
        <w:t>Kupujícího z této Smlouvy</w:t>
      </w:r>
      <w:r w:rsidR="004333BD" w:rsidRPr="00BC5A97">
        <w:t>.</w:t>
      </w:r>
    </w:p>
    <w:p w14:paraId="3336EDF9" w14:textId="1027780B" w:rsidR="004333BD" w:rsidRDefault="004333BD" w:rsidP="00214A72">
      <w:pPr>
        <w:pStyle w:val="Odstavecseseznamem"/>
        <w:numPr>
          <w:ilvl w:val="2"/>
          <w:numId w:val="22"/>
        </w:numPr>
        <w:spacing w:after="120"/>
        <w:ind w:left="992"/>
        <w:contextualSpacing w:val="0"/>
        <w:jc w:val="both"/>
      </w:pPr>
      <w:r w:rsidRPr="00BC5A97">
        <w:t>Finanční zajištění může být poskytnuto jednou z následujících forem:</w:t>
      </w:r>
    </w:p>
    <w:p w14:paraId="03A3D7ED" w14:textId="3C138382" w:rsidR="004333BD" w:rsidRPr="00BC5A97" w:rsidRDefault="004333BD" w:rsidP="00214A72">
      <w:pPr>
        <w:pStyle w:val="Odstavecseseznamem"/>
        <w:numPr>
          <w:ilvl w:val="0"/>
          <w:numId w:val="21"/>
        </w:numPr>
        <w:spacing w:after="120"/>
        <w:ind w:left="1560" w:hanging="284"/>
        <w:contextualSpacing w:val="0"/>
        <w:jc w:val="both"/>
      </w:pPr>
      <w:r w:rsidRPr="00BC5A97">
        <w:t>peněžní jistota složená na účet Prodávajícího,</w:t>
      </w:r>
    </w:p>
    <w:p w14:paraId="5C35B9D6" w14:textId="668067D4" w:rsidR="004333BD" w:rsidRPr="00BC5A97" w:rsidRDefault="004333BD" w:rsidP="00214A72">
      <w:pPr>
        <w:pStyle w:val="Odstavecseseznamem"/>
        <w:numPr>
          <w:ilvl w:val="0"/>
          <w:numId w:val="21"/>
        </w:numPr>
        <w:spacing w:after="120"/>
        <w:ind w:left="1560" w:hanging="284"/>
        <w:contextualSpacing w:val="0"/>
        <w:jc w:val="both"/>
      </w:pPr>
      <w:r w:rsidRPr="00BC5A97">
        <w:t xml:space="preserve">neodvolatelná </w:t>
      </w:r>
      <w:r w:rsidR="00224398" w:rsidRPr="00BC5A97">
        <w:t xml:space="preserve">finanční </w:t>
      </w:r>
      <w:r w:rsidR="00FF35E3" w:rsidRPr="00BC5A97">
        <w:t xml:space="preserve">(bankovní nebo pojistná) </w:t>
      </w:r>
      <w:r w:rsidRPr="00BC5A97">
        <w:t>záruka</w:t>
      </w:r>
      <w:r w:rsidR="001E46AB">
        <w:t>.</w:t>
      </w:r>
    </w:p>
    <w:p w14:paraId="538414BE" w14:textId="2FF13A2B" w:rsidR="0053287F" w:rsidRDefault="00FF35E3" w:rsidP="00F976EF">
      <w:pPr>
        <w:pStyle w:val="Odstavecseseznamem"/>
        <w:numPr>
          <w:ilvl w:val="2"/>
          <w:numId w:val="22"/>
        </w:numPr>
        <w:spacing w:after="120"/>
        <w:ind w:left="992"/>
        <w:contextualSpacing w:val="0"/>
        <w:jc w:val="both"/>
      </w:pPr>
      <w:r w:rsidRPr="00BC5A97">
        <w:t>Finanční záruka</w:t>
      </w:r>
      <w:r w:rsidR="004333BD" w:rsidRPr="00BC5A97">
        <w:t xml:space="preserve"> musí být vystavena jako bezpodmínečná, neodvolatelná, splatná na první písemnou výzvu Prodávajícího bez námitek a bez nutnosti prokazování nároku vůči Kupujícímu.</w:t>
      </w:r>
      <w:r w:rsidR="00631285" w:rsidRPr="00BC5A97">
        <w:t xml:space="preserve"> </w:t>
      </w:r>
      <w:r w:rsidR="00C85256" w:rsidRPr="00BC5A97">
        <w:t xml:space="preserve">Finanční záruka musí být vystavena na celou </w:t>
      </w:r>
      <w:r w:rsidR="00731930">
        <w:t xml:space="preserve">dobu </w:t>
      </w:r>
      <w:r w:rsidR="00C85256" w:rsidRPr="00BC5A97">
        <w:t xml:space="preserve">trvání Smlouvy a </w:t>
      </w:r>
      <w:r w:rsidR="00731873" w:rsidRPr="00BC5A97">
        <w:t xml:space="preserve">končit nejdříve </w:t>
      </w:r>
      <w:r w:rsidR="00CD5637" w:rsidRPr="00BC5A97">
        <w:t>6</w:t>
      </w:r>
      <w:r w:rsidR="002A6D4E" w:rsidRPr="00BC5A97">
        <w:t xml:space="preserve">0 </w:t>
      </w:r>
      <w:r w:rsidR="00731873" w:rsidRPr="00BC5A97">
        <w:t>dnů po skončení účinnosti Smlouvy.</w:t>
      </w:r>
      <w:r w:rsidR="0053287F">
        <w:t xml:space="preserve"> </w:t>
      </w:r>
    </w:p>
    <w:p w14:paraId="5F655146" w14:textId="55F5D89E" w:rsidR="00ED62F6" w:rsidRPr="00BC5A97" w:rsidRDefault="006D0D7E" w:rsidP="00F976EF">
      <w:pPr>
        <w:pStyle w:val="Odstavecseseznamem"/>
        <w:numPr>
          <w:ilvl w:val="2"/>
          <w:numId w:val="22"/>
        </w:numPr>
        <w:spacing w:after="120"/>
        <w:ind w:left="992"/>
        <w:contextualSpacing w:val="0"/>
        <w:jc w:val="both"/>
      </w:pPr>
      <w:r w:rsidRPr="00BC5A97">
        <w:t>Prodávající je oprávněn použít finanční zajištění k</w:t>
      </w:r>
      <w:r w:rsidR="00B86158" w:rsidRPr="00BC5A97">
        <w:t> </w:t>
      </w:r>
      <w:r w:rsidRPr="00BC5A97">
        <w:t>úhradě</w:t>
      </w:r>
      <w:r w:rsidR="00B86158" w:rsidRPr="00BC5A97">
        <w:t xml:space="preserve"> </w:t>
      </w:r>
      <w:r w:rsidR="00BF3B0B" w:rsidRPr="00BC5A97">
        <w:t>splatné pohledávky vůči Kupujícímu vzniklé z této Smlouvy, zejména</w:t>
      </w:r>
      <w:r w:rsidRPr="00BC5A97">
        <w:t>,</w:t>
      </w:r>
      <w:r w:rsidR="00BF3B0B" w:rsidRPr="00BC5A97">
        <w:t xml:space="preserve"> kupní ceny,</w:t>
      </w:r>
      <w:r w:rsidR="00B86158" w:rsidRPr="00BC5A97">
        <w:t xml:space="preserve"> </w:t>
      </w:r>
      <w:r w:rsidRPr="00BC5A97">
        <w:t>smluvních pokut,</w:t>
      </w:r>
      <w:r w:rsidR="00B86158" w:rsidRPr="00BC5A97">
        <w:t xml:space="preserve"> </w:t>
      </w:r>
      <w:r w:rsidRPr="00BC5A97">
        <w:t>nákladů vzniklých neodebráním odpadu,</w:t>
      </w:r>
      <w:r w:rsidR="00B86158" w:rsidRPr="00BC5A97">
        <w:t xml:space="preserve"> </w:t>
      </w:r>
      <w:r w:rsidRPr="00BC5A97">
        <w:t>nároků na náhradu škody.</w:t>
      </w:r>
      <w:r w:rsidR="009D50DE" w:rsidRPr="00BC5A97">
        <w:t xml:space="preserve"> Použitím finančního zajištění není dotčeno právo Prodávajícího uplatnit nároky přesahující jeho výši.</w:t>
      </w:r>
    </w:p>
    <w:p w14:paraId="05017154" w14:textId="6B3EB2FC" w:rsidR="00EB1802" w:rsidRPr="00BC5A97" w:rsidRDefault="00EB1802" w:rsidP="00F976EF">
      <w:pPr>
        <w:pStyle w:val="Odstavecseseznamem"/>
        <w:numPr>
          <w:ilvl w:val="2"/>
          <w:numId w:val="22"/>
        </w:numPr>
        <w:spacing w:after="120"/>
        <w:ind w:left="992"/>
        <w:contextualSpacing w:val="0"/>
        <w:jc w:val="both"/>
      </w:pPr>
      <w:r w:rsidRPr="00BC5A97">
        <w:t xml:space="preserve">Dojde-li k čerpání finančního zajištění, je Kupující povinen doplnit jeho výši na částku </w:t>
      </w:r>
      <w:r w:rsidR="00B86158" w:rsidRPr="00BC5A97">
        <w:t>2 mil.</w:t>
      </w:r>
      <w:r w:rsidRPr="00BC5A97">
        <w:t xml:space="preserve"> Kč nejpozději do 15 dnů ode dne doručení výzvy Prodávajícího.</w:t>
      </w:r>
      <w:r w:rsidR="004C10F5" w:rsidRPr="00BC5A97">
        <w:t xml:space="preserve"> Nesplní-li Kupující tuto povinnost ani v dodatečné lhůtě 5 pracovních dnů, je Prodávající oprávněn pozastavit další předávání odpadu a od této Smlouvy odstoupit.</w:t>
      </w:r>
    </w:p>
    <w:p w14:paraId="5430CE33" w14:textId="77777777" w:rsidR="00136B32" w:rsidRDefault="00EB1802" w:rsidP="00F976EF">
      <w:pPr>
        <w:pStyle w:val="Odstavecseseznamem"/>
        <w:numPr>
          <w:ilvl w:val="2"/>
          <w:numId w:val="22"/>
        </w:numPr>
        <w:spacing w:after="120"/>
        <w:ind w:left="992"/>
        <w:contextualSpacing w:val="0"/>
        <w:jc w:val="both"/>
      </w:pPr>
      <w:r w:rsidRPr="00BC5A97">
        <w:t>Prodávající vrátí nevyčerpané finanční zajištění</w:t>
      </w:r>
      <w:r w:rsidR="0043359F" w:rsidRPr="00BC5A97">
        <w:t xml:space="preserve">, </w:t>
      </w:r>
      <w:r w:rsidR="00490320" w:rsidRPr="00BC5A97">
        <w:t xml:space="preserve">nebo na žádost Kupujícího vrátí </w:t>
      </w:r>
      <w:r w:rsidR="0043359F" w:rsidRPr="00BC5A97">
        <w:t xml:space="preserve">originál finanční záruky, případně poskytne součinnost </w:t>
      </w:r>
      <w:r w:rsidR="005E47AF" w:rsidRPr="00BC5A97">
        <w:t>Kupujícímu k ukončení platnosti finanční záruky</w:t>
      </w:r>
      <w:r w:rsidR="00490320" w:rsidRPr="00BC5A97">
        <w:t>,</w:t>
      </w:r>
      <w:r w:rsidRPr="00BC5A97">
        <w:t xml:space="preserve"> nejpozději do </w:t>
      </w:r>
      <w:r w:rsidR="00521220" w:rsidRPr="00BC5A97">
        <w:t xml:space="preserve">60 </w:t>
      </w:r>
      <w:r w:rsidRPr="00BC5A97">
        <w:t xml:space="preserve">dnů po skončení účinnosti </w:t>
      </w:r>
      <w:r w:rsidR="00FA24EE" w:rsidRPr="00BC5A97">
        <w:t>S</w:t>
      </w:r>
      <w:r w:rsidRPr="00BC5A97">
        <w:t>mlouvy za předpokladu, že Kupující splnil veškeré své závazky.</w:t>
      </w:r>
      <w:r w:rsidR="00FB2E3E">
        <w:t xml:space="preserve"> </w:t>
      </w:r>
    </w:p>
    <w:p w14:paraId="01D5C101" w14:textId="636FA272" w:rsidR="00EB1802" w:rsidRPr="00BC5A97" w:rsidRDefault="00FB2E3E" w:rsidP="00F976EF">
      <w:pPr>
        <w:pStyle w:val="Odstavecseseznamem"/>
        <w:numPr>
          <w:ilvl w:val="2"/>
          <w:numId w:val="22"/>
        </w:numPr>
        <w:spacing w:after="120"/>
        <w:ind w:left="992"/>
        <w:contextualSpacing w:val="0"/>
        <w:jc w:val="both"/>
      </w:pPr>
      <w:r w:rsidRPr="00FB2E3E">
        <w:t xml:space="preserve">Složením peněžní jistoty </w:t>
      </w:r>
      <w:r w:rsidR="00136B32">
        <w:t xml:space="preserve">na účet Prodávajícího </w:t>
      </w:r>
      <w:r w:rsidRPr="00FB2E3E">
        <w:t>nevzniká Kupujícímu nárok na úroky ani jiné výnosy z této jistoty.</w:t>
      </w:r>
    </w:p>
    <w:p w14:paraId="07690CB5" w14:textId="6FEC9885" w:rsidR="00ED62F6" w:rsidRPr="00BC5A97" w:rsidRDefault="007C3264" w:rsidP="00F976EF">
      <w:pPr>
        <w:pStyle w:val="Odstavecseseznamem"/>
        <w:numPr>
          <w:ilvl w:val="1"/>
          <w:numId w:val="31"/>
        </w:numPr>
        <w:spacing w:after="120"/>
        <w:ind w:left="567" w:hanging="567"/>
        <w:contextualSpacing w:val="0"/>
        <w:jc w:val="both"/>
      </w:pPr>
      <w:r w:rsidRPr="00BC5A97">
        <w:t xml:space="preserve">Na základě odběru kovového odpadu, vždy s písemně </w:t>
      </w:r>
      <w:r w:rsidR="008A50D7">
        <w:t>do</w:t>
      </w:r>
      <w:r w:rsidRPr="00BC5A97">
        <w:t>loženou předávanou hmotností předmětu plnění uvedenou v příslušných dokladech o přejímce</w:t>
      </w:r>
      <w:r w:rsidR="006665FA" w:rsidRPr="00BC5A97">
        <w:t xml:space="preserve"> (</w:t>
      </w:r>
      <w:r w:rsidR="0042318D">
        <w:t xml:space="preserve">předávací doklad </w:t>
      </w:r>
      <w:r w:rsidR="006665FA" w:rsidRPr="00BC5A97">
        <w:t>a vážní lístek)</w:t>
      </w:r>
      <w:r w:rsidRPr="00BC5A97">
        <w:t xml:space="preserve">, bude provedena fakturace. Den </w:t>
      </w:r>
      <w:r w:rsidR="001F4355">
        <w:t xml:space="preserve">uskutečnění </w:t>
      </w:r>
      <w:r w:rsidRPr="00BC5A97">
        <w:t>zdanitelného plnění je den uvedený na dokladu o přejímce.</w:t>
      </w:r>
      <w:r w:rsidR="00002B2A" w:rsidRPr="00BC5A97">
        <w:t xml:space="preserve"> Faktura bude vystavena nejpozději do 15 dní od vystavení dokladu o přejímce.</w:t>
      </w:r>
    </w:p>
    <w:p w14:paraId="7ACCE757" w14:textId="3E3E4B2E" w:rsidR="00ED62F6" w:rsidRPr="00BC5A97" w:rsidRDefault="007C3264" w:rsidP="00F976EF">
      <w:pPr>
        <w:pStyle w:val="Odstavecseseznamem"/>
        <w:numPr>
          <w:ilvl w:val="1"/>
          <w:numId w:val="31"/>
        </w:numPr>
        <w:spacing w:after="120"/>
        <w:ind w:left="567" w:hanging="567"/>
        <w:contextualSpacing w:val="0"/>
        <w:jc w:val="both"/>
      </w:pPr>
      <w:r w:rsidRPr="00BC5A97">
        <w:t xml:space="preserve">Splatnost faktur, vystavených dle </w:t>
      </w:r>
      <w:r w:rsidR="00D344B3">
        <w:t>čl.</w:t>
      </w:r>
      <w:r w:rsidR="008F4CDE" w:rsidRPr="00BC5A97">
        <w:t xml:space="preserve"> </w:t>
      </w:r>
      <w:r w:rsidR="001833E6" w:rsidRPr="00BC5A97">
        <w:t>5</w:t>
      </w:r>
      <w:r w:rsidR="008F4CDE" w:rsidRPr="00BC5A97">
        <w:t>.</w:t>
      </w:r>
      <w:r w:rsidR="008F6E2E" w:rsidRPr="00BC5A97">
        <w:t>2</w:t>
      </w:r>
      <w:r w:rsidRPr="00BC5A97">
        <w:t>.</w:t>
      </w:r>
      <w:r w:rsidR="008F4CDE" w:rsidRPr="00BC5A97">
        <w:t xml:space="preserve"> této Smlouvy</w:t>
      </w:r>
      <w:r w:rsidRPr="00BC5A97">
        <w:t xml:space="preserve">, </w:t>
      </w:r>
      <w:r w:rsidR="008F4CDE" w:rsidRPr="00BC5A97">
        <w:t xml:space="preserve">je sjednána do 30 dní ode dne </w:t>
      </w:r>
      <w:r w:rsidR="0059109A">
        <w:t>doručení</w:t>
      </w:r>
      <w:r w:rsidR="008F4CDE" w:rsidRPr="00BC5A97">
        <w:t xml:space="preserve"> faktury. Faktury musí obsahovat náležitosti účetního dokladu dle § 11 zákona č.</w:t>
      </w:r>
      <w:r w:rsidR="0059109A">
        <w:t> </w:t>
      </w:r>
      <w:r w:rsidR="008F4CDE" w:rsidRPr="00BC5A97">
        <w:t>563/1991 Sb., o účetnictví, ve znění pozdějších předpisů</w:t>
      </w:r>
      <w:r w:rsidR="003518D4" w:rsidRPr="00BC5A97">
        <w:t>,</w:t>
      </w:r>
      <w:r w:rsidR="008F4CDE" w:rsidRPr="00BC5A97">
        <w:t xml:space="preserve"> náležitosti stanovené v § 435 </w:t>
      </w:r>
      <w:r w:rsidR="00DD5F81">
        <w:t>o</w:t>
      </w:r>
      <w:r w:rsidR="008F4CDE" w:rsidRPr="00BC5A97">
        <w:t>bčanského zákoníku</w:t>
      </w:r>
      <w:r w:rsidR="003518D4" w:rsidRPr="00BC5A97">
        <w:t xml:space="preserve"> a náležitosti daňových dokladů dle § </w:t>
      </w:r>
      <w:r w:rsidR="00D3261A" w:rsidRPr="00BC5A97">
        <w:t xml:space="preserve">29 </w:t>
      </w:r>
      <w:r w:rsidR="003518D4" w:rsidRPr="00BC5A97">
        <w:t xml:space="preserve">zákona č. </w:t>
      </w:r>
      <w:r w:rsidR="002D7FE9" w:rsidRPr="00BC5A97">
        <w:t>235/2004 Sb., zákon o dani z přidané hodnoty, ve znění pozdějších předpisů</w:t>
      </w:r>
      <w:r w:rsidR="008F4CDE" w:rsidRPr="00BC5A97">
        <w:t>.</w:t>
      </w:r>
      <w:r w:rsidR="003518D4" w:rsidRPr="00BC5A97">
        <w:t xml:space="preserve"> Faktura je zaplacena dnem připsání fakturované částky na účet Prodávajícího.</w:t>
      </w:r>
    </w:p>
    <w:p w14:paraId="07EBBA37" w14:textId="77777777" w:rsidR="002963A8" w:rsidRPr="00BC5A97" w:rsidRDefault="007C3264" w:rsidP="00F976EF">
      <w:pPr>
        <w:pStyle w:val="Odstavecseseznamem"/>
        <w:numPr>
          <w:ilvl w:val="1"/>
          <w:numId w:val="31"/>
        </w:numPr>
        <w:spacing w:after="120"/>
        <w:ind w:left="567" w:hanging="567"/>
        <w:contextualSpacing w:val="0"/>
        <w:jc w:val="both"/>
      </w:pPr>
      <w:r w:rsidRPr="00BC5A97">
        <w:t xml:space="preserve">V případě, že faktura nebude </w:t>
      </w:r>
      <w:r w:rsidR="002D7FE9" w:rsidRPr="00BC5A97">
        <w:t>na účet P</w:t>
      </w:r>
      <w:r w:rsidRPr="00BC5A97">
        <w:t>rodávajícího u</w:t>
      </w:r>
      <w:r w:rsidR="002D7FE9" w:rsidRPr="00BC5A97">
        <w:t>hrazena včas a v plné výši, má P</w:t>
      </w:r>
      <w:r w:rsidRPr="00BC5A97">
        <w:t xml:space="preserve">rodávající právo zastavit dodávky předmětu plnění a dosud nedodaný předmět plnění odprodávat jinému </w:t>
      </w:r>
      <w:r w:rsidR="002D7FE9" w:rsidRPr="00BC5A97">
        <w:t>subjektu</w:t>
      </w:r>
      <w:r w:rsidRPr="00BC5A97">
        <w:t>.</w:t>
      </w:r>
    </w:p>
    <w:p w14:paraId="41479ACA" w14:textId="1F3FAFBF" w:rsidR="007C3264" w:rsidRPr="00BC5A97" w:rsidRDefault="00DF057F" w:rsidP="005E6F07">
      <w:pPr>
        <w:pStyle w:val="Odstavecseseznamem"/>
        <w:numPr>
          <w:ilvl w:val="1"/>
          <w:numId w:val="31"/>
        </w:numPr>
        <w:spacing w:after="120"/>
        <w:ind w:left="567" w:hanging="567"/>
        <w:contextualSpacing w:val="0"/>
        <w:jc w:val="both"/>
      </w:pPr>
      <w:r w:rsidRPr="00DF057F">
        <w:t>Je-li dodání kovového odpadu zdanitelným plněním, které je uvedeno v příloze č. 5 zákona č. 235/2004 Sb., o dani z přidané hodnoty, ve znění pozdějších předpisů, a jsou-li v okamžiku uskutečnění zdanitelného plnění splněny zákonné podmínky pro použití režimu přenesení daňové povinnosti, postupují smluvní strany v tomto režimu.</w:t>
      </w:r>
      <w:r>
        <w:t xml:space="preserve"> </w:t>
      </w:r>
      <w:r w:rsidRPr="00DF057F">
        <w:t>Prodávající v takovém případě vystaví daňový doklad bez uvedení výše daně s údajem „daň odvede zákazník“. Kupující jako příjemce zdanitelného plnění přizná a odvede daň v souladu s právními předpisy.</w:t>
      </w:r>
      <w:r>
        <w:t xml:space="preserve"> </w:t>
      </w:r>
      <w:r w:rsidR="0008312E" w:rsidRPr="0008312E">
        <w:t>Nejsou-li podmínky pro použití režimu přenesení daňové povinnosti splněny, bude daň z přidané hodnoty uplatněna v příslušné zákonné výši</w:t>
      </w:r>
      <w:r>
        <w:t>.</w:t>
      </w:r>
    </w:p>
    <w:p w14:paraId="2B91D79B" w14:textId="6CC091A0" w:rsidR="00ED5159" w:rsidRPr="00BC5A97" w:rsidRDefault="00ED5159" w:rsidP="00AD0F36">
      <w:pPr>
        <w:pStyle w:val="Nadpis1"/>
        <w:spacing w:before="240" w:line="264" w:lineRule="auto"/>
        <w:ind w:left="567" w:hanging="567"/>
        <w:rPr>
          <w:rFonts w:asciiTheme="minorHAnsi" w:eastAsia="Times New Roman" w:hAnsiTheme="minorHAnsi"/>
          <w:lang w:eastAsia="cs-CZ"/>
        </w:rPr>
      </w:pPr>
      <w:r w:rsidRPr="00BC5A97">
        <w:rPr>
          <w:rFonts w:asciiTheme="minorHAnsi" w:eastAsia="Times New Roman" w:hAnsiTheme="minorHAnsi"/>
          <w:lang w:eastAsia="cs-CZ"/>
        </w:rPr>
        <w:t>Způsob převzetí odpadu</w:t>
      </w:r>
    </w:p>
    <w:p w14:paraId="51776A63" w14:textId="0D02DF8C" w:rsidR="00ED5159" w:rsidRPr="007D4CD0" w:rsidRDefault="00ED5159" w:rsidP="00214A72">
      <w:pPr>
        <w:numPr>
          <w:ilvl w:val="1"/>
          <w:numId w:val="14"/>
        </w:numPr>
        <w:tabs>
          <w:tab w:val="left" w:pos="2880"/>
        </w:tabs>
        <w:spacing w:after="120"/>
        <w:ind w:left="567" w:hanging="567"/>
        <w:jc w:val="both"/>
        <w:rPr>
          <w:bCs/>
        </w:rPr>
      </w:pPr>
      <w:r w:rsidRPr="007D4CD0">
        <w:rPr>
          <w:bCs/>
        </w:rPr>
        <w:t xml:space="preserve">Kupující je povinen </w:t>
      </w:r>
      <w:r w:rsidR="00022644" w:rsidRPr="007D4CD0">
        <w:rPr>
          <w:bCs/>
        </w:rPr>
        <w:t>na písemnou výz</w:t>
      </w:r>
      <w:r w:rsidR="00437977" w:rsidRPr="007D4CD0">
        <w:rPr>
          <w:bCs/>
        </w:rPr>
        <w:t xml:space="preserve">vu Prodávajícího (za písemnou výzvu se považuje i emailová zpráva) </w:t>
      </w:r>
      <w:r w:rsidRPr="007D4CD0">
        <w:rPr>
          <w:bCs/>
        </w:rPr>
        <w:t xml:space="preserve">přistavit požadované kontejnery </w:t>
      </w:r>
      <w:r w:rsidR="00437977" w:rsidRPr="007D4CD0">
        <w:rPr>
          <w:bCs/>
        </w:rPr>
        <w:t xml:space="preserve">na drobný kovový odpad </w:t>
      </w:r>
      <w:r w:rsidRPr="007D4CD0">
        <w:rPr>
          <w:bCs/>
        </w:rPr>
        <w:t xml:space="preserve">nejpozději do </w:t>
      </w:r>
      <w:r w:rsidRPr="007D4CD0">
        <w:rPr>
          <w:bCs/>
        </w:rPr>
        <w:lastRenderedPageBreak/>
        <w:t xml:space="preserve">5 pracovních dnů od </w:t>
      </w:r>
      <w:r w:rsidR="007D4CD0" w:rsidRPr="007D4CD0">
        <w:rPr>
          <w:bCs/>
        </w:rPr>
        <w:t xml:space="preserve">doručení </w:t>
      </w:r>
      <w:r w:rsidRPr="007D4CD0">
        <w:rPr>
          <w:bCs/>
        </w:rPr>
        <w:t>výzvy Prodávajícího</w:t>
      </w:r>
      <w:r w:rsidR="007D4CD0" w:rsidRPr="007D4CD0">
        <w:rPr>
          <w:bCs/>
        </w:rPr>
        <w:t xml:space="preserve"> na místo jím určené</w:t>
      </w:r>
      <w:r w:rsidRPr="007D4CD0">
        <w:rPr>
          <w:bCs/>
        </w:rPr>
        <w:t>.</w:t>
      </w:r>
      <w:r w:rsidR="00E96D80" w:rsidRPr="007D4CD0">
        <w:rPr>
          <w:bCs/>
        </w:rPr>
        <w:t xml:space="preserve"> </w:t>
      </w:r>
      <w:r w:rsidRPr="007D4CD0">
        <w:rPr>
          <w:bCs/>
        </w:rPr>
        <w:t>Kontejnery musí být:</w:t>
      </w:r>
    </w:p>
    <w:p w14:paraId="46103F51" w14:textId="05651F7D" w:rsidR="00ED5159" w:rsidRPr="007D4CD0" w:rsidRDefault="00ED5159" w:rsidP="00214A72">
      <w:pPr>
        <w:pStyle w:val="Odstavecseseznamem"/>
        <w:numPr>
          <w:ilvl w:val="2"/>
          <w:numId w:val="15"/>
        </w:numPr>
        <w:tabs>
          <w:tab w:val="left" w:pos="2880"/>
        </w:tabs>
        <w:spacing w:after="120"/>
        <w:ind w:left="993" w:hanging="284"/>
        <w:contextualSpacing w:val="0"/>
        <w:rPr>
          <w:bCs/>
        </w:rPr>
      </w:pPr>
      <w:r w:rsidRPr="007D4CD0">
        <w:rPr>
          <w:bCs/>
        </w:rPr>
        <w:t>uzamykatelné,</w:t>
      </w:r>
    </w:p>
    <w:p w14:paraId="7859F325" w14:textId="2F5AB273" w:rsidR="00ED5159" w:rsidRPr="007D4CD0" w:rsidRDefault="00ED5159" w:rsidP="00214A72">
      <w:pPr>
        <w:pStyle w:val="Odstavecseseznamem"/>
        <w:numPr>
          <w:ilvl w:val="2"/>
          <w:numId w:val="15"/>
        </w:numPr>
        <w:tabs>
          <w:tab w:val="left" w:pos="2880"/>
        </w:tabs>
        <w:spacing w:after="120"/>
        <w:ind w:left="993" w:hanging="284"/>
        <w:contextualSpacing w:val="0"/>
        <w:rPr>
          <w:bCs/>
        </w:rPr>
      </w:pPr>
      <w:r w:rsidRPr="007D4CD0">
        <w:rPr>
          <w:bCs/>
        </w:rPr>
        <w:t>označené druhem odpadu,</w:t>
      </w:r>
    </w:p>
    <w:p w14:paraId="2DD1C1C9" w14:textId="2F7CA39E" w:rsidR="00ED5159" w:rsidRPr="007D4CD0" w:rsidRDefault="00ED5159" w:rsidP="00214A72">
      <w:pPr>
        <w:pStyle w:val="Odstavecseseznamem"/>
        <w:numPr>
          <w:ilvl w:val="2"/>
          <w:numId w:val="15"/>
        </w:numPr>
        <w:tabs>
          <w:tab w:val="left" w:pos="2880"/>
        </w:tabs>
        <w:spacing w:after="120"/>
        <w:ind w:left="993" w:hanging="284"/>
        <w:contextualSpacing w:val="0"/>
        <w:rPr>
          <w:bCs/>
        </w:rPr>
      </w:pPr>
      <w:r w:rsidRPr="007D4CD0">
        <w:rPr>
          <w:bCs/>
        </w:rPr>
        <w:t>v technicky způsobilém stavu,</w:t>
      </w:r>
    </w:p>
    <w:p w14:paraId="630412DC" w14:textId="27487E87" w:rsidR="00ED5159" w:rsidRPr="00BC5A97" w:rsidRDefault="00ED5159" w:rsidP="00214A72">
      <w:pPr>
        <w:pStyle w:val="Odstavecseseznamem"/>
        <w:numPr>
          <w:ilvl w:val="2"/>
          <w:numId w:val="15"/>
        </w:numPr>
        <w:tabs>
          <w:tab w:val="left" w:pos="2880"/>
        </w:tabs>
        <w:spacing w:after="120"/>
        <w:ind w:left="993" w:hanging="284"/>
        <w:contextualSpacing w:val="0"/>
        <w:rPr>
          <w:bCs/>
        </w:rPr>
      </w:pPr>
      <w:r w:rsidRPr="00BC5A97">
        <w:rPr>
          <w:bCs/>
        </w:rPr>
        <w:t>zabezpečené proti úniku nebezpečných látek.</w:t>
      </w:r>
    </w:p>
    <w:p w14:paraId="785096FB" w14:textId="77777777" w:rsidR="00ED5159" w:rsidRPr="00BC5A97" w:rsidRDefault="00ED5159" w:rsidP="00214A72">
      <w:pPr>
        <w:numPr>
          <w:ilvl w:val="1"/>
          <w:numId w:val="14"/>
        </w:numPr>
        <w:tabs>
          <w:tab w:val="left" w:pos="2880"/>
        </w:tabs>
        <w:spacing w:after="120"/>
        <w:ind w:left="567" w:hanging="567"/>
        <w:jc w:val="both"/>
        <w:rPr>
          <w:bCs/>
        </w:rPr>
      </w:pPr>
      <w:r w:rsidRPr="00BC5A97">
        <w:rPr>
          <w:bCs/>
        </w:rPr>
        <w:t>Při odvozu plného kontejneru je Kupující povinen současně přistavit odpovídající prázdný kontejner.</w:t>
      </w:r>
    </w:p>
    <w:p w14:paraId="5BD4048C" w14:textId="77FEA68B" w:rsidR="00ED5159" w:rsidRPr="00BC5A97" w:rsidRDefault="00ED5159" w:rsidP="00214A72">
      <w:pPr>
        <w:numPr>
          <w:ilvl w:val="1"/>
          <w:numId w:val="14"/>
        </w:numPr>
        <w:tabs>
          <w:tab w:val="left" w:pos="2880"/>
        </w:tabs>
        <w:spacing w:after="120"/>
        <w:ind w:left="567" w:hanging="567"/>
        <w:jc w:val="both"/>
        <w:rPr>
          <w:bCs/>
        </w:rPr>
      </w:pPr>
      <w:r w:rsidRPr="00BC5A97">
        <w:rPr>
          <w:bCs/>
        </w:rPr>
        <w:t>Pro měď</w:t>
      </w:r>
      <w:r w:rsidR="007D03AE">
        <w:rPr>
          <w:bCs/>
        </w:rPr>
        <w:t xml:space="preserve"> </w:t>
      </w:r>
      <w:r w:rsidRPr="00BC5A97">
        <w:rPr>
          <w:bCs/>
        </w:rPr>
        <w:t>může Prodávající požadovat zvýšené zabezpečení, plombování nebo mimořádný odvoz.</w:t>
      </w:r>
    </w:p>
    <w:p w14:paraId="76B84786" w14:textId="1250FD08" w:rsidR="009B79EB" w:rsidRPr="00BC5A97" w:rsidRDefault="009B79EB" w:rsidP="00214A72">
      <w:pPr>
        <w:numPr>
          <w:ilvl w:val="1"/>
          <w:numId w:val="14"/>
        </w:numPr>
        <w:tabs>
          <w:tab w:val="clear" w:pos="851"/>
        </w:tabs>
        <w:spacing w:after="120"/>
        <w:ind w:left="567" w:hanging="567"/>
        <w:jc w:val="both"/>
        <w:rPr>
          <w:bCs/>
        </w:rPr>
      </w:pPr>
      <w:r w:rsidRPr="00BC5A97">
        <w:rPr>
          <w:bCs/>
        </w:rPr>
        <w:t xml:space="preserve">Kupující zajistí vlastními prostředky nakládku, dopravu, manipulaci, </w:t>
      </w:r>
      <w:r w:rsidR="00DD4457" w:rsidRPr="00BC5A97">
        <w:rPr>
          <w:bCs/>
        </w:rPr>
        <w:t xml:space="preserve">vážení, </w:t>
      </w:r>
      <w:r w:rsidRPr="00BC5A97">
        <w:rPr>
          <w:bCs/>
        </w:rPr>
        <w:t>dělení a případné řezání odpadu.</w:t>
      </w:r>
    </w:p>
    <w:p w14:paraId="67CA0CBC" w14:textId="6110F69B" w:rsidR="007573B1" w:rsidRPr="00BC5A97" w:rsidRDefault="009B79EB" w:rsidP="00214A72">
      <w:pPr>
        <w:numPr>
          <w:ilvl w:val="1"/>
          <w:numId w:val="14"/>
        </w:numPr>
        <w:tabs>
          <w:tab w:val="clear" w:pos="851"/>
        </w:tabs>
        <w:spacing w:after="120"/>
        <w:ind w:left="567" w:hanging="567"/>
        <w:jc w:val="both"/>
        <w:rPr>
          <w:bCs/>
        </w:rPr>
      </w:pPr>
      <w:r w:rsidRPr="00BC5A97">
        <w:rPr>
          <w:bCs/>
        </w:rPr>
        <w:t>Pro převzetí těžkých konstrukcí, kolejnic a výhybek je povinen zajistit vozidla vybavená hydraulickou rukou nebo jiným odpovídajícím manipulačním zařízením.</w:t>
      </w:r>
    </w:p>
    <w:p w14:paraId="389F15F9" w14:textId="56E96ECC" w:rsidR="005A28EE" w:rsidRPr="00F976EF" w:rsidRDefault="00121E55" w:rsidP="00792FA9">
      <w:pPr>
        <w:pStyle w:val="Nadpis1"/>
        <w:spacing w:before="240" w:line="264" w:lineRule="auto"/>
        <w:ind w:left="567" w:hanging="567"/>
        <w:rPr>
          <w:rFonts w:asciiTheme="minorHAnsi" w:eastAsia="Times New Roman" w:hAnsiTheme="minorHAnsi"/>
          <w:lang w:eastAsia="cs-CZ"/>
        </w:rPr>
      </w:pPr>
      <w:r w:rsidRPr="00F976EF">
        <w:rPr>
          <w:rFonts w:asciiTheme="minorHAnsi" w:eastAsia="Times New Roman" w:hAnsiTheme="minorHAnsi"/>
          <w:lang w:eastAsia="cs-CZ"/>
        </w:rPr>
        <w:t>S</w:t>
      </w:r>
      <w:r w:rsidR="007C3264" w:rsidRPr="00F976EF">
        <w:rPr>
          <w:rFonts w:asciiTheme="minorHAnsi" w:eastAsia="Times New Roman" w:hAnsiTheme="minorHAnsi"/>
          <w:lang w:eastAsia="cs-CZ"/>
        </w:rPr>
        <w:t>mluvní pokut</w:t>
      </w:r>
      <w:r w:rsidRPr="00F976EF">
        <w:rPr>
          <w:rFonts w:asciiTheme="minorHAnsi" w:eastAsia="Times New Roman" w:hAnsiTheme="minorHAnsi"/>
          <w:lang w:eastAsia="cs-CZ"/>
        </w:rPr>
        <w:t>y</w:t>
      </w:r>
    </w:p>
    <w:p w14:paraId="49E4D676" w14:textId="2D368B6D" w:rsidR="007C3264" w:rsidRPr="00BC5A97" w:rsidRDefault="007C3264" w:rsidP="00F976EF">
      <w:pPr>
        <w:pStyle w:val="Odstavecseseznamem"/>
        <w:numPr>
          <w:ilvl w:val="1"/>
          <w:numId w:val="32"/>
        </w:numPr>
        <w:spacing w:after="120"/>
        <w:ind w:left="567" w:hanging="567"/>
        <w:jc w:val="both"/>
      </w:pPr>
      <w:r w:rsidRPr="00BC5A97">
        <w:t>Prodávající je oprávněn požadova</w:t>
      </w:r>
      <w:r w:rsidR="00882FA2" w:rsidRPr="00BC5A97">
        <w:t>t smluvní pokutu v případě</w:t>
      </w:r>
      <w:r w:rsidRPr="00BC5A97">
        <w:t>:</w:t>
      </w:r>
    </w:p>
    <w:p w14:paraId="6B04389E" w14:textId="60A99E6D" w:rsidR="007C3264" w:rsidRPr="00883095" w:rsidRDefault="0065545E" w:rsidP="00214A72">
      <w:pPr>
        <w:numPr>
          <w:ilvl w:val="0"/>
          <w:numId w:val="25"/>
        </w:numPr>
        <w:tabs>
          <w:tab w:val="clear" w:pos="1440"/>
          <w:tab w:val="left" w:pos="5040"/>
          <w:tab w:val="left" w:pos="6480"/>
        </w:tabs>
        <w:spacing w:after="120"/>
        <w:ind w:left="993" w:hanging="284"/>
        <w:jc w:val="both"/>
      </w:pPr>
      <w:r w:rsidRPr="00883095">
        <w:t>j</w:t>
      </w:r>
      <w:r w:rsidR="00FC306A" w:rsidRPr="00883095">
        <w:t>e-li Kupující v prodlení s</w:t>
      </w:r>
      <w:r w:rsidR="00F417FB" w:rsidRPr="00883095">
        <w:t>e zahájením</w:t>
      </w:r>
      <w:r w:rsidR="00FC306A" w:rsidRPr="00883095">
        <w:t xml:space="preserve"> převzetím odpadu</w:t>
      </w:r>
      <w:r w:rsidR="00B40DBA" w:rsidRPr="00883095">
        <w:t xml:space="preserve"> dle čl. 1.7 této Smlouvy</w:t>
      </w:r>
      <w:r w:rsidR="00FC306A" w:rsidRPr="00883095">
        <w:t xml:space="preserve">, je povinen zaplatit Prodávajícímu smluvní pokutu ve výši </w:t>
      </w:r>
      <w:r w:rsidR="00F417FB" w:rsidRPr="00883095">
        <w:t xml:space="preserve">0,2 % z kupní ceny odebíraného odpadu dle </w:t>
      </w:r>
      <w:r w:rsidR="0014075B">
        <w:t xml:space="preserve">konkrétní </w:t>
      </w:r>
      <w:r w:rsidR="00F417FB" w:rsidRPr="00883095">
        <w:t xml:space="preserve">výzvy Prodávajícího </w:t>
      </w:r>
      <w:r w:rsidR="00FC306A" w:rsidRPr="00883095">
        <w:t>za každý, byť i započatý den prodlení,</w:t>
      </w:r>
    </w:p>
    <w:p w14:paraId="308DCA6C" w14:textId="64713EC2" w:rsidR="00AC41AB" w:rsidRPr="00883095" w:rsidRDefault="00023706" w:rsidP="00214A72">
      <w:pPr>
        <w:numPr>
          <w:ilvl w:val="0"/>
          <w:numId w:val="25"/>
        </w:numPr>
        <w:tabs>
          <w:tab w:val="clear" w:pos="1440"/>
          <w:tab w:val="left" w:pos="5040"/>
          <w:tab w:val="left" w:pos="6480"/>
        </w:tabs>
        <w:spacing w:after="120"/>
        <w:ind w:left="993" w:hanging="284"/>
        <w:jc w:val="both"/>
      </w:pPr>
      <w:r w:rsidRPr="00883095">
        <w:t xml:space="preserve">nepotvrdí-li Kupující řádně a včas Výzvu Prodávajícího v rozporu s čl. 1.6. této Smlouvy, je povinen zaplatit Prodávajícímu smluvní pokutu ve výši </w:t>
      </w:r>
      <w:r w:rsidR="00106852" w:rsidRPr="00883095">
        <w:t>15</w:t>
      </w:r>
      <w:r w:rsidRPr="00883095">
        <w:t> 000 Kč za každý takový případ</w:t>
      </w:r>
      <w:r w:rsidR="00D90ECA">
        <w:t xml:space="preserve"> (</w:t>
      </w:r>
      <w:r w:rsidR="00D90ECA" w:rsidRPr="00D90ECA">
        <w:t xml:space="preserve">pokuta se neuplatní při řádném a včasném odmítnutí z důvodu výslovně </w:t>
      </w:r>
      <w:r w:rsidR="00D90ECA">
        <w:t>upraveného Smlouvou)</w:t>
      </w:r>
      <w:r w:rsidRPr="00883095">
        <w:t>;</w:t>
      </w:r>
      <w:r w:rsidR="00106852" w:rsidRPr="00883095">
        <w:t xml:space="preserve"> nebo</w:t>
      </w:r>
    </w:p>
    <w:p w14:paraId="1BFCF7BE" w14:textId="567DBDEB" w:rsidR="007C3264" w:rsidRPr="00BC5A97" w:rsidRDefault="00297E22" w:rsidP="00214A72">
      <w:pPr>
        <w:numPr>
          <w:ilvl w:val="0"/>
          <w:numId w:val="25"/>
        </w:numPr>
        <w:tabs>
          <w:tab w:val="clear" w:pos="1440"/>
          <w:tab w:val="left" w:pos="5040"/>
          <w:tab w:val="left" w:pos="6480"/>
        </w:tabs>
        <w:spacing w:after="120"/>
        <w:ind w:left="993" w:hanging="284"/>
        <w:jc w:val="both"/>
      </w:pPr>
      <w:r w:rsidRPr="00BC5A97">
        <w:t>n</w:t>
      </w:r>
      <w:r w:rsidR="007C3264" w:rsidRPr="00BC5A97">
        <w:t>epředá</w:t>
      </w:r>
      <w:r w:rsidR="00237ECC" w:rsidRPr="00BC5A97">
        <w:t>-li</w:t>
      </w:r>
      <w:r w:rsidR="007C3264" w:rsidRPr="00BC5A97">
        <w:t xml:space="preserve"> </w:t>
      </w:r>
      <w:r w:rsidRPr="00BC5A97">
        <w:t xml:space="preserve">Kupující Prodávajícímu </w:t>
      </w:r>
      <w:r w:rsidR="007C3264" w:rsidRPr="00BC5A97">
        <w:t>v souladu s</w:t>
      </w:r>
      <w:r w:rsidR="00E707E9" w:rsidRPr="00BC5A97">
        <w:t>e lhůtami dle</w:t>
      </w:r>
      <w:r w:rsidR="007C3264" w:rsidRPr="00BC5A97">
        <w:t> ust</w:t>
      </w:r>
      <w:r w:rsidR="00882FA2" w:rsidRPr="00BC5A97">
        <w:t xml:space="preserve">anovení </w:t>
      </w:r>
      <w:r w:rsidR="00237ECC" w:rsidRPr="00BC5A97">
        <w:t>čl. 1.</w:t>
      </w:r>
      <w:r w:rsidR="00A7294A">
        <w:t>10 Smlo</w:t>
      </w:r>
      <w:r w:rsidR="007C3264" w:rsidRPr="00BC5A97">
        <w:t>uvy vážní líst</w:t>
      </w:r>
      <w:r w:rsidR="00B42065" w:rsidRPr="00BC5A97">
        <w:t>ek</w:t>
      </w:r>
      <w:r w:rsidR="007C3264" w:rsidRPr="00BC5A97">
        <w:t xml:space="preserve">, </w:t>
      </w:r>
      <w:r w:rsidR="001F393B" w:rsidRPr="00BC5A97">
        <w:t xml:space="preserve">je povinen </w:t>
      </w:r>
      <w:r w:rsidR="004C57F3" w:rsidRPr="00BC5A97">
        <w:t>zaplatit Prodávajícímu smluvní pokutu</w:t>
      </w:r>
      <w:r w:rsidR="007C3264" w:rsidRPr="00BC5A97">
        <w:t xml:space="preserve"> ve výši 500 Kč za každý</w:t>
      </w:r>
      <w:r w:rsidR="004C57F3" w:rsidRPr="00BC5A97">
        <w:t xml:space="preserve">, </w:t>
      </w:r>
      <w:r w:rsidR="005B3DA0" w:rsidRPr="00BC5A97">
        <w:t>byť i započat</w:t>
      </w:r>
      <w:r w:rsidR="0053654D">
        <w:t>ý</w:t>
      </w:r>
      <w:r w:rsidR="007C3264" w:rsidRPr="00BC5A97">
        <w:t xml:space="preserve"> den</w:t>
      </w:r>
      <w:r w:rsidR="0053654D">
        <w:t xml:space="preserve"> nebo hodinu prodlení (podle toho o kterou lhůtu dle čl. 1.10 Smlouvy se jedná)</w:t>
      </w:r>
      <w:r w:rsidR="007C3264" w:rsidRPr="00BC5A97">
        <w:t xml:space="preserve"> a</w:t>
      </w:r>
      <w:r w:rsidR="005B3DA0" w:rsidRPr="00BC5A97">
        <w:t xml:space="preserve"> za</w:t>
      </w:r>
      <w:r w:rsidR="007C3264" w:rsidRPr="00BC5A97">
        <w:t xml:space="preserve"> každý jednotlivý nepředaný vážní lístek.</w:t>
      </w:r>
    </w:p>
    <w:p w14:paraId="4DA551EC" w14:textId="240CC53F" w:rsidR="00F2720B" w:rsidRPr="00BC5A97" w:rsidRDefault="005D35B3" w:rsidP="00F976EF">
      <w:pPr>
        <w:pStyle w:val="Odstavecseseznamem"/>
        <w:numPr>
          <w:ilvl w:val="1"/>
          <w:numId w:val="32"/>
        </w:numPr>
        <w:spacing w:after="120"/>
        <w:ind w:left="567" w:hanging="567"/>
        <w:jc w:val="both"/>
      </w:pPr>
      <w:r w:rsidRPr="00BC5A97">
        <w:t xml:space="preserve">Prodávající je oprávněn požadovat smluvní pokutu </w:t>
      </w:r>
      <w:r w:rsidR="006C5692" w:rsidRPr="00BC5A97">
        <w:t xml:space="preserve">ve výši </w:t>
      </w:r>
      <w:r w:rsidR="00CE2D8C">
        <w:t xml:space="preserve">40 </w:t>
      </w:r>
      <w:r w:rsidR="006C5692" w:rsidRPr="00BC5A97">
        <w:t>000 Kč za každý jednotlivý případ</w:t>
      </w:r>
      <w:r w:rsidR="00B64645" w:rsidRPr="00BC5A97">
        <w:t>, kdy</w:t>
      </w:r>
      <w:r w:rsidRPr="00BC5A97">
        <w:t>:</w:t>
      </w:r>
    </w:p>
    <w:p w14:paraId="24AC4F9F" w14:textId="2E83589B" w:rsidR="003F430C" w:rsidRPr="00BC5A97" w:rsidRDefault="003F430C" w:rsidP="00214A72">
      <w:pPr>
        <w:numPr>
          <w:ilvl w:val="0"/>
          <w:numId w:val="26"/>
        </w:numPr>
        <w:tabs>
          <w:tab w:val="clear" w:pos="1440"/>
          <w:tab w:val="left" w:pos="5040"/>
          <w:tab w:val="left" w:pos="6480"/>
        </w:tabs>
        <w:spacing w:after="120"/>
        <w:ind w:left="993" w:hanging="284"/>
        <w:jc w:val="both"/>
      </w:pPr>
      <w:r w:rsidRPr="00BC5A97">
        <w:t>nezajistí vážení odpadu bezprostředně po převzetí na určené nebo nejbližší dostupné nezávislé úředně ověřené váze</w:t>
      </w:r>
      <w:r w:rsidR="007D2754">
        <w:t xml:space="preserve"> ledaže je dle čl. 1.9 první věta Smlouvy zvolen jiný pos</w:t>
      </w:r>
      <w:r w:rsidR="00CE2D8C">
        <w:t>t</w:t>
      </w:r>
      <w:r w:rsidR="007D2754">
        <w:t>up,</w:t>
      </w:r>
    </w:p>
    <w:p w14:paraId="73AA009E" w14:textId="77777777" w:rsidR="003F430C" w:rsidRPr="00BC5A97" w:rsidRDefault="003F430C" w:rsidP="00214A72">
      <w:pPr>
        <w:numPr>
          <w:ilvl w:val="0"/>
          <w:numId w:val="26"/>
        </w:numPr>
        <w:tabs>
          <w:tab w:val="left" w:pos="5040"/>
          <w:tab w:val="left" w:pos="6480"/>
        </w:tabs>
        <w:spacing w:after="120"/>
        <w:ind w:left="993" w:hanging="284"/>
        <w:jc w:val="both"/>
      </w:pPr>
      <w:r w:rsidRPr="00BC5A97">
        <w:t>neumožní přítomnost zaměstnance Prodávajícího při vážení,</w:t>
      </w:r>
    </w:p>
    <w:p w14:paraId="32E678DE" w14:textId="44DC6F00" w:rsidR="00B64645" w:rsidRPr="00BC5A97" w:rsidRDefault="003F430C" w:rsidP="00214A72">
      <w:pPr>
        <w:numPr>
          <w:ilvl w:val="0"/>
          <w:numId w:val="26"/>
        </w:numPr>
        <w:tabs>
          <w:tab w:val="left" w:pos="5040"/>
          <w:tab w:val="left" w:pos="6480"/>
        </w:tabs>
        <w:spacing w:after="120"/>
        <w:ind w:left="993" w:hanging="284"/>
        <w:jc w:val="both"/>
      </w:pPr>
      <w:r w:rsidRPr="00BC5A97">
        <w:t xml:space="preserve">před vážením odpad </w:t>
      </w:r>
      <w:r w:rsidR="0076625E">
        <w:t xml:space="preserve">v rozporu se Smlouvou </w:t>
      </w:r>
      <w:r w:rsidRPr="00BC5A97">
        <w:t>neoprávněně přeloží, rozdělí, sloučí s jiným odpadem, upraví nebo jinak změní jeho stav</w:t>
      </w:r>
      <w:r w:rsidR="00CE2D8C">
        <w:t>, ledaže je dle čl.</w:t>
      </w:r>
      <w:r w:rsidR="0076625E">
        <w:t xml:space="preserve"> </w:t>
      </w:r>
      <w:r w:rsidR="00CE2D8C">
        <w:t>1.11 nebo 1.12 Smlouvy zvolen jiný postup.</w:t>
      </w:r>
    </w:p>
    <w:p w14:paraId="352AFA43" w14:textId="1891E31E" w:rsidR="003F430C" w:rsidRPr="00BC5A97" w:rsidRDefault="00633767" w:rsidP="00F976EF">
      <w:pPr>
        <w:numPr>
          <w:ilvl w:val="1"/>
          <w:numId w:val="32"/>
        </w:numPr>
        <w:spacing w:after="120"/>
        <w:ind w:left="567" w:hanging="567"/>
        <w:jc w:val="both"/>
      </w:pPr>
      <w:r w:rsidRPr="00BC5A97">
        <w:t>Poruší-li Kupující povinnost podle předchozího odstavce, je Prodávající oprávněn požadovat kontrolní vážení nebo jiný ověřovací postup; náklady nese Kupující. Tím není dotčeno právo Prodávajícího na náhradu škody v plném rozsahu.</w:t>
      </w:r>
    </w:p>
    <w:p w14:paraId="77DF9488" w14:textId="2B11F502" w:rsidR="000E1DF0" w:rsidRPr="00BC5A97" w:rsidRDefault="008A2800" w:rsidP="00F976EF">
      <w:pPr>
        <w:pStyle w:val="Odstavecseseznamem"/>
        <w:numPr>
          <w:ilvl w:val="1"/>
          <w:numId w:val="32"/>
        </w:numPr>
        <w:spacing w:after="120"/>
        <w:ind w:left="567" w:hanging="567"/>
        <w:jc w:val="both"/>
      </w:pPr>
      <w:r w:rsidRPr="00BC5A97">
        <w:t>Neodebere-li Kupující odpad řádně a včas, je Prodávající oprávněn jej prodat třetí osobě, aniž by tím byla dotčena povinnost Kupujícího zaplatit smluvní pokutu, nahradit škodu a uhradit náklady vzniklé Prodávajícímu.</w:t>
      </w:r>
      <w:r w:rsidR="00E50103" w:rsidRPr="00BC5A97">
        <w:t xml:space="preserve"> V takovém případě je běh smluvní pokuty dle čl.</w:t>
      </w:r>
      <w:r w:rsidR="00F13FD8">
        <w:t> </w:t>
      </w:r>
      <w:r w:rsidR="00E50103" w:rsidRPr="00BC5A97">
        <w:t>7.</w:t>
      </w:r>
      <w:r w:rsidR="00835BC2">
        <w:t>1</w:t>
      </w:r>
      <w:r w:rsidR="008C1C15" w:rsidRPr="00BC5A97">
        <w:t xml:space="preserve"> </w:t>
      </w:r>
      <w:r w:rsidR="00835BC2">
        <w:t xml:space="preserve">první bod </w:t>
      </w:r>
      <w:r w:rsidR="008C1C15" w:rsidRPr="00BC5A97">
        <w:t xml:space="preserve">Smlouvy </w:t>
      </w:r>
      <w:r w:rsidR="001E7CD4" w:rsidRPr="00BC5A97">
        <w:t>ukončen ke dni skutečného</w:t>
      </w:r>
      <w:r w:rsidR="008C1C15" w:rsidRPr="00BC5A97">
        <w:t xml:space="preserve"> </w:t>
      </w:r>
      <w:r w:rsidR="001E7CD4" w:rsidRPr="00BC5A97">
        <w:t>odběru odpadu ze strany třetí osoby.</w:t>
      </w:r>
    </w:p>
    <w:p w14:paraId="7D8B37A8" w14:textId="4B00E252" w:rsidR="008A2800" w:rsidRDefault="00F535CA" w:rsidP="00F976EF">
      <w:pPr>
        <w:numPr>
          <w:ilvl w:val="1"/>
          <w:numId w:val="32"/>
        </w:numPr>
        <w:spacing w:after="120"/>
        <w:ind w:left="567" w:hanging="567"/>
        <w:jc w:val="both"/>
      </w:pPr>
      <w:r w:rsidRPr="00BC5A97">
        <w:t>Sjednáním ani zaplacením smluvní pokuty není dotčeno právo Prodávajícího na náhradu škody v plném rozsahu, včetně náhrady nákladů náhradního prodeje a rozdílu mezi kupní cenou sjednanou s Kupujícím a nižší cenou dosaženou při náhradním prodeji.</w:t>
      </w:r>
    </w:p>
    <w:p w14:paraId="1BA6BCAB" w14:textId="3EF44E30" w:rsidR="0044049E" w:rsidRDefault="0044049E" w:rsidP="00F976EF">
      <w:pPr>
        <w:numPr>
          <w:ilvl w:val="1"/>
          <w:numId w:val="32"/>
        </w:numPr>
        <w:spacing w:after="120"/>
        <w:ind w:left="567" w:hanging="567"/>
        <w:jc w:val="both"/>
      </w:pPr>
      <w:r>
        <w:lastRenderedPageBreak/>
        <w:t xml:space="preserve">Smluvní pokuty jsou splatné do 30 dnů od doručení sankční faktury. </w:t>
      </w:r>
      <w:r w:rsidR="00C605F6">
        <w:t>V případě prodlení s úhradou smluvní pokuty je povinná strana povinna uhradit zákonný úrok z prodlení.</w:t>
      </w:r>
      <w:r w:rsidR="00EF517F">
        <w:t xml:space="preserve"> Souběh smluvních pokut za totéž porušení povinnosti je vyloučen; v takovém případě se uplatní pouze smluvní pokuta vyšší.</w:t>
      </w:r>
    </w:p>
    <w:p w14:paraId="4D35ABC1" w14:textId="2D38FC47" w:rsidR="0084248D" w:rsidRPr="00BC5A97" w:rsidRDefault="0084248D" w:rsidP="00F976EF">
      <w:pPr>
        <w:numPr>
          <w:ilvl w:val="1"/>
          <w:numId w:val="32"/>
        </w:numPr>
        <w:spacing w:after="120"/>
        <w:ind w:left="567" w:hanging="567"/>
        <w:jc w:val="both"/>
      </w:pPr>
      <w:r>
        <w:t xml:space="preserve">Prodávající je státní organizací a </w:t>
      </w:r>
      <w:r w:rsidR="00CD5A12">
        <w:t xml:space="preserve">při </w:t>
      </w:r>
      <w:r w:rsidR="00CD5A12" w:rsidRPr="00CD5A12">
        <w:t xml:space="preserve">uplatňování </w:t>
      </w:r>
      <w:r w:rsidR="00D0522A">
        <w:t xml:space="preserve">a vymáhání </w:t>
      </w:r>
      <w:r w:rsidR="00CD5A12" w:rsidRPr="00CD5A12">
        <w:t xml:space="preserve">smluvních pokut </w:t>
      </w:r>
      <w:r w:rsidR="00D0522A">
        <w:t xml:space="preserve">postupuje </w:t>
      </w:r>
      <w:r w:rsidR="00CD5A12" w:rsidRPr="00CD5A12">
        <w:t>v souladu s právními předpisy, zejména s přihlédnutím k péči řádného hospodáře.</w:t>
      </w:r>
    </w:p>
    <w:p w14:paraId="4B70C07C" w14:textId="183E97EE" w:rsidR="00D85C5B" w:rsidRPr="00BC5A97" w:rsidRDefault="007C3264" w:rsidP="00203FEB">
      <w:pPr>
        <w:pStyle w:val="Nadpis1"/>
        <w:spacing w:before="240" w:line="264" w:lineRule="auto"/>
        <w:ind w:left="567" w:hanging="567"/>
        <w:rPr>
          <w:rFonts w:asciiTheme="minorHAnsi" w:eastAsia="Times New Roman" w:hAnsiTheme="minorHAnsi"/>
          <w:lang w:eastAsia="cs-CZ"/>
        </w:rPr>
      </w:pPr>
      <w:r w:rsidRPr="00BC5A97">
        <w:rPr>
          <w:rFonts w:asciiTheme="minorHAnsi" w:eastAsia="Times New Roman" w:hAnsiTheme="minorHAnsi"/>
          <w:lang w:eastAsia="cs-CZ"/>
        </w:rPr>
        <w:t>Nabytí vlastnického práva a přechod nebezpečí škody</w:t>
      </w:r>
    </w:p>
    <w:p w14:paraId="1B5A60D4" w14:textId="50515215" w:rsidR="009B79EB" w:rsidRPr="00BC5A97" w:rsidRDefault="009B79EB" w:rsidP="00214A72">
      <w:pPr>
        <w:numPr>
          <w:ilvl w:val="1"/>
          <w:numId w:val="10"/>
        </w:numPr>
        <w:tabs>
          <w:tab w:val="num" w:pos="1191"/>
          <w:tab w:val="left" w:pos="5040"/>
          <w:tab w:val="left" w:pos="6480"/>
        </w:tabs>
        <w:autoSpaceDE w:val="0"/>
        <w:autoSpaceDN w:val="0"/>
        <w:spacing w:after="120"/>
        <w:ind w:left="567" w:hanging="567"/>
        <w:jc w:val="both"/>
      </w:pPr>
      <w:r w:rsidRPr="00BC5A97">
        <w:t>Kupující nabývá vlastnické právo</w:t>
      </w:r>
      <w:r w:rsidR="0086705F" w:rsidRPr="00BC5A97">
        <w:t xml:space="preserve"> k odpadu</w:t>
      </w:r>
      <w:r w:rsidRPr="00BC5A97">
        <w:t xml:space="preserve"> okamžikem</w:t>
      </w:r>
      <w:r w:rsidR="00150498">
        <w:t xml:space="preserve"> zahájení přepravy odpadu od Prodávajícího následujícím bezprostředně po </w:t>
      </w:r>
      <w:r w:rsidRPr="00BC5A97">
        <w:t xml:space="preserve"> fyzické</w:t>
      </w:r>
      <w:r w:rsidR="00150498">
        <w:t>m</w:t>
      </w:r>
      <w:r w:rsidRPr="00BC5A97">
        <w:t xml:space="preserve"> převzetí odpadu potvrzeného </w:t>
      </w:r>
      <w:r w:rsidR="00C36ADF">
        <w:t xml:space="preserve">předávacím dokladem </w:t>
      </w:r>
      <w:r w:rsidR="00FA0427" w:rsidRPr="00BC5A97">
        <w:t>podepsaným oběma smluvními stranami.</w:t>
      </w:r>
      <w:r w:rsidR="00F741D4">
        <w:t xml:space="preserve"> N</w:t>
      </w:r>
      <w:r w:rsidR="00F741D4" w:rsidRPr="00BC5A97">
        <w:t xml:space="preserve">ebezpečí škody na </w:t>
      </w:r>
      <w:r w:rsidR="00C27F54">
        <w:t>věci</w:t>
      </w:r>
      <w:r w:rsidR="00F741D4" w:rsidRPr="00BC5A97">
        <w:t xml:space="preserve"> na </w:t>
      </w:r>
      <w:r w:rsidR="00F741D4">
        <w:t xml:space="preserve">Kupujícího přechází okamžikem fyzického </w:t>
      </w:r>
      <w:r w:rsidR="00C27F54">
        <w:t>převzetí</w:t>
      </w:r>
      <w:r w:rsidR="00F741D4">
        <w:t xml:space="preserve"> odpadu</w:t>
      </w:r>
      <w:r w:rsidR="00C27F54">
        <w:t xml:space="preserve"> na základě předávacího dokladu</w:t>
      </w:r>
      <w:r w:rsidR="00F741D4">
        <w:t xml:space="preserve">. </w:t>
      </w:r>
    </w:p>
    <w:p w14:paraId="2097C982" w14:textId="3083DD70" w:rsidR="00A33BB9" w:rsidRPr="00077EBE" w:rsidRDefault="005A28EE" w:rsidP="00203FEB">
      <w:pPr>
        <w:pStyle w:val="Nadpis1"/>
        <w:spacing w:before="240" w:line="264" w:lineRule="auto"/>
        <w:ind w:left="567" w:hanging="567"/>
        <w:rPr>
          <w:rFonts w:asciiTheme="minorHAnsi" w:eastAsia="Times New Roman" w:hAnsiTheme="minorHAnsi"/>
          <w:lang w:eastAsia="cs-CZ"/>
        </w:rPr>
      </w:pPr>
      <w:r w:rsidRPr="00077EBE">
        <w:rPr>
          <w:rFonts w:asciiTheme="minorHAnsi" w:eastAsia="Times New Roman" w:hAnsiTheme="minorHAnsi"/>
          <w:lang w:eastAsia="cs-CZ"/>
        </w:rPr>
        <w:t>Ostatní ujednání</w:t>
      </w:r>
    </w:p>
    <w:p w14:paraId="2D0C9AB2" w14:textId="77777777" w:rsidR="006F2067" w:rsidRPr="00BC5A97" w:rsidRDefault="006F2067" w:rsidP="00214A72">
      <w:pPr>
        <w:pStyle w:val="Odstavecseseznamem"/>
        <w:numPr>
          <w:ilvl w:val="0"/>
          <w:numId w:val="5"/>
        </w:numPr>
        <w:spacing w:after="120"/>
        <w:ind w:left="567" w:hanging="567"/>
        <w:contextualSpacing w:val="0"/>
        <w:jc w:val="both"/>
        <w:rPr>
          <w:vanish/>
        </w:rPr>
      </w:pPr>
    </w:p>
    <w:p w14:paraId="678F6EB3" w14:textId="77777777" w:rsidR="006F2067" w:rsidRPr="00BC5A97" w:rsidRDefault="006F2067" w:rsidP="00214A72">
      <w:pPr>
        <w:pStyle w:val="Odstavecseseznamem"/>
        <w:numPr>
          <w:ilvl w:val="0"/>
          <w:numId w:val="5"/>
        </w:numPr>
        <w:spacing w:after="120"/>
        <w:ind w:left="567" w:hanging="567"/>
        <w:contextualSpacing w:val="0"/>
        <w:jc w:val="both"/>
        <w:rPr>
          <w:vanish/>
        </w:rPr>
      </w:pPr>
    </w:p>
    <w:p w14:paraId="245734C7" w14:textId="77777777" w:rsidR="006F2067" w:rsidRPr="00BC5A97" w:rsidRDefault="006F2067" w:rsidP="00214A72">
      <w:pPr>
        <w:pStyle w:val="Odstavecseseznamem"/>
        <w:numPr>
          <w:ilvl w:val="0"/>
          <w:numId w:val="5"/>
        </w:numPr>
        <w:spacing w:after="120"/>
        <w:ind w:left="567" w:hanging="567"/>
        <w:contextualSpacing w:val="0"/>
        <w:jc w:val="both"/>
        <w:rPr>
          <w:vanish/>
        </w:rPr>
      </w:pPr>
    </w:p>
    <w:p w14:paraId="7FD4951F" w14:textId="77777777" w:rsidR="006F2067" w:rsidRPr="00BC5A97" w:rsidRDefault="006F2067" w:rsidP="00214A72">
      <w:pPr>
        <w:pStyle w:val="Odstavecseseznamem"/>
        <w:numPr>
          <w:ilvl w:val="0"/>
          <w:numId w:val="5"/>
        </w:numPr>
        <w:spacing w:after="120"/>
        <w:ind w:left="567" w:hanging="567"/>
        <w:contextualSpacing w:val="0"/>
        <w:jc w:val="both"/>
        <w:rPr>
          <w:vanish/>
        </w:rPr>
      </w:pPr>
    </w:p>
    <w:p w14:paraId="0A656F9B" w14:textId="77777777" w:rsidR="006F2067" w:rsidRPr="00BC5A97" w:rsidRDefault="006F2067" w:rsidP="00214A72">
      <w:pPr>
        <w:pStyle w:val="Odstavecseseznamem"/>
        <w:numPr>
          <w:ilvl w:val="0"/>
          <w:numId w:val="5"/>
        </w:numPr>
        <w:spacing w:after="120"/>
        <w:ind w:left="567" w:hanging="567"/>
        <w:contextualSpacing w:val="0"/>
        <w:jc w:val="both"/>
        <w:rPr>
          <w:vanish/>
        </w:rPr>
      </w:pPr>
    </w:p>
    <w:p w14:paraId="2798EC3D" w14:textId="77777777" w:rsidR="006F2067" w:rsidRPr="00BC5A97" w:rsidRDefault="006F2067" w:rsidP="00214A72">
      <w:pPr>
        <w:pStyle w:val="Odstavecseseznamem"/>
        <w:numPr>
          <w:ilvl w:val="0"/>
          <w:numId w:val="5"/>
        </w:numPr>
        <w:spacing w:after="120"/>
        <w:ind w:left="567" w:hanging="567"/>
        <w:contextualSpacing w:val="0"/>
        <w:jc w:val="both"/>
        <w:rPr>
          <w:vanish/>
        </w:rPr>
      </w:pPr>
    </w:p>
    <w:p w14:paraId="464DAC35" w14:textId="77777777" w:rsidR="006F2067" w:rsidRPr="00BC5A97" w:rsidRDefault="006F2067" w:rsidP="00214A72">
      <w:pPr>
        <w:pStyle w:val="Odstavecseseznamem"/>
        <w:numPr>
          <w:ilvl w:val="0"/>
          <w:numId w:val="5"/>
        </w:numPr>
        <w:spacing w:after="120"/>
        <w:ind w:left="567" w:hanging="567"/>
        <w:contextualSpacing w:val="0"/>
        <w:jc w:val="both"/>
        <w:rPr>
          <w:vanish/>
        </w:rPr>
      </w:pPr>
    </w:p>
    <w:p w14:paraId="672B3037" w14:textId="77777777" w:rsidR="006F2067" w:rsidRPr="00BC5A97" w:rsidRDefault="006F2067" w:rsidP="00214A72">
      <w:pPr>
        <w:pStyle w:val="Odstavecseseznamem"/>
        <w:numPr>
          <w:ilvl w:val="0"/>
          <w:numId w:val="5"/>
        </w:numPr>
        <w:spacing w:after="120"/>
        <w:ind w:left="567" w:hanging="567"/>
        <w:contextualSpacing w:val="0"/>
        <w:jc w:val="both"/>
        <w:rPr>
          <w:vanish/>
        </w:rPr>
      </w:pPr>
    </w:p>
    <w:p w14:paraId="4A91E72E" w14:textId="77777777" w:rsidR="006F2067" w:rsidRPr="00BC5A97" w:rsidRDefault="006F2067" w:rsidP="00214A72">
      <w:pPr>
        <w:pStyle w:val="Odstavecseseznamem"/>
        <w:numPr>
          <w:ilvl w:val="0"/>
          <w:numId w:val="5"/>
        </w:numPr>
        <w:spacing w:after="120"/>
        <w:ind w:left="567" w:hanging="567"/>
        <w:contextualSpacing w:val="0"/>
        <w:jc w:val="both"/>
        <w:rPr>
          <w:vanish/>
        </w:rPr>
      </w:pPr>
    </w:p>
    <w:p w14:paraId="5C765D6B" w14:textId="77777777" w:rsidR="0044049E" w:rsidRPr="00BC5A97" w:rsidRDefault="0044049E" w:rsidP="00077EBE">
      <w:pPr>
        <w:numPr>
          <w:ilvl w:val="1"/>
          <w:numId w:val="5"/>
        </w:numPr>
        <w:spacing w:after="120"/>
        <w:ind w:left="567" w:hanging="567"/>
        <w:jc w:val="both"/>
        <w:rPr>
          <w:b/>
          <w:bCs/>
        </w:rPr>
      </w:pPr>
      <w:r w:rsidRPr="00BC5A97">
        <w:rPr>
          <w:bCs/>
        </w:rPr>
        <w:t>Kupující je plně odpovědný za případné jím způsobené škody při manipulaci s předmětem této Smlouvy (např. poškození majetku Prodávajícího a majetku, ke kterému Prodávající vykonává právo hospodaření, ekologické havárie apod.). Kupující neprodleně oznámí Prodávajícímu každou mimořádnou událost, ekologickou havárii, škodu, úraz nebo zásah orgánu veřejné moci, k němuž dojde v souvislosti s plněním této Smlouvy.</w:t>
      </w:r>
    </w:p>
    <w:p w14:paraId="43EAC14A" w14:textId="2C705C29" w:rsidR="0044049E" w:rsidRDefault="0044049E" w:rsidP="00077EBE">
      <w:pPr>
        <w:numPr>
          <w:ilvl w:val="1"/>
          <w:numId w:val="5"/>
        </w:numPr>
        <w:spacing w:after="120"/>
        <w:ind w:left="567" w:hanging="567"/>
        <w:jc w:val="both"/>
        <w:rPr>
          <w:bCs/>
        </w:rPr>
      </w:pPr>
      <w:r w:rsidRPr="00BC5A97">
        <w:rPr>
          <w:bCs/>
        </w:rPr>
        <w:t xml:space="preserve">Kupující zajišťuje odebírání předmětu plnění podle čl. 1. této Smlouvy sám svými prostředky. Kupující se zavazuje zajistit, že všechny fyzické nebo právnické osoby, které se budou podílet na plnění předmětu Smlouvy, budou dodržovat </w:t>
      </w:r>
      <w:r w:rsidR="00ED0B9F">
        <w:rPr>
          <w:bCs/>
        </w:rPr>
        <w:t xml:space="preserve">aktuálně účinné </w:t>
      </w:r>
      <w:r w:rsidRPr="00BC5A97">
        <w:rPr>
          <w:bCs/>
        </w:rPr>
        <w:t xml:space="preserve">znění předpisu SŽ Bp1 Předpis o bezpečnosti a ochraně zdraví při práci, v platném znění, který je veřejně přístupný pod odkazem </w:t>
      </w:r>
      <w:hyperlink r:id="rId11" w:history="1">
        <w:r w:rsidRPr="00BC5A97">
          <w:rPr>
            <w:rStyle w:val="Hypertextovodkaz"/>
            <w:bCs/>
            <w:color w:val="auto"/>
          </w:rPr>
          <w:t>https://www.spravazeleznic.cz/documents/50004227/188141502/SZ_Bp1_20230213_sezm1.pdf/179657f3-d54c-4c32-ba5f-89e779d80830</w:t>
        </w:r>
      </w:hyperlink>
      <w:r w:rsidRPr="00BC5A97">
        <w:rPr>
          <w:bCs/>
        </w:rPr>
        <w:t>.</w:t>
      </w:r>
      <w:r w:rsidR="00ED0B9F">
        <w:rPr>
          <w:bCs/>
        </w:rPr>
        <w:t xml:space="preserve"> Smluvní strany se dohodly, že Prodávající je oprávněn tento předpis jednostranně upravit. Změnu předpisu oznámí Kupujícímu písemně. V případě, že Kupující se změnou nesouhlasí, je oprávněn Smlouvu vypovědět postupem dle čl. 10.1. této Smlouvy s tím, že se změna předpisu do konce účinnosti Smlouvy na Kupujícího nevztahuje.</w:t>
      </w:r>
    </w:p>
    <w:p w14:paraId="75718360" w14:textId="17065528" w:rsidR="0057670C" w:rsidRPr="00BC5A97" w:rsidRDefault="009D1136" w:rsidP="0057670C">
      <w:pPr>
        <w:numPr>
          <w:ilvl w:val="1"/>
          <w:numId w:val="5"/>
        </w:numPr>
        <w:spacing w:after="120"/>
        <w:ind w:left="567" w:hanging="567"/>
        <w:jc w:val="both"/>
      </w:pPr>
      <w:r w:rsidRPr="00BC5A97">
        <w:t xml:space="preserve">Kupující je povinen vést evidenci následného využití převzatého kovového odpadu a na vyžádání tuto evidenci předložit </w:t>
      </w:r>
      <w:r>
        <w:t xml:space="preserve">bezodkladně </w:t>
      </w:r>
      <w:r w:rsidRPr="00BC5A97">
        <w:t>Prodávajícímu.</w:t>
      </w:r>
      <w:r w:rsidR="0057670C" w:rsidRPr="0057670C">
        <w:t xml:space="preserve"> </w:t>
      </w:r>
      <w:r w:rsidR="0057670C" w:rsidRPr="00BC5A97">
        <w:t xml:space="preserve">U kolejnicového odpadu je Kupující povinen vést samostatnou evidenci množství odpadu využitého k výrobě nových kolejnic nebo jinému materiálovému využití a tuto evidenci na vyžádání </w:t>
      </w:r>
      <w:r w:rsidR="0057670C">
        <w:t xml:space="preserve">bezodkladně </w:t>
      </w:r>
      <w:r w:rsidR="0057670C" w:rsidRPr="00BC5A97">
        <w:t>předložit Prodávajícímu.</w:t>
      </w:r>
    </w:p>
    <w:p w14:paraId="1FC26A9D" w14:textId="77777777" w:rsidR="009D1136" w:rsidRPr="00BC5A97" w:rsidRDefault="009D1136" w:rsidP="009D1136">
      <w:pPr>
        <w:numPr>
          <w:ilvl w:val="1"/>
          <w:numId w:val="5"/>
        </w:numPr>
        <w:spacing w:after="120"/>
        <w:ind w:left="567" w:hanging="567"/>
        <w:jc w:val="both"/>
      </w:pPr>
      <w:r w:rsidRPr="00BC5A97">
        <w:t>Kupující se zavazuje, že odkoupený kovový odpad nebude bez metalurgického přepracování opětovně použit jako součást železniční dopravní cesty. Recyklace odpadu a výroba nových výrobků splňujících příslušné technické a právní požadavky tím není dotčena. Kupující se současně zavazuje, že odkoupený kovový odpad bude v co největší míře využit k výrobě kolejnic.</w:t>
      </w:r>
    </w:p>
    <w:p w14:paraId="35565DEE" w14:textId="6E037527" w:rsidR="009D1136" w:rsidRPr="00BC5A97" w:rsidRDefault="009D1136" w:rsidP="005C0F77">
      <w:pPr>
        <w:numPr>
          <w:ilvl w:val="1"/>
          <w:numId w:val="5"/>
        </w:numPr>
        <w:spacing w:after="120"/>
        <w:ind w:left="567" w:hanging="567"/>
        <w:jc w:val="both"/>
      </w:pPr>
      <w:r w:rsidRPr="00BC5A97">
        <w:t xml:space="preserve">Kupující je povinen předávat odpad pouze do zařízení </w:t>
      </w:r>
      <w:r w:rsidR="00681A70">
        <w:t xml:space="preserve">oprávněných ke zpracování příslušného odpadu dle zákona o odpadech. </w:t>
      </w:r>
      <w:r w:rsidR="00784A20">
        <w:t xml:space="preserve">Na písemnou žádost Prodávajícího je Kupující povinen bezodkladně předložit kopii oprávnění tohoto zařízení dle zákona o odpadech.  </w:t>
      </w:r>
      <w:r w:rsidRPr="00BC5A97">
        <w:t>Seznam zařízení</w:t>
      </w:r>
      <w:r w:rsidR="00681A70">
        <w:t>, které Kupující využívá při plnění této Smlouvy</w:t>
      </w:r>
      <w:r w:rsidR="00F10C58">
        <w:t>,</w:t>
      </w:r>
      <w:r w:rsidRPr="00BC5A97">
        <w:t xml:space="preserve"> tvoří přílohu </w:t>
      </w:r>
      <w:r w:rsidR="007B2426">
        <w:t xml:space="preserve">č. 1 </w:t>
      </w:r>
      <w:r w:rsidRPr="00BC5A97">
        <w:t xml:space="preserve">této </w:t>
      </w:r>
      <w:r w:rsidR="007B2426">
        <w:t>S</w:t>
      </w:r>
      <w:r w:rsidRPr="00BC5A97">
        <w:t>mlouvy.</w:t>
      </w:r>
      <w:r w:rsidR="00F10C58">
        <w:t xml:space="preserve"> </w:t>
      </w:r>
      <w:r w:rsidRPr="00BC5A97">
        <w:t>O změně zařízení, do něhož je odpad předáván, je Kupující povinen Prodávajícího písemně informovat bez zbytečného odkladu, nejpozději však před prvním předáním odpadu do tohoto zařízení.</w:t>
      </w:r>
      <w:r w:rsidR="00F10C58">
        <w:t xml:space="preserve"> Při změně zařízení předloží </w:t>
      </w:r>
      <w:r w:rsidR="007B2426">
        <w:t xml:space="preserve">Kupující nové znění přílohy č. 1 této Smlouvy. Smluvní strany se dohodly, že </w:t>
      </w:r>
      <w:r w:rsidR="000107AD">
        <w:t xml:space="preserve">změna zařízení nevyžaduje uzavření dodatku ke Smlouvě. </w:t>
      </w:r>
    </w:p>
    <w:p w14:paraId="13401C04" w14:textId="142766B8" w:rsidR="00F33225" w:rsidRPr="00F33225" w:rsidRDefault="00F33225" w:rsidP="009D1136">
      <w:pPr>
        <w:numPr>
          <w:ilvl w:val="1"/>
          <w:numId w:val="5"/>
        </w:numPr>
        <w:spacing w:after="120"/>
        <w:ind w:left="567" w:hanging="567"/>
        <w:jc w:val="both"/>
      </w:pPr>
      <w:r w:rsidRPr="00F33225">
        <w:t>Kupující je povinen po celou dobu trvání Smlouvy disponovat všemi oprávněními nezbytnými pro převzetí, přepravu, obchodování s odpady a jejich předání do zařízení určeného pro nakládání s příslušným druhem a kategorií odpadu. Na žádost Prodávajícího Kupující bez zbytečného odkladu předloží doklady prokazující splnění této povinnosti, zejména platné povolení k obchodování s</w:t>
      </w:r>
      <w:r w:rsidR="004C77A7">
        <w:t> </w:t>
      </w:r>
      <w:r w:rsidRPr="00F33225">
        <w:t>odpady</w:t>
      </w:r>
      <w:r w:rsidR="004C77A7">
        <w:t>.</w:t>
      </w:r>
    </w:p>
    <w:p w14:paraId="355B198F" w14:textId="79CDA615" w:rsidR="009D1136" w:rsidRPr="00BC5A97" w:rsidRDefault="009D1136" w:rsidP="009D1136">
      <w:pPr>
        <w:numPr>
          <w:ilvl w:val="1"/>
          <w:numId w:val="5"/>
        </w:numPr>
        <w:spacing w:after="120"/>
        <w:ind w:left="567" w:hanging="567"/>
        <w:jc w:val="both"/>
      </w:pPr>
      <w:r w:rsidRPr="00BC5A97">
        <w:lastRenderedPageBreak/>
        <w:t>Na vyžádání Prodávajícího je Kupující povinen doložit způsob následného využití nebo odstranění odpadu.</w:t>
      </w:r>
    </w:p>
    <w:p w14:paraId="02F05F7D" w14:textId="77777777" w:rsidR="009D1136" w:rsidRDefault="009D1136" w:rsidP="00014FA6">
      <w:pPr>
        <w:numPr>
          <w:ilvl w:val="1"/>
          <w:numId w:val="5"/>
        </w:numPr>
        <w:spacing w:after="120"/>
        <w:ind w:left="567" w:hanging="567"/>
        <w:jc w:val="both"/>
      </w:pPr>
      <w:r w:rsidRPr="00BC5A97">
        <w:t>Prodávající je oprávněn kontrolovat plnění této Smlouvy, zejména správnost evidence odpadu, předávacích a vážních dokladů, údaje o zařízení určeném pro převzetí odpadu a oprávnění Kupujícího nakládat s odpady. Kupující umožní Prodávajícímu na jeho písemnou žádost nahlédnout do relevantních dokladů, pořídit jejich kopie a provést kontrolu v provozovnách nebo zařízeních, do nichž byl odpad předán. Při důvodném podezření na závažné porušení Smlouvy umožní Kupující kontrolu bez zbytečného odkladu.</w:t>
      </w:r>
    </w:p>
    <w:p w14:paraId="2FC462C5" w14:textId="746A6CAF" w:rsidR="00014FA6" w:rsidRPr="00014FA6" w:rsidRDefault="00014FA6" w:rsidP="00014FA6">
      <w:pPr>
        <w:pStyle w:val="Odstavecseseznamem"/>
        <w:numPr>
          <w:ilvl w:val="1"/>
          <w:numId w:val="35"/>
        </w:numPr>
        <w:spacing w:after="120"/>
        <w:ind w:left="567" w:hanging="567"/>
        <w:contextualSpacing w:val="0"/>
        <w:jc w:val="both"/>
      </w:pPr>
      <w:r w:rsidRPr="00014FA6">
        <w:t xml:space="preserve">Zjistí-li se před převzetím nebo při převzetí odpadu, že odpad vykazuje nebo může vykazovat nebezpečné vlastnosti, smluvní strany převzetí takového odpadu přeruší až do ověření jeho správného zařazení a stanovení zákonného způsobu dalšího nakládání. Prodávající bez zbytečného odkladu předá Kupujícímu dostupné informace a doklady o vlastnostech odpadu; Kupující poskytne nezbytnou součinnost při jeho posouzení. Je-li odpad zařazen jako nebezpečný, lze jej převzít a přepravit pouze při splnění veškerých povinností stanovených právními předpisy, zejména povinností k ohlašování přepravy nebezpečného odpadu, vedení a předání průvodních dokladů a předání odpadu do zařízení oprávněného pro příslušný druh a kategorii odpadu. </w:t>
      </w:r>
    </w:p>
    <w:p w14:paraId="7BD101C6" w14:textId="52D9AE12" w:rsidR="00077EBE" w:rsidRPr="00077EBE" w:rsidRDefault="00077EBE" w:rsidP="002C31E7">
      <w:pPr>
        <w:pStyle w:val="Odstavecseseznamem"/>
        <w:numPr>
          <w:ilvl w:val="0"/>
          <w:numId w:val="5"/>
        </w:numPr>
        <w:spacing w:before="240" w:after="120"/>
        <w:ind w:left="567" w:hanging="567"/>
        <w:contextualSpacing w:val="0"/>
        <w:jc w:val="both"/>
        <w:rPr>
          <w:b/>
          <w:bCs/>
          <w:u w:val="single"/>
        </w:rPr>
      </w:pPr>
      <w:r w:rsidRPr="00077EBE">
        <w:rPr>
          <w:b/>
          <w:bCs/>
          <w:u w:val="single"/>
        </w:rPr>
        <w:t>Ukončení smlouvy</w:t>
      </w:r>
    </w:p>
    <w:p w14:paraId="36659B36" w14:textId="08CDB605" w:rsidR="00B919EF" w:rsidRDefault="00D0639D" w:rsidP="00F976EF">
      <w:pPr>
        <w:pStyle w:val="Odstavecseseznamem"/>
        <w:numPr>
          <w:ilvl w:val="1"/>
          <w:numId w:val="33"/>
        </w:numPr>
        <w:spacing w:after="120"/>
        <w:ind w:left="567" w:hanging="567"/>
        <w:contextualSpacing w:val="0"/>
        <w:jc w:val="both"/>
      </w:pPr>
      <w:r w:rsidRPr="00BC5A97">
        <w:t>Obě smluvní strany mohou S</w:t>
      </w:r>
      <w:r w:rsidR="005A28EE" w:rsidRPr="00BC5A97">
        <w:t xml:space="preserve">mlouvu kdykoliv vypovědět bez udání důvodu. Výpovědní </w:t>
      </w:r>
      <w:r w:rsidR="00992B1B" w:rsidRPr="00BC5A97">
        <w:t xml:space="preserve">doba </w:t>
      </w:r>
      <w:r w:rsidR="005A28EE" w:rsidRPr="00BC5A97">
        <w:t>činí 3 měsíce a začíná běžet prvním dnem následujícím po doručení výpovědi v písemné formě druhé smluvní straně.</w:t>
      </w:r>
      <w:r w:rsidR="00527F81" w:rsidRPr="00BC5A97">
        <w:t xml:space="preserve"> Výpověď nemá vliv na práva a povinnosti vzniklé před jejím účinkem, zejména na povinnost Kupujícího převzít již potvrzené odběry, zaplatit splatné pohledávky, uhradit smluvní pokuty a náhradu škody, předat doklady a doplnit finanční zajištění</w:t>
      </w:r>
      <w:r w:rsidR="005330B5">
        <w:t>.</w:t>
      </w:r>
    </w:p>
    <w:p w14:paraId="45EF9757" w14:textId="0268B657" w:rsidR="00B919EF" w:rsidRDefault="00E973CF" w:rsidP="00F976EF">
      <w:pPr>
        <w:pStyle w:val="Odstavecseseznamem"/>
        <w:numPr>
          <w:ilvl w:val="1"/>
          <w:numId w:val="33"/>
        </w:numPr>
        <w:spacing w:after="120"/>
        <w:ind w:left="567" w:hanging="567"/>
        <w:contextualSpacing w:val="0"/>
        <w:jc w:val="both"/>
      </w:pPr>
      <w:r w:rsidRPr="00BC5A97">
        <w:t>Prodávající je oprávněn od S</w:t>
      </w:r>
      <w:r w:rsidR="005A28EE" w:rsidRPr="00BC5A97">
        <w:t>mlouv</w:t>
      </w:r>
      <w:r w:rsidRPr="00BC5A97">
        <w:t>y odstoupit v případě, že vůči K</w:t>
      </w:r>
      <w:r w:rsidR="005A28EE" w:rsidRPr="00BC5A97">
        <w:t>upujícímu bude zahájeno insolvenční řízení nebo bude-li zamítnut insolvenční návrh pro nedostatek m</w:t>
      </w:r>
      <w:r w:rsidRPr="00BC5A97">
        <w:t>ajetku kupujícího nebo bude-li K</w:t>
      </w:r>
      <w:r w:rsidR="005A28EE" w:rsidRPr="00BC5A97">
        <w:t>upující v likvidaci.</w:t>
      </w:r>
    </w:p>
    <w:p w14:paraId="3E2C3FF8" w14:textId="13C6C933" w:rsidR="00B919EF" w:rsidRDefault="005A28EE" w:rsidP="00F976EF">
      <w:pPr>
        <w:pStyle w:val="Odstavecseseznamem"/>
        <w:numPr>
          <w:ilvl w:val="1"/>
          <w:numId w:val="33"/>
        </w:numPr>
        <w:spacing w:after="120"/>
        <w:ind w:left="567" w:hanging="567"/>
        <w:contextualSpacing w:val="0"/>
        <w:jc w:val="both"/>
      </w:pPr>
      <w:r w:rsidRPr="00BC5A97">
        <w:t>Pro</w:t>
      </w:r>
      <w:r w:rsidR="00E973CF" w:rsidRPr="00BC5A97">
        <w:t>dávající má právo odstoupit od S</w:t>
      </w:r>
      <w:r w:rsidR="00145649" w:rsidRPr="00BC5A97">
        <w:t xml:space="preserve">mlouvy v případě, že </w:t>
      </w:r>
      <w:r w:rsidR="00B61030">
        <w:t>Kupující</w:t>
      </w:r>
    </w:p>
    <w:p w14:paraId="4DF5A5A9" w14:textId="65C02F3B" w:rsidR="00102875" w:rsidRDefault="005A28EE" w:rsidP="001406AC">
      <w:pPr>
        <w:pStyle w:val="Odstavecseseznamem"/>
        <w:numPr>
          <w:ilvl w:val="0"/>
          <w:numId w:val="28"/>
        </w:numPr>
        <w:spacing w:after="120"/>
        <w:ind w:left="993"/>
        <w:contextualSpacing w:val="0"/>
        <w:jc w:val="both"/>
      </w:pPr>
      <w:r w:rsidRPr="00BC5A97">
        <w:t>bude v prodlení s úhradou faktury</w:t>
      </w:r>
      <w:r w:rsidR="00E973CF" w:rsidRPr="00BC5A97">
        <w:t xml:space="preserve"> o více než 10 dní</w:t>
      </w:r>
      <w:r w:rsidR="00D72149">
        <w:t xml:space="preserve"> a k úhradě nedojde ani v dodatečné l</w:t>
      </w:r>
      <w:r w:rsidR="00B61030">
        <w:t xml:space="preserve">hůtě </w:t>
      </w:r>
      <w:r w:rsidR="00FA5356">
        <w:t xml:space="preserve">3 pracovních dnů </w:t>
      </w:r>
      <w:r w:rsidR="00B61030">
        <w:t>dle písemné výzvy Prodávajícího,</w:t>
      </w:r>
    </w:p>
    <w:p w14:paraId="7F7A583E" w14:textId="476BF18C" w:rsidR="00102875" w:rsidRDefault="00FA5356" w:rsidP="001406AC">
      <w:pPr>
        <w:pStyle w:val="Odstavecseseznamem"/>
        <w:numPr>
          <w:ilvl w:val="0"/>
          <w:numId w:val="28"/>
        </w:numPr>
        <w:spacing w:after="120"/>
        <w:ind w:left="993"/>
        <w:contextualSpacing w:val="0"/>
        <w:jc w:val="both"/>
      </w:pPr>
      <w:r>
        <w:t xml:space="preserve">alespoň </w:t>
      </w:r>
      <w:r w:rsidR="00704631">
        <w:t xml:space="preserve">2x </w:t>
      </w:r>
      <w:r w:rsidR="009F2621" w:rsidRPr="00BC5A97">
        <w:t xml:space="preserve">řádně a včas </w:t>
      </w:r>
      <w:r w:rsidR="00EE2100" w:rsidRPr="00BC5A97">
        <w:t xml:space="preserve">nepřevezme </w:t>
      </w:r>
      <w:r w:rsidR="00EE2100" w:rsidRPr="00B61030">
        <w:t xml:space="preserve">odpad podle čl. </w:t>
      </w:r>
      <w:r w:rsidR="00B61030" w:rsidRPr="00B61030">
        <w:t xml:space="preserve">1.7 </w:t>
      </w:r>
      <w:r w:rsidR="00EE2100" w:rsidRPr="00B61030">
        <w:t>této Smlouvy</w:t>
      </w:r>
      <w:r w:rsidR="00531BA8" w:rsidRPr="00B61030">
        <w:t>,</w:t>
      </w:r>
      <w:r w:rsidR="00531BA8" w:rsidRPr="00BC5A97">
        <w:t xml:space="preserve"> </w:t>
      </w:r>
    </w:p>
    <w:p w14:paraId="3E9D6FC3" w14:textId="0195E121" w:rsidR="008F38FF" w:rsidRDefault="008F38FF" w:rsidP="001406AC">
      <w:pPr>
        <w:pStyle w:val="Odstavecseseznamem"/>
        <w:numPr>
          <w:ilvl w:val="0"/>
          <w:numId w:val="28"/>
        </w:numPr>
        <w:spacing w:after="120"/>
        <w:ind w:left="993"/>
        <w:contextualSpacing w:val="0"/>
        <w:jc w:val="both"/>
      </w:pPr>
      <w:r>
        <w:t>alespoň 2x nepotvrdí řádně a včas výzvu Prodávajícího</w:t>
      </w:r>
      <w:r w:rsidR="00271F0D">
        <w:t xml:space="preserve"> v rozporu s</w:t>
      </w:r>
      <w:r>
        <w:t xml:space="preserve"> čl. 1.6. této Smlouvy,</w:t>
      </w:r>
    </w:p>
    <w:p w14:paraId="541961BF" w14:textId="5F9B3F6A" w:rsidR="00102875" w:rsidRDefault="00531BA8" w:rsidP="001406AC">
      <w:pPr>
        <w:pStyle w:val="Odstavecseseznamem"/>
        <w:numPr>
          <w:ilvl w:val="0"/>
          <w:numId w:val="28"/>
        </w:numPr>
        <w:spacing w:after="120"/>
        <w:ind w:left="993"/>
        <w:contextualSpacing w:val="0"/>
        <w:jc w:val="both"/>
      </w:pPr>
      <w:r w:rsidRPr="00BC5A97">
        <w:t xml:space="preserve">neposkytne nebo nedoplní finanční zajištění ve stanovené lhůtě, </w:t>
      </w:r>
      <w:r w:rsidR="00FA5356">
        <w:t>a tuto svou povinnost nesplní ani v dodatečné lhůtě 10 pracovních dnů od doručení písemné výzvy Prodávajícího,</w:t>
      </w:r>
    </w:p>
    <w:p w14:paraId="45EB7221" w14:textId="77777777" w:rsidR="00102875" w:rsidRDefault="00531BA8" w:rsidP="001406AC">
      <w:pPr>
        <w:pStyle w:val="Odstavecseseznamem"/>
        <w:numPr>
          <w:ilvl w:val="0"/>
          <w:numId w:val="28"/>
        </w:numPr>
        <w:spacing w:after="120"/>
        <w:ind w:left="993"/>
        <w:contextualSpacing w:val="0"/>
        <w:jc w:val="both"/>
      </w:pPr>
      <w:r w:rsidRPr="00BC5A97">
        <w:t xml:space="preserve">poruší povinnosti při nakládání s odpady, přepravě odpadu nebo ochraně životního prostředí způsobem způsobilým ohrozit majetek, provoz nebo právní postavení Prodávajícího, </w:t>
      </w:r>
    </w:p>
    <w:p w14:paraId="5AF16184" w14:textId="5B5D08CF" w:rsidR="00102875" w:rsidRDefault="005C4E85" w:rsidP="001406AC">
      <w:pPr>
        <w:pStyle w:val="Odstavecseseznamem"/>
        <w:numPr>
          <w:ilvl w:val="0"/>
          <w:numId w:val="28"/>
        </w:numPr>
        <w:spacing w:after="120"/>
        <w:ind w:left="993"/>
        <w:contextualSpacing w:val="0"/>
        <w:jc w:val="both"/>
      </w:pPr>
      <w:r>
        <w:t xml:space="preserve">alespoň 2x </w:t>
      </w:r>
      <w:r w:rsidR="006D5C9D" w:rsidRPr="00BC5A97">
        <w:t xml:space="preserve">uvede v předávacích, vážních, evidenčních nebo jiných dokladech nepravdivé nebo neúplné údaje, </w:t>
      </w:r>
    </w:p>
    <w:p w14:paraId="6E7A2B7F" w14:textId="047F5B6D" w:rsidR="00B16442" w:rsidRDefault="006D5C9D" w:rsidP="001406AC">
      <w:pPr>
        <w:pStyle w:val="Odstavecseseznamem"/>
        <w:numPr>
          <w:ilvl w:val="0"/>
          <w:numId w:val="28"/>
        </w:numPr>
        <w:spacing w:after="120"/>
        <w:ind w:left="993"/>
        <w:contextualSpacing w:val="0"/>
        <w:jc w:val="both"/>
      </w:pPr>
      <w:r w:rsidRPr="00BC5A97">
        <w:t>ztratí oprávnění nezbytné pro nakládání s</w:t>
      </w:r>
      <w:r w:rsidR="00CA398C">
        <w:t> </w:t>
      </w:r>
      <w:r w:rsidRPr="00BC5A97">
        <w:t>odpady</w:t>
      </w:r>
      <w:r w:rsidR="00CA398C">
        <w:t xml:space="preserve"> nebo oprávnění dle zákona o odpadech,</w:t>
      </w:r>
    </w:p>
    <w:p w14:paraId="3B97865A" w14:textId="14021791" w:rsidR="00B16442" w:rsidRDefault="00690687" w:rsidP="001406AC">
      <w:pPr>
        <w:pStyle w:val="Odstavecseseznamem"/>
        <w:numPr>
          <w:ilvl w:val="0"/>
          <w:numId w:val="28"/>
        </w:numPr>
        <w:spacing w:after="120"/>
        <w:ind w:left="993"/>
        <w:contextualSpacing w:val="0"/>
        <w:jc w:val="both"/>
      </w:pPr>
      <w:r w:rsidRPr="00BC5A97">
        <w:t xml:space="preserve">opakovaně </w:t>
      </w:r>
      <w:r w:rsidR="00342D52">
        <w:t xml:space="preserve">(alespoň 2x) </w:t>
      </w:r>
      <w:r w:rsidRPr="00BC5A97">
        <w:t>poruší jinou povinnost podle této Smlouvy, ačkoliv byl Prodávajícím na porušení písemně upozorněn</w:t>
      </w:r>
      <w:r w:rsidR="00C61815" w:rsidRPr="00BC5A97">
        <w:t>,</w:t>
      </w:r>
    </w:p>
    <w:p w14:paraId="23AD3411" w14:textId="2E286B54" w:rsidR="00D72149" w:rsidRDefault="00C61815" w:rsidP="001406AC">
      <w:pPr>
        <w:pStyle w:val="Odstavecseseznamem"/>
        <w:numPr>
          <w:ilvl w:val="0"/>
          <w:numId w:val="28"/>
        </w:numPr>
        <w:spacing w:after="120"/>
        <w:ind w:left="993"/>
        <w:contextualSpacing w:val="0"/>
        <w:jc w:val="both"/>
      </w:pPr>
      <w:r w:rsidRPr="00BC5A97">
        <w:t>poruší povinnost při vážení, předání dokladů nebo ochraně integrity převzatého odpadu podle čl. 1 této Smlouvy</w:t>
      </w:r>
      <w:r w:rsidR="005A28EE" w:rsidRPr="00BC5A97">
        <w:t xml:space="preserve">. </w:t>
      </w:r>
    </w:p>
    <w:p w14:paraId="5D47B044" w14:textId="380FC11C" w:rsidR="005A28EE" w:rsidRPr="00BC5A97" w:rsidRDefault="007444D3" w:rsidP="00F976EF">
      <w:pPr>
        <w:pStyle w:val="Odstavecseseznamem"/>
        <w:numPr>
          <w:ilvl w:val="1"/>
          <w:numId w:val="33"/>
        </w:numPr>
        <w:spacing w:after="120"/>
        <w:ind w:left="567" w:hanging="567"/>
        <w:contextualSpacing w:val="0"/>
        <w:jc w:val="both"/>
      </w:pPr>
      <w:r w:rsidRPr="00BC5A97">
        <w:t xml:space="preserve">Vzhledem k povaze Smlouvy, která zavazuje smluvní strany k opakovanému dílčímu plnění, má odstoupení od Smlouvy účinky do budoucna ve smyslu § 2004 odst. 3 občanského zákoníku. Odstoupením nejsou dotčena práva a povinnosti vzniklé do dne jeho </w:t>
      </w:r>
      <w:r w:rsidRPr="00BC5A97">
        <w:lastRenderedPageBreak/>
        <w:t>účinnosti, zejména povinnost Kupujícího uhradit kupní cenu za odpad převzatý před tímto dnem, smluvní pokuty, náhradu škody a povinnost předat příslušné doklady.</w:t>
      </w:r>
    </w:p>
    <w:p w14:paraId="6B75ABC4" w14:textId="00F11DC0" w:rsidR="00FE64F3" w:rsidRPr="00BC5A97" w:rsidRDefault="00FE64F3" w:rsidP="001406AC">
      <w:pPr>
        <w:pStyle w:val="Nadpis1"/>
        <w:numPr>
          <w:ilvl w:val="0"/>
          <w:numId w:val="5"/>
        </w:numPr>
        <w:spacing w:before="240" w:line="264" w:lineRule="auto"/>
        <w:ind w:left="567" w:hanging="567"/>
        <w:rPr>
          <w:rFonts w:asciiTheme="minorHAnsi" w:eastAsia="Times New Roman" w:hAnsiTheme="minorHAnsi"/>
          <w:lang w:eastAsia="cs-CZ"/>
        </w:rPr>
      </w:pPr>
      <w:r w:rsidRPr="00BC5A97">
        <w:t xml:space="preserve">Závěrečná </w:t>
      </w:r>
      <w:r w:rsidRPr="00BC5A97">
        <w:rPr>
          <w:rFonts w:asciiTheme="minorHAnsi" w:eastAsia="Times New Roman" w:hAnsiTheme="minorHAnsi"/>
          <w:lang w:eastAsia="cs-CZ"/>
        </w:rPr>
        <w:t>ujednání</w:t>
      </w:r>
    </w:p>
    <w:p w14:paraId="2FE29E38"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5F6BB516"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51BA1F8A"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27E507CF"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1C0236BE"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01A4463E"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002ADBE7"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2C411D73"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5BA3D39D"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34B04425" w14:textId="77777777" w:rsidR="006F2067" w:rsidRPr="00BC5A97" w:rsidRDefault="006F2067" w:rsidP="00214A72">
      <w:pPr>
        <w:pStyle w:val="Odstavecseseznamem"/>
        <w:numPr>
          <w:ilvl w:val="0"/>
          <w:numId w:val="19"/>
        </w:numPr>
        <w:suppressAutoHyphens/>
        <w:spacing w:after="120"/>
        <w:ind w:left="567" w:hanging="567"/>
        <w:contextualSpacing w:val="0"/>
        <w:jc w:val="both"/>
        <w:outlineLvl w:val="0"/>
        <w:rPr>
          <w:rFonts w:asciiTheme="majorHAnsi" w:eastAsiaTheme="majorEastAsia" w:hAnsiTheme="majorHAnsi" w:cstheme="majorBidi"/>
          <w:vanish/>
          <w:spacing w:val="-6"/>
        </w:rPr>
      </w:pPr>
    </w:p>
    <w:p w14:paraId="5D4A1342" w14:textId="5A3E6552" w:rsidR="00FE64F3" w:rsidRPr="00BC5A97" w:rsidRDefault="00FE64F3" w:rsidP="00F976EF">
      <w:pPr>
        <w:pStyle w:val="Nadpis1"/>
        <w:numPr>
          <w:ilvl w:val="1"/>
          <w:numId w:val="34"/>
        </w:numPr>
        <w:spacing w:before="0" w:line="264" w:lineRule="auto"/>
        <w:ind w:left="567" w:hanging="567"/>
        <w:jc w:val="both"/>
        <w:rPr>
          <w:rFonts w:ascii="Verdana" w:eastAsiaTheme="minorHAnsi" w:hAnsi="Verdana" w:cstheme="minorHAnsi"/>
          <w:b w:val="0"/>
          <w:spacing w:val="0"/>
          <w:u w:val="none"/>
        </w:rPr>
      </w:pPr>
      <w:r w:rsidRPr="00BC5A97">
        <w:rPr>
          <w:rFonts w:ascii="Verdana" w:eastAsiaTheme="minorHAnsi" w:hAnsi="Verdana" w:cstheme="minorHAnsi"/>
          <w:b w:val="0"/>
          <w:spacing w:val="0"/>
          <w:u w:val="none"/>
        </w:rPr>
        <w:t xml:space="preserve">Případné spory z této </w:t>
      </w:r>
      <w:r w:rsidR="00FA24EE"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mlouvy budou přednostně řešeny dohodou smluvních stran hledáním smírného řešení, tím není dotčeno právo smluvních stran, v případě sporu, obrátit se na příslušný soud.</w:t>
      </w:r>
    </w:p>
    <w:p w14:paraId="7DD1A69C" w14:textId="1328929C" w:rsidR="00FE64F3" w:rsidRPr="00BC5A97" w:rsidRDefault="00FE64F3" w:rsidP="00F976EF">
      <w:pPr>
        <w:pStyle w:val="Nadpis1"/>
        <w:numPr>
          <w:ilvl w:val="1"/>
          <w:numId w:val="34"/>
        </w:numPr>
        <w:spacing w:before="0" w:line="264" w:lineRule="auto"/>
        <w:ind w:left="567" w:hanging="567"/>
        <w:jc w:val="both"/>
        <w:rPr>
          <w:rFonts w:ascii="Verdana" w:eastAsiaTheme="minorHAnsi" w:hAnsi="Verdana" w:cstheme="minorHAnsi"/>
          <w:b w:val="0"/>
          <w:spacing w:val="0"/>
          <w:u w:val="none"/>
        </w:rPr>
      </w:pPr>
      <w:r w:rsidRPr="00BC5A97">
        <w:rPr>
          <w:rFonts w:ascii="Verdana" w:eastAsiaTheme="minorHAnsi" w:hAnsi="Verdana" w:cstheme="minorHAnsi"/>
          <w:b w:val="0"/>
          <w:spacing w:val="0"/>
          <w:u w:val="none"/>
        </w:rPr>
        <w:t xml:space="preserve">Právní vztahy touto </w:t>
      </w:r>
      <w:r w:rsidR="00FA24EE"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mlouvou neupravené se řídí ustanoveními </w:t>
      </w:r>
      <w:r w:rsidR="00CD6480">
        <w:rPr>
          <w:rFonts w:ascii="Verdana" w:eastAsiaTheme="minorHAnsi" w:hAnsi="Verdana" w:cstheme="minorHAnsi"/>
          <w:b w:val="0"/>
          <w:spacing w:val="0"/>
          <w:u w:val="none"/>
        </w:rPr>
        <w:t>o</w:t>
      </w:r>
      <w:r w:rsidRPr="00BC5A97">
        <w:rPr>
          <w:rFonts w:ascii="Verdana" w:eastAsiaTheme="minorHAnsi" w:hAnsi="Verdana" w:cstheme="minorHAnsi"/>
          <w:b w:val="0"/>
          <w:spacing w:val="0"/>
          <w:u w:val="none"/>
        </w:rPr>
        <w:t>bčanského zákoníku.</w:t>
      </w:r>
    </w:p>
    <w:p w14:paraId="2BC43619" w14:textId="4D92FCE7" w:rsidR="00BC78C4" w:rsidRPr="00BC5A97" w:rsidRDefault="00FE64F3" w:rsidP="00F976EF">
      <w:pPr>
        <w:pStyle w:val="Nadpis1"/>
        <w:numPr>
          <w:ilvl w:val="1"/>
          <w:numId w:val="34"/>
        </w:numPr>
        <w:spacing w:before="0" w:line="264" w:lineRule="auto"/>
        <w:ind w:left="567" w:hanging="567"/>
        <w:jc w:val="both"/>
        <w:rPr>
          <w:rFonts w:ascii="Verdana" w:eastAsiaTheme="minorHAnsi" w:hAnsi="Verdana" w:cstheme="minorHAnsi"/>
          <w:b w:val="0"/>
          <w:spacing w:val="0"/>
          <w:u w:val="none"/>
        </w:rPr>
      </w:pPr>
      <w:r w:rsidRPr="00BC5A97">
        <w:rPr>
          <w:rFonts w:ascii="Verdana" w:eastAsiaTheme="minorHAnsi" w:hAnsi="Verdana" w:cstheme="minorHAnsi"/>
          <w:b w:val="0"/>
          <w:spacing w:val="0"/>
          <w:u w:val="none"/>
        </w:rPr>
        <w:t xml:space="preserve">Smlouva </w:t>
      </w:r>
      <w:r w:rsidR="00BC78C4" w:rsidRPr="00BC5A97">
        <w:rPr>
          <w:rFonts w:ascii="Verdana" w:eastAsiaTheme="minorHAnsi" w:hAnsi="Verdana" w:cstheme="minorHAnsi"/>
          <w:b w:val="0"/>
          <w:spacing w:val="0"/>
          <w:u w:val="none"/>
        </w:rPr>
        <w:t>je vyhotovena v elektronické podobě, přičemž obě Smluvní strany obdrží její elektronický originál opatřený elektronickými podpisy. V případě, že tato Smlouva z jakéhokoli důvodu nebude vyhotovena v elektronické podobě, bude sepsána ve třech (3) vyhotoveních, ve dvou (2) vyhotoveních pro Prodávajícího a jedno (1) obdrží Kupující.</w:t>
      </w:r>
    </w:p>
    <w:p w14:paraId="49A62F7F" w14:textId="1AFD0BB4" w:rsidR="00FE64F3" w:rsidRPr="00BC5A97" w:rsidRDefault="00FE64F3" w:rsidP="00F976EF">
      <w:pPr>
        <w:pStyle w:val="Nadpis1"/>
        <w:numPr>
          <w:ilvl w:val="1"/>
          <w:numId w:val="34"/>
        </w:numPr>
        <w:spacing w:before="0" w:line="264" w:lineRule="auto"/>
        <w:ind w:left="567" w:hanging="567"/>
        <w:jc w:val="both"/>
        <w:rPr>
          <w:rFonts w:ascii="Verdana" w:eastAsiaTheme="minorHAnsi" w:hAnsi="Verdana" w:cstheme="minorHAnsi"/>
          <w:b w:val="0"/>
          <w:spacing w:val="0"/>
          <w:u w:val="none"/>
        </w:rPr>
      </w:pPr>
      <w:r w:rsidRPr="00BC5A97">
        <w:rPr>
          <w:rFonts w:ascii="Verdana" w:eastAsiaTheme="minorHAnsi" w:hAnsi="Verdana" w:cstheme="minorHAnsi"/>
          <w:b w:val="0"/>
          <w:spacing w:val="0"/>
          <w:u w:val="none"/>
        </w:rPr>
        <w:t xml:space="preserve">Smluvní strany berou na vědomí, že tato Smlouva podléhá uveřejnění v Registru smluv podle zákona č. 340/2015 Sb., o zvláštních podmínkách účinnosti některých smluv, uveřejňování těchto smluv a o registru smluv, ve znění pozdějších předpisů (dále jen „ZRS“), a současně souhlasí se zveřejněním údajů o identifikaci smluvních stran, předmětu </w:t>
      </w:r>
      <w:r w:rsidR="00FA24EE"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mlouvy, jeho ceně či hodnotě a datu uzavření této </w:t>
      </w:r>
      <w:r w:rsidR="00FA24EE"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mlouvy.</w:t>
      </w:r>
    </w:p>
    <w:p w14:paraId="0779005E" w14:textId="06548E56" w:rsidR="00FE64F3" w:rsidRPr="00BC5A97" w:rsidRDefault="00FE64F3" w:rsidP="00F976EF">
      <w:pPr>
        <w:pStyle w:val="Nadpis1"/>
        <w:numPr>
          <w:ilvl w:val="1"/>
          <w:numId w:val="34"/>
        </w:numPr>
        <w:spacing w:before="0" w:line="264" w:lineRule="auto"/>
        <w:ind w:left="567" w:hanging="567"/>
        <w:jc w:val="both"/>
        <w:rPr>
          <w:rFonts w:ascii="Verdana" w:eastAsiaTheme="minorHAnsi" w:hAnsi="Verdana" w:cstheme="minorHAnsi"/>
          <w:b w:val="0"/>
          <w:spacing w:val="0"/>
          <w:u w:val="none"/>
        </w:rPr>
      </w:pPr>
      <w:r w:rsidRPr="00BC5A97">
        <w:rPr>
          <w:rFonts w:ascii="Verdana" w:eastAsiaTheme="minorHAnsi" w:hAnsi="Verdana" w:cstheme="minorHAnsi"/>
          <w:b w:val="0"/>
          <w:spacing w:val="0"/>
          <w:u w:val="none"/>
        </w:rPr>
        <w:t xml:space="preserve">Zaslání </w:t>
      </w:r>
      <w:r w:rsidR="00FA24EE"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mlouvy správci registru smluv k uveřejnění v registru smluv zajišťuje Prodávající. Nebude-li tato </w:t>
      </w:r>
      <w:r w:rsidR="00FA24EE"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mlouva zaslána k uveřejnění a/nebo uveřejněna prostřednictvím registru smluv, není žádná ze smluvních stran oprávněna požadovat po druhé smluvní straně náhradu škody ani jiné újmy, která by jí v této souvislosti vznikla nebo vzniknout mohla. </w:t>
      </w:r>
    </w:p>
    <w:p w14:paraId="480FD8D6" w14:textId="77777777" w:rsidR="00FE64F3" w:rsidRPr="00BC5A97" w:rsidRDefault="00FE64F3" w:rsidP="00F976EF">
      <w:pPr>
        <w:pStyle w:val="Nadpis1"/>
        <w:numPr>
          <w:ilvl w:val="1"/>
          <w:numId w:val="34"/>
        </w:numPr>
        <w:spacing w:before="0" w:line="264" w:lineRule="auto"/>
        <w:ind w:left="567" w:hanging="567"/>
        <w:jc w:val="both"/>
        <w:rPr>
          <w:rFonts w:ascii="Verdana" w:eastAsiaTheme="minorHAnsi" w:hAnsi="Verdana" w:cstheme="minorHAnsi"/>
          <w:b w:val="0"/>
          <w:spacing w:val="0"/>
          <w:u w:val="none"/>
        </w:rPr>
      </w:pPr>
      <w:r w:rsidRPr="00BC5A97">
        <w:rPr>
          <w:rFonts w:ascii="Verdana" w:eastAsiaTheme="minorHAnsi" w:hAnsi="Verdana" w:cstheme="minorHAnsi"/>
          <w:b w:val="0"/>
          <w:spacing w:val="0"/>
          <w:u w:val="none"/>
        </w:rPr>
        <w:t>Smluvní strany výslovně prohlašují, že údaje a další skutečnosti uvedené v této Smlouvě, vyjma částí označených ve smyslu následujícího odstavce této Smlouvy, nepovažují za obchodní tajemství ve smyslu ustanovení § 504 Občanského zákoníku, a že se nejedná ani o informace, které nemohou být v registru smluv uveřejněny na základě ustanovení § 3 odst. 1 ZRS.</w:t>
      </w:r>
    </w:p>
    <w:p w14:paraId="5CB933EB" w14:textId="2AC9F2AB" w:rsidR="0054190A" w:rsidRPr="00BC5A97" w:rsidRDefault="00FE64F3" w:rsidP="00F976EF">
      <w:pPr>
        <w:pStyle w:val="Nadpis1"/>
        <w:numPr>
          <w:ilvl w:val="1"/>
          <w:numId w:val="34"/>
        </w:numPr>
        <w:spacing w:before="0" w:line="264" w:lineRule="auto"/>
        <w:ind w:left="567" w:hanging="567"/>
        <w:jc w:val="both"/>
        <w:rPr>
          <w:rFonts w:ascii="Verdana" w:eastAsiaTheme="minorHAnsi" w:hAnsi="Verdana" w:cstheme="minorHAnsi"/>
          <w:b w:val="0"/>
          <w:spacing w:val="0"/>
          <w:u w:val="none"/>
        </w:rPr>
      </w:pPr>
      <w:r w:rsidRPr="00BC5A97">
        <w:rPr>
          <w:rFonts w:ascii="Verdana" w:eastAsiaTheme="minorHAnsi" w:hAnsi="Verdana" w:cstheme="minorHAnsi"/>
          <w:b w:val="0"/>
          <w:spacing w:val="0"/>
          <w:u w:val="none"/>
        </w:rPr>
        <w:t xml:space="preserve">Jestliže smluvní strana označí za své obchodní tajemství část obsahu </w:t>
      </w:r>
      <w:r w:rsidR="00FA24EE"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mlouvy, která v důsledku toho bude pro účely uveřejnění </w:t>
      </w:r>
      <w:r w:rsidR="006D6FD5"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mlouvy v registru smluv znečitelněna, nese tato smluvní strana odpovědnost, pokud by </w:t>
      </w:r>
      <w:r w:rsidR="006D6FD5"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mlouva v důsledku takového označení byla uveřejněna způsobem odporujícím ZRS, a to bez ohledu na to, která ze stran </w:t>
      </w:r>
      <w:r w:rsidR="006D6FD5"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mlouvu v registru smluv uveřejnila. S částmi </w:t>
      </w:r>
      <w:r w:rsidR="006D6FD5"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mlouvy, které druhá smluvní strana neoznačí za své obchodní tajemství před uzavřením této </w:t>
      </w:r>
      <w:r w:rsidR="006D6FD5"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mlouvy, nebude prodávající jako s obchodním tajemstvím nakládat a ani odpovídat za případnou škodu či jinou újmu takovým postupem vzniklou. Označením obchodního tajemství ve smyslu předchozí věty se rozumí doručení písemného oznámení druhé smluvní strany prodávajícímu obsahujícího přesnou identifikaci dotčených částí </w:t>
      </w:r>
      <w:r w:rsidR="006D6FD5"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Prodávajícímu skutečnost, že takto označené informace přestaly naplňovat znaky obchodního tajemství.</w:t>
      </w:r>
    </w:p>
    <w:p w14:paraId="24F0B5A0" w14:textId="53FF4B94" w:rsidR="00D70311" w:rsidRDefault="00D70311" w:rsidP="00F976EF">
      <w:pPr>
        <w:pStyle w:val="Nadpis1"/>
        <w:numPr>
          <w:ilvl w:val="1"/>
          <w:numId w:val="34"/>
        </w:numPr>
        <w:spacing w:before="0" w:line="264" w:lineRule="auto"/>
        <w:ind w:left="567" w:hanging="567"/>
        <w:jc w:val="both"/>
        <w:rPr>
          <w:rFonts w:ascii="Verdana" w:eastAsiaTheme="minorHAnsi" w:hAnsi="Verdana" w:cstheme="minorHAnsi"/>
          <w:b w:val="0"/>
          <w:spacing w:val="0"/>
          <w:u w:val="none"/>
        </w:rPr>
      </w:pPr>
      <w:r w:rsidRPr="00D70311">
        <w:rPr>
          <w:rFonts w:ascii="Verdana" w:eastAsiaTheme="minorHAnsi" w:hAnsi="Verdana" w:cstheme="minorHAnsi"/>
          <w:b w:val="0"/>
          <w:spacing w:val="0"/>
          <w:u w:val="none"/>
        </w:rPr>
        <w:t>Kupující bere na vědomí a souhlasí, že Prodávající je oprávněn uveřejnit počáteční kupní ceny</w:t>
      </w:r>
      <w:r w:rsidR="005F0FB4">
        <w:rPr>
          <w:rFonts w:ascii="Verdana" w:eastAsiaTheme="minorHAnsi" w:hAnsi="Verdana" w:cstheme="minorHAnsi"/>
          <w:b w:val="0"/>
          <w:spacing w:val="0"/>
          <w:u w:val="none"/>
        </w:rPr>
        <w:t xml:space="preserve"> </w:t>
      </w:r>
      <w:r w:rsidRPr="00D70311">
        <w:rPr>
          <w:rFonts w:ascii="Verdana" w:eastAsiaTheme="minorHAnsi" w:hAnsi="Verdana" w:cstheme="minorHAnsi"/>
          <w:b w:val="0"/>
          <w:spacing w:val="0"/>
          <w:u w:val="none"/>
        </w:rPr>
        <w:t xml:space="preserve">a referenční ceny </w:t>
      </w:r>
      <w:r w:rsidR="005F0FB4">
        <w:rPr>
          <w:rFonts w:ascii="Verdana" w:eastAsiaTheme="minorHAnsi" w:hAnsi="Verdana" w:cstheme="minorHAnsi"/>
          <w:b w:val="0"/>
          <w:spacing w:val="0"/>
          <w:u w:val="none"/>
        </w:rPr>
        <w:t>dle této Smlouvy</w:t>
      </w:r>
      <w:r w:rsidRPr="00D70311">
        <w:rPr>
          <w:rFonts w:ascii="Verdana" w:eastAsiaTheme="minorHAnsi" w:hAnsi="Verdana" w:cstheme="minorHAnsi"/>
          <w:b w:val="0"/>
          <w:spacing w:val="0"/>
          <w:u w:val="none"/>
        </w:rPr>
        <w:t>. Kupující tyto údaje pro účely jejich uveřejnění neoznač</w:t>
      </w:r>
      <w:r w:rsidR="008C29D5">
        <w:rPr>
          <w:rFonts w:ascii="Verdana" w:eastAsiaTheme="minorHAnsi" w:hAnsi="Verdana" w:cstheme="minorHAnsi"/>
          <w:b w:val="0"/>
          <w:spacing w:val="0"/>
          <w:u w:val="none"/>
        </w:rPr>
        <w:t>uje</w:t>
      </w:r>
      <w:r w:rsidRPr="00D70311">
        <w:rPr>
          <w:rFonts w:ascii="Verdana" w:eastAsiaTheme="minorHAnsi" w:hAnsi="Verdana" w:cstheme="minorHAnsi"/>
          <w:b w:val="0"/>
          <w:spacing w:val="0"/>
          <w:u w:val="none"/>
        </w:rPr>
        <w:t xml:space="preserve"> za obchodní tajemstv</w:t>
      </w:r>
      <w:r w:rsidR="00C85BCA">
        <w:rPr>
          <w:rFonts w:ascii="Verdana" w:eastAsiaTheme="minorHAnsi" w:hAnsi="Verdana" w:cstheme="minorHAnsi"/>
          <w:b w:val="0"/>
          <w:spacing w:val="0"/>
          <w:u w:val="none"/>
        </w:rPr>
        <w:t>í.</w:t>
      </w:r>
    </w:p>
    <w:p w14:paraId="00467314" w14:textId="61A0AACF" w:rsidR="00D1500D" w:rsidRPr="00BC5A97" w:rsidRDefault="00FE64F3" w:rsidP="00F976EF">
      <w:pPr>
        <w:pStyle w:val="Nadpis1"/>
        <w:numPr>
          <w:ilvl w:val="1"/>
          <w:numId w:val="34"/>
        </w:numPr>
        <w:spacing w:before="0" w:line="264" w:lineRule="auto"/>
        <w:ind w:left="567" w:hanging="567"/>
        <w:jc w:val="both"/>
        <w:rPr>
          <w:rFonts w:ascii="Verdana" w:eastAsiaTheme="minorHAnsi" w:hAnsi="Verdana" w:cstheme="minorHAnsi"/>
          <w:b w:val="0"/>
          <w:spacing w:val="0"/>
          <w:u w:val="none"/>
        </w:rPr>
      </w:pPr>
      <w:r w:rsidRPr="00BC5A97">
        <w:rPr>
          <w:rFonts w:ascii="Verdana" w:eastAsiaTheme="minorHAnsi" w:hAnsi="Verdana" w:cstheme="minorHAnsi"/>
          <w:b w:val="0"/>
          <w:spacing w:val="0"/>
          <w:u w:val="none"/>
        </w:rPr>
        <w:t xml:space="preserve">Tato </w:t>
      </w:r>
      <w:r w:rsidR="006D6FD5" w:rsidRPr="00BC5A97">
        <w:rPr>
          <w:rFonts w:ascii="Verdana" w:eastAsiaTheme="minorHAnsi" w:hAnsi="Verdana" w:cstheme="minorHAnsi"/>
          <w:b w:val="0"/>
          <w:spacing w:val="0"/>
          <w:u w:val="none"/>
        </w:rPr>
        <w:t>S</w:t>
      </w:r>
      <w:r w:rsidRPr="00BC5A97">
        <w:rPr>
          <w:rFonts w:ascii="Verdana" w:eastAsiaTheme="minorHAnsi" w:hAnsi="Verdana" w:cstheme="minorHAnsi"/>
          <w:b w:val="0"/>
          <w:spacing w:val="0"/>
          <w:u w:val="none"/>
        </w:rPr>
        <w:t xml:space="preserve">mlouva nabývá platnosti </w:t>
      </w:r>
      <w:r w:rsidR="00E41CE3">
        <w:rPr>
          <w:rFonts w:ascii="Verdana" w:eastAsiaTheme="minorHAnsi" w:hAnsi="Verdana" w:cstheme="minorHAnsi"/>
          <w:b w:val="0"/>
          <w:spacing w:val="0"/>
          <w:u w:val="none"/>
        </w:rPr>
        <w:t>dnem</w:t>
      </w:r>
      <w:r w:rsidR="00D1500D" w:rsidRPr="00BC5A97">
        <w:rPr>
          <w:rFonts w:ascii="Verdana" w:eastAsiaTheme="minorHAnsi" w:hAnsi="Verdana" w:cstheme="minorHAnsi"/>
          <w:b w:val="0"/>
          <w:spacing w:val="0"/>
          <w:u w:val="none"/>
        </w:rPr>
        <w:t xml:space="preserve"> jejího</w:t>
      </w:r>
      <w:r w:rsidRPr="00BC5A97">
        <w:rPr>
          <w:rFonts w:ascii="Verdana" w:eastAsiaTheme="minorHAnsi" w:hAnsi="Verdana" w:cstheme="minorHAnsi"/>
          <w:b w:val="0"/>
          <w:spacing w:val="0"/>
          <w:u w:val="none"/>
        </w:rPr>
        <w:t xml:space="preserve"> podpisu poslední ze smluvních stran </w:t>
      </w:r>
      <w:r w:rsidR="00D1500D" w:rsidRPr="00BC5A97">
        <w:rPr>
          <w:rFonts w:ascii="Verdana" w:eastAsiaTheme="minorHAnsi" w:hAnsi="Verdana" w:cstheme="minorHAnsi"/>
          <w:b w:val="0"/>
          <w:spacing w:val="0"/>
          <w:u w:val="none"/>
        </w:rPr>
        <w:t xml:space="preserve">a účinnosti </w:t>
      </w:r>
      <w:r w:rsidR="004B3700" w:rsidRPr="00BC5A97">
        <w:rPr>
          <w:rFonts w:ascii="Verdana" w:eastAsiaTheme="minorHAnsi" w:hAnsi="Verdana" w:cstheme="minorHAnsi"/>
          <w:b w:val="0"/>
          <w:spacing w:val="0"/>
          <w:u w:val="none"/>
        </w:rPr>
        <w:t>dnem jejího uveřejnění v registru smluv</w:t>
      </w:r>
      <w:r w:rsidR="00215801" w:rsidRPr="00BC5A97">
        <w:rPr>
          <w:rFonts w:ascii="Verdana" w:eastAsiaTheme="minorHAnsi" w:hAnsi="Verdana" w:cstheme="minorHAnsi"/>
          <w:b w:val="0"/>
          <w:spacing w:val="0"/>
          <w:u w:val="none"/>
        </w:rPr>
        <w:t>, nejdříve však dnem následujícím po skončení</w:t>
      </w:r>
      <w:r w:rsidR="002D732C" w:rsidRPr="00BC5A97">
        <w:rPr>
          <w:rFonts w:ascii="Verdana" w:eastAsiaTheme="minorHAnsi" w:hAnsi="Verdana" w:cstheme="minorHAnsi"/>
          <w:b w:val="0"/>
          <w:spacing w:val="0"/>
          <w:u w:val="none"/>
        </w:rPr>
        <w:t xml:space="preserve"> účinnosti smlouvy</w:t>
      </w:r>
      <w:r w:rsidR="00215801" w:rsidRPr="00BC5A97">
        <w:rPr>
          <w:rFonts w:ascii="Verdana" w:eastAsiaTheme="minorHAnsi" w:hAnsi="Verdana" w:cstheme="minorHAnsi"/>
          <w:b w:val="0"/>
          <w:spacing w:val="0"/>
          <w:u w:val="none"/>
        </w:rPr>
        <w:t xml:space="preserve"> </w:t>
      </w:r>
      <w:r w:rsidR="00D1500D" w:rsidRPr="00BC5A97">
        <w:rPr>
          <w:rFonts w:ascii="Verdana" w:eastAsiaTheme="minorHAnsi" w:hAnsi="Verdana" w:cstheme="minorHAnsi"/>
          <w:b w:val="0"/>
          <w:spacing w:val="0"/>
          <w:u w:val="none"/>
        </w:rPr>
        <w:t xml:space="preserve">č. </w:t>
      </w:r>
      <w:r w:rsidR="00DB1E20" w:rsidRPr="00980486">
        <w:rPr>
          <w:rFonts w:ascii="Verdana" w:eastAsiaTheme="minorHAnsi" w:hAnsi="Verdana" w:cstheme="minorHAnsi"/>
          <w:b w:val="0"/>
          <w:spacing w:val="0"/>
          <w:u w:val="none"/>
        </w:rPr>
        <w:t>89491</w:t>
      </w:r>
      <w:r w:rsidR="00D1500D" w:rsidRPr="00980486">
        <w:rPr>
          <w:rFonts w:ascii="Verdana" w:eastAsiaTheme="minorHAnsi" w:hAnsi="Verdana" w:cstheme="minorHAnsi"/>
          <w:b w:val="0"/>
          <w:spacing w:val="0"/>
          <w:u w:val="none"/>
        </w:rPr>
        <w:t>/202</w:t>
      </w:r>
      <w:r w:rsidR="004E3377" w:rsidRPr="00980486">
        <w:rPr>
          <w:rFonts w:ascii="Verdana" w:eastAsiaTheme="minorHAnsi" w:hAnsi="Verdana" w:cstheme="minorHAnsi"/>
          <w:b w:val="0"/>
          <w:spacing w:val="0"/>
          <w:u w:val="none"/>
        </w:rPr>
        <w:t>5</w:t>
      </w:r>
      <w:r w:rsidR="00D1500D" w:rsidRPr="00980486">
        <w:rPr>
          <w:rFonts w:ascii="Verdana" w:eastAsiaTheme="minorHAnsi" w:hAnsi="Verdana" w:cstheme="minorHAnsi"/>
          <w:b w:val="0"/>
          <w:spacing w:val="0"/>
          <w:u w:val="none"/>
        </w:rPr>
        <w:t>-SŽ-GŘ-O</w:t>
      </w:r>
      <w:r w:rsidR="004E3377" w:rsidRPr="00980486">
        <w:rPr>
          <w:rFonts w:ascii="Verdana" w:eastAsiaTheme="minorHAnsi" w:hAnsi="Verdana" w:cstheme="minorHAnsi"/>
          <w:b w:val="0"/>
          <w:spacing w:val="0"/>
          <w:u w:val="none"/>
        </w:rPr>
        <w:t>25</w:t>
      </w:r>
      <w:r w:rsidR="00D1500D" w:rsidRPr="00980486">
        <w:rPr>
          <w:rFonts w:ascii="Verdana" w:eastAsiaTheme="minorHAnsi" w:hAnsi="Verdana" w:cstheme="minorHAnsi"/>
          <w:b w:val="0"/>
          <w:spacing w:val="0"/>
          <w:u w:val="none"/>
        </w:rPr>
        <w:t>.</w:t>
      </w:r>
      <w:r w:rsidR="00D1500D" w:rsidRPr="00BC5A97">
        <w:rPr>
          <w:rFonts w:ascii="Verdana" w:eastAsiaTheme="minorHAnsi" w:hAnsi="Verdana" w:cstheme="minorHAnsi"/>
          <w:b w:val="0"/>
          <w:spacing w:val="0"/>
          <w:u w:val="none"/>
        </w:rPr>
        <w:t xml:space="preserve"> </w:t>
      </w:r>
    </w:p>
    <w:p w14:paraId="2BFE7E90" w14:textId="31E62535" w:rsidR="00FE64F3" w:rsidRPr="0025702C" w:rsidRDefault="00FE64F3" w:rsidP="00F976EF">
      <w:pPr>
        <w:pStyle w:val="Nadpis1"/>
        <w:numPr>
          <w:ilvl w:val="1"/>
          <w:numId w:val="34"/>
        </w:numPr>
        <w:spacing w:before="0" w:line="264" w:lineRule="auto"/>
        <w:ind w:left="709" w:hanging="709"/>
        <w:jc w:val="both"/>
        <w:rPr>
          <w:rFonts w:ascii="Verdana" w:eastAsiaTheme="minorHAnsi" w:hAnsi="Verdana" w:cstheme="minorHAnsi"/>
          <w:b w:val="0"/>
          <w:spacing w:val="0"/>
          <w:u w:val="none"/>
        </w:rPr>
      </w:pPr>
      <w:r w:rsidRPr="00BC5A97">
        <w:rPr>
          <w:rFonts w:ascii="Verdana" w:eastAsiaTheme="minorHAnsi" w:hAnsi="Verdana" w:cstheme="minorHAnsi"/>
          <w:b w:val="0"/>
          <w:spacing w:val="0"/>
          <w:u w:val="none"/>
        </w:rPr>
        <w:t>Změny nebo doplňky této Smlouvy se provádějí formou písemných, vzestupně číslovaných dodatků, které se po podpisu obou smluvních stran stanou nedílnou součástí Smlouvy.</w:t>
      </w:r>
      <w:r w:rsidR="00AD6F53" w:rsidRPr="00BC5A97">
        <w:rPr>
          <w:rFonts w:ascii="Verdana" w:eastAsiaTheme="minorHAnsi" w:hAnsi="Verdana" w:cstheme="minorHAnsi"/>
          <w:b w:val="0"/>
          <w:spacing w:val="0"/>
          <w:u w:val="none"/>
        </w:rPr>
        <w:t xml:space="preserve"> Za změnu Smlouvy se nepovažuje </w:t>
      </w:r>
      <w:r w:rsidR="00666F92">
        <w:rPr>
          <w:rFonts w:ascii="Verdana" w:eastAsiaTheme="minorHAnsi" w:hAnsi="Verdana" w:cstheme="minorHAnsi"/>
          <w:b w:val="0"/>
          <w:spacing w:val="0"/>
          <w:u w:val="none"/>
        </w:rPr>
        <w:t>přepočet</w:t>
      </w:r>
      <w:r w:rsidR="00AD6F53" w:rsidRPr="00BC5A97">
        <w:rPr>
          <w:rFonts w:ascii="Verdana" w:eastAsiaTheme="minorHAnsi" w:hAnsi="Verdana" w:cstheme="minorHAnsi"/>
          <w:b w:val="0"/>
          <w:spacing w:val="0"/>
          <w:u w:val="none"/>
        </w:rPr>
        <w:t xml:space="preserve"> kupních cen podle čl.</w:t>
      </w:r>
      <w:r w:rsidR="00666F92">
        <w:rPr>
          <w:rFonts w:ascii="Verdana" w:eastAsiaTheme="minorHAnsi" w:hAnsi="Verdana" w:cstheme="minorHAnsi"/>
          <w:b w:val="0"/>
          <w:spacing w:val="0"/>
          <w:u w:val="none"/>
        </w:rPr>
        <w:t> </w:t>
      </w:r>
      <w:r w:rsidR="00AD6F53" w:rsidRPr="00BC5A97">
        <w:rPr>
          <w:rFonts w:ascii="Verdana" w:eastAsiaTheme="minorHAnsi" w:hAnsi="Verdana" w:cstheme="minorHAnsi"/>
          <w:b w:val="0"/>
          <w:spacing w:val="0"/>
          <w:u w:val="none"/>
        </w:rPr>
        <w:t>2</w:t>
      </w:r>
      <w:r w:rsidR="00666F92">
        <w:rPr>
          <w:rFonts w:ascii="Verdana" w:eastAsiaTheme="minorHAnsi" w:hAnsi="Verdana" w:cstheme="minorHAnsi"/>
          <w:b w:val="0"/>
          <w:spacing w:val="0"/>
          <w:u w:val="none"/>
        </w:rPr>
        <w:t xml:space="preserve"> této Smlouvy</w:t>
      </w:r>
      <w:r w:rsidR="00AD6F53" w:rsidRPr="00BC5A97">
        <w:rPr>
          <w:rFonts w:ascii="Verdana" w:eastAsiaTheme="minorHAnsi" w:hAnsi="Verdana" w:cstheme="minorHAnsi"/>
          <w:b w:val="0"/>
          <w:spacing w:val="0"/>
          <w:u w:val="none"/>
        </w:rPr>
        <w:t>, výzva k převzetí odpadu</w:t>
      </w:r>
      <w:r w:rsidR="00666F92">
        <w:rPr>
          <w:rFonts w:ascii="Verdana" w:eastAsiaTheme="minorHAnsi" w:hAnsi="Verdana" w:cstheme="minorHAnsi"/>
          <w:b w:val="0"/>
          <w:spacing w:val="0"/>
          <w:u w:val="none"/>
        </w:rPr>
        <w:t xml:space="preserve"> dle čl. 1 této Smlouvy</w:t>
      </w:r>
      <w:r w:rsidR="00AD6F53" w:rsidRPr="00BC5A97">
        <w:rPr>
          <w:rFonts w:ascii="Verdana" w:eastAsiaTheme="minorHAnsi" w:hAnsi="Verdana" w:cstheme="minorHAnsi"/>
          <w:b w:val="0"/>
          <w:spacing w:val="0"/>
          <w:u w:val="none"/>
        </w:rPr>
        <w:t>, změna kontaktních osob</w:t>
      </w:r>
      <w:r w:rsidR="00666F92">
        <w:rPr>
          <w:rFonts w:ascii="Verdana" w:eastAsiaTheme="minorHAnsi" w:hAnsi="Verdana" w:cstheme="minorHAnsi"/>
          <w:b w:val="0"/>
          <w:spacing w:val="0"/>
          <w:u w:val="none"/>
        </w:rPr>
        <w:t xml:space="preserve"> dle čl. 4 této Smlouvy</w:t>
      </w:r>
      <w:r w:rsidR="00AD6F53" w:rsidRPr="00BC5A97">
        <w:rPr>
          <w:rFonts w:ascii="Verdana" w:eastAsiaTheme="minorHAnsi" w:hAnsi="Verdana" w:cstheme="minorHAnsi"/>
          <w:b w:val="0"/>
          <w:spacing w:val="0"/>
          <w:u w:val="none"/>
        </w:rPr>
        <w:t xml:space="preserve"> ani upřesnění místa nebo termínu konkrétního předání</w:t>
      </w:r>
      <w:r w:rsidR="009D65F2">
        <w:rPr>
          <w:rFonts w:ascii="Verdana" w:eastAsiaTheme="minorHAnsi" w:hAnsi="Verdana" w:cstheme="minorHAnsi"/>
          <w:b w:val="0"/>
          <w:spacing w:val="0"/>
          <w:u w:val="none"/>
        </w:rPr>
        <w:t>, změna přílohy č. 1 této Smlouvy</w:t>
      </w:r>
      <w:r w:rsidR="00666F92">
        <w:rPr>
          <w:rFonts w:ascii="Verdana" w:eastAsiaTheme="minorHAnsi" w:hAnsi="Verdana" w:cstheme="minorHAnsi"/>
          <w:b w:val="0"/>
          <w:spacing w:val="0"/>
          <w:u w:val="none"/>
        </w:rPr>
        <w:t xml:space="preserve"> či jiné postupy </w:t>
      </w:r>
      <w:r w:rsidR="00666F92" w:rsidRPr="0025702C">
        <w:rPr>
          <w:rFonts w:ascii="Verdana" w:eastAsiaTheme="minorHAnsi" w:hAnsi="Verdana" w:cstheme="minorHAnsi"/>
          <w:b w:val="0"/>
          <w:spacing w:val="0"/>
          <w:u w:val="none"/>
        </w:rPr>
        <w:t>výslovně upravené touto Smlouvou</w:t>
      </w:r>
      <w:r w:rsidR="00AD6F53" w:rsidRPr="0025702C">
        <w:rPr>
          <w:rFonts w:ascii="Verdana" w:eastAsiaTheme="minorHAnsi" w:hAnsi="Verdana" w:cstheme="minorHAnsi"/>
          <w:b w:val="0"/>
          <w:spacing w:val="0"/>
          <w:u w:val="none"/>
        </w:rPr>
        <w:t>.</w:t>
      </w:r>
    </w:p>
    <w:p w14:paraId="3F7D65CD" w14:textId="54C8E777" w:rsidR="00EB3FBE" w:rsidRDefault="00AD453F" w:rsidP="00F976EF">
      <w:pPr>
        <w:pStyle w:val="Nadpis1"/>
        <w:numPr>
          <w:ilvl w:val="1"/>
          <w:numId w:val="34"/>
        </w:numPr>
        <w:spacing w:before="0" w:line="264" w:lineRule="auto"/>
        <w:ind w:left="709" w:hanging="709"/>
        <w:jc w:val="both"/>
        <w:rPr>
          <w:rFonts w:ascii="Verdana" w:eastAsiaTheme="minorHAnsi" w:hAnsi="Verdana" w:cstheme="minorHAnsi"/>
          <w:b w:val="0"/>
          <w:spacing w:val="0"/>
          <w:u w:val="none"/>
        </w:rPr>
      </w:pPr>
      <w:r w:rsidRPr="0025702C">
        <w:rPr>
          <w:rFonts w:ascii="Verdana" w:eastAsiaTheme="minorHAnsi" w:hAnsi="Verdana" w:cstheme="minorHAnsi"/>
          <w:b w:val="0"/>
          <w:spacing w:val="0"/>
          <w:u w:val="none"/>
        </w:rPr>
        <w:lastRenderedPageBreak/>
        <w:t xml:space="preserve">Strany stvrzují, že při uzavírání této </w:t>
      </w:r>
      <w:r w:rsidR="005C4E29" w:rsidRPr="0025702C">
        <w:rPr>
          <w:rFonts w:ascii="Verdana" w:eastAsiaTheme="minorHAnsi" w:hAnsi="Verdana" w:cstheme="minorHAnsi"/>
          <w:b w:val="0"/>
          <w:spacing w:val="0"/>
          <w:u w:val="none"/>
        </w:rPr>
        <w:t>Smlouvy</w:t>
      </w:r>
      <w:r w:rsidRPr="0025702C">
        <w:rPr>
          <w:rFonts w:ascii="Verdana" w:eastAsiaTheme="minorHAnsi" w:hAnsi="Verdana" w:cstheme="minorHAnsi"/>
          <w:b w:val="0"/>
          <w:spacing w:val="0"/>
          <w:u w:val="none"/>
        </w:rPr>
        <w:t xml:space="preserve"> jednaly a postupovaly čestně a transparentně, a zavazují se tak jednat i při plnění této </w:t>
      </w:r>
      <w:r w:rsidR="005C4E29" w:rsidRPr="0025702C">
        <w:rPr>
          <w:rFonts w:ascii="Verdana" w:eastAsiaTheme="minorHAnsi" w:hAnsi="Verdana" w:cstheme="minorHAnsi"/>
          <w:b w:val="0"/>
          <w:spacing w:val="0"/>
          <w:u w:val="none"/>
        </w:rPr>
        <w:t>Smlouvy</w:t>
      </w:r>
      <w:r w:rsidRPr="0025702C">
        <w:rPr>
          <w:rFonts w:ascii="Verdana" w:eastAsiaTheme="minorHAnsi" w:hAnsi="Verdana" w:cstheme="minorHAnsi"/>
          <w:b w:val="0"/>
          <w:spacing w:val="0"/>
          <w:u w:val="none"/>
        </w:rPr>
        <w:t xml:space="preserve"> a veškerých činnostech s ní souvisejících. Každá ze stran se zavazuje jednat v souladu se zásadami, hodnotami a cíli compliance a protikorupčních programů a etických hodnot druhé strany, pakliže s těmito dokumenty byla druhá strana před podpisem </w:t>
      </w:r>
      <w:r w:rsidR="005C4E29" w:rsidRPr="0025702C">
        <w:rPr>
          <w:rFonts w:ascii="Verdana" w:eastAsiaTheme="minorHAnsi" w:hAnsi="Verdana" w:cstheme="minorHAnsi"/>
          <w:b w:val="0"/>
          <w:spacing w:val="0"/>
          <w:u w:val="none"/>
        </w:rPr>
        <w:t>Smlouvy</w:t>
      </w:r>
      <w:r w:rsidRPr="0025702C">
        <w:rPr>
          <w:rFonts w:ascii="Verdana" w:eastAsiaTheme="minorHAnsi" w:hAnsi="Verdana" w:cstheme="minorHAnsi"/>
          <w:b w:val="0"/>
          <w:spacing w:val="0"/>
          <w:u w:val="none"/>
        </w:rPr>
        <w:t xml:space="preserve"> seznámena. </w:t>
      </w:r>
      <w:r w:rsidR="00010C38" w:rsidRPr="0025702C">
        <w:rPr>
          <w:rFonts w:ascii="Verdana" w:eastAsiaTheme="minorHAnsi" w:hAnsi="Verdana" w:cstheme="minorHAnsi"/>
          <w:b w:val="0"/>
          <w:spacing w:val="0"/>
          <w:u w:val="none"/>
        </w:rPr>
        <w:t xml:space="preserve">Prodávající </w:t>
      </w:r>
      <w:r w:rsidRPr="0025702C">
        <w:rPr>
          <w:rFonts w:ascii="Verdana" w:eastAsiaTheme="minorHAnsi" w:hAnsi="Verdana" w:cstheme="minorHAnsi"/>
          <w:b w:val="0"/>
          <w:spacing w:val="0"/>
          <w:u w:val="none"/>
        </w:rPr>
        <w:t xml:space="preserve">má dokumenty k dispozici na webových stránkách: </w:t>
      </w:r>
      <w:hyperlink r:id="rId12" w:history="1">
        <w:r w:rsidRPr="0025702C">
          <w:rPr>
            <w:rFonts w:ascii="Verdana" w:eastAsiaTheme="minorHAnsi" w:hAnsi="Verdana" w:cstheme="minorHAnsi"/>
            <w:b w:val="0"/>
            <w:spacing w:val="0"/>
            <w:u w:val="none"/>
          </w:rPr>
          <w:t>https://www.spravazeleznic.cz/o-nas/nezadouci-jednani-a-boj-s-korupci</w:t>
        </w:r>
      </w:hyperlink>
      <w:r w:rsidR="00010C38" w:rsidRPr="0025702C">
        <w:rPr>
          <w:rFonts w:ascii="Verdana" w:eastAsiaTheme="minorHAnsi" w:hAnsi="Verdana" w:cstheme="minorHAnsi"/>
          <w:b w:val="0"/>
          <w:spacing w:val="0"/>
          <w:u w:val="none"/>
        </w:rPr>
        <w:t>.</w:t>
      </w:r>
    </w:p>
    <w:p w14:paraId="164C5B0D" w14:textId="10EDD59A" w:rsidR="00FB46A8" w:rsidRPr="00FB46A8" w:rsidRDefault="00FB46A8" w:rsidP="00F976EF">
      <w:pPr>
        <w:pStyle w:val="Odstavecseseznamem"/>
        <w:numPr>
          <w:ilvl w:val="1"/>
          <w:numId w:val="34"/>
        </w:numPr>
        <w:ind w:left="709" w:hanging="709"/>
      </w:pPr>
      <w:r>
        <w:t xml:space="preserve">Nedílnou součástí této Smlouvy je příloha č. 1 – Seznam zařízení </w:t>
      </w:r>
      <w:r w:rsidR="004E73BC">
        <w:t>určených k nakládání s odpady.</w:t>
      </w:r>
    </w:p>
    <w:p w14:paraId="3870757F" w14:textId="77777777" w:rsidR="005A28EE" w:rsidRPr="00BC5A97" w:rsidRDefault="005A28EE" w:rsidP="00D357B7">
      <w:pPr>
        <w:spacing w:after="0" w:line="276" w:lineRule="auto"/>
      </w:pPr>
    </w:p>
    <w:p w14:paraId="101D2E05" w14:textId="77777777" w:rsidR="00E077CB" w:rsidRPr="00BC5A97" w:rsidRDefault="00E077CB" w:rsidP="00E077CB">
      <w:pPr>
        <w:spacing w:after="0" w:line="276" w:lineRule="auto"/>
        <w:rPr>
          <w:highlight w:val="green"/>
        </w:rPr>
      </w:pPr>
    </w:p>
    <w:p w14:paraId="686A9631" w14:textId="77777777" w:rsidR="00FC28C0" w:rsidRPr="00BC5A97" w:rsidRDefault="00FC28C0" w:rsidP="00EF7E74">
      <w:pPr>
        <w:spacing w:after="0" w:line="276" w:lineRule="auto"/>
        <w:ind w:left="709"/>
        <w:rPr>
          <w:highlight w:val="green"/>
        </w:rPr>
      </w:pPr>
    </w:p>
    <w:p w14:paraId="1854B7B0" w14:textId="6601A6D8" w:rsidR="00E077CB" w:rsidRPr="00BC5A97" w:rsidRDefault="00E077CB" w:rsidP="00EF7E74">
      <w:pPr>
        <w:spacing w:after="0" w:line="276" w:lineRule="auto"/>
        <w:ind w:left="709"/>
      </w:pPr>
      <w:r w:rsidRPr="00BC5A97">
        <w:rPr>
          <w:highlight w:val="green"/>
        </w:rPr>
        <w:t>Za Kupujícího:</w:t>
      </w:r>
      <w:r w:rsidRPr="00BC5A97">
        <w:tab/>
      </w:r>
      <w:r w:rsidRPr="00BC5A97">
        <w:tab/>
      </w:r>
      <w:r w:rsidRPr="00BC5A97">
        <w:tab/>
      </w:r>
      <w:r w:rsidRPr="00BC5A97">
        <w:tab/>
      </w:r>
      <w:r w:rsidRPr="00BC5A97">
        <w:tab/>
        <w:t>Za Prodávajícího:</w:t>
      </w:r>
    </w:p>
    <w:p w14:paraId="05179D8D" w14:textId="77777777" w:rsidR="00E077CB" w:rsidRPr="00BC5A97" w:rsidRDefault="00E077CB" w:rsidP="00EF7E74">
      <w:pPr>
        <w:spacing w:after="0" w:line="276" w:lineRule="auto"/>
        <w:ind w:left="709"/>
      </w:pPr>
    </w:p>
    <w:p w14:paraId="3241256F" w14:textId="77777777" w:rsidR="009A3638" w:rsidRPr="00BC5A97" w:rsidRDefault="009A3638" w:rsidP="00EF7E74">
      <w:pPr>
        <w:spacing w:after="0" w:line="276" w:lineRule="auto"/>
        <w:ind w:left="709"/>
        <w:rPr>
          <w:rFonts w:ascii="Verdana" w:hAnsi="Verdana" w:cstheme="minorHAnsi"/>
        </w:rPr>
      </w:pPr>
    </w:p>
    <w:p w14:paraId="7DDED378" w14:textId="77777777" w:rsidR="009A3638" w:rsidRPr="00BC5A97" w:rsidRDefault="009A3638" w:rsidP="00EF7E74">
      <w:pPr>
        <w:spacing w:after="0" w:line="276" w:lineRule="auto"/>
        <w:ind w:left="709"/>
        <w:rPr>
          <w:rFonts w:ascii="Verdana" w:hAnsi="Verdana" w:cstheme="minorHAnsi"/>
        </w:rPr>
      </w:pPr>
    </w:p>
    <w:p w14:paraId="73B33AFC" w14:textId="42EF539F" w:rsidR="00C07C91" w:rsidRPr="00BC5A97" w:rsidRDefault="00EF7E74" w:rsidP="00EF7E74">
      <w:pPr>
        <w:spacing w:after="0" w:line="276" w:lineRule="auto"/>
        <w:ind w:left="709"/>
        <w:rPr>
          <w:highlight w:val="green"/>
        </w:rPr>
      </w:pPr>
      <w:r w:rsidRPr="00BC5A97">
        <w:rPr>
          <w:rFonts w:ascii="Verdana" w:hAnsi="Verdana" w:cstheme="minorHAnsi"/>
        </w:rPr>
        <w:t>V……………… dne …………………</w:t>
      </w:r>
      <w:r w:rsidR="009A3638" w:rsidRPr="00BC5A97">
        <w:rPr>
          <w:rFonts w:ascii="Verdana" w:hAnsi="Verdana" w:cstheme="minorHAnsi"/>
        </w:rPr>
        <w:tab/>
      </w:r>
      <w:r w:rsidR="009A3638" w:rsidRPr="00BC5A97">
        <w:rPr>
          <w:rFonts w:ascii="Verdana" w:hAnsi="Verdana" w:cstheme="minorHAnsi"/>
        </w:rPr>
        <w:tab/>
      </w:r>
      <w:r w:rsidR="009A3638" w:rsidRPr="00BC5A97">
        <w:rPr>
          <w:rFonts w:ascii="Verdana" w:hAnsi="Verdana" w:cstheme="minorHAnsi"/>
        </w:rPr>
        <w:tab/>
        <w:t>V……………… dne …………………</w:t>
      </w:r>
    </w:p>
    <w:p w14:paraId="750E58CF" w14:textId="77777777" w:rsidR="00C07C91" w:rsidRPr="00BC5A97" w:rsidRDefault="00C07C91" w:rsidP="00EF7E74">
      <w:pPr>
        <w:spacing w:after="0" w:line="276" w:lineRule="auto"/>
        <w:ind w:left="709"/>
        <w:rPr>
          <w:highlight w:val="green"/>
        </w:rPr>
      </w:pPr>
    </w:p>
    <w:p w14:paraId="5D0119DC" w14:textId="21B1EC9F" w:rsidR="00763419" w:rsidRPr="00BC5A97" w:rsidRDefault="00763419" w:rsidP="00EF7E74">
      <w:pPr>
        <w:spacing w:after="0" w:line="276" w:lineRule="auto"/>
        <w:ind w:left="709"/>
      </w:pPr>
    </w:p>
    <w:p w14:paraId="33929600" w14:textId="77777777" w:rsidR="00C07C91" w:rsidRPr="00BC5A97" w:rsidRDefault="00C07C91" w:rsidP="00EF7E74">
      <w:pPr>
        <w:spacing w:after="0" w:line="276" w:lineRule="auto"/>
        <w:ind w:left="709"/>
      </w:pPr>
    </w:p>
    <w:p w14:paraId="76AD32BE" w14:textId="77777777" w:rsidR="00C07C91" w:rsidRPr="00BC5A97" w:rsidRDefault="00C07C91" w:rsidP="00EF7E74">
      <w:pPr>
        <w:spacing w:after="0" w:line="276" w:lineRule="auto"/>
        <w:ind w:left="709"/>
      </w:pPr>
    </w:p>
    <w:p w14:paraId="78A714F9" w14:textId="77777777" w:rsidR="00C07C91" w:rsidRPr="00BC5A97" w:rsidRDefault="00C07C91" w:rsidP="00EF7E74">
      <w:pPr>
        <w:spacing w:after="0" w:line="276" w:lineRule="auto"/>
        <w:ind w:left="709"/>
      </w:pPr>
    </w:p>
    <w:p w14:paraId="2F5AA984" w14:textId="261C77E5" w:rsidR="00E91FE3" w:rsidRPr="00BC5A97" w:rsidRDefault="00E91FE3" w:rsidP="00EF7E74">
      <w:pPr>
        <w:pStyle w:val="acnormalbold"/>
        <w:keepNext/>
        <w:keepLines/>
        <w:suppressLineNumbers/>
        <w:suppressAutoHyphens/>
        <w:spacing w:before="0" w:after="0"/>
        <w:ind w:left="709"/>
        <w:contextualSpacing/>
        <w:rPr>
          <w:rFonts w:ascii="Verdana" w:hAnsi="Verdana" w:cstheme="minorHAnsi"/>
          <w:b w:val="0"/>
          <w:sz w:val="18"/>
          <w:szCs w:val="18"/>
        </w:rPr>
      </w:pPr>
      <w:r w:rsidRPr="00BC5A97">
        <w:rPr>
          <w:rFonts w:ascii="Verdana" w:hAnsi="Verdana" w:cstheme="minorHAnsi"/>
          <w:b w:val="0"/>
          <w:sz w:val="18"/>
          <w:szCs w:val="18"/>
        </w:rPr>
        <w:t>---------------------------------</w:t>
      </w:r>
      <w:r w:rsidRPr="00BC5A97">
        <w:rPr>
          <w:rFonts w:ascii="Verdana" w:hAnsi="Verdana" w:cstheme="minorHAnsi"/>
          <w:b w:val="0"/>
          <w:sz w:val="18"/>
          <w:szCs w:val="18"/>
        </w:rPr>
        <w:tab/>
        <w:t xml:space="preserve">           </w:t>
      </w:r>
      <w:r w:rsidRPr="00BC5A97">
        <w:rPr>
          <w:rFonts w:ascii="Verdana" w:hAnsi="Verdana" w:cstheme="minorHAnsi"/>
          <w:b w:val="0"/>
          <w:sz w:val="18"/>
          <w:szCs w:val="18"/>
        </w:rPr>
        <w:tab/>
      </w:r>
      <w:r w:rsidRPr="00BC5A97">
        <w:rPr>
          <w:rFonts w:ascii="Verdana" w:hAnsi="Verdana" w:cstheme="minorHAnsi"/>
          <w:b w:val="0"/>
          <w:sz w:val="18"/>
          <w:szCs w:val="18"/>
        </w:rPr>
        <w:tab/>
        <w:t xml:space="preserve">---------------------------------- </w:t>
      </w:r>
    </w:p>
    <w:p w14:paraId="08E8571A" w14:textId="11A94D2D" w:rsidR="00CB3AD5" w:rsidRPr="00BC5A97" w:rsidRDefault="00C07C91" w:rsidP="00EF7E74">
      <w:pPr>
        <w:pStyle w:val="acnormalbold"/>
        <w:keepNext/>
        <w:keepLines/>
        <w:suppressLineNumbers/>
        <w:suppressAutoHyphens/>
        <w:spacing w:before="0" w:after="0"/>
        <w:ind w:left="709"/>
        <w:jc w:val="left"/>
        <w:rPr>
          <w:rFonts w:asciiTheme="minorHAnsi" w:eastAsiaTheme="minorHAnsi" w:hAnsiTheme="minorHAnsi" w:cstheme="minorBidi"/>
          <w:bCs/>
          <w:sz w:val="18"/>
          <w:szCs w:val="18"/>
        </w:rPr>
      </w:pPr>
      <w:r w:rsidRPr="00BC5A97">
        <w:rPr>
          <w:rStyle w:val="Tun"/>
          <w:highlight w:val="green"/>
        </w:rPr>
        <w:t>[DOPLNÍ KUPUJÍCÍ]</w:t>
      </w:r>
      <w:r w:rsidRPr="00BC5A97">
        <w:rPr>
          <w:rStyle w:val="Tun"/>
        </w:rPr>
        <w:tab/>
      </w:r>
      <w:r w:rsidRPr="00BC5A97">
        <w:rPr>
          <w:rStyle w:val="Tun"/>
        </w:rPr>
        <w:tab/>
      </w:r>
      <w:r w:rsidRPr="00BC5A97">
        <w:rPr>
          <w:rStyle w:val="Tun"/>
        </w:rPr>
        <w:tab/>
      </w:r>
      <w:r w:rsidRPr="00BC5A97">
        <w:rPr>
          <w:rStyle w:val="Tun"/>
        </w:rPr>
        <w:tab/>
      </w:r>
      <w:r w:rsidR="0036105C" w:rsidRPr="00BC5A97">
        <w:rPr>
          <w:rFonts w:asciiTheme="minorHAnsi" w:eastAsiaTheme="minorHAnsi" w:hAnsiTheme="minorHAnsi" w:cstheme="minorBidi"/>
          <w:bCs/>
          <w:sz w:val="18"/>
          <w:szCs w:val="18"/>
        </w:rPr>
        <w:t>Ing. Tomáš Tóth</w:t>
      </w:r>
    </w:p>
    <w:p w14:paraId="223938CB" w14:textId="31E41C7E" w:rsidR="0036105C" w:rsidRPr="00BC5A97" w:rsidRDefault="0036105C" w:rsidP="00EF7E74">
      <w:pPr>
        <w:pStyle w:val="acnormal"/>
        <w:ind w:left="4248" w:firstLine="708"/>
        <w:rPr>
          <w:rFonts w:ascii="Verdana" w:eastAsiaTheme="minorHAnsi" w:hAnsi="Verdana" w:cstheme="minorHAnsi"/>
          <w:sz w:val="18"/>
          <w:szCs w:val="18"/>
        </w:rPr>
      </w:pPr>
      <w:r w:rsidRPr="00BC5A97">
        <w:rPr>
          <w:rFonts w:ascii="Verdana" w:eastAsiaTheme="minorHAnsi" w:hAnsi="Verdana" w:cstheme="minorHAnsi"/>
          <w:sz w:val="18"/>
          <w:szCs w:val="18"/>
        </w:rPr>
        <w:t>generální ředitel</w:t>
      </w:r>
    </w:p>
    <w:sectPr w:rsidR="0036105C" w:rsidRPr="00BC5A97" w:rsidSect="00F13FD8">
      <w:headerReference w:type="default" r:id="rId13"/>
      <w:footerReference w:type="default" r:id="rId14"/>
      <w:headerReference w:type="first" r:id="rId15"/>
      <w:footerReference w:type="first" r:id="rId16"/>
      <w:pgSz w:w="11906" w:h="16838" w:code="9"/>
      <w:pgMar w:top="1276" w:right="1134" w:bottom="1361" w:left="2070" w:header="426"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16EEC" w14:textId="77777777" w:rsidR="002A6CB2" w:rsidRDefault="002A6CB2" w:rsidP="00962258">
      <w:pPr>
        <w:spacing w:after="0" w:line="240" w:lineRule="auto"/>
      </w:pPr>
      <w:r>
        <w:separator/>
      </w:r>
    </w:p>
  </w:endnote>
  <w:endnote w:type="continuationSeparator" w:id="0">
    <w:p w14:paraId="7861C842" w14:textId="77777777" w:rsidR="002A6CB2" w:rsidRDefault="002A6CB2"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ACFF" w:usb2="00000009" w:usb3="00000000" w:csb0="000001FF" w:csb1="00000000"/>
  </w:font>
  <w:font w:name="Inter Fallbac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813BF" w14:paraId="11868A64" w14:textId="77777777" w:rsidTr="00093A53">
      <w:tc>
        <w:tcPr>
          <w:tcW w:w="1361" w:type="dxa"/>
          <w:tcMar>
            <w:left w:w="0" w:type="dxa"/>
            <w:right w:w="0" w:type="dxa"/>
          </w:tcMar>
          <w:vAlign w:val="bottom"/>
        </w:tcPr>
        <w:p w14:paraId="6E41226F" w14:textId="43AF6DB0" w:rsidR="001813BF" w:rsidRPr="00B8518B" w:rsidRDefault="001813BF" w:rsidP="00093A5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C2074">
            <w:rPr>
              <w:rStyle w:val="slostrnky"/>
              <w:noProof/>
            </w:rPr>
            <w:t>6</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5C2074">
            <w:rPr>
              <w:rStyle w:val="slostrnky"/>
              <w:noProof/>
            </w:rPr>
            <w:t>6</w:t>
          </w:r>
          <w:r w:rsidRPr="00B8518B">
            <w:rPr>
              <w:rStyle w:val="slostrnky"/>
            </w:rPr>
            <w:fldChar w:fldCharType="end"/>
          </w:r>
        </w:p>
      </w:tc>
      <w:tc>
        <w:tcPr>
          <w:tcW w:w="3458" w:type="dxa"/>
          <w:tcMar>
            <w:left w:w="0" w:type="dxa"/>
            <w:right w:w="0" w:type="dxa"/>
          </w:tcMar>
        </w:tcPr>
        <w:p w14:paraId="5E4BAE84" w14:textId="1CD55C38" w:rsidR="001813BF" w:rsidRDefault="001813BF" w:rsidP="00093A53">
          <w:pPr>
            <w:pStyle w:val="Zpat"/>
          </w:pPr>
        </w:p>
      </w:tc>
      <w:tc>
        <w:tcPr>
          <w:tcW w:w="2835" w:type="dxa"/>
          <w:tcMar>
            <w:left w:w="0" w:type="dxa"/>
            <w:right w:w="0" w:type="dxa"/>
          </w:tcMar>
        </w:tcPr>
        <w:p w14:paraId="194DC420" w14:textId="7177D28D" w:rsidR="001813BF" w:rsidRDefault="001813BF" w:rsidP="00093A53">
          <w:pPr>
            <w:pStyle w:val="Zpat"/>
          </w:pPr>
        </w:p>
      </w:tc>
      <w:tc>
        <w:tcPr>
          <w:tcW w:w="2921" w:type="dxa"/>
        </w:tcPr>
        <w:p w14:paraId="5769D112" w14:textId="77777777" w:rsidR="001813BF" w:rsidRDefault="001813BF" w:rsidP="00093A53">
          <w:pPr>
            <w:pStyle w:val="Zpat"/>
          </w:pPr>
        </w:p>
      </w:tc>
    </w:tr>
  </w:tbl>
  <w:p w14:paraId="6838673E" w14:textId="77777777" w:rsidR="00F1715C" w:rsidRPr="00B8518B" w:rsidRDefault="00F1715C" w:rsidP="00B8518B">
    <w:pPr>
      <w:pStyle w:val="Zpat"/>
      <w:rPr>
        <w:sz w:val="2"/>
        <w:szCs w:val="2"/>
      </w:rPr>
    </w:pPr>
    <w:r>
      <w:rPr>
        <w:noProof/>
        <w:sz w:val="2"/>
        <w:szCs w:val="2"/>
        <w:lang w:eastAsia="cs-CZ"/>
      </w:rPr>
      <mc:AlternateContent>
        <mc:Choice Requires="wps">
          <w:drawing>
            <wp:anchor distT="0" distB="0" distL="114300" distR="114300" simplePos="0" relativeHeight="251658242" behindDoc="1" locked="1" layoutInCell="1" allowOverlap="1" wp14:anchorId="0E399551" wp14:editId="42C061A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09E155" id="Straight Connector 3" o:spid="_x0000_s1026" style="position:absolute;z-index:-25165823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0" behindDoc="1" locked="1" layoutInCell="1" allowOverlap="1" wp14:anchorId="7AEB5933" wp14:editId="696F8B5A">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429F02" id="Straight Connector 2"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0575"/>
      <w:gridCol w:w="6"/>
      <w:gridCol w:w="6"/>
      <w:gridCol w:w="176"/>
    </w:tblGrid>
    <w:tr w:rsidR="001813BF" w14:paraId="1284085A" w14:textId="77777777" w:rsidTr="00093A53">
      <w:tc>
        <w:tcPr>
          <w:tcW w:w="1361" w:type="dxa"/>
          <w:tcMar>
            <w:left w:w="0" w:type="dxa"/>
            <w:right w:w="0" w:type="dxa"/>
          </w:tcMar>
          <w:vAlign w:val="bottom"/>
        </w:tcPr>
        <w:tbl>
          <w:tblPr>
            <w:tblStyle w:val="Mkatabulky"/>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880"/>
            <w:gridCol w:w="4778"/>
            <w:gridCol w:w="3917"/>
          </w:tblGrid>
          <w:tr w:rsidR="0036105C" w14:paraId="2C6DABBF" w14:textId="77777777" w:rsidTr="00F54B36">
            <w:tc>
              <w:tcPr>
                <w:tcW w:w="1361" w:type="dxa"/>
                <w:tcMar>
                  <w:left w:w="0" w:type="dxa"/>
                  <w:right w:w="0" w:type="dxa"/>
                </w:tcMar>
                <w:vAlign w:val="bottom"/>
              </w:tcPr>
              <w:p w14:paraId="0EB36916" w14:textId="77777777" w:rsidR="0036105C" w:rsidRPr="00B8518B" w:rsidRDefault="0036105C" w:rsidP="0036105C">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6</w:t>
                </w:r>
                <w:r w:rsidRPr="00B8518B">
                  <w:rPr>
                    <w:rStyle w:val="slostrnky"/>
                  </w:rPr>
                  <w:fldChar w:fldCharType="end"/>
                </w:r>
              </w:p>
            </w:tc>
            <w:tc>
              <w:tcPr>
                <w:tcW w:w="3458" w:type="dxa"/>
                <w:tcMar>
                  <w:left w:w="0" w:type="dxa"/>
                  <w:right w:w="0" w:type="dxa"/>
                </w:tcMar>
              </w:tcPr>
              <w:p w14:paraId="13D338C7" w14:textId="77777777" w:rsidR="0036105C" w:rsidRDefault="0036105C" w:rsidP="0036105C">
                <w:pPr>
                  <w:pStyle w:val="Zpat"/>
                </w:pPr>
                <w:r>
                  <w:t>Správa železnic, státní organizace</w:t>
                </w:r>
              </w:p>
              <w:p w14:paraId="2935DE38" w14:textId="77777777" w:rsidR="0036105C" w:rsidRDefault="0036105C" w:rsidP="0036105C">
                <w:pPr>
                  <w:pStyle w:val="Zpat"/>
                </w:pPr>
                <w:r>
                  <w:t>zapsána v obchodním rejstříku vedeném Městským soudem v Praze, spisová značka A 48384</w:t>
                </w:r>
              </w:p>
            </w:tc>
            <w:tc>
              <w:tcPr>
                <w:tcW w:w="2835" w:type="dxa"/>
                <w:tcMar>
                  <w:left w:w="0" w:type="dxa"/>
                  <w:right w:w="0" w:type="dxa"/>
                </w:tcMar>
              </w:tcPr>
              <w:p w14:paraId="129ADF77" w14:textId="77777777" w:rsidR="0036105C" w:rsidRDefault="0036105C" w:rsidP="0036105C">
                <w:pPr>
                  <w:pStyle w:val="Zpat"/>
                </w:pPr>
                <w:r>
                  <w:t>Sídlo: Dlážděná 1003/7, 110 00 Praha 1</w:t>
                </w:r>
              </w:p>
              <w:p w14:paraId="5A7B98E4" w14:textId="77777777" w:rsidR="0036105C" w:rsidRDefault="0036105C" w:rsidP="0036105C">
                <w:pPr>
                  <w:pStyle w:val="Zpat"/>
                </w:pPr>
                <w:r>
                  <w:t>IČ: 709 94 234 DIČ: CZ 709 94 234</w:t>
                </w:r>
              </w:p>
              <w:p w14:paraId="52A559AA" w14:textId="77777777" w:rsidR="0036105C" w:rsidRDefault="0036105C" w:rsidP="0036105C">
                <w:pPr>
                  <w:pStyle w:val="Zpat"/>
                </w:pPr>
                <w:r>
                  <w:t>www.spravazeleznic.cz</w:t>
                </w:r>
              </w:p>
            </w:tc>
          </w:tr>
        </w:tbl>
        <w:p w14:paraId="70BECFBE" w14:textId="29CF3F12" w:rsidR="001813BF" w:rsidRPr="00B8518B" w:rsidRDefault="001813BF" w:rsidP="00093A53">
          <w:pPr>
            <w:pStyle w:val="Zpat"/>
            <w:rPr>
              <w:rStyle w:val="slostrnky"/>
            </w:rPr>
          </w:pPr>
        </w:p>
      </w:tc>
      <w:tc>
        <w:tcPr>
          <w:tcW w:w="3458" w:type="dxa"/>
          <w:tcMar>
            <w:left w:w="0" w:type="dxa"/>
            <w:right w:w="0" w:type="dxa"/>
          </w:tcMar>
        </w:tcPr>
        <w:p w14:paraId="73B501C9" w14:textId="3363EE8F" w:rsidR="001813BF" w:rsidRDefault="001813BF" w:rsidP="00093A53">
          <w:pPr>
            <w:pStyle w:val="Zpat"/>
          </w:pPr>
        </w:p>
      </w:tc>
      <w:tc>
        <w:tcPr>
          <w:tcW w:w="2835" w:type="dxa"/>
          <w:tcMar>
            <w:left w:w="0" w:type="dxa"/>
            <w:right w:w="0" w:type="dxa"/>
          </w:tcMar>
        </w:tcPr>
        <w:p w14:paraId="5F9C430D" w14:textId="1EE43221" w:rsidR="001813BF" w:rsidRDefault="001813BF" w:rsidP="00092B31">
          <w:pPr>
            <w:pStyle w:val="Zpat"/>
          </w:pPr>
        </w:p>
      </w:tc>
      <w:tc>
        <w:tcPr>
          <w:tcW w:w="2921" w:type="dxa"/>
        </w:tcPr>
        <w:p w14:paraId="08C54210" w14:textId="77777777" w:rsidR="001813BF" w:rsidRDefault="001813BF" w:rsidP="00093A53">
          <w:pPr>
            <w:pStyle w:val="Zpat"/>
          </w:pPr>
        </w:p>
      </w:tc>
    </w:tr>
  </w:tbl>
  <w:p w14:paraId="0935A879" w14:textId="77777777" w:rsidR="00F1715C" w:rsidRPr="00B8518B" w:rsidRDefault="00F1715C" w:rsidP="00460660">
    <w:pPr>
      <w:pStyle w:val="Zpat"/>
      <w:rPr>
        <w:sz w:val="2"/>
        <w:szCs w:val="2"/>
      </w:rPr>
    </w:pPr>
    <w:r>
      <w:rPr>
        <w:noProof/>
        <w:sz w:val="2"/>
        <w:szCs w:val="2"/>
        <w:lang w:eastAsia="cs-CZ"/>
      </w:rPr>
      <mc:AlternateContent>
        <mc:Choice Requires="wps">
          <w:drawing>
            <wp:anchor distT="0" distB="0" distL="114300" distR="114300" simplePos="0" relativeHeight="251658243" behindDoc="1" locked="1" layoutInCell="1" allowOverlap="1" wp14:anchorId="09BA9170" wp14:editId="341415A8">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63F525" id="Straight Connector 7" o:spid="_x0000_s1026" style="position:absolute;z-index:-25165823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1" behindDoc="1" locked="1" layoutInCell="1" allowOverlap="1" wp14:anchorId="62CE780B" wp14:editId="018FA879">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00A1BC" id="Straight Connector 10" o:spid="_x0000_s1026" style="position:absolute;z-index:-25165823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6A8CD111" w14:textId="77777777" w:rsidR="00F1715C" w:rsidRPr="00460660" w:rsidRDefault="00F1715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B8EEB" w14:textId="77777777" w:rsidR="002A6CB2" w:rsidRDefault="002A6CB2" w:rsidP="00962258">
      <w:pPr>
        <w:spacing w:after="0" w:line="240" w:lineRule="auto"/>
      </w:pPr>
      <w:r>
        <w:separator/>
      </w:r>
    </w:p>
  </w:footnote>
  <w:footnote w:type="continuationSeparator" w:id="0">
    <w:p w14:paraId="73EE14CE" w14:textId="77777777" w:rsidR="002A6CB2" w:rsidRDefault="002A6CB2"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A93F" w14:textId="2ED53453" w:rsidR="00F1715C" w:rsidRPr="00D6163D" w:rsidRDefault="00F1715C" w:rsidP="00FF27D7">
    <w:pPr>
      <w:pStyle w:val="Zhlav"/>
      <w:jc w:val="cent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ECB6F9F" w14:textId="77777777" w:rsidTr="00F1715C">
      <w:trPr>
        <w:trHeight w:hRule="exact" w:val="936"/>
      </w:trPr>
      <w:tc>
        <w:tcPr>
          <w:tcW w:w="1361" w:type="dxa"/>
          <w:tcMar>
            <w:left w:w="0" w:type="dxa"/>
            <w:right w:w="0" w:type="dxa"/>
          </w:tcMar>
        </w:tcPr>
        <w:p w14:paraId="0DC32999" w14:textId="77777777" w:rsidR="00F1715C" w:rsidRPr="00B8518B" w:rsidRDefault="00F1715C" w:rsidP="00FC6389">
          <w:pPr>
            <w:pStyle w:val="Zpat"/>
            <w:rPr>
              <w:rStyle w:val="slostrnky"/>
            </w:rPr>
          </w:pPr>
        </w:p>
      </w:tc>
      <w:tc>
        <w:tcPr>
          <w:tcW w:w="3458" w:type="dxa"/>
          <w:tcMar>
            <w:left w:w="0" w:type="dxa"/>
            <w:right w:w="0" w:type="dxa"/>
          </w:tcMar>
        </w:tcPr>
        <w:p w14:paraId="131F84B6" w14:textId="4C8389A7" w:rsidR="00F1715C" w:rsidRDefault="0036105C" w:rsidP="00FC6389">
          <w:pPr>
            <w:pStyle w:val="Zpat"/>
          </w:pPr>
          <w:r>
            <w:rPr>
              <w:noProof/>
              <w:lang w:eastAsia="cs-CZ"/>
            </w:rPr>
            <w:drawing>
              <wp:anchor distT="0" distB="0" distL="114300" distR="114300" simplePos="0" relativeHeight="251658244" behindDoc="0" locked="1" layoutInCell="1" allowOverlap="1" wp14:anchorId="6D44A009" wp14:editId="533DB6B6">
                <wp:simplePos x="0" y="0"/>
                <wp:positionH relativeFrom="page">
                  <wp:posOffset>-953135</wp:posOffset>
                </wp:positionH>
                <wp:positionV relativeFrom="page">
                  <wp:posOffset>-55880</wp:posOffset>
                </wp:positionV>
                <wp:extent cx="1727835" cy="640715"/>
                <wp:effectExtent l="0" t="0" r="5715" b="6985"/>
                <wp:wrapNone/>
                <wp:docPr id="227728869" name="Obrázek 227728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5698" w:type="dxa"/>
          <w:tcMar>
            <w:left w:w="0" w:type="dxa"/>
            <w:right w:w="0" w:type="dxa"/>
          </w:tcMar>
        </w:tcPr>
        <w:p w14:paraId="3B330173" w14:textId="77777777" w:rsidR="00F1715C" w:rsidRPr="00D6163D" w:rsidRDefault="00F1715C" w:rsidP="00FC6389">
          <w:pPr>
            <w:pStyle w:val="Druhdokumentu"/>
          </w:pPr>
        </w:p>
      </w:tc>
    </w:tr>
    <w:tr w:rsidR="009F392E" w14:paraId="1928CCEF" w14:textId="77777777" w:rsidTr="00D85C5B">
      <w:trPr>
        <w:trHeight w:hRule="exact" w:val="318"/>
      </w:trPr>
      <w:tc>
        <w:tcPr>
          <w:tcW w:w="1361" w:type="dxa"/>
          <w:tcMar>
            <w:left w:w="0" w:type="dxa"/>
            <w:right w:w="0" w:type="dxa"/>
          </w:tcMar>
        </w:tcPr>
        <w:p w14:paraId="4D85EE3E" w14:textId="77777777" w:rsidR="009F392E" w:rsidRPr="00B8518B" w:rsidRDefault="009F392E" w:rsidP="00FC6389">
          <w:pPr>
            <w:pStyle w:val="Zpat"/>
            <w:rPr>
              <w:rStyle w:val="slostrnky"/>
            </w:rPr>
          </w:pPr>
        </w:p>
      </w:tc>
      <w:tc>
        <w:tcPr>
          <w:tcW w:w="3458" w:type="dxa"/>
          <w:tcMar>
            <w:left w:w="0" w:type="dxa"/>
            <w:right w:w="0" w:type="dxa"/>
          </w:tcMar>
        </w:tcPr>
        <w:p w14:paraId="2611A54E" w14:textId="77777777" w:rsidR="009F392E" w:rsidRDefault="009F392E" w:rsidP="00FC6389">
          <w:pPr>
            <w:pStyle w:val="Zpat"/>
          </w:pPr>
        </w:p>
      </w:tc>
      <w:tc>
        <w:tcPr>
          <w:tcW w:w="5698" w:type="dxa"/>
          <w:tcMar>
            <w:left w:w="0" w:type="dxa"/>
            <w:right w:w="0" w:type="dxa"/>
          </w:tcMar>
        </w:tcPr>
        <w:p w14:paraId="0DFF6094" w14:textId="77777777" w:rsidR="009F392E" w:rsidRPr="00D6163D" w:rsidRDefault="009F392E" w:rsidP="00FC6389">
          <w:pPr>
            <w:pStyle w:val="Druhdokumentu"/>
          </w:pPr>
        </w:p>
      </w:tc>
    </w:tr>
  </w:tbl>
  <w:p w14:paraId="4D4AA505" w14:textId="6AD6625E" w:rsidR="00F1715C" w:rsidRPr="00D6163D" w:rsidRDefault="00F1715C" w:rsidP="00FC6389">
    <w:pPr>
      <w:pStyle w:val="Zhlav"/>
      <w:rPr>
        <w:sz w:val="8"/>
        <w:szCs w:val="8"/>
      </w:rPr>
    </w:pPr>
  </w:p>
  <w:p w14:paraId="43A9937F" w14:textId="77777777" w:rsidR="00F1715C" w:rsidRPr="00460660" w:rsidRDefault="00F1715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2A7"/>
    <w:multiLevelType w:val="multilevel"/>
    <w:tmpl w:val="B6E6129E"/>
    <w:lvl w:ilvl="0">
      <w:start w:val="10"/>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931463B"/>
    <w:multiLevelType w:val="multilevel"/>
    <w:tmpl w:val="15DE4E18"/>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4.2.%3"/>
      <w:lvlJc w:val="left"/>
      <w:pPr>
        <w:tabs>
          <w:tab w:val="num" w:pos="1843"/>
        </w:tabs>
        <w:ind w:left="1304" w:hanging="567"/>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3" w15:restartNumberingAfterBreak="0">
    <w:nsid w:val="0A187576"/>
    <w:multiLevelType w:val="multilevel"/>
    <w:tmpl w:val="157A584E"/>
    <w:lvl w:ilvl="0">
      <w:start w:val="10"/>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CE6899"/>
    <w:multiLevelType w:val="multilevel"/>
    <w:tmpl w:val="D0AE1E0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color w:val="auto"/>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7D5D57"/>
    <w:multiLevelType w:val="multilevel"/>
    <w:tmpl w:val="0D888B08"/>
    <w:lvl w:ilvl="0">
      <w:start w:val="1"/>
      <w:numFmt w:val="decimal"/>
      <w:lvlText w:val="%1."/>
      <w:lvlJc w:val="left"/>
      <w:pPr>
        <w:ind w:left="927" w:hanging="360"/>
      </w:pPr>
      <w:rPr>
        <w:rFonts w:hint="default"/>
      </w:rPr>
    </w:lvl>
    <w:lvl w:ilvl="1">
      <w:start w:val="1"/>
      <w:numFmt w:val="decimal"/>
      <w:lvlText w:val="%1.%2."/>
      <w:lvlJc w:val="left"/>
      <w:pPr>
        <w:tabs>
          <w:tab w:val="num" w:pos="851"/>
        </w:tabs>
        <w:ind w:left="964" w:hanging="397"/>
      </w:pPr>
      <w:rPr>
        <w:rFonts w:hint="default"/>
        <w:color w:val="auto"/>
      </w:rPr>
    </w:lvl>
    <w:lvl w:ilvl="2">
      <w:start w:val="1"/>
      <w:numFmt w:val="bullet"/>
      <w:lvlText w:val=""/>
      <w:lvlJc w:val="left"/>
      <w:pPr>
        <w:ind w:left="1647" w:hanging="360"/>
      </w:pPr>
      <w:rPr>
        <w:rFonts w:ascii="Symbol" w:hAnsi="Symbol"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6" w15:restartNumberingAfterBreak="0">
    <w:nsid w:val="19D8368F"/>
    <w:multiLevelType w:val="hybridMultilevel"/>
    <w:tmpl w:val="85160442"/>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04050001">
      <w:start w:val="1"/>
      <w:numFmt w:val="bullet"/>
      <w:lvlText w:val=""/>
      <w:lvlJc w:val="left"/>
      <w:pPr>
        <w:ind w:left="1287" w:hanging="360"/>
      </w:pPr>
      <w:rPr>
        <w:rFonts w:ascii="Symbol" w:hAnsi="Symbol"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8" w15:restartNumberingAfterBreak="0">
    <w:nsid w:val="1BEB3829"/>
    <w:multiLevelType w:val="multilevel"/>
    <w:tmpl w:val="5A7EED9A"/>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646BD5"/>
    <w:multiLevelType w:val="multilevel"/>
    <w:tmpl w:val="FBB28FE8"/>
    <w:styleLink w:val="slovn"/>
    <w:lvl w:ilvl="0">
      <w:start w:val="1"/>
      <w:numFmt w:val="decimal"/>
      <w:suff w:val="nothing"/>
      <w:lvlText w:val="Čl. %1."/>
      <w:lvlJc w:val="center"/>
      <w:pPr>
        <w:ind w:left="0" w:firstLine="288"/>
      </w:pPr>
      <w:rPr>
        <w:rFonts w:hint="default"/>
      </w:rPr>
    </w:lvl>
    <w:lvl w:ilvl="1">
      <w:start w:val="1"/>
      <w:numFmt w:val="decimal"/>
      <w:lvlText w:val="%1.%2"/>
      <w:lvlJc w:val="left"/>
      <w:pPr>
        <w:tabs>
          <w:tab w:val="num" w:pos="567"/>
        </w:tabs>
        <w:ind w:left="567" w:hanging="567"/>
      </w:pPr>
      <w:rPr>
        <w:rFonts w:hint="default"/>
      </w:rPr>
    </w:lvl>
    <w:lvl w:ilvl="2">
      <w:start w:val="1"/>
      <w:numFmt w:val="upperRoman"/>
      <w:suff w:val="space"/>
      <w:lvlText w:val="%3."/>
      <w:lvlJc w:val="left"/>
      <w:pPr>
        <w:ind w:left="567"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BF76403"/>
    <w:multiLevelType w:val="multilevel"/>
    <w:tmpl w:val="0D34D660"/>
    <w:numStyleLink w:val="ListBulletmultilevel"/>
  </w:abstractNum>
  <w:abstractNum w:abstractNumId="11" w15:restartNumberingAfterBreak="0">
    <w:nsid w:val="2C223CE1"/>
    <w:multiLevelType w:val="multilevel"/>
    <w:tmpl w:val="74A0893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4141F08"/>
    <w:multiLevelType w:val="hybridMultilevel"/>
    <w:tmpl w:val="E91ED8DA"/>
    <w:lvl w:ilvl="0" w:tplc="04050001">
      <w:start w:val="1"/>
      <w:numFmt w:val="bullet"/>
      <w:lvlText w:val=""/>
      <w:lvlJc w:val="left"/>
      <w:pPr>
        <w:ind w:left="720" w:firstLine="414"/>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5AF480C"/>
    <w:multiLevelType w:val="hybridMultilevel"/>
    <w:tmpl w:val="5DC4C1F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37794EC0"/>
    <w:multiLevelType w:val="multilevel"/>
    <w:tmpl w:val="188AA5F8"/>
    <w:lvl w:ilvl="0">
      <w:start w:val="1"/>
      <w:numFmt w:val="decimal"/>
      <w:pStyle w:val="Nadpis1"/>
      <w:lvlText w:val="%1."/>
      <w:lvlJc w:val="left"/>
      <w:pPr>
        <w:ind w:left="360" w:hanging="360"/>
      </w:pPr>
      <w:rPr>
        <w:rFonts w:hint="default"/>
      </w:rPr>
    </w:lvl>
    <w:lvl w:ilvl="1">
      <w:start w:val="1"/>
      <w:numFmt w:val="decimal"/>
      <w:lvlText w:val="%1.10."/>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B738A2"/>
    <w:multiLevelType w:val="hybridMultilevel"/>
    <w:tmpl w:val="0EFC4AEE"/>
    <w:lvl w:ilvl="0" w:tplc="04050001">
      <w:start w:val="1"/>
      <w:numFmt w:val="bullet"/>
      <w:lvlText w:val=""/>
      <w:lvlJc w:val="left"/>
      <w:pPr>
        <w:tabs>
          <w:tab w:val="num" w:pos="1440"/>
        </w:tabs>
        <w:ind w:left="1440" w:hanging="360"/>
      </w:pPr>
      <w:rPr>
        <w:rFonts w:ascii="Symbol" w:hAnsi="Symbol"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6" w15:restartNumberingAfterBreak="0">
    <w:nsid w:val="3D4678F5"/>
    <w:multiLevelType w:val="hybridMultilevel"/>
    <w:tmpl w:val="40D4848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44E37901"/>
    <w:multiLevelType w:val="hybridMultilevel"/>
    <w:tmpl w:val="C860C19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4C145CE1"/>
    <w:multiLevelType w:val="multilevel"/>
    <w:tmpl w:val="82987A2A"/>
    <w:lvl w:ilvl="0">
      <w:start w:val="1"/>
      <w:numFmt w:val="decimal"/>
      <w:lvlText w:val="%1."/>
      <w:lvlJc w:val="left"/>
      <w:pPr>
        <w:ind w:left="360" w:hanging="360"/>
      </w:pPr>
      <w:rPr>
        <w:rFonts w:hint="default"/>
      </w:rPr>
    </w:lvl>
    <w:lvl w:ilvl="1">
      <w:start w:val="1"/>
      <w:numFmt w:val="decimal"/>
      <w:lvlText w:val="%1.%2."/>
      <w:lvlJc w:val="left"/>
      <w:pPr>
        <w:ind w:left="851"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D631D37"/>
    <w:multiLevelType w:val="multilevel"/>
    <w:tmpl w:val="124C751C"/>
    <w:lvl w:ilvl="0">
      <w:start w:val="1"/>
      <w:numFmt w:val="decimal"/>
      <w:lvlText w:val="%1."/>
      <w:lvlJc w:val="left"/>
      <w:pPr>
        <w:ind w:left="927" w:hanging="360"/>
      </w:pPr>
      <w:rPr>
        <w:rFonts w:hint="default"/>
      </w:rPr>
    </w:lvl>
    <w:lvl w:ilvl="1">
      <w:start w:val="1"/>
      <w:numFmt w:val="decimal"/>
      <w:lvlText w:val="6.%2."/>
      <w:lvlJc w:val="left"/>
      <w:pPr>
        <w:tabs>
          <w:tab w:val="num" w:pos="851"/>
        </w:tabs>
        <w:ind w:left="964" w:hanging="397"/>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0" w15:restartNumberingAfterBreak="0">
    <w:nsid w:val="4EFF575B"/>
    <w:multiLevelType w:val="multilevel"/>
    <w:tmpl w:val="23248BD8"/>
    <w:lvl w:ilvl="0">
      <w:start w:val="1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56252AC"/>
    <w:multiLevelType w:val="multilevel"/>
    <w:tmpl w:val="35F0A6E6"/>
    <w:lvl w:ilvl="0">
      <w:start w:val="1"/>
      <w:numFmt w:val="decimal"/>
      <w:lvlText w:val="%1."/>
      <w:lvlJc w:val="left"/>
      <w:pPr>
        <w:ind w:left="644" w:hanging="360"/>
      </w:pPr>
      <w:rPr>
        <w:rFonts w:hint="default"/>
      </w:rPr>
    </w:lvl>
    <w:lvl w:ilvl="1">
      <w:start w:val="1"/>
      <w:numFmt w:val="decimal"/>
      <w:lvlText w:val="9.%2."/>
      <w:lvlJc w:val="left"/>
      <w:pPr>
        <w:ind w:left="1076" w:hanging="432"/>
      </w:pPr>
      <w:rPr>
        <w:rFonts w:hint="default"/>
        <w:b w:val="0"/>
        <w:bCs w:val="0"/>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2" w15:restartNumberingAfterBreak="0">
    <w:nsid w:val="56385A99"/>
    <w:multiLevelType w:val="multilevel"/>
    <w:tmpl w:val="2AD0D3D0"/>
    <w:lvl w:ilvl="0">
      <w:start w:val="1"/>
      <w:numFmt w:val="decimal"/>
      <w:lvlText w:val="%1."/>
      <w:lvlJc w:val="left"/>
      <w:pPr>
        <w:ind w:left="720" w:hanging="360"/>
      </w:pPr>
      <w:rPr>
        <w:rFonts w:hint="default"/>
        <w:b w:val="0"/>
        <w:sz w:val="18"/>
        <w:szCs w:val="18"/>
      </w:rPr>
    </w:lvl>
    <w:lvl w:ilvl="1">
      <w:start w:val="1"/>
      <w:numFmt w:val="decimal"/>
      <w:lvlText w:val="3.%2."/>
      <w:lvlJc w:val="left"/>
      <w:pPr>
        <w:ind w:left="1152" w:hanging="432"/>
      </w:pPr>
      <w:rPr>
        <w:rFonts w:hint="default"/>
        <w:b w:val="0"/>
        <w:sz w:val="18"/>
        <w:szCs w:val="1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5AB40482"/>
    <w:multiLevelType w:val="hybridMultilevel"/>
    <w:tmpl w:val="BBB80890"/>
    <w:lvl w:ilvl="0" w:tplc="04050001">
      <w:start w:val="1"/>
      <w:numFmt w:val="bullet"/>
      <w:lvlText w:val=""/>
      <w:lvlJc w:val="left"/>
      <w:pPr>
        <w:tabs>
          <w:tab w:val="num" w:pos="1440"/>
        </w:tabs>
        <w:ind w:left="1440" w:hanging="360"/>
      </w:pPr>
      <w:rPr>
        <w:rFonts w:ascii="Symbol" w:hAnsi="Symbol"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5BDA0AC6"/>
    <w:multiLevelType w:val="multilevel"/>
    <w:tmpl w:val="144C08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C4C0961"/>
    <w:multiLevelType w:val="multilevel"/>
    <w:tmpl w:val="F25A302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C67303F"/>
    <w:multiLevelType w:val="hybridMultilevel"/>
    <w:tmpl w:val="7AFCB4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094483"/>
    <w:multiLevelType w:val="hybridMultilevel"/>
    <w:tmpl w:val="298C23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9A0F42"/>
    <w:multiLevelType w:val="multilevel"/>
    <w:tmpl w:val="E370F6D6"/>
    <w:lvl w:ilvl="0">
      <w:start w:val="1"/>
      <w:numFmt w:val="decimal"/>
      <w:lvlText w:val="%1."/>
      <w:lvlJc w:val="left"/>
      <w:pPr>
        <w:ind w:left="360" w:hanging="360"/>
      </w:pPr>
      <w:rPr>
        <w:rFonts w:hint="default"/>
      </w:rPr>
    </w:lvl>
    <w:lvl w:ilvl="1">
      <w:start w:val="1"/>
      <w:numFmt w:val="decimal"/>
      <w:lvlText w:val="2.%2."/>
      <w:lvlJc w:val="left"/>
      <w:pPr>
        <w:ind w:left="680" w:hanging="453"/>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5C0E39"/>
    <w:multiLevelType w:val="multilevel"/>
    <w:tmpl w:val="1C1CBEB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24832F0"/>
    <w:multiLevelType w:val="multilevel"/>
    <w:tmpl w:val="B7664DE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564596"/>
    <w:multiLevelType w:val="multilevel"/>
    <w:tmpl w:val="417A76E6"/>
    <w:lvl w:ilvl="0">
      <w:start w:val="9"/>
      <w:numFmt w:val="decimal"/>
      <w:lvlText w:val="%1."/>
      <w:lvlJc w:val="left"/>
      <w:pPr>
        <w:ind w:left="360" w:hanging="360"/>
      </w:pPr>
      <w:rPr>
        <w:rFonts w:hint="default"/>
        <w:b/>
      </w:rPr>
    </w:lvl>
    <w:lvl w:ilvl="1">
      <w:start w:val="9"/>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8196179"/>
    <w:multiLevelType w:val="multilevel"/>
    <w:tmpl w:val="3698E63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DC562D7"/>
    <w:multiLevelType w:val="hybridMultilevel"/>
    <w:tmpl w:val="3AFE6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EB43598"/>
    <w:multiLevelType w:val="multilevel"/>
    <w:tmpl w:val="74A0B49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3596566">
    <w:abstractNumId w:val="7"/>
  </w:num>
  <w:num w:numId="2" w16cid:durableId="12346065">
    <w:abstractNumId w:val="1"/>
  </w:num>
  <w:num w:numId="3" w16cid:durableId="209148317">
    <w:abstractNumId w:val="10"/>
  </w:num>
  <w:num w:numId="4" w16cid:durableId="1290863753">
    <w:abstractNumId w:val="14"/>
  </w:num>
  <w:num w:numId="5" w16cid:durableId="1481462988">
    <w:abstractNumId w:val="21"/>
  </w:num>
  <w:num w:numId="6" w16cid:durableId="1732145732">
    <w:abstractNumId w:val="5"/>
  </w:num>
  <w:num w:numId="7" w16cid:durableId="1355765613">
    <w:abstractNumId w:val="28"/>
  </w:num>
  <w:num w:numId="8" w16cid:durableId="1294166918">
    <w:abstractNumId w:val="22"/>
  </w:num>
  <w:num w:numId="9" w16cid:durableId="1485507352">
    <w:abstractNumId w:val="9"/>
  </w:num>
  <w:num w:numId="10" w16cid:durableId="179009137">
    <w:abstractNumId w:val="8"/>
  </w:num>
  <w:num w:numId="11" w16cid:durableId="2059432911">
    <w:abstractNumId w:val="4"/>
  </w:num>
  <w:num w:numId="12" w16cid:durableId="1556089767">
    <w:abstractNumId w:val="17"/>
  </w:num>
  <w:num w:numId="13" w16cid:durableId="54279780">
    <w:abstractNumId w:val="26"/>
  </w:num>
  <w:num w:numId="14" w16cid:durableId="190995735">
    <w:abstractNumId w:val="19"/>
  </w:num>
  <w:num w:numId="15" w16cid:durableId="1569195763">
    <w:abstractNumId w:val="6"/>
  </w:num>
  <w:num w:numId="16" w16cid:durableId="578514671">
    <w:abstractNumId w:val="22"/>
    <w:lvlOverride w:ilvl="0">
      <w:lvl w:ilvl="0">
        <w:start w:val="1"/>
        <w:numFmt w:val="decimal"/>
        <w:lvlText w:val="%1."/>
        <w:lvlJc w:val="left"/>
        <w:pPr>
          <w:ind w:left="720" w:hanging="360"/>
        </w:pPr>
        <w:rPr>
          <w:rFonts w:hint="default"/>
          <w:b w:val="0"/>
          <w:sz w:val="18"/>
          <w:szCs w:val="18"/>
        </w:rPr>
      </w:lvl>
    </w:lvlOverride>
    <w:lvlOverride w:ilvl="1">
      <w:lvl w:ilvl="1">
        <w:start w:val="1"/>
        <w:numFmt w:val="none"/>
        <w:lvlText w:val="4.1."/>
        <w:lvlJc w:val="left"/>
        <w:pPr>
          <w:ind w:left="1152" w:hanging="432"/>
        </w:pPr>
        <w:rPr>
          <w:rFonts w:hint="default"/>
          <w:b w:val="0"/>
          <w:sz w:val="18"/>
          <w:szCs w:val="18"/>
        </w:rPr>
      </w:lvl>
    </w:lvlOverride>
    <w:lvlOverride w:ilvl="2">
      <w:lvl w:ilvl="2">
        <w:start w:val="1"/>
        <w:numFmt w:val="decimal"/>
        <w:lvlText w:val="%1.%2.%3."/>
        <w:lvlJc w:val="left"/>
        <w:pPr>
          <w:ind w:left="1584" w:hanging="504"/>
        </w:pPr>
        <w:rPr>
          <w:rFonts w:hint="default"/>
        </w:rPr>
      </w:lvl>
    </w:lvlOverride>
    <w:lvlOverride w:ilvl="3">
      <w:lvl w:ilvl="3">
        <w:start w:val="1"/>
        <w:numFmt w:val="decimal"/>
        <w:lvlText w:val="%1.%2.%3.%4."/>
        <w:lvlJc w:val="left"/>
        <w:pPr>
          <w:ind w:left="2088" w:hanging="648"/>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17" w16cid:durableId="809639730">
    <w:abstractNumId w:val="33"/>
  </w:num>
  <w:num w:numId="18" w16cid:durableId="834994509">
    <w:abstractNumId w:val="2"/>
  </w:num>
  <w:num w:numId="19" w16cid:durableId="977800594">
    <w:abstractNumId w:val="18"/>
  </w:num>
  <w:num w:numId="20" w16cid:durableId="836462900">
    <w:abstractNumId w:val="16"/>
  </w:num>
  <w:num w:numId="21" w16cid:durableId="863514583">
    <w:abstractNumId w:val="12"/>
  </w:num>
  <w:num w:numId="22" w16cid:durableId="392698325">
    <w:abstractNumId w:val="30"/>
  </w:num>
  <w:num w:numId="23" w16cid:durableId="757866409">
    <w:abstractNumId w:val="29"/>
  </w:num>
  <w:num w:numId="24" w16cid:durableId="1035350736">
    <w:abstractNumId w:val="24"/>
  </w:num>
  <w:num w:numId="25" w16cid:durableId="593781315">
    <w:abstractNumId w:val="23"/>
  </w:num>
  <w:num w:numId="26" w16cid:durableId="1387682211">
    <w:abstractNumId w:val="15"/>
  </w:num>
  <w:num w:numId="27" w16cid:durableId="135034542">
    <w:abstractNumId w:val="3"/>
  </w:num>
  <w:num w:numId="28" w16cid:durableId="217666199">
    <w:abstractNumId w:val="13"/>
  </w:num>
  <w:num w:numId="29" w16cid:durableId="1734960708">
    <w:abstractNumId w:val="25"/>
  </w:num>
  <w:num w:numId="30" w16cid:durableId="847645119">
    <w:abstractNumId w:val="34"/>
  </w:num>
  <w:num w:numId="31" w16cid:durableId="1197111542">
    <w:abstractNumId w:val="32"/>
  </w:num>
  <w:num w:numId="32" w16cid:durableId="596519988">
    <w:abstractNumId w:val="11"/>
  </w:num>
  <w:num w:numId="33" w16cid:durableId="1306812959">
    <w:abstractNumId w:val="0"/>
  </w:num>
  <w:num w:numId="34" w16cid:durableId="1067848404">
    <w:abstractNumId w:val="20"/>
  </w:num>
  <w:num w:numId="35" w16cid:durableId="1743486487">
    <w:abstractNumId w:val="31"/>
  </w:num>
  <w:num w:numId="36" w16cid:durableId="234558818">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179E"/>
    <w:rsid w:val="00002B2A"/>
    <w:rsid w:val="0000728C"/>
    <w:rsid w:val="0000763B"/>
    <w:rsid w:val="000107AD"/>
    <w:rsid w:val="00010C38"/>
    <w:rsid w:val="00013EB5"/>
    <w:rsid w:val="000143E0"/>
    <w:rsid w:val="00014FA6"/>
    <w:rsid w:val="000153E3"/>
    <w:rsid w:val="000173A6"/>
    <w:rsid w:val="00020AC4"/>
    <w:rsid w:val="00022644"/>
    <w:rsid w:val="00023706"/>
    <w:rsid w:val="000238A6"/>
    <w:rsid w:val="00033414"/>
    <w:rsid w:val="000341E1"/>
    <w:rsid w:val="000357E1"/>
    <w:rsid w:val="0003618B"/>
    <w:rsid w:val="00040FB0"/>
    <w:rsid w:val="00044CCC"/>
    <w:rsid w:val="00045BC5"/>
    <w:rsid w:val="00054D01"/>
    <w:rsid w:val="0005548C"/>
    <w:rsid w:val="00056D18"/>
    <w:rsid w:val="00062B16"/>
    <w:rsid w:val="000643C4"/>
    <w:rsid w:val="00065284"/>
    <w:rsid w:val="00066B20"/>
    <w:rsid w:val="00067BA6"/>
    <w:rsid w:val="00072C1E"/>
    <w:rsid w:val="00077EBE"/>
    <w:rsid w:val="00082BC3"/>
    <w:rsid w:val="00082D8D"/>
    <w:rsid w:val="0008312E"/>
    <w:rsid w:val="00083DFE"/>
    <w:rsid w:val="0008400D"/>
    <w:rsid w:val="00085237"/>
    <w:rsid w:val="00091B9F"/>
    <w:rsid w:val="00092B31"/>
    <w:rsid w:val="00095B1E"/>
    <w:rsid w:val="0009730C"/>
    <w:rsid w:val="000A1283"/>
    <w:rsid w:val="000A50BE"/>
    <w:rsid w:val="000B3042"/>
    <w:rsid w:val="000B397E"/>
    <w:rsid w:val="000B4B99"/>
    <w:rsid w:val="000C1B34"/>
    <w:rsid w:val="000C1BAB"/>
    <w:rsid w:val="000C37A7"/>
    <w:rsid w:val="000C5DA0"/>
    <w:rsid w:val="000D0A1B"/>
    <w:rsid w:val="000D1379"/>
    <w:rsid w:val="000D4601"/>
    <w:rsid w:val="000D48E5"/>
    <w:rsid w:val="000D4C59"/>
    <w:rsid w:val="000D61ED"/>
    <w:rsid w:val="000D7BE5"/>
    <w:rsid w:val="000E1DF0"/>
    <w:rsid w:val="000E1F87"/>
    <w:rsid w:val="000E23A7"/>
    <w:rsid w:val="000E3507"/>
    <w:rsid w:val="000E38D5"/>
    <w:rsid w:val="000E40AB"/>
    <w:rsid w:val="000E4CBB"/>
    <w:rsid w:val="000E4F4B"/>
    <w:rsid w:val="000E5AFD"/>
    <w:rsid w:val="000E5C33"/>
    <w:rsid w:val="000F1B38"/>
    <w:rsid w:val="000F1CBA"/>
    <w:rsid w:val="000F2E6C"/>
    <w:rsid w:val="000F674A"/>
    <w:rsid w:val="00101D15"/>
    <w:rsid w:val="00102875"/>
    <w:rsid w:val="0010289D"/>
    <w:rsid w:val="00104012"/>
    <w:rsid w:val="001045FE"/>
    <w:rsid w:val="00106852"/>
    <w:rsid w:val="0010693F"/>
    <w:rsid w:val="00112558"/>
    <w:rsid w:val="001130C7"/>
    <w:rsid w:val="001141D7"/>
    <w:rsid w:val="00114472"/>
    <w:rsid w:val="00114A92"/>
    <w:rsid w:val="001203FA"/>
    <w:rsid w:val="0012040E"/>
    <w:rsid w:val="00121C8E"/>
    <w:rsid w:val="00121E55"/>
    <w:rsid w:val="0012600E"/>
    <w:rsid w:val="001323DB"/>
    <w:rsid w:val="00136B32"/>
    <w:rsid w:val="001406AC"/>
    <w:rsid w:val="0014075B"/>
    <w:rsid w:val="00142895"/>
    <w:rsid w:val="00142ABD"/>
    <w:rsid w:val="00145649"/>
    <w:rsid w:val="0014625D"/>
    <w:rsid w:val="00150498"/>
    <w:rsid w:val="001550BC"/>
    <w:rsid w:val="001605B9"/>
    <w:rsid w:val="00164A12"/>
    <w:rsid w:val="00164C27"/>
    <w:rsid w:val="0016665E"/>
    <w:rsid w:val="00170EC5"/>
    <w:rsid w:val="00171DEB"/>
    <w:rsid w:val="001747C1"/>
    <w:rsid w:val="00176797"/>
    <w:rsid w:val="0017768A"/>
    <w:rsid w:val="00180516"/>
    <w:rsid w:val="001813BF"/>
    <w:rsid w:val="00182028"/>
    <w:rsid w:val="001833E6"/>
    <w:rsid w:val="00183C69"/>
    <w:rsid w:val="00184743"/>
    <w:rsid w:val="001861B8"/>
    <w:rsid w:val="00191036"/>
    <w:rsid w:val="001964BC"/>
    <w:rsid w:val="001A3D6D"/>
    <w:rsid w:val="001A70B4"/>
    <w:rsid w:val="001B0128"/>
    <w:rsid w:val="001B0B7E"/>
    <w:rsid w:val="001B2CBF"/>
    <w:rsid w:val="001B4627"/>
    <w:rsid w:val="001B4AB0"/>
    <w:rsid w:val="001B540F"/>
    <w:rsid w:val="001B59C7"/>
    <w:rsid w:val="001B61E0"/>
    <w:rsid w:val="001C0A3B"/>
    <w:rsid w:val="001C22E7"/>
    <w:rsid w:val="001C47AD"/>
    <w:rsid w:val="001C4874"/>
    <w:rsid w:val="001D06D9"/>
    <w:rsid w:val="001D2A62"/>
    <w:rsid w:val="001D30C9"/>
    <w:rsid w:val="001D601F"/>
    <w:rsid w:val="001D780E"/>
    <w:rsid w:val="001E3E11"/>
    <w:rsid w:val="001E46AB"/>
    <w:rsid w:val="001E5E44"/>
    <w:rsid w:val="001E62F8"/>
    <w:rsid w:val="001E7CD4"/>
    <w:rsid w:val="001F1FE3"/>
    <w:rsid w:val="001F231F"/>
    <w:rsid w:val="001F2989"/>
    <w:rsid w:val="001F393B"/>
    <w:rsid w:val="001F39D7"/>
    <w:rsid w:val="001F4355"/>
    <w:rsid w:val="001F727A"/>
    <w:rsid w:val="00201878"/>
    <w:rsid w:val="00203A8E"/>
    <w:rsid w:val="00203FEB"/>
    <w:rsid w:val="002046B4"/>
    <w:rsid w:val="00204E2D"/>
    <w:rsid w:val="00205D20"/>
    <w:rsid w:val="00207125"/>
    <w:rsid w:val="00207DF5"/>
    <w:rsid w:val="002101D9"/>
    <w:rsid w:val="002113E7"/>
    <w:rsid w:val="00211CEF"/>
    <w:rsid w:val="002139AC"/>
    <w:rsid w:val="0021444A"/>
    <w:rsid w:val="00214A72"/>
    <w:rsid w:val="00215801"/>
    <w:rsid w:val="002205FA"/>
    <w:rsid w:val="00223E93"/>
    <w:rsid w:val="00224009"/>
    <w:rsid w:val="00224398"/>
    <w:rsid w:val="0023214E"/>
    <w:rsid w:val="00232E4F"/>
    <w:rsid w:val="002338E8"/>
    <w:rsid w:val="002345D9"/>
    <w:rsid w:val="00237ECC"/>
    <w:rsid w:val="00241970"/>
    <w:rsid w:val="002420D1"/>
    <w:rsid w:val="00244026"/>
    <w:rsid w:val="002467EE"/>
    <w:rsid w:val="002473F9"/>
    <w:rsid w:val="00253852"/>
    <w:rsid w:val="002544D8"/>
    <w:rsid w:val="0025702C"/>
    <w:rsid w:val="002618E0"/>
    <w:rsid w:val="0026237F"/>
    <w:rsid w:val="0027137F"/>
    <w:rsid w:val="00271F0D"/>
    <w:rsid w:val="00274541"/>
    <w:rsid w:val="00280424"/>
    <w:rsid w:val="00280E07"/>
    <w:rsid w:val="00283231"/>
    <w:rsid w:val="00287059"/>
    <w:rsid w:val="0028743E"/>
    <w:rsid w:val="002963A8"/>
    <w:rsid w:val="002964F0"/>
    <w:rsid w:val="00297E22"/>
    <w:rsid w:val="002A0038"/>
    <w:rsid w:val="002A3304"/>
    <w:rsid w:val="002A5E9C"/>
    <w:rsid w:val="002A6278"/>
    <w:rsid w:val="002A6CB2"/>
    <w:rsid w:val="002A6D4E"/>
    <w:rsid w:val="002A77EB"/>
    <w:rsid w:val="002B20CA"/>
    <w:rsid w:val="002B378D"/>
    <w:rsid w:val="002C0F2F"/>
    <w:rsid w:val="002C31BF"/>
    <w:rsid w:val="002C31E7"/>
    <w:rsid w:val="002C400D"/>
    <w:rsid w:val="002C5091"/>
    <w:rsid w:val="002D0421"/>
    <w:rsid w:val="002D08B1"/>
    <w:rsid w:val="002D2327"/>
    <w:rsid w:val="002D71DE"/>
    <w:rsid w:val="002D732C"/>
    <w:rsid w:val="002D7FE9"/>
    <w:rsid w:val="002E0483"/>
    <w:rsid w:val="002E05E0"/>
    <w:rsid w:val="002E0CD7"/>
    <w:rsid w:val="002E14C5"/>
    <w:rsid w:val="002E5ED7"/>
    <w:rsid w:val="002E6BE7"/>
    <w:rsid w:val="002F5024"/>
    <w:rsid w:val="003044BC"/>
    <w:rsid w:val="003057CC"/>
    <w:rsid w:val="003119BE"/>
    <w:rsid w:val="00317167"/>
    <w:rsid w:val="00322681"/>
    <w:rsid w:val="0032706C"/>
    <w:rsid w:val="00327557"/>
    <w:rsid w:val="00336391"/>
    <w:rsid w:val="00341690"/>
    <w:rsid w:val="00341BB2"/>
    <w:rsid w:val="00341DCF"/>
    <w:rsid w:val="00342D52"/>
    <w:rsid w:val="0034629A"/>
    <w:rsid w:val="00346E96"/>
    <w:rsid w:val="00346FA5"/>
    <w:rsid w:val="003518D4"/>
    <w:rsid w:val="00356F32"/>
    <w:rsid w:val="00357BC6"/>
    <w:rsid w:val="0036105C"/>
    <w:rsid w:val="00362259"/>
    <w:rsid w:val="00363FE7"/>
    <w:rsid w:val="0036585F"/>
    <w:rsid w:val="00365AA9"/>
    <w:rsid w:val="00367756"/>
    <w:rsid w:val="00370D51"/>
    <w:rsid w:val="003747CB"/>
    <w:rsid w:val="00377184"/>
    <w:rsid w:val="00381391"/>
    <w:rsid w:val="003834F1"/>
    <w:rsid w:val="00385A72"/>
    <w:rsid w:val="00391BA5"/>
    <w:rsid w:val="003956C6"/>
    <w:rsid w:val="00395812"/>
    <w:rsid w:val="003A273C"/>
    <w:rsid w:val="003A3050"/>
    <w:rsid w:val="003A3906"/>
    <w:rsid w:val="003A3DE7"/>
    <w:rsid w:val="003A63EE"/>
    <w:rsid w:val="003A7D71"/>
    <w:rsid w:val="003B205C"/>
    <w:rsid w:val="003B39EC"/>
    <w:rsid w:val="003B58A4"/>
    <w:rsid w:val="003B7EC3"/>
    <w:rsid w:val="003C0AA6"/>
    <w:rsid w:val="003C0EF0"/>
    <w:rsid w:val="003C214B"/>
    <w:rsid w:val="003C3603"/>
    <w:rsid w:val="003C5C5B"/>
    <w:rsid w:val="003C64BB"/>
    <w:rsid w:val="003D3696"/>
    <w:rsid w:val="003D54BE"/>
    <w:rsid w:val="003D6AF3"/>
    <w:rsid w:val="003E1B7C"/>
    <w:rsid w:val="003E2614"/>
    <w:rsid w:val="003E354D"/>
    <w:rsid w:val="003E4879"/>
    <w:rsid w:val="003E75EB"/>
    <w:rsid w:val="003F3F24"/>
    <w:rsid w:val="003F430C"/>
    <w:rsid w:val="00404FA0"/>
    <w:rsid w:val="00406C8E"/>
    <w:rsid w:val="00413ECC"/>
    <w:rsid w:val="0041746F"/>
    <w:rsid w:val="0042221A"/>
    <w:rsid w:val="0042318D"/>
    <w:rsid w:val="00426E2E"/>
    <w:rsid w:val="00430152"/>
    <w:rsid w:val="00430C0B"/>
    <w:rsid w:val="004333BD"/>
    <w:rsid w:val="0043359F"/>
    <w:rsid w:val="0043540B"/>
    <w:rsid w:val="0043728F"/>
    <w:rsid w:val="00437394"/>
    <w:rsid w:val="00437977"/>
    <w:rsid w:val="0044049E"/>
    <w:rsid w:val="00441430"/>
    <w:rsid w:val="0044367C"/>
    <w:rsid w:val="004439C8"/>
    <w:rsid w:val="0044629B"/>
    <w:rsid w:val="00450F07"/>
    <w:rsid w:val="00452096"/>
    <w:rsid w:val="00453CD3"/>
    <w:rsid w:val="00456777"/>
    <w:rsid w:val="00460660"/>
    <w:rsid w:val="00460C88"/>
    <w:rsid w:val="004612F4"/>
    <w:rsid w:val="00466A87"/>
    <w:rsid w:val="00476E0A"/>
    <w:rsid w:val="00477901"/>
    <w:rsid w:val="00477C4B"/>
    <w:rsid w:val="00484428"/>
    <w:rsid w:val="00486107"/>
    <w:rsid w:val="00490320"/>
    <w:rsid w:val="00491827"/>
    <w:rsid w:val="00493B1B"/>
    <w:rsid w:val="004A1516"/>
    <w:rsid w:val="004A165B"/>
    <w:rsid w:val="004A401B"/>
    <w:rsid w:val="004A4B51"/>
    <w:rsid w:val="004B348C"/>
    <w:rsid w:val="004B3700"/>
    <w:rsid w:val="004B40C5"/>
    <w:rsid w:val="004B4879"/>
    <w:rsid w:val="004B797F"/>
    <w:rsid w:val="004B7F33"/>
    <w:rsid w:val="004C10F5"/>
    <w:rsid w:val="004C157A"/>
    <w:rsid w:val="004C1EDC"/>
    <w:rsid w:val="004C3139"/>
    <w:rsid w:val="004C3FD2"/>
    <w:rsid w:val="004C4399"/>
    <w:rsid w:val="004C57F3"/>
    <w:rsid w:val="004C5C1D"/>
    <w:rsid w:val="004C77A7"/>
    <w:rsid w:val="004C787C"/>
    <w:rsid w:val="004D19FD"/>
    <w:rsid w:val="004D47ED"/>
    <w:rsid w:val="004E0B80"/>
    <w:rsid w:val="004E143C"/>
    <w:rsid w:val="004E14E8"/>
    <w:rsid w:val="004E19DE"/>
    <w:rsid w:val="004E3377"/>
    <w:rsid w:val="004E3A53"/>
    <w:rsid w:val="004E494E"/>
    <w:rsid w:val="004E73BC"/>
    <w:rsid w:val="004F46B6"/>
    <w:rsid w:val="004F4A30"/>
    <w:rsid w:val="004F4B9B"/>
    <w:rsid w:val="004F5764"/>
    <w:rsid w:val="004F6281"/>
    <w:rsid w:val="00505366"/>
    <w:rsid w:val="005054BE"/>
    <w:rsid w:val="00506077"/>
    <w:rsid w:val="005101DC"/>
    <w:rsid w:val="00511AB9"/>
    <w:rsid w:val="00517663"/>
    <w:rsid w:val="00517A07"/>
    <w:rsid w:val="00521220"/>
    <w:rsid w:val="005216ED"/>
    <w:rsid w:val="00523EA7"/>
    <w:rsid w:val="0052495E"/>
    <w:rsid w:val="005258EE"/>
    <w:rsid w:val="00527F81"/>
    <w:rsid w:val="00531BA8"/>
    <w:rsid w:val="0053287F"/>
    <w:rsid w:val="005330B5"/>
    <w:rsid w:val="00533975"/>
    <w:rsid w:val="0053654D"/>
    <w:rsid w:val="0054190A"/>
    <w:rsid w:val="005423EC"/>
    <w:rsid w:val="00544F10"/>
    <w:rsid w:val="0055141C"/>
    <w:rsid w:val="00553375"/>
    <w:rsid w:val="00556761"/>
    <w:rsid w:val="005648E5"/>
    <w:rsid w:val="00567EF8"/>
    <w:rsid w:val="00573351"/>
    <w:rsid w:val="005736B7"/>
    <w:rsid w:val="005748F5"/>
    <w:rsid w:val="005757DD"/>
    <w:rsid w:val="00575E5A"/>
    <w:rsid w:val="0057670C"/>
    <w:rsid w:val="00577603"/>
    <w:rsid w:val="0058054C"/>
    <w:rsid w:val="00582B7D"/>
    <w:rsid w:val="005832D7"/>
    <w:rsid w:val="00585E95"/>
    <w:rsid w:val="00587766"/>
    <w:rsid w:val="0059109A"/>
    <w:rsid w:val="00593AE5"/>
    <w:rsid w:val="00594A1B"/>
    <w:rsid w:val="005A28EE"/>
    <w:rsid w:val="005A5BF1"/>
    <w:rsid w:val="005A75A4"/>
    <w:rsid w:val="005B10C5"/>
    <w:rsid w:val="005B2BB4"/>
    <w:rsid w:val="005B3DA0"/>
    <w:rsid w:val="005B66B6"/>
    <w:rsid w:val="005B76DD"/>
    <w:rsid w:val="005C05DC"/>
    <w:rsid w:val="005C0A38"/>
    <w:rsid w:val="005C2074"/>
    <w:rsid w:val="005C27B2"/>
    <w:rsid w:val="005C37ED"/>
    <w:rsid w:val="005C4E29"/>
    <w:rsid w:val="005C4E85"/>
    <w:rsid w:val="005C595A"/>
    <w:rsid w:val="005D1637"/>
    <w:rsid w:val="005D1D0C"/>
    <w:rsid w:val="005D35B3"/>
    <w:rsid w:val="005D4070"/>
    <w:rsid w:val="005D5624"/>
    <w:rsid w:val="005D6201"/>
    <w:rsid w:val="005D6F26"/>
    <w:rsid w:val="005D7514"/>
    <w:rsid w:val="005D77DE"/>
    <w:rsid w:val="005E15E3"/>
    <w:rsid w:val="005E47AF"/>
    <w:rsid w:val="005E4EC8"/>
    <w:rsid w:val="005E57F1"/>
    <w:rsid w:val="005E7778"/>
    <w:rsid w:val="005F0FB4"/>
    <w:rsid w:val="005F1404"/>
    <w:rsid w:val="005F294E"/>
    <w:rsid w:val="005F2CA1"/>
    <w:rsid w:val="005F4AB9"/>
    <w:rsid w:val="0060100C"/>
    <w:rsid w:val="00602595"/>
    <w:rsid w:val="00602882"/>
    <w:rsid w:val="00602CBF"/>
    <w:rsid w:val="00602E71"/>
    <w:rsid w:val="00607143"/>
    <w:rsid w:val="0061068E"/>
    <w:rsid w:val="0061183C"/>
    <w:rsid w:val="006141F7"/>
    <w:rsid w:val="00623216"/>
    <w:rsid w:val="00624102"/>
    <w:rsid w:val="00630CE4"/>
    <w:rsid w:val="00631285"/>
    <w:rsid w:val="00633767"/>
    <w:rsid w:val="006367A8"/>
    <w:rsid w:val="00636F1E"/>
    <w:rsid w:val="00643ED0"/>
    <w:rsid w:val="0064409C"/>
    <w:rsid w:val="00645B96"/>
    <w:rsid w:val="00653421"/>
    <w:rsid w:val="0065545E"/>
    <w:rsid w:val="00660AD3"/>
    <w:rsid w:val="00660FBE"/>
    <w:rsid w:val="0066463C"/>
    <w:rsid w:val="00664B57"/>
    <w:rsid w:val="006665FA"/>
    <w:rsid w:val="00666F92"/>
    <w:rsid w:val="00667204"/>
    <w:rsid w:val="00673324"/>
    <w:rsid w:val="00675242"/>
    <w:rsid w:val="00676E16"/>
    <w:rsid w:val="00677AF1"/>
    <w:rsid w:val="00677B7F"/>
    <w:rsid w:val="00681A70"/>
    <w:rsid w:val="00687917"/>
    <w:rsid w:val="00690687"/>
    <w:rsid w:val="00690768"/>
    <w:rsid w:val="006945FB"/>
    <w:rsid w:val="006A5570"/>
    <w:rsid w:val="006A55DB"/>
    <w:rsid w:val="006A66D6"/>
    <w:rsid w:val="006A689C"/>
    <w:rsid w:val="006A6A81"/>
    <w:rsid w:val="006B258D"/>
    <w:rsid w:val="006B3D79"/>
    <w:rsid w:val="006B5093"/>
    <w:rsid w:val="006B54D7"/>
    <w:rsid w:val="006C5692"/>
    <w:rsid w:val="006D0D7E"/>
    <w:rsid w:val="006D229F"/>
    <w:rsid w:val="006D5C9D"/>
    <w:rsid w:val="006D6FD5"/>
    <w:rsid w:val="006D78B4"/>
    <w:rsid w:val="006D7AFE"/>
    <w:rsid w:val="006E0578"/>
    <w:rsid w:val="006E1ED5"/>
    <w:rsid w:val="006E2D5B"/>
    <w:rsid w:val="006E314D"/>
    <w:rsid w:val="006E5EFA"/>
    <w:rsid w:val="006E6EB3"/>
    <w:rsid w:val="006F0559"/>
    <w:rsid w:val="006F2067"/>
    <w:rsid w:val="006F23A4"/>
    <w:rsid w:val="006F3A88"/>
    <w:rsid w:val="006F3C20"/>
    <w:rsid w:val="00704631"/>
    <w:rsid w:val="00704788"/>
    <w:rsid w:val="007061F8"/>
    <w:rsid w:val="00706E24"/>
    <w:rsid w:val="00710723"/>
    <w:rsid w:val="00720CBA"/>
    <w:rsid w:val="00723ED1"/>
    <w:rsid w:val="00727A83"/>
    <w:rsid w:val="00730859"/>
    <w:rsid w:val="007316F7"/>
    <w:rsid w:val="00731873"/>
    <w:rsid w:val="00731930"/>
    <w:rsid w:val="00732AEB"/>
    <w:rsid w:val="0073676E"/>
    <w:rsid w:val="00741837"/>
    <w:rsid w:val="00741DC1"/>
    <w:rsid w:val="00743525"/>
    <w:rsid w:val="00743E7A"/>
    <w:rsid w:val="0074402C"/>
    <w:rsid w:val="007444D3"/>
    <w:rsid w:val="00751973"/>
    <w:rsid w:val="00751BBA"/>
    <w:rsid w:val="00753E9B"/>
    <w:rsid w:val="007573B1"/>
    <w:rsid w:val="00757970"/>
    <w:rsid w:val="00760510"/>
    <w:rsid w:val="00761432"/>
    <w:rsid w:val="0076286B"/>
    <w:rsid w:val="00763419"/>
    <w:rsid w:val="0076583A"/>
    <w:rsid w:val="0076625E"/>
    <w:rsid w:val="00766846"/>
    <w:rsid w:val="00767DAC"/>
    <w:rsid w:val="00767F63"/>
    <w:rsid w:val="0077046F"/>
    <w:rsid w:val="0077261C"/>
    <w:rsid w:val="0077476F"/>
    <w:rsid w:val="0077673A"/>
    <w:rsid w:val="007800DA"/>
    <w:rsid w:val="007846E1"/>
    <w:rsid w:val="00784A20"/>
    <w:rsid w:val="00791439"/>
    <w:rsid w:val="00791799"/>
    <w:rsid w:val="00791AC7"/>
    <w:rsid w:val="00791BAD"/>
    <w:rsid w:val="00792FA9"/>
    <w:rsid w:val="00796522"/>
    <w:rsid w:val="007A0C04"/>
    <w:rsid w:val="007A421A"/>
    <w:rsid w:val="007B1179"/>
    <w:rsid w:val="007B2426"/>
    <w:rsid w:val="007B43F3"/>
    <w:rsid w:val="007B4B2B"/>
    <w:rsid w:val="007B570C"/>
    <w:rsid w:val="007B6801"/>
    <w:rsid w:val="007B738C"/>
    <w:rsid w:val="007C3264"/>
    <w:rsid w:val="007C589B"/>
    <w:rsid w:val="007C6215"/>
    <w:rsid w:val="007C6251"/>
    <w:rsid w:val="007D03AE"/>
    <w:rsid w:val="007D14A9"/>
    <w:rsid w:val="007D2632"/>
    <w:rsid w:val="007D2754"/>
    <w:rsid w:val="007D37B0"/>
    <w:rsid w:val="007D3CF0"/>
    <w:rsid w:val="007D4199"/>
    <w:rsid w:val="007D4CD0"/>
    <w:rsid w:val="007D6027"/>
    <w:rsid w:val="007D6F6F"/>
    <w:rsid w:val="007E165D"/>
    <w:rsid w:val="007E3959"/>
    <w:rsid w:val="007E3DA8"/>
    <w:rsid w:val="007E3FAF"/>
    <w:rsid w:val="007E4A6E"/>
    <w:rsid w:val="007E4CE0"/>
    <w:rsid w:val="007E60B8"/>
    <w:rsid w:val="007E77DD"/>
    <w:rsid w:val="007F27CA"/>
    <w:rsid w:val="007F56A7"/>
    <w:rsid w:val="007F5CEB"/>
    <w:rsid w:val="007F5EC4"/>
    <w:rsid w:val="008039E6"/>
    <w:rsid w:val="00807DD0"/>
    <w:rsid w:val="00811381"/>
    <w:rsid w:val="008138D8"/>
    <w:rsid w:val="0082104E"/>
    <w:rsid w:val="00823FBB"/>
    <w:rsid w:val="008258E4"/>
    <w:rsid w:val="00831548"/>
    <w:rsid w:val="00832FE8"/>
    <w:rsid w:val="00835BC2"/>
    <w:rsid w:val="008378B8"/>
    <w:rsid w:val="0084248D"/>
    <w:rsid w:val="00846328"/>
    <w:rsid w:val="00846A39"/>
    <w:rsid w:val="008511BB"/>
    <w:rsid w:val="008521DE"/>
    <w:rsid w:val="008566A2"/>
    <w:rsid w:val="00861E75"/>
    <w:rsid w:val="0086362D"/>
    <w:rsid w:val="0086380F"/>
    <w:rsid w:val="008659F3"/>
    <w:rsid w:val="0086705F"/>
    <w:rsid w:val="00882FA2"/>
    <w:rsid w:val="00883095"/>
    <w:rsid w:val="00886D4B"/>
    <w:rsid w:val="00887142"/>
    <w:rsid w:val="0089125C"/>
    <w:rsid w:val="00891F08"/>
    <w:rsid w:val="00892D0F"/>
    <w:rsid w:val="00895406"/>
    <w:rsid w:val="008A2800"/>
    <w:rsid w:val="008A3568"/>
    <w:rsid w:val="008A400B"/>
    <w:rsid w:val="008A50D7"/>
    <w:rsid w:val="008B1447"/>
    <w:rsid w:val="008B1923"/>
    <w:rsid w:val="008B40CD"/>
    <w:rsid w:val="008B6B01"/>
    <w:rsid w:val="008B74E3"/>
    <w:rsid w:val="008C1C15"/>
    <w:rsid w:val="008C214E"/>
    <w:rsid w:val="008C29D5"/>
    <w:rsid w:val="008C60F2"/>
    <w:rsid w:val="008C7A13"/>
    <w:rsid w:val="008D0038"/>
    <w:rsid w:val="008D03B9"/>
    <w:rsid w:val="008D15AF"/>
    <w:rsid w:val="008E0A23"/>
    <w:rsid w:val="008E4276"/>
    <w:rsid w:val="008E5453"/>
    <w:rsid w:val="008F128A"/>
    <w:rsid w:val="008F18D6"/>
    <w:rsid w:val="008F1CA3"/>
    <w:rsid w:val="008F38FF"/>
    <w:rsid w:val="008F4CDE"/>
    <w:rsid w:val="008F5107"/>
    <w:rsid w:val="008F5335"/>
    <w:rsid w:val="008F642A"/>
    <w:rsid w:val="008F6701"/>
    <w:rsid w:val="008F68D9"/>
    <w:rsid w:val="008F6E2E"/>
    <w:rsid w:val="0090306E"/>
    <w:rsid w:val="00904780"/>
    <w:rsid w:val="00913A03"/>
    <w:rsid w:val="00921424"/>
    <w:rsid w:val="00922385"/>
    <w:rsid w:val="009223DF"/>
    <w:rsid w:val="00923E73"/>
    <w:rsid w:val="0092456A"/>
    <w:rsid w:val="00926B03"/>
    <w:rsid w:val="0092754A"/>
    <w:rsid w:val="009275A1"/>
    <w:rsid w:val="00931CA2"/>
    <w:rsid w:val="00935E61"/>
    <w:rsid w:val="00936091"/>
    <w:rsid w:val="00936A44"/>
    <w:rsid w:val="00940323"/>
    <w:rsid w:val="00940D8A"/>
    <w:rsid w:val="009432B4"/>
    <w:rsid w:val="00943679"/>
    <w:rsid w:val="0094373E"/>
    <w:rsid w:val="00944883"/>
    <w:rsid w:val="009461FB"/>
    <w:rsid w:val="009520B9"/>
    <w:rsid w:val="009525C2"/>
    <w:rsid w:val="009549DB"/>
    <w:rsid w:val="00962258"/>
    <w:rsid w:val="00963C9A"/>
    <w:rsid w:val="00964A79"/>
    <w:rsid w:val="009678B7"/>
    <w:rsid w:val="0097397C"/>
    <w:rsid w:val="00975772"/>
    <w:rsid w:val="00980486"/>
    <w:rsid w:val="00981606"/>
    <w:rsid w:val="009833E1"/>
    <w:rsid w:val="00983905"/>
    <w:rsid w:val="009848F7"/>
    <w:rsid w:val="009851A9"/>
    <w:rsid w:val="009900CE"/>
    <w:rsid w:val="00992B1B"/>
    <w:rsid w:val="00992D9C"/>
    <w:rsid w:val="009957FA"/>
    <w:rsid w:val="00995887"/>
    <w:rsid w:val="00996CB8"/>
    <w:rsid w:val="009A3098"/>
    <w:rsid w:val="009A3638"/>
    <w:rsid w:val="009B14A9"/>
    <w:rsid w:val="009B1B30"/>
    <w:rsid w:val="009B2E97"/>
    <w:rsid w:val="009B5674"/>
    <w:rsid w:val="009B56F7"/>
    <w:rsid w:val="009B79EB"/>
    <w:rsid w:val="009C2413"/>
    <w:rsid w:val="009D1136"/>
    <w:rsid w:val="009D50DE"/>
    <w:rsid w:val="009D65F2"/>
    <w:rsid w:val="009D6703"/>
    <w:rsid w:val="009D760F"/>
    <w:rsid w:val="009D7B7E"/>
    <w:rsid w:val="009E07F4"/>
    <w:rsid w:val="009E0C54"/>
    <w:rsid w:val="009E14F5"/>
    <w:rsid w:val="009E4FC9"/>
    <w:rsid w:val="009F0AD5"/>
    <w:rsid w:val="009F2621"/>
    <w:rsid w:val="009F2655"/>
    <w:rsid w:val="009F392E"/>
    <w:rsid w:val="009F43F7"/>
    <w:rsid w:val="00A03F43"/>
    <w:rsid w:val="00A1079A"/>
    <w:rsid w:val="00A171F7"/>
    <w:rsid w:val="00A172CD"/>
    <w:rsid w:val="00A211A9"/>
    <w:rsid w:val="00A24EC2"/>
    <w:rsid w:val="00A27C37"/>
    <w:rsid w:val="00A3164C"/>
    <w:rsid w:val="00A31A10"/>
    <w:rsid w:val="00A33BB9"/>
    <w:rsid w:val="00A34038"/>
    <w:rsid w:val="00A349F7"/>
    <w:rsid w:val="00A369DA"/>
    <w:rsid w:val="00A37434"/>
    <w:rsid w:val="00A4211E"/>
    <w:rsid w:val="00A424B2"/>
    <w:rsid w:val="00A44643"/>
    <w:rsid w:val="00A44A4C"/>
    <w:rsid w:val="00A50B2C"/>
    <w:rsid w:val="00A600A9"/>
    <w:rsid w:val="00A606A7"/>
    <w:rsid w:val="00A61776"/>
    <w:rsid w:val="00A6177B"/>
    <w:rsid w:val="00A639C7"/>
    <w:rsid w:val="00A66136"/>
    <w:rsid w:val="00A6686F"/>
    <w:rsid w:val="00A67EF5"/>
    <w:rsid w:val="00A7294A"/>
    <w:rsid w:val="00A75B53"/>
    <w:rsid w:val="00A824ED"/>
    <w:rsid w:val="00A91C7A"/>
    <w:rsid w:val="00A9255D"/>
    <w:rsid w:val="00A94D4D"/>
    <w:rsid w:val="00A96888"/>
    <w:rsid w:val="00A9793A"/>
    <w:rsid w:val="00AA1083"/>
    <w:rsid w:val="00AA2883"/>
    <w:rsid w:val="00AA4CBB"/>
    <w:rsid w:val="00AA5C8C"/>
    <w:rsid w:val="00AA65FA"/>
    <w:rsid w:val="00AA7287"/>
    <w:rsid w:val="00AA7351"/>
    <w:rsid w:val="00AB08B5"/>
    <w:rsid w:val="00AB5AE5"/>
    <w:rsid w:val="00AB5B4B"/>
    <w:rsid w:val="00AB7D40"/>
    <w:rsid w:val="00AC0013"/>
    <w:rsid w:val="00AC396A"/>
    <w:rsid w:val="00AC41AB"/>
    <w:rsid w:val="00AD056F"/>
    <w:rsid w:val="00AD0F36"/>
    <w:rsid w:val="00AD130B"/>
    <w:rsid w:val="00AD453F"/>
    <w:rsid w:val="00AD6606"/>
    <w:rsid w:val="00AD6731"/>
    <w:rsid w:val="00AD6E1D"/>
    <w:rsid w:val="00AD6F53"/>
    <w:rsid w:val="00AE1C0A"/>
    <w:rsid w:val="00AE5ECD"/>
    <w:rsid w:val="00AE716E"/>
    <w:rsid w:val="00AF1D99"/>
    <w:rsid w:val="00AF2D4C"/>
    <w:rsid w:val="00AF35D2"/>
    <w:rsid w:val="00B03CF9"/>
    <w:rsid w:val="00B047CA"/>
    <w:rsid w:val="00B04E73"/>
    <w:rsid w:val="00B05CC5"/>
    <w:rsid w:val="00B069B8"/>
    <w:rsid w:val="00B07457"/>
    <w:rsid w:val="00B15D0D"/>
    <w:rsid w:val="00B15F20"/>
    <w:rsid w:val="00B16442"/>
    <w:rsid w:val="00B218BC"/>
    <w:rsid w:val="00B2258A"/>
    <w:rsid w:val="00B232B6"/>
    <w:rsid w:val="00B25C09"/>
    <w:rsid w:val="00B263D9"/>
    <w:rsid w:val="00B265D3"/>
    <w:rsid w:val="00B308DC"/>
    <w:rsid w:val="00B35B5F"/>
    <w:rsid w:val="00B35E71"/>
    <w:rsid w:val="00B40AC4"/>
    <w:rsid w:val="00B40DBA"/>
    <w:rsid w:val="00B42065"/>
    <w:rsid w:val="00B423BD"/>
    <w:rsid w:val="00B479C2"/>
    <w:rsid w:val="00B506CD"/>
    <w:rsid w:val="00B5195A"/>
    <w:rsid w:val="00B51EA4"/>
    <w:rsid w:val="00B53156"/>
    <w:rsid w:val="00B55FF2"/>
    <w:rsid w:val="00B56FC3"/>
    <w:rsid w:val="00B61030"/>
    <w:rsid w:val="00B615F0"/>
    <w:rsid w:val="00B64645"/>
    <w:rsid w:val="00B6726A"/>
    <w:rsid w:val="00B67358"/>
    <w:rsid w:val="00B72D3B"/>
    <w:rsid w:val="00B72E51"/>
    <w:rsid w:val="00B74E42"/>
    <w:rsid w:val="00B75EE1"/>
    <w:rsid w:val="00B77481"/>
    <w:rsid w:val="00B778FB"/>
    <w:rsid w:val="00B8047C"/>
    <w:rsid w:val="00B8081F"/>
    <w:rsid w:val="00B8362B"/>
    <w:rsid w:val="00B8518B"/>
    <w:rsid w:val="00B86158"/>
    <w:rsid w:val="00B87E34"/>
    <w:rsid w:val="00B919EF"/>
    <w:rsid w:val="00B9240A"/>
    <w:rsid w:val="00B94F10"/>
    <w:rsid w:val="00B97368"/>
    <w:rsid w:val="00BA02F2"/>
    <w:rsid w:val="00BA492A"/>
    <w:rsid w:val="00BA7820"/>
    <w:rsid w:val="00BB185E"/>
    <w:rsid w:val="00BB3C68"/>
    <w:rsid w:val="00BB6126"/>
    <w:rsid w:val="00BC05F4"/>
    <w:rsid w:val="00BC4451"/>
    <w:rsid w:val="00BC4E8A"/>
    <w:rsid w:val="00BC51D3"/>
    <w:rsid w:val="00BC5853"/>
    <w:rsid w:val="00BC5A97"/>
    <w:rsid w:val="00BC6764"/>
    <w:rsid w:val="00BC686B"/>
    <w:rsid w:val="00BC78C4"/>
    <w:rsid w:val="00BD7E91"/>
    <w:rsid w:val="00BE1A91"/>
    <w:rsid w:val="00BE4166"/>
    <w:rsid w:val="00BF3B0B"/>
    <w:rsid w:val="00BF4E61"/>
    <w:rsid w:val="00BF7A49"/>
    <w:rsid w:val="00C02A3B"/>
    <w:rsid w:val="00C02D0A"/>
    <w:rsid w:val="00C03A6E"/>
    <w:rsid w:val="00C05BB2"/>
    <w:rsid w:val="00C06853"/>
    <w:rsid w:val="00C07C91"/>
    <w:rsid w:val="00C16A4E"/>
    <w:rsid w:val="00C16E8D"/>
    <w:rsid w:val="00C227AB"/>
    <w:rsid w:val="00C24C30"/>
    <w:rsid w:val="00C27F54"/>
    <w:rsid w:val="00C3598F"/>
    <w:rsid w:val="00C35A94"/>
    <w:rsid w:val="00C36ADF"/>
    <w:rsid w:val="00C44F6A"/>
    <w:rsid w:val="00C45E02"/>
    <w:rsid w:val="00C47AE3"/>
    <w:rsid w:val="00C51F09"/>
    <w:rsid w:val="00C521DB"/>
    <w:rsid w:val="00C54A48"/>
    <w:rsid w:val="00C557FB"/>
    <w:rsid w:val="00C579FF"/>
    <w:rsid w:val="00C605F6"/>
    <w:rsid w:val="00C61815"/>
    <w:rsid w:val="00C62287"/>
    <w:rsid w:val="00C63CB5"/>
    <w:rsid w:val="00C640F1"/>
    <w:rsid w:val="00C645EE"/>
    <w:rsid w:val="00C7202C"/>
    <w:rsid w:val="00C85256"/>
    <w:rsid w:val="00C85BCA"/>
    <w:rsid w:val="00C8697E"/>
    <w:rsid w:val="00C924C9"/>
    <w:rsid w:val="00C94549"/>
    <w:rsid w:val="00C94B8A"/>
    <w:rsid w:val="00CA0047"/>
    <w:rsid w:val="00CA398C"/>
    <w:rsid w:val="00CA4013"/>
    <w:rsid w:val="00CA4082"/>
    <w:rsid w:val="00CA45AF"/>
    <w:rsid w:val="00CA479E"/>
    <w:rsid w:val="00CA4B5E"/>
    <w:rsid w:val="00CB31AD"/>
    <w:rsid w:val="00CB37C0"/>
    <w:rsid w:val="00CB3AD5"/>
    <w:rsid w:val="00CB764A"/>
    <w:rsid w:val="00CC021E"/>
    <w:rsid w:val="00CC02A1"/>
    <w:rsid w:val="00CC1601"/>
    <w:rsid w:val="00CC342E"/>
    <w:rsid w:val="00CC7551"/>
    <w:rsid w:val="00CD16B7"/>
    <w:rsid w:val="00CD1FC4"/>
    <w:rsid w:val="00CD3ACC"/>
    <w:rsid w:val="00CD40EF"/>
    <w:rsid w:val="00CD4CDC"/>
    <w:rsid w:val="00CD5168"/>
    <w:rsid w:val="00CD5637"/>
    <w:rsid w:val="00CD5A12"/>
    <w:rsid w:val="00CD6480"/>
    <w:rsid w:val="00CD66E1"/>
    <w:rsid w:val="00CD6B50"/>
    <w:rsid w:val="00CE2B41"/>
    <w:rsid w:val="00CE2D8C"/>
    <w:rsid w:val="00CE5139"/>
    <w:rsid w:val="00CE54AE"/>
    <w:rsid w:val="00CE7733"/>
    <w:rsid w:val="00CF2B04"/>
    <w:rsid w:val="00CF51DB"/>
    <w:rsid w:val="00D01A93"/>
    <w:rsid w:val="00D043A4"/>
    <w:rsid w:val="00D0522A"/>
    <w:rsid w:val="00D0639D"/>
    <w:rsid w:val="00D106D9"/>
    <w:rsid w:val="00D126E0"/>
    <w:rsid w:val="00D12BFB"/>
    <w:rsid w:val="00D12F64"/>
    <w:rsid w:val="00D1500D"/>
    <w:rsid w:val="00D178C3"/>
    <w:rsid w:val="00D21061"/>
    <w:rsid w:val="00D213B1"/>
    <w:rsid w:val="00D21CDD"/>
    <w:rsid w:val="00D2746B"/>
    <w:rsid w:val="00D30AFD"/>
    <w:rsid w:val="00D3261A"/>
    <w:rsid w:val="00D344B3"/>
    <w:rsid w:val="00D357B7"/>
    <w:rsid w:val="00D4108E"/>
    <w:rsid w:val="00D41EDD"/>
    <w:rsid w:val="00D44A51"/>
    <w:rsid w:val="00D45F40"/>
    <w:rsid w:val="00D45FA1"/>
    <w:rsid w:val="00D4724A"/>
    <w:rsid w:val="00D503CE"/>
    <w:rsid w:val="00D53B54"/>
    <w:rsid w:val="00D5469D"/>
    <w:rsid w:val="00D60886"/>
    <w:rsid w:val="00D6163D"/>
    <w:rsid w:val="00D619EB"/>
    <w:rsid w:val="00D640AB"/>
    <w:rsid w:val="00D6524B"/>
    <w:rsid w:val="00D70311"/>
    <w:rsid w:val="00D72149"/>
    <w:rsid w:val="00D7284E"/>
    <w:rsid w:val="00D7291E"/>
    <w:rsid w:val="00D77D19"/>
    <w:rsid w:val="00D77DE5"/>
    <w:rsid w:val="00D82FC7"/>
    <w:rsid w:val="00D831A3"/>
    <w:rsid w:val="00D83649"/>
    <w:rsid w:val="00D83FCC"/>
    <w:rsid w:val="00D85C5B"/>
    <w:rsid w:val="00D87469"/>
    <w:rsid w:val="00D90ECA"/>
    <w:rsid w:val="00D942B3"/>
    <w:rsid w:val="00D95584"/>
    <w:rsid w:val="00D9683E"/>
    <w:rsid w:val="00DA250A"/>
    <w:rsid w:val="00DA2E74"/>
    <w:rsid w:val="00DB1971"/>
    <w:rsid w:val="00DB1E20"/>
    <w:rsid w:val="00DB4F71"/>
    <w:rsid w:val="00DB5371"/>
    <w:rsid w:val="00DC078F"/>
    <w:rsid w:val="00DC40F0"/>
    <w:rsid w:val="00DC46CE"/>
    <w:rsid w:val="00DC4B15"/>
    <w:rsid w:val="00DC75F3"/>
    <w:rsid w:val="00DD2003"/>
    <w:rsid w:val="00DD28E6"/>
    <w:rsid w:val="00DD4457"/>
    <w:rsid w:val="00DD46F3"/>
    <w:rsid w:val="00DD51B6"/>
    <w:rsid w:val="00DD54C5"/>
    <w:rsid w:val="00DD5B07"/>
    <w:rsid w:val="00DD5F81"/>
    <w:rsid w:val="00DD7399"/>
    <w:rsid w:val="00DD7AA8"/>
    <w:rsid w:val="00DE059C"/>
    <w:rsid w:val="00DE2039"/>
    <w:rsid w:val="00DE258A"/>
    <w:rsid w:val="00DE2849"/>
    <w:rsid w:val="00DE56F2"/>
    <w:rsid w:val="00DF057F"/>
    <w:rsid w:val="00DF116D"/>
    <w:rsid w:val="00DF52CB"/>
    <w:rsid w:val="00DF6FED"/>
    <w:rsid w:val="00E02EC5"/>
    <w:rsid w:val="00E04E4D"/>
    <w:rsid w:val="00E077CB"/>
    <w:rsid w:val="00E10589"/>
    <w:rsid w:val="00E11D77"/>
    <w:rsid w:val="00E1267F"/>
    <w:rsid w:val="00E1284A"/>
    <w:rsid w:val="00E1321E"/>
    <w:rsid w:val="00E17FE7"/>
    <w:rsid w:val="00E229B9"/>
    <w:rsid w:val="00E26946"/>
    <w:rsid w:val="00E30A68"/>
    <w:rsid w:val="00E34D69"/>
    <w:rsid w:val="00E375CC"/>
    <w:rsid w:val="00E41938"/>
    <w:rsid w:val="00E41CE3"/>
    <w:rsid w:val="00E424C8"/>
    <w:rsid w:val="00E426D9"/>
    <w:rsid w:val="00E458FA"/>
    <w:rsid w:val="00E50103"/>
    <w:rsid w:val="00E529D0"/>
    <w:rsid w:val="00E56014"/>
    <w:rsid w:val="00E57957"/>
    <w:rsid w:val="00E63A8B"/>
    <w:rsid w:val="00E63FCC"/>
    <w:rsid w:val="00E64195"/>
    <w:rsid w:val="00E6683E"/>
    <w:rsid w:val="00E670DC"/>
    <w:rsid w:val="00E707E9"/>
    <w:rsid w:val="00E70A7F"/>
    <w:rsid w:val="00E71457"/>
    <w:rsid w:val="00E73F18"/>
    <w:rsid w:val="00E76508"/>
    <w:rsid w:val="00E83AD9"/>
    <w:rsid w:val="00E91FE3"/>
    <w:rsid w:val="00E92AB4"/>
    <w:rsid w:val="00E9455C"/>
    <w:rsid w:val="00E96391"/>
    <w:rsid w:val="00E967DA"/>
    <w:rsid w:val="00E96D80"/>
    <w:rsid w:val="00E96D88"/>
    <w:rsid w:val="00E971AA"/>
    <w:rsid w:val="00E973CF"/>
    <w:rsid w:val="00EA17E5"/>
    <w:rsid w:val="00EA1DA7"/>
    <w:rsid w:val="00EA6128"/>
    <w:rsid w:val="00EB104F"/>
    <w:rsid w:val="00EB1802"/>
    <w:rsid w:val="00EB225E"/>
    <w:rsid w:val="00EB3FBE"/>
    <w:rsid w:val="00EB668C"/>
    <w:rsid w:val="00ED0543"/>
    <w:rsid w:val="00ED0B9F"/>
    <w:rsid w:val="00ED14BD"/>
    <w:rsid w:val="00ED40F1"/>
    <w:rsid w:val="00ED5159"/>
    <w:rsid w:val="00ED5BF3"/>
    <w:rsid w:val="00ED62F6"/>
    <w:rsid w:val="00ED6643"/>
    <w:rsid w:val="00EE2100"/>
    <w:rsid w:val="00EE392E"/>
    <w:rsid w:val="00EE3B71"/>
    <w:rsid w:val="00EF04DE"/>
    <w:rsid w:val="00EF17D6"/>
    <w:rsid w:val="00EF2A4F"/>
    <w:rsid w:val="00EF517F"/>
    <w:rsid w:val="00EF5AA7"/>
    <w:rsid w:val="00EF7E74"/>
    <w:rsid w:val="00F02E2E"/>
    <w:rsid w:val="00F0533E"/>
    <w:rsid w:val="00F1048D"/>
    <w:rsid w:val="00F10C58"/>
    <w:rsid w:val="00F12DEC"/>
    <w:rsid w:val="00F132AE"/>
    <w:rsid w:val="00F13FD8"/>
    <w:rsid w:val="00F1715C"/>
    <w:rsid w:val="00F174FE"/>
    <w:rsid w:val="00F17D3F"/>
    <w:rsid w:val="00F20995"/>
    <w:rsid w:val="00F22C50"/>
    <w:rsid w:val="00F2369D"/>
    <w:rsid w:val="00F24D3C"/>
    <w:rsid w:val="00F27007"/>
    <w:rsid w:val="00F2720B"/>
    <w:rsid w:val="00F30576"/>
    <w:rsid w:val="00F30D92"/>
    <w:rsid w:val="00F310F8"/>
    <w:rsid w:val="00F31518"/>
    <w:rsid w:val="00F33225"/>
    <w:rsid w:val="00F35939"/>
    <w:rsid w:val="00F363C2"/>
    <w:rsid w:val="00F37004"/>
    <w:rsid w:val="00F40695"/>
    <w:rsid w:val="00F40FEF"/>
    <w:rsid w:val="00F417FB"/>
    <w:rsid w:val="00F430FB"/>
    <w:rsid w:val="00F43FEF"/>
    <w:rsid w:val="00F45607"/>
    <w:rsid w:val="00F50258"/>
    <w:rsid w:val="00F535CA"/>
    <w:rsid w:val="00F53C15"/>
    <w:rsid w:val="00F544C4"/>
    <w:rsid w:val="00F63810"/>
    <w:rsid w:val="00F63954"/>
    <w:rsid w:val="00F643CB"/>
    <w:rsid w:val="00F659EB"/>
    <w:rsid w:val="00F67358"/>
    <w:rsid w:val="00F67964"/>
    <w:rsid w:val="00F71C10"/>
    <w:rsid w:val="00F741D4"/>
    <w:rsid w:val="00F7776E"/>
    <w:rsid w:val="00F817A7"/>
    <w:rsid w:val="00F86BA6"/>
    <w:rsid w:val="00F91412"/>
    <w:rsid w:val="00F92539"/>
    <w:rsid w:val="00F976EF"/>
    <w:rsid w:val="00FA0427"/>
    <w:rsid w:val="00FA1368"/>
    <w:rsid w:val="00FA24EE"/>
    <w:rsid w:val="00FA5356"/>
    <w:rsid w:val="00FA57EC"/>
    <w:rsid w:val="00FB2E3E"/>
    <w:rsid w:val="00FB46A8"/>
    <w:rsid w:val="00FB5045"/>
    <w:rsid w:val="00FB715C"/>
    <w:rsid w:val="00FC28C0"/>
    <w:rsid w:val="00FC306A"/>
    <w:rsid w:val="00FC32CF"/>
    <w:rsid w:val="00FC6389"/>
    <w:rsid w:val="00FC699F"/>
    <w:rsid w:val="00FD0B6E"/>
    <w:rsid w:val="00FD4679"/>
    <w:rsid w:val="00FD5110"/>
    <w:rsid w:val="00FD56DD"/>
    <w:rsid w:val="00FD6EFF"/>
    <w:rsid w:val="00FD7A73"/>
    <w:rsid w:val="00FD7BA5"/>
    <w:rsid w:val="00FD7EBE"/>
    <w:rsid w:val="00FE21B6"/>
    <w:rsid w:val="00FE64F3"/>
    <w:rsid w:val="00FE7CC1"/>
    <w:rsid w:val="00FE7D43"/>
    <w:rsid w:val="00FF02ED"/>
    <w:rsid w:val="00FF27D7"/>
    <w:rsid w:val="00FF35E3"/>
    <w:rsid w:val="00FF5A0A"/>
    <w:rsid w:val="00FF77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7430D1BE-47CE-4689-8C1A-2758F36F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5B53"/>
  </w:style>
  <w:style w:type="paragraph" w:styleId="Nadpis1">
    <w:name w:val="heading 1"/>
    <w:basedOn w:val="Normln"/>
    <w:next w:val="Normln"/>
    <w:link w:val="Nadpis1Char"/>
    <w:uiPriority w:val="9"/>
    <w:qFormat/>
    <w:rsid w:val="000E4F4B"/>
    <w:pPr>
      <w:numPr>
        <w:numId w:val="4"/>
      </w:numPr>
      <w:suppressAutoHyphens/>
      <w:spacing w:before="320" w:after="120" w:line="360" w:lineRule="auto"/>
      <w:outlineLvl w:val="0"/>
    </w:pPr>
    <w:rPr>
      <w:rFonts w:asciiTheme="majorHAnsi" w:eastAsiaTheme="majorEastAsia" w:hAnsiTheme="majorHAnsi" w:cstheme="majorBidi"/>
      <w:b/>
      <w:spacing w:val="-6"/>
      <w:u w:val="single"/>
    </w:rPr>
  </w:style>
  <w:style w:type="paragraph" w:styleId="Nadpis2">
    <w:name w:val="heading 2"/>
    <w:basedOn w:val="Normln"/>
    <w:next w:val="Normln"/>
    <w:link w:val="Nadpis2Char"/>
    <w:uiPriority w:val="9"/>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basedOn w:val="Standardnpsmoodstavce"/>
    <w:link w:val="Nadpis1"/>
    <w:uiPriority w:val="9"/>
    <w:rsid w:val="000E4F4B"/>
    <w:rPr>
      <w:rFonts w:asciiTheme="majorHAnsi" w:eastAsiaTheme="majorEastAsia" w:hAnsiTheme="majorHAnsi" w:cstheme="majorBidi"/>
      <w:b/>
      <w:spacing w:val="-6"/>
      <w:u w:val="single"/>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uiPriority w:val="22"/>
    <w:qFormat/>
    <w:rsid w:val="000E4F4B"/>
    <w:rPr>
      <w:rFonts w:eastAsia="Times New Roman" w:cs="Times New Roman"/>
      <w:b/>
      <w:u w:val="single"/>
      <w:lang w:eastAsia="cs-CZ"/>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pPr>
      <w:spacing w:after="120"/>
    </w:pPr>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adpis1"/>
    <w:next w:val="Normln"/>
    <w:link w:val="NzevChar"/>
    <w:uiPriority w:val="10"/>
    <w:qFormat/>
    <w:rsid w:val="000E4F4B"/>
    <w:pPr>
      <w:numPr>
        <w:numId w:val="0"/>
      </w:numPr>
    </w:pPr>
    <w:rPr>
      <w:rFonts w:eastAsia="Times New Roman"/>
      <w:lang w:eastAsia="cs-CZ"/>
    </w:rPr>
  </w:style>
  <w:style w:type="character" w:customStyle="1" w:styleId="NzevChar">
    <w:name w:val="Název Char"/>
    <w:basedOn w:val="Standardnpsmoodstavce"/>
    <w:link w:val="Nzev"/>
    <w:uiPriority w:val="10"/>
    <w:rsid w:val="000E4F4B"/>
    <w:rPr>
      <w:rFonts w:asciiTheme="majorHAnsi" w:eastAsia="Times New Roman" w:hAnsiTheme="majorHAnsi" w:cstheme="majorBidi"/>
      <w:b/>
      <w:color w:val="FF5200" w:themeColor="accent2"/>
      <w:spacing w:val="-6"/>
      <w:sz w:val="36"/>
      <w:szCs w:val="36"/>
      <w:lang w:eastAsia="cs-CZ"/>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18"/>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uiPriority w:val="99"/>
    <w:semiHidden/>
    <w:rsid w:val="007061F8"/>
    <w:rPr>
      <w:sz w:val="16"/>
      <w:szCs w:val="16"/>
    </w:rPr>
  </w:style>
  <w:style w:type="paragraph" w:styleId="Textkomente">
    <w:name w:val="annotation text"/>
    <w:basedOn w:val="Normln"/>
    <w:link w:val="TextkomenteChar"/>
    <w:uiPriority w:val="99"/>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link w:val="Odstavecseseznamem"/>
    <w:uiPriority w:val="34"/>
    <w:locked/>
    <w:rsid w:val="00C24C30"/>
  </w:style>
  <w:style w:type="paragraph" w:styleId="Pedmtkomente">
    <w:name w:val="annotation subject"/>
    <w:basedOn w:val="Textkomente"/>
    <w:next w:val="Textkomente"/>
    <w:link w:val="PedmtkomenteChar"/>
    <w:uiPriority w:val="99"/>
    <w:semiHidden/>
    <w:unhideWhenUsed/>
    <w:rsid w:val="00176797"/>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176797"/>
    <w:rPr>
      <w:rFonts w:ascii="Times New Roman" w:eastAsia="Times New Roman" w:hAnsi="Times New Roman" w:cs="Times New Roman"/>
      <w:b/>
      <w:bCs/>
      <w:sz w:val="20"/>
      <w:szCs w:val="20"/>
      <w:lang w:eastAsia="cs-CZ"/>
    </w:rPr>
  </w:style>
  <w:style w:type="paragraph" w:customStyle="1" w:styleId="Oslovenvdopisu">
    <w:name w:val="Oslovení v dopisu"/>
    <w:basedOn w:val="Bezmezer"/>
    <w:next w:val="Normln"/>
    <w:rsid w:val="00A24EC2"/>
  </w:style>
  <w:style w:type="table" w:customStyle="1" w:styleId="Mkatabulky1">
    <w:name w:val="Mřížka tabulky1"/>
    <w:basedOn w:val="Normlntabulka"/>
    <w:next w:val="Mkatabulky"/>
    <w:uiPriority w:val="59"/>
    <w:rsid w:val="008B1923"/>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numbering" w:customStyle="1" w:styleId="slovn">
    <w:name w:val="Číslování"/>
    <w:basedOn w:val="Bezseznamu"/>
    <w:rsid w:val="007C3264"/>
    <w:pPr>
      <w:numPr>
        <w:numId w:val="9"/>
      </w:numPr>
    </w:pPr>
  </w:style>
  <w:style w:type="paragraph" w:styleId="Revize">
    <w:name w:val="Revision"/>
    <w:hidden/>
    <w:uiPriority w:val="99"/>
    <w:semiHidden/>
    <w:rsid w:val="00675242"/>
    <w:pPr>
      <w:spacing w:after="0" w:line="240" w:lineRule="auto"/>
    </w:pPr>
  </w:style>
  <w:style w:type="paragraph" w:customStyle="1" w:styleId="l3">
    <w:name w:val="l3"/>
    <w:basedOn w:val="Normln"/>
    <w:rsid w:val="003A273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F5107"/>
    <w:pPr>
      <w:autoSpaceDE w:val="0"/>
      <w:autoSpaceDN w:val="0"/>
      <w:adjustRightInd w:val="0"/>
      <w:spacing w:after="0" w:line="240" w:lineRule="auto"/>
    </w:pPr>
    <w:rPr>
      <w:rFonts w:ascii="Verdana" w:hAnsi="Verdana" w:cs="Verdana"/>
      <w:color w:val="000000"/>
      <w:sz w:val="24"/>
      <w:szCs w:val="24"/>
    </w:rPr>
  </w:style>
  <w:style w:type="paragraph" w:customStyle="1" w:styleId="acnormal">
    <w:name w:val="ac_normal"/>
    <w:basedOn w:val="Normln"/>
    <w:link w:val="acnormalChar"/>
    <w:uiPriority w:val="99"/>
    <w:qFormat/>
    <w:rsid w:val="00D12BFB"/>
    <w:pPr>
      <w:spacing w:before="120" w:after="120" w:line="276" w:lineRule="auto"/>
      <w:jc w:val="both"/>
    </w:pPr>
    <w:rPr>
      <w:rFonts w:ascii="Calibri" w:eastAsia="Calibri" w:hAnsi="Calibri" w:cs="Times New Roman"/>
      <w:sz w:val="16"/>
      <w:szCs w:val="22"/>
    </w:rPr>
  </w:style>
  <w:style w:type="character" w:customStyle="1" w:styleId="acnormalChar">
    <w:name w:val="ac_normal Char"/>
    <w:basedOn w:val="Standardnpsmoodstavce"/>
    <w:link w:val="acnormal"/>
    <w:uiPriority w:val="99"/>
    <w:rsid w:val="00D12BFB"/>
    <w:rPr>
      <w:rFonts w:ascii="Calibri" w:eastAsia="Calibri" w:hAnsi="Calibri" w:cs="Times New Roman"/>
      <w:sz w:val="16"/>
      <w:szCs w:val="22"/>
    </w:rPr>
  </w:style>
  <w:style w:type="paragraph" w:customStyle="1" w:styleId="acnormalbold">
    <w:name w:val="ac_normal_bold"/>
    <w:basedOn w:val="acnormal"/>
    <w:next w:val="acnormal"/>
    <w:qFormat/>
    <w:rsid w:val="00643ED0"/>
    <w:rPr>
      <w:b/>
    </w:rPr>
  </w:style>
  <w:style w:type="character" w:customStyle="1" w:styleId="Tun">
    <w:name w:val="Tučně"/>
    <w:basedOn w:val="Standardnpsmoodstavce"/>
    <w:uiPriority w:val="1"/>
    <w:qFormat/>
    <w:rsid w:val="00C07C91"/>
    <w:rPr>
      <w:rFonts w:ascii="Verdana" w:hAnsi="Verdana" w:cstheme="minorHAnsi"/>
      <w:b/>
      <w:sz w:val="18"/>
      <w:szCs w:val="18"/>
    </w:rPr>
  </w:style>
  <w:style w:type="character" w:styleId="Nevyeenzmnka">
    <w:name w:val="Unresolved Mention"/>
    <w:basedOn w:val="Standardnpsmoodstavce"/>
    <w:uiPriority w:val="99"/>
    <w:semiHidden/>
    <w:unhideWhenUsed/>
    <w:rsid w:val="00AC0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55611">
      <w:bodyDiv w:val="1"/>
      <w:marLeft w:val="0"/>
      <w:marRight w:val="0"/>
      <w:marTop w:val="0"/>
      <w:marBottom w:val="0"/>
      <w:divBdr>
        <w:top w:val="none" w:sz="0" w:space="0" w:color="auto"/>
        <w:left w:val="none" w:sz="0" w:space="0" w:color="auto"/>
        <w:bottom w:val="none" w:sz="0" w:space="0" w:color="auto"/>
        <w:right w:val="none" w:sz="0" w:space="0" w:color="auto"/>
      </w:divBdr>
    </w:div>
    <w:div w:id="790055146">
      <w:bodyDiv w:val="1"/>
      <w:marLeft w:val="0"/>
      <w:marRight w:val="0"/>
      <w:marTop w:val="0"/>
      <w:marBottom w:val="0"/>
      <w:divBdr>
        <w:top w:val="none" w:sz="0" w:space="0" w:color="auto"/>
        <w:left w:val="none" w:sz="0" w:space="0" w:color="auto"/>
        <w:bottom w:val="none" w:sz="0" w:space="0" w:color="auto"/>
        <w:right w:val="none" w:sz="0" w:space="0" w:color="auto"/>
      </w:divBdr>
    </w:div>
    <w:div w:id="1306853954">
      <w:bodyDiv w:val="1"/>
      <w:marLeft w:val="0"/>
      <w:marRight w:val="0"/>
      <w:marTop w:val="0"/>
      <w:marBottom w:val="0"/>
      <w:divBdr>
        <w:top w:val="none" w:sz="0" w:space="0" w:color="auto"/>
        <w:left w:val="none" w:sz="0" w:space="0" w:color="auto"/>
        <w:bottom w:val="none" w:sz="0" w:space="0" w:color="auto"/>
        <w:right w:val="none" w:sz="0" w:space="0" w:color="auto"/>
      </w:divBdr>
    </w:div>
    <w:div w:id="136925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documents/50004227/188141502/SZ_Bp1_20230213_sezm1.pdf/179657f3-d54c-4c32-ba5f-89e779d8083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A740738AC2316438CDA567B952EC643" ma:contentTypeVersion="14" ma:contentTypeDescription="Vytvoří nový dokument" ma:contentTypeScope="" ma:versionID="a9936ba4d940034c228aba70e78095f8">
  <xsd:schema xmlns:xsd="http://www.w3.org/2001/XMLSchema" xmlns:xs="http://www.w3.org/2001/XMLSchema" xmlns:p="http://schemas.microsoft.com/office/2006/metadata/properties" xmlns:ns2="3bc94b04-d8b3-454b-8d74-60f20fa63861" targetNamespace="http://schemas.microsoft.com/office/2006/metadata/properties" ma:root="true" ma:fieldsID="6939babf841761e1f86df4a8d9e5f132" ns2:_="">
    <xsd:import namespace="3bc94b04-d8b3-454b-8d74-60f20fa638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Zkontrolov_x00e1_no"/>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94b04-d8b3-454b-8d74-60f20fa63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84faee4-b46b-436f-9239-6edcddafe65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Zkontrolov_x00e1_no" ma:index="20" ma:displayName="Zkontrolováno" ma:default="Ne" ma:format="Dropdown" ma:indexed="true" ma:internalName="Zkontrolov_x00e1_no">
      <xsd:simpleType>
        <xsd:restriction base="dms:Choice">
          <xsd:enumeration value="Ne"/>
          <xsd:enumeration value="Ano"/>
          <xsd:enumeration value="Důležité"/>
          <xsd:enumeration value="Konzultace"/>
        </xsd:restriction>
      </xsd:simpleType>
    </xsd:element>
    <xsd:element name="Pozn_x00e1_mka" ma:index="21"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lcf76f155ced4ddcb4097134ff3c332f xmlns="3bc94b04-d8b3-454b-8d74-60f20fa63861">
      <Terms xmlns="http://schemas.microsoft.com/office/infopath/2007/PartnerControls"/>
    </lcf76f155ced4ddcb4097134ff3c332f>
    <Pozn_x00e1_mka xmlns="3bc94b04-d8b3-454b-8d74-60f20fa63861" xsi:nil="true"/>
    <Zkontrolov_x00e1_no xmlns="3bc94b04-d8b3-454b-8d74-60f20fa63861">Ne</Zkontrolov_x00e1_no>
  </documentManagement>
</p:properties>
</file>

<file path=customXml/itemProps1.xml><?xml version="1.0" encoding="utf-8"?>
<ds:datastoreItem xmlns:ds="http://schemas.openxmlformats.org/officeDocument/2006/customXml" ds:itemID="{D69D0A4E-B12D-45A3-9111-9DFAC443F6C8}">
  <ds:schemaRefs>
    <ds:schemaRef ds:uri="http://schemas.microsoft.com/sharepoint/v3/contenttype/forms"/>
  </ds:schemaRefs>
</ds:datastoreItem>
</file>

<file path=customXml/itemProps2.xml><?xml version="1.0" encoding="utf-8"?>
<ds:datastoreItem xmlns:ds="http://schemas.openxmlformats.org/officeDocument/2006/customXml" ds:itemID="{B60A7E9D-64FF-40B4-88BD-D932AD7C6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94b04-d8b3-454b-8d74-60f20fa63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15477D-165E-404E-A289-ADBCD25215CE}">
  <ds:schemaRefs>
    <ds:schemaRef ds:uri="http://schemas.openxmlformats.org/officeDocument/2006/bibliography"/>
  </ds:schemaRefs>
</ds:datastoreItem>
</file>

<file path=customXml/itemProps4.xml><?xml version="1.0" encoding="utf-8"?>
<ds:datastoreItem xmlns:ds="http://schemas.openxmlformats.org/officeDocument/2006/customXml" ds:itemID="{352ECAC6-A292-44D9-B7E7-7152010F3CCE}">
  <ds:schemaRefs>
    <ds:schemaRef ds:uri="http://schemas.microsoft.com/office/2006/metadata/properties"/>
    <ds:schemaRef ds:uri="3bc94b04-d8b3-454b-8d74-60f20fa63861"/>
    <ds:schemaRef ds:uri="http://schemas.microsoft.com/office/infopath/2007/PartnerControls"/>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Normal</Template>
  <TotalTime>70</TotalTime>
  <Pages>12</Pages>
  <Words>5109</Words>
  <Characters>30144</Characters>
  <Application>Microsoft Office Word</Application>
  <DocSecurity>0</DocSecurity>
  <Lines>251</Lines>
  <Paragraphs>70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35183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Holá Lucie, Mgr.</dc:creator>
  <cp:lastModifiedBy>Pavelková Ivana, Ing.</cp:lastModifiedBy>
  <cp:revision>10</cp:revision>
  <cp:lastPrinted>2026-08-10T05:39:00Z</cp:lastPrinted>
  <dcterms:created xsi:type="dcterms:W3CDTF">2026-08-10T09:29:00Z</dcterms:created>
  <dcterms:modified xsi:type="dcterms:W3CDTF">2026-08-13T09:42:00Z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0x0101006A740738AC2316438CDA567B952EC643</vt:lpwstr>
  </property>
  <property fmtid="{D5CDD505-2E9C-101B-9397-08002B2CF9AE}" pid="3" name="MediaServiceImageTags">
    <vt:lpwstr/>
  </property>
</Properties>
</file>