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5BE6284C" w:rsidR="00F422D3" w:rsidRPr="000079D0" w:rsidRDefault="00F422D3" w:rsidP="00BB1390">
      <w:pPr>
        <w:pStyle w:val="Titul2"/>
        <w:rPr>
          <w:sz w:val="18"/>
          <w:szCs w:val="18"/>
        </w:rPr>
      </w:pPr>
      <w:r>
        <w:t xml:space="preserve">Název </w:t>
      </w:r>
      <w:r w:rsidRPr="00BB1390">
        <w:t>zakázky</w:t>
      </w:r>
      <w:r>
        <w:t>: „</w:t>
      </w:r>
      <w:r w:rsidR="00D07608" w:rsidRPr="00D07608">
        <w:t xml:space="preserve">Zřízení </w:t>
      </w:r>
      <w:proofErr w:type="spellStart"/>
      <w:r w:rsidR="00D07608" w:rsidRPr="00D07608">
        <w:t>handoveru</w:t>
      </w:r>
      <w:proofErr w:type="spellEnd"/>
      <w:r w:rsidR="00D07608" w:rsidRPr="00D07608">
        <w:t xml:space="preserve"> ETCS v úseku Cheb – </w:t>
      </w:r>
      <w:proofErr w:type="spellStart"/>
      <w:r w:rsidR="00D07608" w:rsidRPr="00D07608">
        <w:t>Schirnding</w:t>
      </w:r>
      <w:proofErr w:type="spellEnd"/>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0B394B" w:rsidRDefault="00F422D3" w:rsidP="00B42F40">
      <w:pPr>
        <w:pStyle w:val="Textbezodsazen"/>
        <w:spacing w:after="0"/>
      </w:pPr>
      <w:r>
        <w:t xml:space="preserve">zastoupena: </w:t>
      </w:r>
      <w:r w:rsidRPr="000B394B">
        <w:t xml:space="preserve">Ing. Mojmírem Nejezchlebem, náměstkem GŘ pro modernizaci dráhy </w:t>
      </w:r>
    </w:p>
    <w:p w14:paraId="033EC51A" w14:textId="77777777" w:rsidR="00F422D3" w:rsidRDefault="00F422D3" w:rsidP="00B42F40">
      <w:pPr>
        <w:pStyle w:val="Textbezodsazen"/>
      </w:pPr>
      <w:r w:rsidRPr="000B394B">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38FA6498" w14:textId="65C334F6" w:rsidR="000B394B" w:rsidRDefault="00F422D3" w:rsidP="000B394B">
      <w:pPr>
        <w:pStyle w:val="Textbezslovn"/>
        <w:ind w:left="0"/>
        <w:jc w:val="left"/>
      </w:pPr>
      <w:r w:rsidRPr="00B42F40">
        <w:t>Stavební</w:t>
      </w:r>
      <w:r>
        <w:t xml:space="preserve"> správa </w:t>
      </w:r>
      <w:r w:rsidR="000B394B">
        <w:t xml:space="preserve">západ, </w:t>
      </w:r>
      <w:r w:rsidR="000B394B">
        <w:br/>
      </w:r>
      <w:proofErr w:type="gramStart"/>
      <w:r w:rsidR="000B394B" w:rsidRPr="00B973A2">
        <w:t xml:space="preserve">Budova  </w:t>
      </w:r>
      <w:proofErr w:type="spellStart"/>
      <w:r w:rsidR="000B394B" w:rsidRPr="00B973A2">
        <w:t>Diamond</w:t>
      </w:r>
      <w:proofErr w:type="spellEnd"/>
      <w:proofErr w:type="gramEnd"/>
      <w:r w:rsidR="000B394B" w:rsidRPr="00B973A2">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FB84260" w14:textId="3535D81A" w:rsidR="00B42F40" w:rsidRDefault="00BD4363" w:rsidP="00B42F40">
      <w:pPr>
        <w:pStyle w:val="Textbezodsazen"/>
      </w:pPr>
      <w:r w:rsidRPr="00BD4363">
        <w:t>ISPROFIN/SUBISPROFIN: 3273214993/5413510004</w:t>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0A79CD64"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B11B31">
        <w:t xml:space="preserve"> na vyžádání</w:t>
      </w:r>
      <w:r>
        <w:t xml:space="preserve">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w:t>
      </w:r>
      <w:r w:rsidR="0089102A">
        <w:rPr>
          <w:color w:val="000000" w:themeColor="text1"/>
        </w:rPr>
        <w:t xml:space="preserve"> </w:t>
      </w:r>
      <w:hyperlink r:id="rId11" w:history="1">
        <w:r w:rsidR="0089102A" w:rsidRPr="008941D9">
          <w:rPr>
            <w:rStyle w:val="Hypertextovodkaz"/>
            <w:noProof w:val="0"/>
          </w:rPr>
          <w:t>https://xdc.spravazeleznic.cz</w:t>
        </w:r>
      </w:hyperlink>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0A20A19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22961B45" w:rsidR="007D26F9" w:rsidRDefault="007D26F9" w:rsidP="00BC5BDD">
      <w:pPr>
        <w:pStyle w:val="Text1-1"/>
      </w:pPr>
      <w:r>
        <w:t xml:space="preserve">Objednatel oznámil uveřejněním na profilu zadavatele: </w:t>
      </w:r>
      <w:hyperlink r:id="rId12" w:history="1">
        <w:r w:rsidR="00A72F8F" w:rsidRPr="00A72F8F">
          <w:rPr>
            <w:rStyle w:val="Hypertextovodkaz"/>
            <w:color w:val="auto"/>
            <w:u w:val="none"/>
          </w:rPr>
          <w:t>https://zakazky.sprav</w:t>
        </w:r>
      </w:hyperlink>
      <w:r w:rsidR="00A72F8F">
        <w:t>azeleznic.cz/</w:t>
      </w:r>
      <w:r>
        <w:t>dne pod evidenčním číslem "</w:t>
      </w:r>
      <w:r w:rsidR="000B394B" w:rsidRPr="000B394B">
        <w:t>61825097</w:t>
      </w:r>
      <w:r>
        <w:t>" svůj úmysl zadat veřejnou zakázku</w:t>
      </w:r>
      <w:r w:rsidR="00A349C6">
        <w:t xml:space="preserve"> s </w:t>
      </w:r>
      <w:r>
        <w:t>názvem „</w:t>
      </w:r>
      <w:r w:rsidR="00D07608" w:rsidRPr="00D07608">
        <w:rPr>
          <w:rStyle w:val="Tun"/>
        </w:rPr>
        <w:t xml:space="preserve">Zřízení </w:t>
      </w:r>
      <w:proofErr w:type="spellStart"/>
      <w:r w:rsidR="00D07608" w:rsidRPr="00D07608">
        <w:rPr>
          <w:rStyle w:val="Tun"/>
        </w:rPr>
        <w:t>handoveru</w:t>
      </w:r>
      <w:proofErr w:type="spellEnd"/>
      <w:r w:rsidR="00D07608" w:rsidRPr="00D07608">
        <w:rPr>
          <w:rStyle w:val="Tun"/>
        </w:rPr>
        <w:t xml:space="preserve"> ETCS v úseku Cheb – </w:t>
      </w:r>
      <w:proofErr w:type="spellStart"/>
      <w:r w:rsidR="00D07608" w:rsidRPr="00D07608">
        <w:rPr>
          <w:rStyle w:val="Tun"/>
        </w:rPr>
        <w:t>Schirnding</w:t>
      </w:r>
      <w:proofErr w:type="spellEnd"/>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4FAB946C" w:rsidR="007D26F9" w:rsidRPr="00BD4363" w:rsidRDefault="00C01453" w:rsidP="00C01453">
      <w:pPr>
        <w:pStyle w:val="Text1-1"/>
      </w:pPr>
      <w:r w:rsidRPr="00C01453">
        <w:t xml:space="preserve">Zhotovitel se zavazuje v souladu s touto Smlouvou zhotovit </w:t>
      </w:r>
      <w:r w:rsidR="00C53FB6">
        <w:t xml:space="preserve"> </w:t>
      </w:r>
      <w:r w:rsidRPr="00C01453">
        <w:t xml:space="preserve">Projektovou dokumentaci, včetně veškerých činností souvisejících s jejím zhotovením, zajistit vydání </w:t>
      </w:r>
      <w:r w:rsidR="002406CA" w:rsidRPr="00BD4363">
        <w:t xml:space="preserve">povolení záměru </w:t>
      </w:r>
      <w:r w:rsidR="008A3CE1" w:rsidRPr="00BD4363">
        <w:t xml:space="preserve">(povolení stavby) </w:t>
      </w:r>
      <w:r w:rsidR="002406CA" w:rsidRPr="00BD4363">
        <w:t>podle zákona č. 283/2021 Sb., stavební zákon, ve znění pozdějších předpisů (dále také „NSZ“)</w:t>
      </w:r>
      <w:r w:rsidRPr="00BD4363">
        <w:t xml:space="preserve">, dále zhotovit stavbu a vypracovat veškerou příslušnou dokumentaci související s prováděnou stavbou, včetně všech ostatních dokumentací a dokladů, a provádět činnosti spojené s výkonem </w:t>
      </w:r>
      <w:r w:rsidR="00363530" w:rsidRPr="00BD4363">
        <w:t xml:space="preserve">Dozoru </w:t>
      </w:r>
      <w:r w:rsidR="006265D1" w:rsidRPr="00BD4363">
        <w:t xml:space="preserve">projektanta </w:t>
      </w:r>
      <w:r w:rsidRPr="00BD4363">
        <w:t>(dále jen „</w:t>
      </w:r>
      <w:r w:rsidRPr="00BD4363">
        <w:rPr>
          <w:b/>
        </w:rPr>
        <w:t>Dílo</w:t>
      </w:r>
      <w:r w:rsidRPr="00BD4363">
        <w:t>“).</w:t>
      </w:r>
    </w:p>
    <w:p w14:paraId="55139E65" w14:textId="247616CD" w:rsidR="00C01453" w:rsidRPr="00BD4363" w:rsidRDefault="00C01453" w:rsidP="00C01453">
      <w:pPr>
        <w:pStyle w:val="Text1-1"/>
      </w:pPr>
      <w:r w:rsidRPr="00BD4363">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povolení</w:t>
      </w:r>
      <w:r w:rsidR="00237684" w:rsidRPr="00BD4363">
        <w:t xml:space="preserve"> záměru </w:t>
      </w:r>
      <w:r w:rsidR="006F6E55" w:rsidRPr="00BD4363">
        <w:t xml:space="preserve">(povolení stavby) </w:t>
      </w:r>
      <w:r w:rsidR="00237684" w:rsidRPr="00BD4363">
        <w:t xml:space="preserve">podle </w:t>
      </w:r>
      <w:r w:rsidR="00B46A46" w:rsidRPr="00BD4363">
        <w:t>NSZ</w:t>
      </w:r>
      <w:r w:rsidRPr="00BD4363">
        <w:t>, a to na základě plné moci Objednatele. Zhotovitel také zajistí zpracování žádosti k vydání povolení</w:t>
      </w:r>
      <w:r w:rsidR="00237684" w:rsidRPr="00BD4363">
        <w:t xml:space="preserve"> záměru</w:t>
      </w:r>
      <w:r w:rsidR="006F6E55" w:rsidRPr="00BD4363">
        <w:t xml:space="preserve"> (povolení stavby)</w:t>
      </w:r>
      <w:r w:rsidRPr="00BD4363">
        <w:t>,</w:t>
      </w:r>
      <w:r w:rsidR="00B90755" w:rsidRPr="00BD4363">
        <w:t xml:space="preserve"> </w:t>
      </w:r>
      <w:r w:rsidRPr="00BD4363">
        <w:t>přičemž poplatek za vydání povolení</w:t>
      </w:r>
      <w:r w:rsidR="00237684" w:rsidRPr="00BD4363">
        <w:t xml:space="preserve"> záměru</w:t>
      </w:r>
      <w:r w:rsidR="00085B49" w:rsidRPr="00BD4363">
        <w:t xml:space="preserve"> (povolení stavby)</w:t>
      </w:r>
      <w:r w:rsidRPr="00BD4363">
        <w:t xml:space="preserve"> uhradí Objednatel.</w:t>
      </w:r>
    </w:p>
    <w:p w14:paraId="6CB07389" w14:textId="2A6020CE" w:rsidR="00C01453" w:rsidRDefault="00C01453" w:rsidP="00C01453">
      <w:pPr>
        <w:pStyle w:val="Textbezslovn"/>
      </w:pPr>
      <w:r>
        <w:t xml:space="preserve">Součástí povinností Zhotovitele dle této Smlouvy je i výkon </w:t>
      </w:r>
      <w:r w:rsidR="001D5DEF">
        <w:t>D</w:t>
      </w:r>
      <w:r w:rsidR="001D5DEF" w:rsidRPr="006265D1">
        <w:t>ozoru</w:t>
      </w:r>
      <w:r w:rsidR="001D5DEF">
        <w:t xml:space="preserve"> </w:t>
      </w:r>
      <w:r>
        <w:t>projektanta</w:t>
      </w:r>
      <w:r w:rsidR="006F6E55">
        <w:t xml:space="preserve"> podle NSZ</w:t>
      </w:r>
      <w:r w:rsidR="001D5DEF">
        <w:t>.</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77777777" w:rsidR="00C01453" w:rsidRDefault="00C01453" w:rsidP="00C01453">
      <w:pPr>
        <w:pStyle w:val="Textbezslovn"/>
      </w:pPr>
      <w:r w:rsidRPr="00BD4363">
        <w:t>Realizací stavby se rozumí dodávka a instalace železniční sdělovací a zabezpečovací techniky, provedení případných drobných kolejových a stavebních úprav, nezbytných klimatizací a zajištění napájení.</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3"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 xml:space="preserve">datovou zprávou na identifikátor datové schránky: </w:t>
      </w:r>
      <w:proofErr w:type="spellStart"/>
      <w:r w:rsidR="009A3E79"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w:t>
      </w:r>
      <w:r w:rsidR="00211ABD">
        <w:lastRenderedPageBreak/>
        <w:t xml:space="preserve">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6A9CB18D" w:rsidR="008911C8" w:rsidRPr="00BD4363"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 5 této Smlouvy (dále jen „</w:t>
      </w:r>
      <w:r w:rsidRPr="008911C8">
        <w:rPr>
          <w:b/>
        </w:rPr>
        <w:t>Harmonogram postupu prací</w:t>
      </w:r>
      <w:r>
        <w:t xml:space="preserve">“), který je rozdělen na část zahrnující zpracování Projektové dokumentace, včetně zajištění vydání </w:t>
      </w:r>
      <w:r w:rsidR="00C53FB6" w:rsidRPr="00BD4363">
        <w:t>povolení záměru</w:t>
      </w:r>
      <w:r w:rsidR="006F6E55" w:rsidRPr="00BD4363">
        <w:t xml:space="preserve"> (povolení stavby)</w:t>
      </w:r>
      <w:r w:rsidR="00C53FB6" w:rsidRPr="00BD4363">
        <w:t xml:space="preserve"> </w:t>
      </w:r>
      <w:r w:rsidRPr="00BD4363">
        <w:t>s nabytím právní moci, a na část zahrnující realizaci stavby dle jednotlivých objektů</w:t>
      </w:r>
      <w:r w:rsidR="00211ABD" w:rsidRPr="00BD4363">
        <w:t xml:space="preserve"> stavební části</w:t>
      </w:r>
      <w:r w:rsidRPr="00BD4363">
        <w:t xml:space="preserve">, </w:t>
      </w:r>
      <w:r w:rsidR="00211ABD" w:rsidRPr="00BD4363">
        <w:t>objektů technických a technologických zařízení</w:t>
      </w:r>
      <w:r w:rsidRPr="00BD4363">
        <w:t xml:space="preserve"> či jiných částí plnění, přičemž zásadní termíny Harmonogramu postupu prací jsou následující:</w:t>
      </w:r>
    </w:p>
    <w:p w14:paraId="58D7039C" w14:textId="77777777" w:rsidR="008911C8" w:rsidRPr="00BD4363" w:rsidRDefault="008911C8" w:rsidP="008911C8">
      <w:pPr>
        <w:pStyle w:val="Textbezslovn"/>
      </w:pPr>
      <w:r w:rsidRPr="00BD4363">
        <w:t xml:space="preserve">Zahájení činnosti Zhotovitele: </w:t>
      </w:r>
      <w:r w:rsidRPr="00BD4363">
        <w:rPr>
          <w:rStyle w:val="Tun"/>
        </w:rPr>
        <w:t>po nabytí účinnosti Smlouvy</w:t>
      </w:r>
      <w:r w:rsidRPr="00BD4363">
        <w:t xml:space="preserve"> </w:t>
      </w:r>
    </w:p>
    <w:p w14:paraId="4BB25FAC" w14:textId="0FDEAE45" w:rsidR="008911C8" w:rsidRPr="00BD4363" w:rsidRDefault="008911C8" w:rsidP="008911C8">
      <w:pPr>
        <w:pStyle w:val="Textbezslovn"/>
      </w:pPr>
      <w:r w:rsidRPr="00BD4363">
        <w:t xml:space="preserve">Celková lhůta pro provedení Díla činí celkem </w:t>
      </w:r>
      <w:r w:rsidR="00BC7801" w:rsidRPr="00BD4363">
        <w:rPr>
          <w:b/>
          <w:bCs/>
        </w:rPr>
        <w:t>24</w:t>
      </w:r>
      <w:r w:rsidRPr="00BD4363">
        <w:rPr>
          <w:rStyle w:val="Tun"/>
        </w:rPr>
        <w:t xml:space="preserve"> měsíců</w:t>
      </w:r>
      <w:r w:rsidRPr="00BD4363">
        <w:t xml:space="preserve"> od nabytí účinnosti Smlouvy (dokladem prokazujícím, že Zhotovitel dokončil celé Dílo, je Předávací protokol dle odst. 10.4 Obchodních podmínek).</w:t>
      </w:r>
    </w:p>
    <w:p w14:paraId="150D27D2" w14:textId="25C2EFE5" w:rsidR="008911C8" w:rsidRPr="00BD4363" w:rsidRDefault="008911C8" w:rsidP="008911C8">
      <w:pPr>
        <w:pStyle w:val="Textbezslovn"/>
      </w:pPr>
      <w:r w:rsidRPr="00BD4363">
        <w:t xml:space="preserve">Zpracování a předání dílčí části Projektové dokumentace v rozsahu Přílohy č. 3 vyhlášky č.146/2008 Sb. spolu se zajištěním </w:t>
      </w:r>
      <w:r w:rsidR="00EB251F" w:rsidRPr="00BD4363">
        <w:t xml:space="preserve">povolení záměru </w:t>
      </w:r>
      <w:r w:rsidR="006F6E55" w:rsidRPr="00BD4363">
        <w:t xml:space="preserve">(povolení stavby) </w:t>
      </w:r>
      <w:r w:rsidR="00285ED8" w:rsidRPr="00BD4363">
        <w:t xml:space="preserve">v právní moci </w:t>
      </w:r>
      <w:r w:rsidRPr="00BD4363">
        <w:t xml:space="preserve">bude provedeno do </w:t>
      </w:r>
      <w:r w:rsidR="00AC0222" w:rsidRPr="00BD4363">
        <w:rPr>
          <w:rStyle w:val="Tun"/>
        </w:rPr>
        <w:t>1</w:t>
      </w:r>
      <w:r w:rsidR="008C5F8E" w:rsidRPr="00BD4363">
        <w:rPr>
          <w:rStyle w:val="Tun"/>
        </w:rPr>
        <w:t>2</w:t>
      </w:r>
      <w:r w:rsidR="00AC0222" w:rsidRPr="00BD4363">
        <w:rPr>
          <w:rStyle w:val="Tun"/>
        </w:rPr>
        <w:t> </w:t>
      </w:r>
      <w:r w:rsidRPr="00BD4363">
        <w:rPr>
          <w:rStyle w:val="Tun"/>
        </w:rPr>
        <w:t>měsíců</w:t>
      </w:r>
      <w:r w:rsidRPr="00BD4363">
        <w:t xml:space="preserve"> ode dne nabytí účinnosti Smlouvy.</w:t>
      </w:r>
    </w:p>
    <w:p w14:paraId="34BD7111" w14:textId="5B7E39AB" w:rsidR="008911C8" w:rsidRPr="00BD4363" w:rsidRDefault="008911C8" w:rsidP="00CB2DC6">
      <w:pPr>
        <w:pStyle w:val="Textbezslovn"/>
      </w:pPr>
      <w:r w:rsidRPr="00BD4363">
        <w:t>Lhůta pro dokončení prací (dílčí části Projektové dokumentace a</w:t>
      </w:r>
      <w:r w:rsidR="00CB2DC6" w:rsidRPr="00BD4363">
        <w:t> </w:t>
      </w:r>
      <w:r w:rsidRPr="00BD4363">
        <w:t xml:space="preserve">stavebních prací) činí celkem </w:t>
      </w:r>
      <w:r w:rsidR="006E181C" w:rsidRPr="00BD4363">
        <w:rPr>
          <w:rStyle w:val="Tun"/>
        </w:rPr>
        <w:t>18</w:t>
      </w:r>
      <w:r w:rsidR="00AC0222" w:rsidRPr="00BD4363">
        <w:rPr>
          <w:rStyle w:val="Tun"/>
        </w:rPr>
        <w:t xml:space="preserve"> </w:t>
      </w:r>
      <w:r w:rsidRPr="00BD4363">
        <w:rPr>
          <w:rStyle w:val="Tun"/>
        </w:rPr>
        <w:t>měsíců</w:t>
      </w:r>
      <w:r w:rsidRPr="00BD4363">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77777777" w:rsidR="008911C8" w:rsidRDefault="008911C8" w:rsidP="00CB2DC6">
      <w:pPr>
        <w:pStyle w:val="Textbezslovn"/>
      </w:pPr>
      <w:r w:rsidRPr="00BD4363">
        <w:t xml:space="preserve">Předání posouzení interoperability, včetně zajištění všech souvisejících dokladů, podle </w:t>
      </w:r>
      <w:proofErr w:type="spellStart"/>
      <w:r w:rsidRPr="00BD4363">
        <w:t>ust</w:t>
      </w:r>
      <w:proofErr w:type="spellEnd"/>
      <w:r w:rsidRPr="00BD4363">
        <w:t>. § 49b zákona 266/1994 Sb. ve znění pozdějších předpisů, pře</w:t>
      </w:r>
      <w:r>
        <w:t>dání osvědčení o</w:t>
      </w:r>
      <w:r w:rsidR="00CB2DC6">
        <w:t> </w:t>
      </w:r>
      <w:r>
        <w:t xml:space="preserve">bezpečnosti zpracovaného nezávislým posuzovatelem podle prováděcího nařízení Komise (EU) č. 402/2013 ze dne 30. dubna 2013 o společné bezpečnostní metodě pro hodnocení a posuzování rizik a o zrušení nařízení (ES) č. 352/2009, předání souborného </w:t>
      </w:r>
      <w:r>
        <w:lastRenderedPageBreak/>
        <w:t>zpracování geodetické části dokumentace skutečného provedení stavby a</w:t>
      </w:r>
      <w:r w:rsidR="00CB2DC6">
        <w:t> </w:t>
      </w:r>
      <w:r>
        <w:t xml:space="preserve">kompletní technické části dokumentace skutečného provedení stavby bude provedeno nejpozději do </w:t>
      </w:r>
      <w:r w:rsidRPr="00BD4363">
        <w:rPr>
          <w:rStyle w:val="Tun"/>
        </w:rPr>
        <w:t>6</w:t>
      </w:r>
      <w:r w:rsidRPr="00CB2DC6">
        <w:rPr>
          <w:rStyle w:val="Tun"/>
        </w:rPr>
        <w:t xml:space="preserve"> měsíců</w:t>
      </w:r>
      <w:r>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32E4070" w14:textId="77777777" w:rsidR="00BD4363" w:rsidRDefault="007D26F9" w:rsidP="00BD4363">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77B7D9DF" w:rsidR="00CB2DC6" w:rsidRPr="00BD4363" w:rsidRDefault="00CB2DC6" w:rsidP="00BD4363">
      <w:pPr>
        <w:pStyle w:val="Text1-1"/>
      </w:pPr>
      <w:r w:rsidRPr="00BD4363">
        <w:t>Odst.</w:t>
      </w:r>
      <w:r w:rsidR="00AA4762" w:rsidRPr="00BD4363">
        <w:t> </w:t>
      </w:r>
      <w:r w:rsidRPr="00BD4363">
        <w:t xml:space="preserve">13.9 </w:t>
      </w:r>
      <w:r w:rsidR="003C1F72" w:rsidRPr="00BD4363">
        <w:t>P</w:t>
      </w:r>
      <w:r w:rsidRPr="00BD4363">
        <w:t>řílohy č.</w:t>
      </w:r>
      <w:r w:rsidR="008A791F" w:rsidRPr="00BD4363">
        <w:t xml:space="preserve"> </w:t>
      </w:r>
      <w:r w:rsidRPr="00BD4363">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3F757BA1"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lastRenderedPageBreak/>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33D457DB" w:rsidR="007629F8" w:rsidRPr="00BB31AD" w:rsidRDefault="007629F8" w:rsidP="007629F8">
      <w:pPr>
        <w:pStyle w:val="Text1-1"/>
        <w:numPr>
          <w:ilvl w:val="0"/>
          <w:numId w:val="0"/>
        </w:numPr>
        <w:ind w:left="737"/>
      </w:pPr>
      <w:r w:rsidRPr="00BB31AD">
        <w:t xml:space="preserve">Smluvní strany stvrzují, že při uzavírání této </w:t>
      </w:r>
      <w:r w:rsidR="002842DC">
        <w:t>S</w:t>
      </w:r>
      <w:r w:rsidRPr="00BB31AD">
        <w:t xml:space="preserve">mlouvy jednaly a postupovaly čestně a transparentně a zavazují se tak jednat i při plnění této </w:t>
      </w:r>
      <w:r w:rsidR="002842DC">
        <w:t>S</w:t>
      </w:r>
      <w:r w:rsidRPr="00BB31AD">
        <w:t xml:space="preserve">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743B2E58" w:rsidR="00DB0CD2" w:rsidRPr="00BD4363"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proofErr w:type="gramStart"/>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w:t>
      </w:r>
      <w:r w:rsidR="002842DC">
        <w:rPr>
          <w:rFonts w:eastAsia="Times New Roman" w:cs="Times New Roman"/>
        </w:rPr>
        <w:t>p</w:t>
      </w:r>
      <w:r w:rsidRPr="00BB31AD">
        <w:rPr>
          <w:rFonts w:eastAsia="Times New Roman" w:cs="Times New Roman"/>
        </w:rPr>
        <w:t>řílohy</w:t>
      </w:r>
      <w:proofErr w:type="gramEnd"/>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Teams, Google </w:t>
      </w:r>
      <w:proofErr w:type="gramStart"/>
      <w:r w:rsidRPr="00BB31AD">
        <w:rPr>
          <w:rFonts w:eastAsia="Times New Roman" w:cs="Times New Roman"/>
        </w:rPr>
        <w:t>meet,</w:t>
      </w:r>
      <w:proofErr w:type="gramEnd"/>
      <w:r w:rsidRPr="00BB31AD">
        <w:rPr>
          <w:rFonts w:eastAsia="Times New Roman" w:cs="Times New Roman"/>
        </w:rPr>
        <w:t xml:space="preserve"> atp.), pokud nebude nutné, aby byly spojeny s místním šetřením.</w:t>
      </w:r>
    </w:p>
    <w:p w14:paraId="6777B495" w14:textId="5867F502" w:rsidR="00BD4363" w:rsidRPr="00BB31AD" w:rsidRDefault="00BD4363" w:rsidP="00173349">
      <w:pPr>
        <w:pStyle w:val="Text1-2"/>
      </w:pPr>
      <w:r w:rsidRPr="00BD4363">
        <w:t>Odst. 2.23, odst. 20.30 a odst. 20.31 Obchodních podmínek se v případě této Smlouvy nepoužije.</w:t>
      </w:r>
    </w:p>
    <w:p w14:paraId="6C7433F8" w14:textId="270EA505" w:rsidR="00DB0CD2" w:rsidRPr="00BD4363" w:rsidRDefault="00BD4363" w:rsidP="000C7DA9">
      <w:pPr>
        <w:pStyle w:val="Text1-2"/>
      </w:pPr>
      <w:r w:rsidRPr="00BD4363">
        <w:t>NEOBSAZENO</w:t>
      </w:r>
      <w:r w:rsidR="001B0C6A" w:rsidRPr="00BD4363">
        <w:t>.</w:t>
      </w:r>
    </w:p>
    <w:p w14:paraId="05E8D9C2" w14:textId="2528EB38" w:rsidR="004A17ED" w:rsidRDefault="00BD4363" w:rsidP="004A17ED">
      <w:pPr>
        <w:pStyle w:val="Text1-1"/>
      </w:pPr>
      <w:r w:rsidRPr="00BD4363">
        <w:t>NEOBSAZENO</w:t>
      </w:r>
    </w:p>
    <w:p w14:paraId="4C633680" w14:textId="2C0D89D7" w:rsidR="00BD4363" w:rsidRPr="00BD4363" w:rsidRDefault="00BD4363" w:rsidP="004A17ED">
      <w:pPr>
        <w:pStyle w:val="Text1-1"/>
      </w:pPr>
      <w:r w:rsidRPr="00BD4363">
        <w:t>NEOBSAZENO</w:t>
      </w:r>
    </w:p>
    <w:p w14:paraId="719420AB" w14:textId="77777777" w:rsidR="00BD4363" w:rsidRDefault="000C7DA9" w:rsidP="00BD4363">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5AB645B8" w:rsidR="000C7DA9" w:rsidRPr="00BD4363" w:rsidRDefault="006265D1" w:rsidP="00BD4363">
      <w:pPr>
        <w:pStyle w:val="Text1-1"/>
      </w:pPr>
      <w:r w:rsidRPr="00BD4363">
        <w:rPr>
          <w:i/>
        </w:rPr>
        <w:t>NEOBSAZENO</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1F3B359F"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w:t>
      </w:r>
      <w:r w:rsidRPr="00405F42">
        <w:rPr>
          <w:sz w:val="18"/>
          <w:szCs w:val="18"/>
        </w:rPr>
        <w:lastRenderedPageBreak/>
        <w:t>pozdějších předpisů, jimž se zakazuje zadat nebo dále plnit jakoukoli veřejnou zakázku nebo koncesní smlouvu,</w:t>
      </w:r>
      <w:r w:rsidR="001B1D4D">
        <w:rPr>
          <w:sz w:val="18"/>
          <w:szCs w:val="18"/>
        </w:rPr>
        <w:t xml:space="preserve"> které spadají do oblasti působnosti právních předpisů nebo jiných aktů uvedených v článku 5k Nařízení č. 833/2014,</w:t>
      </w:r>
      <w:r w:rsidRPr="00405F42">
        <w:rPr>
          <w:sz w:val="18"/>
          <w:szCs w:val="18"/>
        </w:rPr>
        <w:t xml:space="preserve"> </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prohlašuje, že žádný z jeho Poddodavatelů (uvedených v Příloze č. 8 této Smlouvy) nebyl v zemi svého sídla v posledních 5 letech pravomocně odsouzen pro trestný čin uvedený v příloze č. 3 k ZZVZ nebo obdobný trestný </w:t>
      </w:r>
      <w:r w:rsidRPr="00405F42">
        <w:rPr>
          <w:sz w:val="18"/>
          <w:szCs w:val="18"/>
        </w:rPr>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7122CDA" w14:textId="77777777" w:rsidR="00405F42" w:rsidRPr="008A3592" w:rsidRDefault="00405F42" w:rsidP="00F00153">
      <w:pPr>
        <w:pStyle w:val="Text1-1"/>
        <w:numPr>
          <w:ilvl w:val="0"/>
          <w:numId w:val="0"/>
        </w:numPr>
        <w:rPr>
          <w:i/>
          <w:color w:val="00B050"/>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 xml:space="preserve">smluvních stran. Žádná ze stran není oprávněna převést jakákoliv práva či povinnosti, nebo jejich část na třetí osobu bez </w:t>
      </w:r>
      <w:r w:rsidRPr="007A4505">
        <w:lastRenderedPageBreak/>
        <w:t>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lastRenderedPageBreak/>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34430F0" w:rsidR="007D26F9" w:rsidRDefault="007D26F9" w:rsidP="00342DC7">
      <w:pPr>
        <w:pStyle w:val="Textbezslovn"/>
      </w:pPr>
      <w:r w:rsidRPr="00A349C6">
        <w:rPr>
          <w:b/>
        </w:rPr>
        <w:t>Příloha č. 1:</w:t>
      </w:r>
      <w:r w:rsidR="008F7242">
        <w:t xml:space="preserve"> </w:t>
      </w:r>
      <w:r w:rsidR="008F7242">
        <w:tab/>
      </w:r>
      <w:r>
        <w:t xml:space="preserve">Obchodní podmínky – </w:t>
      </w:r>
      <w:r w:rsidR="003E4257" w:rsidRPr="003E4257">
        <w:t>OP/P+R/29/25</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6A3F4E35" w:rsidR="007D26F9" w:rsidRDefault="00F43D42" w:rsidP="00F43D42">
      <w:pPr>
        <w:pStyle w:val="Textbezslovn"/>
        <w:ind w:left="2127"/>
        <w:rPr>
          <w:highlight w:val="green"/>
        </w:rPr>
      </w:pPr>
      <w:r>
        <w:t xml:space="preserve">b) </w:t>
      </w:r>
      <w:r w:rsidR="007D26F9">
        <w:t xml:space="preserve">Všeobecné technické podmínky – </w:t>
      </w:r>
      <w:r w:rsidR="00737C7A">
        <w:t xml:space="preserve">1. </w:t>
      </w:r>
      <w:r w:rsidR="003E4257" w:rsidRPr="003E4257">
        <w:t>VTP/DOKUMENTACE/07/24</w:t>
      </w:r>
    </w:p>
    <w:p w14:paraId="46F86DAF" w14:textId="62757085" w:rsidR="00737C7A" w:rsidRDefault="00737C7A" w:rsidP="00F43D42">
      <w:pPr>
        <w:pStyle w:val="Textbezslovn"/>
        <w:ind w:left="2127"/>
      </w:pPr>
      <w:r>
        <w:tab/>
      </w:r>
      <w:r>
        <w:tab/>
      </w:r>
      <w:r>
        <w:tab/>
      </w:r>
      <w:r>
        <w:tab/>
        <w:t xml:space="preserve">        2. </w:t>
      </w:r>
      <w:r w:rsidR="003E4257" w:rsidRPr="003E4257">
        <w:t>VTP/R/18/25</w:t>
      </w:r>
      <w:r>
        <w:tab/>
      </w:r>
    </w:p>
    <w:p w14:paraId="74113275" w14:textId="77777777" w:rsidR="003E4257" w:rsidRDefault="00F43D42" w:rsidP="003E4257">
      <w:pPr>
        <w:pStyle w:val="Textbezslovn"/>
        <w:ind w:left="2127"/>
      </w:pPr>
      <w:r>
        <w:t xml:space="preserve">c) </w:t>
      </w:r>
      <w:r w:rsidR="007D26F9">
        <w:t xml:space="preserve">Zvláštní technické podmínky </w:t>
      </w:r>
      <w:r w:rsidR="003E4257">
        <w:t xml:space="preserve">„Zřízení </w:t>
      </w:r>
      <w:proofErr w:type="spellStart"/>
      <w:r w:rsidR="003E4257">
        <w:t>handoveru</w:t>
      </w:r>
      <w:proofErr w:type="spellEnd"/>
      <w:r w:rsidR="003E4257">
        <w:t xml:space="preserve"> ETCS v úseku Cheb –</w:t>
      </w:r>
    </w:p>
    <w:p w14:paraId="53360C92" w14:textId="2509C150" w:rsidR="007D26F9" w:rsidRDefault="003E4257" w:rsidP="003E4257">
      <w:pPr>
        <w:pStyle w:val="Textbezslovn"/>
        <w:ind w:left="2127"/>
      </w:pPr>
      <w:proofErr w:type="spellStart"/>
      <w:r>
        <w:t>Schirnding</w:t>
      </w:r>
      <w:proofErr w:type="spellEnd"/>
      <w:r>
        <w:t>“ ze dne 17. 6. 2025</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40555EB3"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7F7512C4" w14:textId="77777777" w:rsidR="00841336" w:rsidRDefault="00841336" w:rsidP="00342DC7">
      <w:pPr>
        <w:pStyle w:val="Textbezodsazen"/>
        <w:rPr>
          <w:rStyle w:val="Tun"/>
        </w:rPr>
      </w:pPr>
    </w:p>
    <w:p w14:paraId="26D7E566" w14:textId="2921598C"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C72F409" w14:textId="2123A049"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4745D3E8"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328F9408" w14:textId="5A206530" w:rsidR="00CB4F6D" w:rsidRDefault="00342DC7" w:rsidP="00500D22">
      <w:pPr>
        <w:pStyle w:val="Textbezodsazen"/>
        <w:spacing w:after="0"/>
      </w:pPr>
      <w:r w:rsidRPr="000A1915">
        <w:t>Správa</w:t>
      </w:r>
      <w:r w:rsidR="003149C0" w:rsidRPr="000A1915">
        <w:t xml:space="preserve"> železnic</w:t>
      </w:r>
      <w:r w:rsidRPr="000A1915">
        <w:t xml:space="preserve">, státní </w:t>
      </w:r>
      <w:r>
        <w:t>organizace</w:t>
      </w:r>
      <w:r w:rsidR="00CB4F6D">
        <w:br w:type="page"/>
      </w:r>
    </w:p>
    <w:p w14:paraId="492ECC53" w14:textId="77777777" w:rsidR="00CB4F6D" w:rsidRDefault="00CB4F6D" w:rsidP="009F0867">
      <w:pPr>
        <w:pStyle w:val="Textbezodsazen"/>
        <w:sectPr w:rsidR="00CB4F6D" w:rsidSect="00F203E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130ECDB6" w:rsidR="00CB4F6D" w:rsidRPr="00CB4F6D" w:rsidRDefault="00342DC7" w:rsidP="00CB4F6D">
      <w:pPr>
        <w:pStyle w:val="Textbezodsazen"/>
      </w:pPr>
      <w:r w:rsidRPr="003E4257">
        <w:t>„</w:t>
      </w:r>
      <w:r w:rsidR="003E4257" w:rsidRPr="003E4257">
        <w:t>OP/P+R/29/25</w:t>
      </w:r>
      <w:r w:rsidRPr="003E4257">
        <w:t>“</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315590E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2451D9C4"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13D968E4" w14:textId="7F49EB17" w:rsidR="00737C7A" w:rsidRPr="003E4257" w:rsidRDefault="00737C7A" w:rsidP="00737C7A">
      <w:pPr>
        <w:pStyle w:val="Odstavec1-1a"/>
        <w:numPr>
          <w:ilvl w:val="0"/>
          <w:numId w:val="0"/>
        </w:numPr>
        <w:ind w:left="1077" w:hanging="340"/>
        <w:rPr>
          <w:rStyle w:val="Tun"/>
        </w:rPr>
      </w:pPr>
      <w:r w:rsidRPr="003E4257">
        <w:rPr>
          <w:rStyle w:val="Tun"/>
          <w:b w:val="0"/>
        </w:rPr>
        <w:t>b)</w:t>
      </w:r>
      <w:r w:rsidRPr="003E4257">
        <w:rPr>
          <w:rStyle w:val="Tun"/>
        </w:rPr>
        <w:t xml:space="preserve"> </w:t>
      </w:r>
      <w:r w:rsidR="00342DC7" w:rsidRPr="003E4257">
        <w:rPr>
          <w:rStyle w:val="Tun"/>
        </w:rPr>
        <w:t>Všeobecné technické podmínky</w:t>
      </w:r>
      <w:r w:rsidRPr="003E4257">
        <w:rPr>
          <w:rStyle w:val="Tun"/>
        </w:rPr>
        <w:t xml:space="preserve">: </w:t>
      </w:r>
      <w:r w:rsidR="00B90755" w:rsidRPr="003E4257">
        <w:rPr>
          <w:rStyle w:val="Tun"/>
        </w:rPr>
        <w:tab/>
      </w:r>
      <w:r w:rsidRPr="003E4257">
        <w:rPr>
          <w:rStyle w:val="Tun"/>
        </w:rPr>
        <w:t xml:space="preserve">1. </w:t>
      </w:r>
      <w:r w:rsidR="00342DC7" w:rsidRPr="003E4257">
        <w:rPr>
          <w:rStyle w:val="Tun"/>
        </w:rPr>
        <w:t xml:space="preserve"> "</w:t>
      </w:r>
      <w:r w:rsidR="003E4257" w:rsidRPr="003E4257">
        <w:t xml:space="preserve"> </w:t>
      </w:r>
      <w:r w:rsidR="003E4257" w:rsidRPr="003E4257">
        <w:rPr>
          <w:rStyle w:val="Tun"/>
        </w:rPr>
        <w:t>VTP/DOKUMENTACE/07/24</w:t>
      </w:r>
      <w:r w:rsidR="00342DC7" w:rsidRPr="003E4257">
        <w:rPr>
          <w:rStyle w:val="Tun"/>
        </w:rPr>
        <w:t xml:space="preserve">" </w:t>
      </w:r>
    </w:p>
    <w:p w14:paraId="69A8BE8E" w14:textId="2554F917" w:rsidR="00737C7A" w:rsidRPr="003E4257" w:rsidRDefault="00737C7A" w:rsidP="00A573DA">
      <w:pPr>
        <w:pStyle w:val="Odstavec1-1a"/>
        <w:numPr>
          <w:ilvl w:val="0"/>
          <w:numId w:val="0"/>
        </w:numPr>
        <w:ind w:left="1077" w:hanging="340"/>
        <w:rPr>
          <w:rStyle w:val="Tun"/>
        </w:rPr>
      </w:pPr>
      <w:r w:rsidRPr="003E4257">
        <w:rPr>
          <w:rStyle w:val="Tun"/>
        </w:rPr>
        <w:tab/>
      </w:r>
      <w:r w:rsidRPr="003E4257">
        <w:rPr>
          <w:rStyle w:val="Tun"/>
        </w:rPr>
        <w:tab/>
      </w:r>
      <w:r w:rsidRPr="003E4257">
        <w:rPr>
          <w:rStyle w:val="Tun"/>
        </w:rPr>
        <w:tab/>
      </w:r>
      <w:r w:rsidRPr="003E4257">
        <w:rPr>
          <w:rStyle w:val="Tun"/>
        </w:rPr>
        <w:tab/>
        <w:t xml:space="preserve">            </w:t>
      </w:r>
      <w:r w:rsidR="00B90755" w:rsidRPr="003E4257">
        <w:rPr>
          <w:rStyle w:val="Tun"/>
        </w:rPr>
        <w:tab/>
      </w:r>
      <w:r w:rsidR="00B90755" w:rsidRPr="003E4257">
        <w:rPr>
          <w:rStyle w:val="Tun"/>
        </w:rPr>
        <w:tab/>
      </w:r>
      <w:r w:rsidRPr="003E4257">
        <w:rPr>
          <w:rStyle w:val="Tun"/>
        </w:rPr>
        <w:t>2. "</w:t>
      </w:r>
      <w:r w:rsidR="003E4257" w:rsidRPr="003E4257">
        <w:t xml:space="preserve"> </w:t>
      </w:r>
      <w:r w:rsidR="003E4257" w:rsidRPr="003E4257">
        <w:rPr>
          <w:rStyle w:val="Tun"/>
        </w:rPr>
        <w:t>VTP/R/18/25</w:t>
      </w:r>
      <w:r w:rsidRPr="003E4257">
        <w:rPr>
          <w:rStyle w:val="Tun"/>
        </w:rPr>
        <w:t>"</w:t>
      </w:r>
      <w:r w:rsidRPr="003E4257">
        <w:rPr>
          <w:rStyle w:val="Tun"/>
        </w:rPr>
        <w:tab/>
      </w:r>
    </w:p>
    <w:p w14:paraId="13B99178" w14:textId="1690096F" w:rsidR="00342DC7" w:rsidRPr="00AE4B52" w:rsidRDefault="00737C7A" w:rsidP="003E4257">
      <w:pPr>
        <w:pStyle w:val="Odstavec1-1a"/>
        <w:numPr>
          <w:ilvl w:val="0"/>
          <w:numId w:val="0"/>
        </w:numPr>
        <w:ind w:left="1134" w:hanging="397"/>
        <w:rPr>
          <w:rStyle w:val="Tun"/>
        </w:rPr>
      </w:pPr>
      <w:r w:rsidRPr="003E4257">
        <w:rPr>
          <w:rStyle w:val="Tun"/>
          <w:b w:val="0"/>
        </w:rPr>
        <w:t>c)</w:t>
      </w:r>
      <w:r w:rsidRPr="003E4257">
        <w:rPr>
          <w:rStyle w:val="Tun"/>
        </w:rPr>
        <w:t xml:space="preserve">  </w:t>
      </w:r>
      <w:r w:rsidR="00342DC7" w:rsidRPr="003E4257">
        <w:rPr>
          <w:rStyle w:val="Tun"/>
        </w:rPr>
        <w:t xml:space="preserve">Zvláštní technické podmínky </w:t>
      </w:r>
      <w:r w:rsidR="003E4257" w:rsidRPr="003E4257">
        <w:rPr>
          <w:rStyle w:val="Tun"/>
        </w:rPr>
        <w:t xml:space="preserve">„Zřízení </w:t>
      </w:r>
      <w:proofErr w:type="spellStart"/>
      <w:r w:rsidR="003E4257" w:rsidRPr="003E4257">
        <w:rPr>
          <w:rStyle w:val="Tun"/>
        </w:rPr>
        <w:t>handoveru</w:t>
      </w:r>
      <w:proofErr w:type="spellEnd"/>
      <w:r w:rsidR="003E4257" w:rsidRPr="003E4257">
        <w:rPr>
          <w:rStyle w:val="Tun"/>
        </w:rPr>
        <w:t xml:space="preserve"> ETCS v úseku Cheb –</w:t>
      </w:r>
      <w:proofErr w:type="spellStart"/>
      <w:r w:rsidR="003E4257" w:rsidRPr="003E4257">
        <w:rPr>
          <w:rStyle w:val="Tun"/>
        </w:rPr>
        <w:t>Schirnding</w:t>
      </w:r>
      <w:proofErr w:type="spellEnd"/>
      <w:r w:rsidR="003E4257" w:rsidRPr="003E4257">
        <w:rPr>
          <w:rStyle w:val="Tun"/>
        </w:rPr>
        <w:t>“ ze dne 17. 6. 2025</w:t>
      </w:r>
      <w:r w:rsidR="00342DC7" w:rsidRPr="003E4257">
        <w:rPr>
          <w:rStyle w:val="Tun"/>
        </w:rPr>
        <w:t>"</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26D2046" w14:textId="40DB60AD" w:rsidR="002D3591" w:rsidRPr="002D3591" w:rsidRDefault="002D3591" w:rsidP="00B90755">
      <w:pPr>
        <w:pStyle w:val="Textbezslovn"/>
        <w:ind w:left="0"/>
      </w:pPr>
      <w:r w:rsidRPr="00532590">
        <w:t>„</w:t>
      </w:r>
      <w:r w:rsidR="0077332B" w:rsidRPr="0077332B">
        <w:t xml:space="preserve">Zjednodušená dokumentace stavby „Zřízení </w:t>
      </w:r>
      <w:proofErr w:type="spellStart"/>
      <w:r w:rsidR="0077332B" w:rsidRPr="0077332B">
        <w:t>handoveru</w:t>
      </w:r>
      <w:proofErr w:type="spellEnd"/>
      <w:r w:rsidR="0077332B" w:rsidRPr="0077332B">
        <w:t xml:space="preserve"> ETCS v úseku Cheb – </w:t>
      </w:r>
      <w:proofErr w:type="spellStart"/>
      <w:r w:rsidR="0077332B" w:rsidRPr="0077332B">
        <w:t>Schirnding</w:t>
      </w:r>
      <w:proofErr w:type="spellEnd"/>
      <w:r w:rsidR="0077332B" w:rsidRPr="0077332B">
        <w:t>“, zpracovatel SŽ GŘ O6 ve spolupráci s O14 a O26, datum (3/2024) akt (2/2025)</w:t>
      </w:r>
      <w:r w:rsidRPr="00532590">
        <w:t>“</w:t>
      </w:r>
    </w:p>
    <w:p w14:paraId="7F192E5C" w14:textId="77777777" w:rsidR="001F518E" w:rsidRPr="00A573DA" w:rsidRDefault="001F518E" w:rsidP="00AE4B52">
      <w:pPr>
        <w:pStyle w:val="Textbezodsazen"/>
        <w:rPr>
          <w:u w:val="single"/>
        </w:rPr>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009E7E3E"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w:t>
      </w:r>
      <w:r w:rsidR="003B16AA">
        <w:rPr>
          <w:sz w:val="18"/>
          <w:szCs w:val="18"/>
        </w:rPr>
        <w:t>4</w:t>
      </w:r>
      <w:r w:rsidRPr="006A698D">
        <w:rPr>
          <w:sz w:val="18"/>
          <w:szCs w:val="18"/>
        </w:rPr>
        <w:t xml:space="preserve"> Výzvy.</w:t>
      </w:r>
    </w:p>
    <w:p w14:paraId="61265FF5" w14:textId="34001791" w:rsidR="0064718A" w:rsidRDefault="0064718A" w:rsidP="0064718A">
      <w:pPr>
        <w:pStyle w:val="Textbezodsazen"/>
      </w:pPr>
      <w:r>
        <w:t>Uvedená cena za výkon Dozoru projektanta zahrnuje veškeré náklady na výkon Dozoru projektanta po celou předpokládanou dobu zhotovení PDPS (v celkovém počtu "[</w:t>
      </w:r>
      <w:r w:rsidRPr="00236DCC">
        <w:rPr>
          <w:highlight w:val="yellow"/>
        </w:rPr>
        <w:t>VLOŽÍ ZHOTOVITEL</w:t>
      </w:r>
      <w:r>
        <w:t xml:space="preserve">]" hodin) a realizaci Stavby (předpoklad </w:t>
      </w:r>
      <w:r w:rsidR="00911956">
        <w:t>6</w:t>
      </w:r>
      <w:r>
        <w:t xml:space="preserve"> měsíců) v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 xml:space="preserve">Ceny </w:t>
      </w:r>
      <w:proofErr w:type="gramStart"/>
      <w:r w:rsidRPr="006A698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4AB24855" w:rsidR="006A698D" w:rsidRPr="006A698D" w:rsidRDefault="006A698D" w:rsidP="00653EB8">
      <w:pPr>
        <w:numPr>
          <w:ilvl w:val="1"/>
          <w:numId w:val="5"/>
        </w:numPr>
        <w:spacing w:after="80" w:line="264" w:lineRule="auto"/>
        <w:jc w:val="both"/>
        <w:rPr>
          <w:b/>
          <w:sz w:val="18"/>
          <w:szCs w:val="18"/>
        </w:rPr>
      </w:pPr>
      <w:r w:rsidRPr="00500D22">
        <w:rPr>
          <w:sz w:val="18"/>
          <w:szCs w:val="18"/>
        </w:rPr>
        <w:t>z toho</w:t>
      </w:r>
      <w:r w:rsidRPr="00500D22">
        <w:rPr>
          <w:b/>
          <w:sz w:val="18"/>
          <w:szCs w:val="18"/>
        </w:rPr>
        <w:t xml:space="preserve"> cena za </w:t>
      </w:r>
      <w:r w:rsidR="00D659A5" w:rsidRPr="00500D22">
        <w:rPr>
          <w:b/>
          <w:sz w:val="18"/>
          <w:szCs w:val="18"/>
        </w:rPr>
        <w:t>povolení záměru (povolení stavby)</w:t>
      </w:r>
      <w:r w:rsidRPr="00B90755">
        <w:rPr>
          <w:b/>
          <w:sz w:val="18"/>
          <w:szCs w:val="18"/>
        </w:rPr>
        <w:t xml:space="preserve">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6FAF7683" w:rsidR="00B90755" w:rsidRDefault="006A698D" w:rsidP="00B90755">
      <w:pPr>
        <w:numPr>
          <w:ilvl w:val="0"/>
          <w:numId w:val="7"/>
        </w:numPr>
        <w:spacing w:after="80" w:line="264" w:lineRule="auto"/>
        <w:jc w:val="both"/>
        <w:rPr>
          <w:b/>
          <w:sz w:val="18"/>
          <w:szCs w:val="18"/>
        </w:rPr>
      </w:pPr>
      <w:r w:rsidRPr="006A698D">
        <w:rPr>
          <w:b/>
          <w:sz w:val="18"/>
          <w:szCs w:val="18"/>
        </w:rPr>
        <w:t xml:space="preserve">Smluvní cena za </w:t>
      </w:r>
      <w:r w:rsidR="003B3AFC">
        <w:rPr>
          <w:b/>
          <w:sz w:val="18"/>
          <w:szCs w:val="18"/>
        </w:rPr>
        <w:t>DP</w:t>
      </w:r>
      <w:r w:rsidR="003B3AFC" w:rsidRPr="006A698D">
        <w:rPr>
          <w:b/>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4A6EFF67" w14:textId="05AB2C9E" w:rsidR="00737C7A" w:rsidRDefault="00737C7A" w:rsidP="00B90755">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r w:rsidR="00B90755">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Pr="006A698D">
        <w:rPr>
          <w:b/>
          <w:sz w:val="18"/>
          <w:szCs w:val="18"/>
        </w:rPr>
        <w:t xml:space="preserve">   </w:t>
      </w:r>
    </w:p>
    <w:p w14:paraId="03EA5D7E" w14:textId="0827E51E" w:rsidR="00737C7A" w:rsidRDefault="00737C7A" w:rsidP="00B90755">
      <w:pPr>
        <w:spacing w:after="80" w:line="264" w:lineRule="auto"/>
        <w:ind w:left="709"/>
        <w:jc w:val="both"/>
        <w:rPr>
          <w:b/>
          <w:sz w:val="18"/>
          <w:szCs w:val="18"/>
          <w:highlight w:val="yellow"/>
        </w:rPr>
      </w:pPr>
      <w:r>
        <w:rPr>
          <w:b/>
          <w:sz w:val="18"/>
          <w:szCs w:val="18"/>
        </w:rPr>
        <w:t xml:space="preserve">      – z toho cena za Dozor </w:t>
      </w:r>
      <w:r w:rsidR="004E70FB">
        <w:rPr>
          <w:b/>
          <w:sz w:val="18"/>
          <w:szCs w:val="18"/>
        </w:rPr>
        <w:t>p</w:t>
      </w:r>
      <w:r>
        <w:rPr>
          <w:b/>
          <w:sz w:val="18"/>
          <w:szCs w:val="18"/>
        </w:rPr>
        <w:t xml:space="preserve">rojektanta v rámci realizace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 xml:space="preserve">[VLOŽÍ </w:t>
      </w:r>
    </w:p>
    <w:p w14:paraId="667D7447" w14:textId="687E373E" w:rsidR="00737C7A" w:rsidRDefault="00737C7A" w:rsidP="00B90755">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sidR="00B90755">
        <w:rPr>
          <w:b/>
          <w:sz w:val="18"/>
          <w:szCs w:val="18"/>
        </w:rPr>
        <w:t>,</w:t>
      </w:r>
      <w:r w:rsidRPr="006A698D">
        <w:rPr>
          <w:b/>
          <w:sz w:val="18"/>
          <w:szCs w:val="18"/>
        </w:rPr>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00B90755" w:rsidRPr="006A698D">
        <w:rPr>
          <w:b/>
          <w:sz w:val="18"/>
          <w:szCs w:val="18"/>
        </w:rPr>
        <w:t xml:space="preserve">   </w:t>
      </w:r>
      <w:r w:rsidRPr="006A698D">
        <w:rPr>
          <w:b/>
          <w:sz w:val="18"/>
          <w:szCs w:val="18"/>
        </w:rPr>
        <w:t xml:space="preserve">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0" w:name="_Hlk171667020"/>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bookmarkEnd w:id="0"/>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headerReference w:type="even" r:id="rId38"/>
          <w:headerReference w:type="default" r:id="rId39"/>
          <w:footerReference w:type="even" r:id="rId40"/>
          <w:footerReference w:type="default" r:id="rId41"/>
          <w:headerReference w:type="first" r:id="rId42"/>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0253E14F" w:rsidR="00502690" w:rsidRPr="00F95FBD" w:rsidRDefault="00B11B31" w:rsidP="00590C91">
            <w:pPr>
              <w:pStyle w:val="Tabulka"/>
              <w:cnfStyle w:val="100000000000" w:firstRow="1" w:lastRow="0" w:firstColumn="0" w:lastColumn="0" w:oddVBand="0" w:evenVBand="0" w:oddHBand="0" w:evenHBand="0" w:firstRowFirstColumn="0" w:firstRowLastColumn="0" w:lastRowFirstColumn="0" w:lastRowLastColumn="0"/>
            </w:pPr>
            <w:r>
              <w:t>Mgr. Jakub Suk, LL.M.</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4B6B561" w:rsidR="00502690" w:rsidRPr="001F518E" w:rsidRDefault="00B11B31"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11B31">
              <w:t>Hrdějovice 546</w:t>
            </w:r>
            <w:r>
              <w:t>, 373 61 Hrdějovice</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4EA79E1" w:rsidR="002038D5" w:rsidRPr="001F518E" w:rsidRDefault="00B11B31"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11B31">
              <w:t>SukJ@spravazeleznic</w:t>
            </w:r>
            <w:r w:rsidRPr="008A29FE">
              <w:t>.cz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0225912E" w:rsidR="002038D5" w:rsidRPr="001F518E" w:rsidRDefault="00B11B31"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11B31">
              <w:t>+420 720 969 702</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D4363" w:rsidRPr="00F95FBD" w14:paraId="6D727465" w14:textId="77777777" w:rsidTr="00BD4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BD4363" w:rsidRPr="00F95FBD" w:rsidRDefault="00BD4363" w:rsidP="008556F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626CBC3" w14:textId="1ADC1B29" w:rsidR="00BD4363" w:rsidRPr="001F518E" w:rsidRDefault="00BD4363" w:rsidP="008556F2">
            <w:pPr>
              <w:pStyle w:val="Tabulka"/>
              <w:cnfStyle w:val="100000000000" w:firstRow="1" w:lastRow="0" w:firstColumn="0" w:lastColumn="0" w:oddVBand="0" w:evenVBand="0" w:oddHBand="0" w:evenHBand="0" w:firstRowFirstColumn="0" w:firstRowLastColumn="0" w:lastRowFirstColumn="0" w:lastRowLastColumn="0"/>
              <w:rPr>
                <w:highlight w:val="green"/>
              </w:rPr>
            </w:pPr>
            <w:r>
              <w:t>David Lašek, DiS.</w:t>
            </w:r>
          </w:p>
        </w:tc>
      </w:tr>
      <w:tr w:rsidR="00BD4363" w:rsidRPr="00F95FBD" w14:paraId="09280EBE"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BD4363" w:rsidRPr="00F95FBD" w:rsidRDefault="00BD4363" w:rsidP="008556F2">
            <w:pPr>
              <w:pStyle w:val="Tabulka"/>
            </w:pPr>
            <w:r w:rsidRPr="00F95FBD">
              <w:t>Adresa</w:t>
            </w:r>
          </w:p>
        </w:tc>
        <w:tc>
          <w:tcPr>
            <w:tcW w:w="5812" w:type="dxa"/>
          </w:tcPr>
          <w:p w14:paraId="090AB10A" w14:textId="77777777" w:rsidR="00BD4363" w:rsidRDefault="00BD4363" w:rsidP="008556F2">
            <w:pPr>
              <w:pStyle w:val="Tabulka"/>
              <w:cnfStyle w:val="000000000000" w:firstRow="0" w:lastRow="0" w:firstColumn="0" w:lastColumn="0" w:oddVBand="0" w:evenVBand="0" w:oddHBand="0" w:evenHBand="0" w:firstRowFirstColumn="0" w:firstRowLastColumn="0" w:lastRowFirstColumn="0" w:lastRowLastColumn="0"/>
            </w:pPr>
            <w:r>
              <w:t>Ke Štvanici 656/3, 186 00 Praha 8 - Karlín</w:t>
            </w:r>
          </w:p>
          <w:p w14:paraId="1FE3D1C6" w14:textId="7A36887F" w:rsidR="00BD4363" w:rsidRPr="001F518E" w:rsidRDefault="00BD4363" w:rsidP="008556F2">
            <w:pPr>
              <w:pStyle w:val="Tabulka"/>
              <w:cnfStyle w:val="000000000000" w:firstRow="0" w:lastRow="0" w:firstColumn="0" w:lastColumn="0" w:oddVBand="0" w:evenVBand="0" w:oddHBand="0" w:evenHBand="0" w:firstRowFirstColumn="0" w:firstRowLastColumn="0" w:lastRowFirstColumn="0" w:lastRowLastColumn="0"/>
              <w:rPr>
                <w:highlight w:val="green"/>
              </w:rPr>
            </w:pPr>
            <w:r>
              <w:t>Pracoviště: Sušická 1105/25, 326 00 Plzeň</w:t>
            </w:r>
          </w:p>
        </w:tc>
      </w:tr>
      <w:tr w:rsidR="00BD4363" w:rsidRPr="00F95FBD" w14:paraId="0FB129BA"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BD4363" w:rsidRPr="00F95FBD" w:rsidRDefault="00BD4363" w:rsidP="008556F2">
            <w:pPr>
              <w:pStyle w:val="Tabulka"/>
            </w:pPr>
            <w:r w:rsidRPr="00F95FBD">
              <w:t>E-mail</w:t>
            </w:r>
          </w:p>
        </w:tc>
        <w:tc>
          <w:tcPr>
            <w:tcW w:w="5812" w:type="dxa"/>
          </w:tcPr>
          <w:p w14:paraId="6E177FD4" w14:textId="191F755D" w:rsidR="00BD4363" w:rsidRPr="001F518E" w:rsidRDefault="00BD4363" w:rsidP="008556F2">
            <w:pPr>
              <w:pStyle w:val="Tabulka"/>
              <w:cnfStyle w:val="000000000000" w:firstRow="0" w:lastRow="0" w:firstColumn="0" w:lastColumn="0" w:oddVBand="0" w:evenVBand="0" w:oddHBand="0" w:evenHBand="0" w:firstRowFirstColumn="0" w:firstRowLastColumn="0" w:lastRowFirstColumn="0" w:lastRowLastColumn="0"/>
              <w:rPr>
                <w:highlight w:val="green"/>
              </w:rPr>
            </w:pPr>
            <w:r>
              <w:t>LasekD</w:t>
            </w:r>
            <w:r w:rsidRPr="00EB7506">
              <w:t>@spravazeleznic.cz</w:t>
            </w:r>
          </w:p>
        </w:tc>
      </w:tr>
      <w:tr w:rsidR="00BD4363" w:rsidRPr="00F95FBD" w14:paraId="338944FB"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BD4363" w:rsidRPr="00F95FBD" w:rsidRDefault="00BD4363" w:rsidP="008556F2">
            <w:pPr>
              <w:pStyle w:val="Tabulka"/>
            </w:pPr>
            <w:r w:rsidRPr="00F95FBD">
              <w:t>Telefon</w:t>
            </w:r>
          </w:p>
        </w:tc>
        <w:tc>
          <w:tcPr>
            <w:tcW w:w="5812" w:type="dxa"/>
          </w:tcPr>
          <w:p w14:paraId="29AFD650" w14:textId="66E622C3" w:rsidR="00BD4363" w:rsidRPr="001F518E" w:rsidRDefault="00BD4363" w:rsidP="008556F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B7506">
              <w:t>+420 72</w:t>
            </w:r>
            <w:r>
              <w:t>2</w:t>
            </w:r>
            <w:r w:rsidRPr="00EB7506">
              <w:t xml:space="preserve"> </w:t>
            </w:r>
            <w:r>
              <w:t>989 220</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BD4363" w:rsidRPr="00F95FBD" w14:paraId="5A6EFFA1" w14:textId="77777777" w:rsidTr="00BD4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BD4363" w:rsidRPr="00F95FBD" w:rsidRDefault="00BD4363" w:rsidP="000D1678">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9439C0E" w14:textId="4FB5B0D4" w:rsidR="00BD4363" w:rsidRPr="001F518E" w:rsidRDefault="00BD4363" w:rsidP="000D1678">
            <w:pPr>
              <w:pStyle w:val="Tabulka"/>
              <w:cnfStyle w:val="100000000000" w:firstRow="1" w:lastRow="0" w:firstColumn="0" w:lastColumn="0" w:oddVBand="0" w:evenVBand="0" w:oddHBand="0" w:evenHBand="0" w:firstRowFirstColumn="0" w:firstRowLastColumn="0" w:lastRowFirstColumn="0" w:lastRowLastColumn="0"/>
              <w:rPr>
                <w:highlight w:val="green"/>
              </w:rPr>
            </w:pPr>
            <w:r>
              <w:t>Jan Milota</w:t>
            </w:r>
          </w:p>
        </w:tc>
      </w:tr>
      <w:tr w:rsidR="00BD4363" w:rsidRPr="00F95FBD" w14:paraId="1CF2213D"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BD4363" w:rsidRPr="00F95FBD" w:rsidRDefault="00BD4363" w:rsidP="000D1678">
            <w:pPr>
              <w:pStyle w:val="Tabulka"/>
            </w:pPr>
            <w:r w:rsidRPr="00F95FBD">
              <w:t>Adresa</w:t>
            </w:r>
          </w:p>
        </w:tc>
        <w:tc>
          <w:tcPr>
            <w:tcW w:w="5812" w:type="dxa"/>
          </w:tcPr>
          <w:p w14:paraId="7C6285A7" w14:textId="77777777" w:rsidR="00BD4363" w:rsidRDefault="00BD4363" w:rsidP="000D1678">
            <w:pPr>
              <w:pStyle w:val="Tabulka"/>
              <w:cnfStyle w:val="000000000000" w:firstRow="0" w:lastRow="0" w:firstColumn="0" w:lastColumn="0" w:oddVBand="0" w:evenVBand="0" w:oddHBand="0" w:evenHBand="0" w:firstRowFirstColumn="0" w:firstRowLastColumn="0" w:lastRowFirstColumn="0" w:lastRowLastColumn="0"/>
            </w:pPr>
            <w:r>
              <w:t>Ke Štvanici 656/3, 186 00 Praha 8 - Karlín</w:t>
            </w:r>
          </w:p>
          <w:p w14:paraId="492DF9E7" w14:textId="6AAE41FD" w:rsidR="00BD4363" w:rsidRPr="001F518E" w:rsidRDefault="00BD4363" w:rsidP="000D1678">
            <w:pPr>
              <w:pStyle w:val="Tabulka"/>
              <w:cnfStyle w:val="000000000000" w:firstRow="0" w:lastRow="0" w:firstColumn="0" w:lastColumn="0" w:oddVBand="0" w:evenVBand="0" w:oddHBand="0" w:evenHBand="0" w:firstRowFirstColumn="0" w:firstRowLastColumn="0" w:lastRowFirstColumn="0" w:lastRowLastColumn="0"/>
              <w:rPr>
                <w:highlight w:val="green"/>
              </w:rPr>
            </w:pPr>
            <w:r>
              <w:t>Pracoviště: Sušická 1105/25, 326 00 Plzeň</w:t>
            </w:r>
          </w:p>
        </w:tc>
      </w:tr>
      <w:tr w:rsidR="00BD4363" w:rsidRPr="00F95FBD" w14:paraId="783B48B6"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BD4363" w:rsidRPr="00F95FBD" w:rsidRDefault="00BD4363" w:rsidP="000D1678">
            <w:pPr>
              <w:pStyle w:val="Tabulka"/>
            </w:pPr>
            <w:r w:rsidRPr="00F95FBD">
              <w:t>E-mail</w:t>
            </w:r>
          </w:p>
        </w:tc>
        <w:tc>
          <w:tcPr>
            <w:tcW w:w="5812" w:type="dxa"/>
          </w:tcPr>
          <w:p w14:paraId="34197EFC" w14:textId="2E28D2AC" w:rsidR="00BD4363" w:rsidRPr="001F518E" w:rsidRDefault="00BD4363" w:rsidP="000D1678">
            <w:pPr>
              <w:pStyle w:val="Tabulka"/>
              <w:cnfStyle w:val="000000000000" w:firstRow="0" w:lastRow="0" w:firstColumn="0" w:lastColumn="0" w:oddVBand="0" w:evenVBand="0" w:oddHBand="0" w:evenHBand="0" w:firstRowFirstColumn="0" w:firstRowLastColumn="0" w:lastRowFirstColumn="0" w:lastRowLastColumn="0"/>
              <w:rPr>
                <w:highlight w:val="green"/>
              </w:rPr>
            </w:pPr>
            <w:r>
              <w:t>MilotaJ@spravazeleznic.cz</w:t>
            </w:r>
          </w:p>
        </w:tc>
      </w:tr>
      <w:tr w:rsidR="00BD4363" w:rsidRPr="00F95FBD" w14:paraId="6CF8AC61"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BD4363" w:rsidRPr="00F95FBD" w:rsidRDefault="00BD4363" w:rsidP="000D1678">
            <w:pPr>
              <w:pStyle w:val="Tabulka"/>
            </w:pPr>
            <w:r w:rsidRPr="00F95FBD">
              <w:t>Telefon</w:t>
            </w:r>
          </w:p>
        </w:tc>
        <w:tc>
          <w:tcPr>
            <w:tcW w:w="5812" w:type="dxa"/>
          </w:tcPr>
          <w:p w14:paraId="3BF63D37" w14:textId="5D5702A0" w:rsidR="00BD4363" w:rsidRPr="001F518E" w:rsidRDefault="00BD4363" w:rsidP="000D167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D1678">
              <w:t>+420 725 994 039</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1081F" w:rsidR="002038D5" w:rsidRPr="00E1441D" w:rsidRDefault="00E1441D" w:rsidP="00590C91">
            <w:pPr>
              <w:pStyle w:val="Tabulka"/>
              <w:cnfStyle w:val="100000000000" w:firstRow="1" w:lastRow="0" w:firstColumn="0" w:lastColumn="0" w:oddVBand="0" w:evenVBand="0" w:oddHBand="0" w:evenHBand="0" w:firstRowFirstColumn="0" w:firstRowLastColumn="0" w:lastRowFirstColumn="0" w:lastRowLastColumn="0"/>
            </w:pPr>
            <w:r w:rsidRPr="00E1441D">
              <w:t>Ing. Martin Šesták</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27D8DD2B" w14:textId="77777777" w:rsidR="00E1441D" w:rsidRPr="00E1441D" w:rsidRDefault="00E1441D" w:rsidP="00E1441D">
            <w:pPr>
              <w:pStyle w:val="Tabulka"/>
              <w:cnfStyle w:val="000000000000" w:firstRow="0" w:lastRow="0" w:firstColumn="0" w:lastColumn="0" w:oddVBand="0" w:evenVBand="0" w:oddHBand="0" w:evenHBand="0" w:firstRowFirstColumn="0" w:firstRowLastColumn="0" w:lastRowFirstColumn="0" w:lastRowLastColumn="0"/>
            </w:pPr>
            <w:r w:rsidRPr="00E1441D">
              <w:t>Ke Štvanici 656/3, 186 00 Praha 8 - Karlín</w:t>
            </w:r>
          </w:p>
          <w:p w14:paraId="69E1FFBB" w14:textId="45A97B6F" w:rsidR="002038D5" w:rsidRPr="00E1441D" w:rsidRDefault="00E1441D" w:rsidP="00E1441D">
            <w:pPr>
              <w:pStyle w:val="Tabulka"/>
              <w:cnfStyle w:val="000000000000" w:firstRow="0" w:lastRow="0" w:firstColumn="0" w:lastColumn="0" w:oddVBand="0" w:evenVBand="0" w:oddHBand="0" w:evenHBand="0" w:firstRowFirstColumn="0" w:firstRowLastColumn="0" w:lastRowFirstColumn="0" w:lastRowLastColumn="0"/>
            </w:pPr>
            <w:r w:rsidRPr="00E1441D">
              <w:t>Pracoviště: Sušická 1105/25, 326 00 Plzeň</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216CF109" w:rsidR="002038D5" w:rsidRPr="00E1441D" w:rsidRDefault="00E1441D" w:rsidP="00590C91">
            <w:pPr>
              <w:pStyle w:val="Tabulka"/>
              <w:cnfStyle w:val="000000000000" w:firstRow="0" w:lastRow="0" w:firstColumn="0" w:lastColumn="0" w:oddVBand="0" w:evenVBand="0" w:oddHBand="0" w:evenHBand="0" w:firstRowFirstColumn="0" w:firstRowLastColumn="0" w:lastRowFirstColumn="0" w:lastRowLastColumn="0"/>
            </w:pPr>
            <w:r w:rsidRPr="00E1441D">
              <w:t>SestakM@spravazeleznic.cz</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2F25CF5" w:rsidR="002038D5" w:rsidRPr="001F518E" w:rsidRDefault="00E1441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441D">
              <w:t>+420 602 708 920</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BD4363" w:rsidRPr="00F95FBD" w14:paraId="3CAB3566" w14:textId="77777777" w:rsidTr="00BD4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BD4363" w:rsidRPr="00F95FBD" w:rsidRDefault="00BD4363" w:rsidP="008A29F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31FF0A" w14:textId="66D10CD6" w:rsidR="00BD4363" w:rsidRPr="001F518E" w:rsidRDefault="00BD4363" w:rsidP="008A29F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D4363">
              <w:t>Ing. Hana Kubínová</w:t>
            </w:r>
          </w:p>
        </w:tc>
      </w:tr>
      <w:tr w:rsidR="00BD4363" w:rsidRPr="00F95FBD" w14:paraId="3564CB7E"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BD4363" w:rsidRPr="00F95FBD" w:rsidRDefault="00BD4363" w:rsidP="008A29FE">
            <w:pPr>
              <w:pStyle w:val="Tabulka"/>
            </w:pPr>
            <w:r w:rsidRPr="00F95FBD">
              <w:t>Adresa</w:t>
            </w:r>
          </w:p>
        </w:tc>
        <w:tc>
          <w:tcPr>
            <w:tcW w:w="5812" w:type="dxa"/>
          </w:tcPr>
          <w:p w14:paraId="77B9029C" w14:textId="053CA56E" w:rsidR="00BD4363" w:rsidRDefault="00BD4363" w:rsidP="00240933">
            <w:pPr>
              <w:pStyle w:val="Tabulka"/>
              <w:cnfStyle w:val="000000000000" w:firstRow="0" w:lastRow="0" w:firstColumn="0" w:lastColumn="0" w:oddVBand="0" w:evenVBand="0" w:oddHBand="0" w:evenHBand="0" w:firstRowFirstColumn="0" w:firstRowLastColumn="0" w:lastRowFirstColumn="0" w:lastRowLastColumn="0"/>
            </w:pPr>
            <w:r>
              <w:t>Václavkova 169/1, 160 00 Praha 6</w:t>
            </w:r>
          </w:p>
          <w:p w14:paraId="33EC7EA7" w14:textId="05F5A210" w:rsidR="00BD4363" w:rsidRPr="001F518E" w:rsidRDefault="00BD4363" w:rsidP="008A29FE">
            <w:pPr>
              <w:pStyle w:val="Tabulka"/>
              <w:cnfStyle w:val="000000000000" w:firstRow="0" w:lastRow="0" w:firstColumn="0" w:lastColumn="0" w:oddVBand="0" w:evenVBand="0" w:oddHBand="0" w:evenHBand="0" w:firstRowFirstColumn="0" w:firstRowLastColumn="0" w:lastRowFirstColumn="0" w:lastRowLastColumn="0"/>
              <w:rPr>
                <w:highlight w:val="green"/>
              </w:rPr>
            </w:pPr>
            <w:r>
              <w:t>Pracoviště: Sušická 1105/23a, 326 00 Plzeň</w:t>
            </w:r>
          </w:p>
        </w:tc>
      </w:tr>
      <w:tr w:rsidR="00BD4363" w:rsidRPr="00F95FBD" w14:paraId="4F049039"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BD4363" w:rsidRPr="00F95FBD" w:rsidRDefault="00BD4363" w:rsidP="008A29FE">
            <w:pPr>
              <w:pStyle w:val="Tabulka"/>
            </w:pPr>
            <w:r w:rsidRPr="00F95FBD">
              <w:t>E-mail</w:t>
            </w:r>
          </w:p>
        </w:tc>
        <w:tc>
          <w:tcPr>
            <w:tcW w:w="5812" w:type="dxa"/>
          </w:tcPr>
          <w:p w14:paraId="748495AA" w14:textId="5756221A" w:rsidR="00BD4363" w:rsidRPr="001F518E" w:rsidRDefault="00BD4363" w:rsidP="008A29F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A29FE">
              <w:t>Kubinova@spravazeleznic.cz</w:t>
            </w:r>
          </w:p>
        </w:tc>
      </w:tr>
      <w:tr w:rsidR="00BD4363" w:rsidRPr="00F95FBD" w14:paraId="52E9F0B4"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BD4363" w:rsidRPr="00F95FBD" w:rsidRDefault="00BD4363" w:rsidP="008A29FE">
            <w:pPr>
              <w:pStyle w:val="Tabulka"/>
            </w:pPr>
            <w:r w:rsidRPr="00F95FBD">
              <w:t>Telefon</w:t>
            </w:r>
          </w:p>
        </w:tc>
        <w:tc>
          <w:tcPr>
            <w:tcW w:w="5812" w:type="dxa"/>
          </w:tcPr>
          <w:p w14:paraId="38863251" w14:textId="36A8FF29" w:rsidR="00BD4363" w:rsidRPr="001F518E" w:rsidRDefault="00BD4363" w:rsidP="008A29F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A29FE">
              <w:t>+420 607 099 202</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E1441D" w:rsidRPr="00F95FBD" w14:paraId="4CC37F66" w14:textId="77777777" w:rsidTr="00E14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E1441D" w:rsidRPr="00F95FBD" w:rsidRDefault="00E1441D" w:rsidP="00E1441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3F27BCE" w14:textId="5236B875" w:rsidR="00E1441D" w:rsidRPr="001F518E" w:rsidRDefault="00E1441D" w:rsidP="00E1441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1441D">
              <w:t>Ing. Martin Šesták</w:t>
            </w:r>
          </w:p>
        </w:tc>
      </w:tr>
      <w:tr w:rsidR="00E1441D" w:rsidRPr="00F95FBD" w14:paraId="740CAC10" w14:textId="77777777" w:rsidTr="00E1441D">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E1441D" w:rsidRPr="00F95FBD" w:rsidRDefault="00E1441D" w:rsidP="00E1441D">
            <w:pPr>
              <w:pStyle w:val="Tabulka"/>
            </w:pPr>
            <w:r w:rsidRPr="00F95FBD">
              <w:t>Adresa</w:t>
            </w:r>
          </w:p>
        </w:tc>
        <w:tc>
          <w:tcPr>
            <w:tcW w:w="5812" w:type="dxa"/>
          </w:tcPr>
          <w:p w14:paraId="184F3015" w14:textId="77777777" w:rsidR="00E1441D" w:rsidRPr="00E1441D" w:rsidRDefault="00E1441D" w:rsidP="00E1441D">
            <w:pPr>
              <w:pStyle w:val="Tabulka"/>
              <w:cnfStyle w:val="000000000000" w:firstRow="0" w:lastRow="0" w:firstColumn="0" w:lastColumn="0" w:oddVBand="0" w:evenVBand="0" w:oddHBand="0" w:evenHBand="0" w:firstRowFirstColumn="0" w:firstRowLastColumn="0" w:lastRowFirstColumn="0" w:lastRowLastColumn="0"/>
            </w:pPr>
            <w:r w:rsidRPr="00E1441D">
              <w:t>Ke Štvanici 656/3, 186 00 Praha 8 - Karlín</w:t>
            </w:r>
          </w:p>
          <w:p w14:paraId="7856C2DD" w14:textId="30F4455C" w:rsidR="00E1441D" w:rsidRPr="001F518E" w:rsidRDefault="00E1441D" w:rsidP="00E1441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441D">
              <w:t>Pracoviště: Sušická 1105/25, 326 00 Plzeň</w:t>
            </w:r>
          </w:p>
        </w:tc>
      </w:tr>
      <w:tr w:rsidR="00E1441D" w:rsidRPr="00F95FBD" w14:paraId="364E021B" w14:textId="77777777" w:rsidTr="00E1441D">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E1441D" w:rsidRPr="00F95FBD" w:rsidRDefault="00E1441D" w:rsidP="00E1441D">
            <w:pPr>
              <w:pStyle w:val="Tabulka"/>
            </w:pPr>
            <w:r w:rsidRPr="00F95FBD">
              <w:t>E-mail</w:t>
            </w:r>
          </w:p>
        </w:tc>
        <w:tc>
          <w:tcPr>
            <w:tcW w:w="5812" w:type="dxa"/>
          </w:tcPr>
          <w:p w14:paraId="1AEC0250" w14:textId="2615A8F3" w:rsidR="00E1441D" w:rsidRPr="001F518E" w:rsidRDefault="00E1441D" w:rsidP="00E1441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441D">
              <w:t>SestakM@spravazeleznic.cz</w:t>
            </w:r>
          </w:p>
        </w:tc>
      </w:tr>
      <w:tr w:rsidR="00E1441D" w:rsidRPr="00F95FBD" w14:paraId="07117445" w14:textId="77777777" w:rsidTr="00E1441D">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E1441D" w:rsidRPr="00F95FBD" w:rsidRDefault="00E1441D" w:rsidP="00E1441D">
            <w:pPr>
              <w:pStyle w:val="Tabulka"/>
            </w:pPr>
            <w:r w:rsidRPr="00F95FBD">
              <w:t>Telefon</w:t>
            </w:r>
          </w:p>
        </w:tc>
        <w:tc>
          <w:tcPr>
            <w:tcW w:w="5812" w:type="dxa"/>
          </w:tcPr>
          <w:p w14:paraId="00A42C66" w14:textId="27FF338B" w:rsidR="00E1441D" w:rsidRPr="001F518E" w:rsidRDefault="00E1441D" w:rsidP="00E1441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441D">
              <w:t>+420 602 708 920</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56F349FE" w:rsidR="001F518E" w:rsidRPr="00C129A7" w:rsidRDefault="00532590" w:rsidP="00BD4363">
      <w:pPr>
        <w:spacing w:after="240" w:line="264" w:lineRule="auto"/>
        <w:rPr>
          <w:bCs/>
        </w:rPr>
      </w:pPr>
      <w:r>
        <w:rPr>
          <w:b/>
          <w:bCs/>
        </w:rPr>
        <w:t>Z</w:t>
      </w:r>
      <w:r w:rsidR="001F518E" w:rsidRPr="00BD4363">
        <w:rPr>
          <w:b/>
          <w:bCs/>
        </w:rPr>
        <w:t>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26CE6796"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19FBB674" w14:textId="77777777" w:rsidR="00DF2BFF" w:rsidRDefault="00DF2BFF" w:rsidP="00CB1C6E">
      <w:pPr>
        <w:pStyle w:val="Tabulka"/>
      </w:pPr>
    </w:p>
    <w:p w14:paraId="72F93D04" w14:textId="77777777" w:rsidR="00D41CFE" w:rsidRPr="00F95FBD" w:rsidRDefault="00D41CFE" w:rsidP="00D41CFE">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D41CFE" w:rsidRPr="00F95FBD" w14:paraId="1D03C86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6AE46"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789BF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04DB4B5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52B7B9F" w14:textId="77777777" w:rsidR="00D41CFE" w:rsidRPr="00F95FBD" w:rsidRDefault="00D41CFE" w:rsidP="00D86204">
            <w:pPr>
              <w:pStyle w:val="Tabulka"/>
            </w:pPr>
            <w:r w:rsidRPr="00F95FBD">
              <w:t>Adresa</w:t>
            </w:r>
          </w:p>
        </w:tc>
        <w:tc>
          <w:tcPr>
            <w:tcW w:w="5812" w:type="dxa"/>
          </w:tcPr>
          <w:p w14:paraId="60324DB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EC741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BE6A38B" w14:textId="77777777" w:rsidR="00D41CFE" w:rsidRPr="00F95FBD" w:rsidRDefault="00D41CFE" w:rsidP="00D86204">
            <w:pPr>
              <w:pStyle w:val="Tabulka"/>
            </w:pPr>
            <w:r w:rsidRPr="00F95FBD">
              <w:t>E-mail</w:t>
            </w:r>
          </w:p>
        </w:tc>
        <w:tc>
          <w:tcPr>
            <w:tcW w:w="5812" w:type="dxa"/>
          </w:tcPr>
          <w:p w14:paraId="0A1D02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9C230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2DA511" w14:textId="77777777" w:rsidR="00D41CFE" w:rsidRPr="00F95FBD" w:rsidRDefault="00D41CFE" w:rsidP="00D86204">
            <w:pPr>
              <w:pStyle w:val="Tabulka"/>
            </w:pPr>
            <w:r w:rsidRPr="00F95FBD">
              <w:t>Telefon</w:t>
            </w:r>
          </w:p>
        </w:tc>
        <w:tc>
          <w:tcPr>
            <w:tcW w:w="5812" w:type="dxa"/>
          </w:tcPr>
          <w:p w14:paraId="11223E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D26E0" w14:textId="77777777" w:rsidR="00D41CFE" w:rsidRDefault="00D41CFE" w:rsidP="00D41CFE">
      <w:pPr>
        <w:pStyle w:val="Tabulka"/>
      </w:pPr>
    </w:p>
    <w:p w14:paraId="2E594C2C" w14:textId="77777777" w:rsidR="00D41CFE" w:rsidRPr="00F95FBD" w:rsidRDefault="00D41CFE" w:rsidP="00D41CFE">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715E94F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03E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BFBA6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621B35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485FDF5" w14:textId="77777777" w:rsidR="00D41CFE" w:rsidRPr="00F95FBD" w:rsidRDefault="00D41CFE" w:rsidP="00D86204">
            <w:pPr>
              <w:pStyle w:val="Tabulka"/>
            </w:pPr>
            <w:r w:rsidRPr="00F95FBD">
              <w:t>Adresa</w:t>
            </w:r>
          </w:p>
        </w:tc>
        <w:tc>
          <w:tcPr>
            <w:tcW w:w="5812" w:type="dxa"/>
          </w:tcPr>
          <w:p w14:paraId="336C704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77E00C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8E7BD76" w14:textId="77777777" w:rsidR="00D41CFE" w:rsidRPr="00F95FBD" w:rsidRDefault="00D41CFE" w:rsidP="00D86204">
            <w:pPr>
              <w:pStyle w:val="Tabulka"/>
            </w:pPr>
            <w:r w:rsidRPr="00F95FBD">
              <w:t>E-mail</w:t>
            </w:r>
          </w:p>
        </w:tc>
        <w:tc>
          <w:tcPr>
            <w:tcW w:w="5812" w:type="dxa"/>
          </w:tcPr>
          <w:p w14:paraId="7D5C42D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DFC7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7F1EE07" w14:textId="77777777" w:rsidR="00D41CFE" w:rsidRPr="00F95FBD" w:rsidRDefault="00D41CFE" w:rsidP="00D86204">
            <w:pPr>
              <w:pStyle w:val="Tabulka"/>
            </w:pPr>
            <w:r w:rsidRPr="00F95FBD">
              <w:t>Telefon</w:t>
            </w:r>
          </w:p>
        </w:tc>
        <w:tc>
          <w:tcPr>
            <w:tcW w:w="5812" w:type="dxa"/>
          </w:tcPr>
          <w:p w14:paraId="37453A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030F5A" w14:textId="77777777" w:rsidR="00D41CFE" w:rsidRPr="00F95FBD" w:rsidRDefault="00D41CFE" w:rsidP="00D41CFE">
      <w:pPr>
        <w:pStyle w:val="Tabulka"/>
      </w:pPr>
    </w:p>
    <w:p w14:paraId="0170ADAA" w14:textId="77777777" w:rsidR="00D41CFE" w:rsidRPr="00F95FBD" w:rsidRDefault="00D41CFE" w:rsidP="00D41CFE">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D41CFE" w:rsidRPr="00F95FBD" w14:paraId="37DAB350"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30E8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120F1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237BC3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C1DCD7E" w14:textId="77777777" w:rsidR="00D41CFE" w:rsidRPr="00F95FBD" w:rsidRDefault="00D41CFE" w:rsidP="00D86204">
            <w:pPr>
              <w:pStyle w:val="Tabulka"/>
            </w:pPr>
            <w:r w:rsidRPr="00F95FBD">
              <w:t>Adresa</w:t>
            </w:r>
          </w:p>
        </w:tc>
        <w:tc>
          <w:tcPr>
            <w:tcW w:w="5812" w:type="dxa"/>
          </w:tcPr>
          <w:p w14:paraId="7E6134E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B0E7F0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F3B6CDB" w14:textId="77777777" w:rsidR="00D41CFE" w:rsidRPr="00F95FBD" w:rsidRDefault="00D41CFE" w:rsidP="00D86204">
            <w:pPr>
              <w:pStyle w:val="Tabulka"/>
            </w:pPr>
            <w:r w:rsidRPr="00F95FBD">
              <w:t>E-mail</w:t>
            </w:r>
          </w:p>
        </w:tc>
        <w:tc>
          <w:tcPr>
            <w:tcW w:w="5812" w:type="dxa"/>
          </w:tcPr>
          <w:p w14:paraId="05CBEB4C"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E54E2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62B0C45" w14:textId="77777777" w:rsidR="00D41CFE" w:rsidRPr="00F95FBD" w:rsidRDefault="00D41CFE" w:rsidP="00D86204">
            <w:pPr>
              <w:pStyle w:val="Tabulka"/>
            </w:pPr>
            <w:r w:rsidRPr="00F95FBD">
              <w:t>Telefon</w:t>
            </w:r>
          </w:p>
        </w:tc>
        <w:tc>
          <w:tcPr>
            <w:tcW w:w="5812" w:type="dxa"/>
          </w:tcPr>
          <w:p w14:paraId="6C82BB3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2F768" w14:textId="77777777" w:rsidR="00D41CFE" w:rsidRPr="00F95FBD" w:rsidRDefault="00D41CFE" w:rsidP="00D41CFE">
      <w:pPr>
        <w:pStyle w:val="Tabulka"/>
      </w:pPr>
    </w:p>
    <w:p w14:paraId="5A8A2347" w14:textId="77777777" w:rsidR="00D41CFE" w:rsidRPr="00F95FBD" w:rsidRDefault="00D41CFE" w:rsidP="00D41CFE">
      <w:pPr>
        <w:pStyle w:val="Nadpistabulky"/>
        <w:rPr>
          <w:sz w:val="18"/>
          <w:szCs w:val="18"/>
        </w:rPr>
      </w:pPr>
      <w:r>
        <w:rPr>
          <w:sz w:val="18"/>
          <w:szCs w:val="18"/>
        </w:rPr>
        <w:t>S</w:t>
      </w:r>
      <w:r w:rsidRPr="00CB1C6E">
        <w:rPr>
          <w:sz w:val="18"/>
          <w:szCs w:val="18"/>
        </w:rPr>
        <w:t>pecialista (vedoucí prací) pro s</w:t>
      </w:r>
      <w:r w:rsidR="00C240B6">
        <w:rPr>
          <w:sz w:val="18"/>
          <w:szCs w:val="18"/>
        </w:rPr>
        <w:t>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E0294D6"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78341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73DD6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1FD5C0C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14ACD9" w14:textId="77777777" w:rsidR="00D41CFE" w:rsidRPr="00F95FBD" w:rsidRDefault="00D41CFE" w:rsidP="00D86204">
            <w:pPr>
              <w:pStyle w:val="Tabulka"/>
            </w:pPr>
            <w:r w:rsidRPr="00F95FBD">
              <w:t>Adresa</w:t>
            </w:r>
          </w:p>
        </w:tc>
        <w:tc>
          <w:tcPr>
            <w:tcW w:w="5812" w:type="dxa"/>
          </w:tcPr>
          <w:p w14:paraId="4837CD8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275CF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651D70D" w14:textId="77777777" w:rsidR="00D41CFE" w:rsidRPr="00F95FBD" w:rsidRDefault="00D41CFE" w:rsidP="00D86204">
            <w:pPr>
              <w:pStyle w:val="Tabulka"/>
            </w:pPr>
            <w:r w:rsidRPr="00F95FBD">
              <w:t>E-mail</w:t>
            </w:r>
          </w:p>
        </w:tc>
        <w:tc>
          <w:tcPr>
            <w:tcW w:w="5812" w:type="dxa"/>
          </w:tcPr>
          <w:p w14:paraId="6CB40D7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48FBF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A7F99E" w14:textId="77777777" w:rsidR="00D41CFE" w:rsidRPr="00F95FBD" w:rsidRDefault="00D41CFE" w:rsidP="00D86204">
            <w:pPr>
              <w:pStyle w:val="Tabulka"/>
            </w:pPr>
            <w:r w:rsidRPr="00F95FBD">
              <w:t>Telefon</w:t>
            </w:r>
          </w:p>
        </w:tc>
        <w:tc>
          <w:tcPr>
            <w:tcW w:w="5812" w:type="dxa"/>
          </w:tcPr>
          <w:p w14:paraId="231FC80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753FA" w14:textId="77777777" w:rsidR="00D41CFE" w:rsidRPr="00F95FBD" w:rsidRDefault="00D41CFE" w:rsidP="00D41CFE">
      <w:pPr>
        <w:pStyle w:val="Tabulka"/>
      </w:pPr>
    </w:p>
    <w:p w14:paraId="4A5D7377" w14:textId="77777777" w:rsidR="00D41CFE" w:rsidRPr="00F95FBD" w:rsidRDefault="00D41CFE" w:rsidP="00D41CFE">
      <w:pPr>
        <w:pStyle w:val="Nadpistabulky"/>
        <w:rPr>
          <w:sz w:val="18"/>
          <w:szCs w:val="18"/>
        </w:rPr>
      </w:pPr>
      <w:r>
        <w:rPr>
          <w:sz w:val="18"/>
          <w:szCs w:val="18"/>
        </w:rPr>
        <w:t>S</w:t>
      </w:r>
      <w:r w:rsidRPr="00CB1C6E">
        <w:rPr>
          <w:sz w:val="18"/>
          <w:szCs w:val="18"/>
        </w:rPr>
        <w:t xml:space="preserve">pecialista (vedoucí prací) pro </w:t>
      </w:r>
      <w:r w:rsidR="00C240B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D41CFE" w:rsidRPr="00F95FBD" w14:paraId="23160E9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3674E"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F3F1BB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4DBC4F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03BC1E1" w14:textId="77777777" w:rsidR="00D41CFE" w:rsidRPr="00F95FBD" w:rsidRDefault="00D41CFE" w:rsidP="00D86204">
            <w:pPr>
              <w:pStyle w:val="Tabulka"/>
            </w:pPr>
            <w:r w:rsidRPr="00F95FBD">
              <w:t>Adresa</w:t>
            </w:r>
          </w:p>
        </w:tc>
        <w:tc>
          <w:tcPr>
            <w:tcW w:w="5812" w:type="dxa"/>
          </w:tcPr>
          <w:p w14:paraId="2F899F98"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D11F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C3B28F2" w14:textId="77777777" w:rsidR="00D41CFE" w:rsidRPr="00F95FBD" w:rsidRDefault="00D41CFE" w:rsidP="00D86204">
            <w:pPr>
              <w:pStyle w:val="Tabulka"/>
            </w:pPr>
            <w:r w:rsidRPr="00F95FBD">
              <w:t>E-mail</w:t>
            </w:r>
          </w:p>
        </w:tc>
        <w:tc>
          <w:tcPr>
            <w:tcW w:w="5812" w:type="dxa"/>
          </w:tcPr>
          <w:p w14:paraId="149E9BF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6DC12EE"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BAFEBC" w14:textId="77777777" w:rsidR="00D41CFE" w:rsidRPr="00F95FBD" w:rsidRDefault="00D41CFE" w:rsidP="00D86204">
            <w:pPr>
              <w:pStyle w:val="Tabulka"/>
            </w:pPr>
            <w:r w:rsidRPr="00F95FBD">
              <w:t>Telefon</w:t>
            </w:r>
          </w:p>
        </w:tc>
        <w:tc>
          <w:tcPr>
            <w:tcW w:w="5812" w:type="dxa"/>
          </w:tcPr>
          <w:p w14:paraId="28CB35C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CEE7F1" w14:textId="77777777" w:rsidR="00D41CFE" w:rsidRDefault="00D41CFE" w:rsidP="00D41CFE">
      <w:pPr>
        <w:pStyle w:val="Tabulka"/>
      </w:pPr>
    </w:p>
    <w:p w14:paraId="771C384F" w14:textId="77777777" w:rsidR="002B288F" w:rsidRPr="002B288F" w:rsidRDefault="002B288F" w:rsidP="002B288F">
      <w:pPr>
        <w:pStyle w:val="Nadpistabulky"/>
        <w:rPr>
          <w:sz w:val="18"/>
          <w:szCs w:val="18"/>
        </w:rPr>
      </w:pPr>
      <w:r w:rsidRPr="002B288F">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2B288F" w:rsidRPr="00F95FBD" w14:paraId="797D4FD3" w14:textId="77777777" w:rsidTr="000338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A91DF9" w14:textId="77777777" w:rsidR="002B288F" w:rsidRPr="00F95FBD" w:rsidRDefault="002B288F" w:rsidP="000338D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2EF82E4" w14:textId="77777777" w:rsidR="002B288F" w:rsidRPr="00F95FBD" w:rsidRDefault="002B288F" w:rsidP="000338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B288F" w:rsidRPr="00F95FBD" w14:paraId="2CCCAB3F"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576C3A2D" w14:textId="77777777" w:rsidR="002B288F" w:rsidRPr="00F95FBD" w:rsidRDefault="002B288F" w:rsidP="000338DF">
            <w:pPr>
              <w:pStyle w:val="Tabulka"/>
            </w:pPr>
            <w:r w:rsidRPr="00F95FBD">
              <w:t>Adresa</w:t>
            </w:r>
          </w:p>
        </w:tc>
        <w:tc>
          <w:tcPr>
            <w:tcW w:w="5812" w:type="dxa"/>
          </w:tcPr>
          <w:p w14:paraId="6E00B92B"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B8DA57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42D256D8" w14:textId="77777777" w:rsidR="002B288F" w:rsidRPr="00F95FBD" w:rsidRDefault="002B288F" w:rsidP="000338DF">
            <w:pPr>
              <w:pStyle w:val="Tabulka"/>
            </w:pPr>
            <w:r w:rsidRPr="00F95FBD">
              <w:t>E-mail</w:t>
            </w:r>
          </w:p>
        </w:tc>
        <w:tc>
          <w:tcPr>
            <w:tcW w:w="5812" w:type="dxa"/>
          </w:tcPr>
          <w:p w14:paraId="1A5A76D6"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18E91C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2411A923" w14:textId="77777777" w:rsidR="002B288F" w:rsidRPr="00F95FBD" w:rsidRDefault="002B288F" w:rsidP="000338DF">
            <w:pPr>
              <w:pStyle w:val="Tabulka"/>
            </w:pPr>
            <w:r w:rsidRPr="00F95FBD">
              <w:t>Telefon</w:t>
            </w:r>
          </w:p>
        </w:tc>
        <w:tc>
          <w:tcPr>
            <w:tcW w:w="5812" w:type="dxa"/>
          </w:tcPr>
          <w:p w14:paraId="54927490"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99534" w14:textId="77777777" w:rsidR="002B288F" w:rsidRPr="00F95FBD" w:rsidRDefault="002B288F" w:rsidP="00D41CFE">
      <w:pPr>
        <w:pStyle w:val="Tabulka"/>
      </w:pPr>
    </w:p>
    <w:p w14:paraId="03A4B3DD" w14:textId="116714BD" w:rsidR="00D41CFE" w:rsidRPr="00F95FBD" w:rsidRDefault="00A45BB7" w:rsidP="00D41CFE">
      <w:pPr>
        <w:pStyle w:val="Nadpistabulky"/>
        <w:rPr>
          <w:sz w:val="18"/>
          <w:szCs w:val="18"/>
        </w:rPr>
      </w:pPr>
      <w:r>
        <w:rPr>
          <w:sz w:val="18"/>
          <w:szCs w:val="18"/>
        </w:rPr>
        <w:t>Autorizovaný</w:t>
      </w:r>
      <w:r w:rsidR="00C240B6" w:rsidRPr="00CB1C6E">
        <w:rPr>
          <w:sz w:val="18"/>
          <w:szCs w:val="18"/>
        </w:rPr>
        <w:t xml:space="preserve"> zeměměřický inženýr</w:t>
      </w:r>
    </w:p>
    <w:tbl>
      <w:tblPr>
        <w:tblStyle w:val="Tabulka10"/>
        <w:tblW w:w="8868" w:type="dxa"/>
        <w:tblLook w:val="04A0" w:firstRow="1" w:lastRow="0" w:firstColumn="1" w:lastColumn="0" w:noHBand="0" w:noVBand="1"/>
      </w:tblPr>
      <w:tblGrid>
        <w:gridCol w:w="3056"/>
        <w:gridCol w:w="5812"/>
      </w:tblGrid>
      <w:tr w:rsidR="00D41CFE" w:rsidRPr="00F95FBD" w14:paraId="019139A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93B434A"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3B7C4F8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D41CFE" w:rsidRPr="00F95FBD" w:rsidRDefault="00D41CFE" w:rsidP="00D86204">
            <w:pPr>
              <w:pStyle w:val="Tabulka"/>
            </w:pPr>
            <w:r w:rsidRPr="00F95FBD">
              <w:t>Adresa</w:t>
            </w:r>
          </w:p>
        </w:tc>
        <w:tc>
          <w:tcPr>
            <w:tcW w:w="5812" w:type="dxa"/>
          </w:tcPr>
          <w:p w14:paraId="772AAEA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00B953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D41CFE" w:rsidRPr="00F95FBD" w:rsidRDefault="00D41CFE" w:rsidP="00D86204">
            <w:pPr>
              <w:pStyle w:val="Tabulka"/>
            </w:pPr>
            <w:r w:rsidRPr="00F95FBD">
              <w:t>E-mail</w:t>
            </w:r>
          </w:p>
        </w:tc>
        <w:tc>
          <w:tcPr>
            <w:tcW w:w="5812" w:type="dxa"/>
          </w:tcPr>
          <w:p w14:paraId="77443E0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6008D1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D41CFE" w:rsidRPr="00F95FBD" w:rsidRDefault="00D41CFE" w:rsidP="00D86204">
            <w:pPr>
              <w:pStyle w:val="Tabulka"/>
            </w:pPr>
            <w:r w:rsidRPr="00F95FBD">
              <w:t>Telefon</w:t>
            </w:r>
          </w:p>
        </w:tc>
        <w:tc>
          <w:tcPr>
            <w:tcW w:w="5812" w:type="dxa"/>
          </w:tcPr>
          <w:p w14:paraId="3CC6E9B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even" r:id="rId43"/>
          <w:headerReference w:type="default" r:id="rId44"/>
          <w:footerReference w:type="even" r:id="rId45"/>
          <w:footerReference w:type="default" r:id="rId46"/>
          <w:headerReference w:type="first" r:id="rId47"/>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1EF60F7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072DAB" w:rsidRPr="00BD4363">
              <w:t xml:space="preserve">50 </w:t>
            </w:r>
            <w:r w:rsidRPr="00BD4363">
              <w:t>mil. Kč</w:t>
            </w:r>
            <w:r w:rsidRPr="00532590">
              <w:t xml:space="preserve"> na jednu pojistnou událost</w:t>
            </w:r>
            <w:r w:rsidR="00A349C6" w:rsidRPr="00532590">
              <w:t xml:space="preserve"> a </w:t>
            </w:r>
            <w:r w:rsidR="00072DAB" w:rsidRPr="00BD4363">
              <w:t xml:space="preserve">100 </w:t>
            </w:r>
            <w:r w:rsidRPr="00BD4363">
              <w:t>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even" r:id="rId48"/>
          <w:headerReference w:type="default" r:id="rId49"/>
          <w:footerReference w:type="even" r:id="rId50"/>
          <w:footerReference w:type="default" r:id="rId51"/>
          <w:headerReference w:type="first" r:id="rId52"/>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even" r:id="rId53"/>
          <w:headerReference w:type="default" r:id="rId54"/>
          <w:footerReference w:type="even" r:id="rId55"/>
          <w:footerReference w:type="default" r:id="rId56"/>
          <w:headerReference w:type="first" r:id="rId57"/>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even" r:id="rId58"/>
          <w:headerReference w:type="default" r:id="rId59"/>
          <w:footerReference w:type="even" r:id="rId60"/>
          <w:footerReference w:type="default" r:id="rId61"/>
          <w:headerReference w:type="first" r:id="rId6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1" w:name="_Hlk132703151"/>
      <w:r w:rsidRPr="00405F42">
        <w:rPr>
          <w:b/>
          <w:noProof/>
          <w:sz w:val="28"/>
          <w:szCs w:val="28"/>
        </w:rPr>
        <w:t>Osvědčení Správy železnic, státní organizace o řádném poskytnutí a dokončení stavebních prací</w:t>
      </w:r>
    </w:p>
    <w:bookmarkEnd w:id="1"/>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2"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2"/>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even" r:id="rId63"/>
      <w:headerReference w:type="default" r:id="rId64"/>
      <w:footerReference w:type="default" r:id="rId65"/>
      <w:headerReference w:type="first" r:id="rId6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D78D1" w14:textId="77777777" w:rsidR="00066940" w:rsidRDefault="00066940" w:rsidP="00962258">
      <w:pPr>
        <w:spacing w:after="0" w:line="240" w:lineRule="auto"/>
      </w:pPr>
      <w:r>
        <w:separator/>
      </w:r>
    </w:p>
  </w:endnote>
  <w:endnote w:type="continuationSeparator" w:id="0">
    <w:p w14:paraId="7A84C7CD" w14:textId="77777777" w:rsidR="00066940" w:rsidRDefault="000669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4388352"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43D96C4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640480F3"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0D22">
            <w:rPr>
              <w:rStyle w:val="slostrnky"/>
              <w:noProof/>
            </w:rPr>
            <w:t>3</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4A6BB57"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3</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CCAECA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8B6E88D"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5147C23A"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0D22">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2AEF4A17"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6CF9B1CE"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81423" w14:textId="77777777"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12BEE078"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72D8E8C"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4DCB6A5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2">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7773C" w14:textId="77777777" w:rsidR="00066940" w:rsidRDefault="00066940" w:rsidP="00962258">
      <w:pPr>
        <w:spacing w:after="0" w:line="240" w:lineRule="auto"/>
      </w:pPr>
      <w:r>
        <w:separator/>
      </w:r>
    </w:p>
  </w:footnote>
  <w:footnote w:type="continuationSeparator" w:id="0">
    <w:p w14:paraId="623C6C94" w14:textId="77777777" w:rsidR="00066940" w:rsidRDefault="000669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187F985D" w:rsidR="008A791F" w:rsidRPr="00B8518B" w:rsidRDefault="008A791F" w:rsidP="00FC6389">
          <w:pPr>
            <w:pStyle w:val="Zpat"/>
            <w:rPr>
              <w:rStyle w:val="slostrnky"/>
            </w:rPr>
          </w:pPr>
        </w:p>
      </w:tc>
      <w:tc>
        <w:tcPr>
          <w:tcW w:w="3458" w:type="dxa"/>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tcMar>
            <w:left w:w="0" w:type="dxa"/>
            <w:right w:w="0" w:type="dxa"/>
          </w:tcMar>
        </w:tcPr>
        <w:p w14:paraId="1FBCE88D" w14:textId="77777777" w:rsidR="008A791F" w:rsidRDefault="008A791F" w:rsidP="00FC6389">
          <w:pPr>
            <w:pStyle w:val="Zpat"/>
          </w:pPr>
        </w:p>
      </w:tc>
      <w:tc>
        <w:tcPr>
          <w:tcW w:w="5756" w:type="dxa"/>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98DC" w14:textId="49A86651" w:rsidR="00AC76AB" w:rsidRDefault="00AC76A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6941" w14:textId="124DB1BD" w:rsidR="00AC76AB" w:rsidRDefault="00AC76A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3D80D3E4" w:rsidR="008A791F" w:rsidRPr="00D6163D" w:rsidRDefault="008A791F">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C0FC3" w14:textId="2D6958CF" w:rsidR="00AC76AB" w:rsidRDefault="00AC76A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9C759" w14:textId="7CE9B8F4" w:rsidR="00AC76AB" w:rsidRDefault="00AC76AB">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F59E3" w14:textId="3C289BB1" w:rsidR="00AC76AB" w:rsidRDefault="00AC76AB">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445CF" w14:textId="2BD597AD" w:rsidR="00AC76AB" w:rsidRDefault="00AC76AB">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B9F4" w14:textId="6FABC5F1" w:rsidR="00AC76AB" w:rsidRDefault="00AC76AB">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79E20A22" w:rsidR="008A791F" w:rsidRPr="00D6163D" w:rsidRDefault="008A791F">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DC6D0" w14:textId="76F39683" w:rsidR="00AC76AB" w:rsidRDefault="00AC76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7110D" w14:textId="4820418D" w:rsidR="00AC76AB" w:rsidRDefault="00AC76AB">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850D4" w14:textId="56438289" w:rsidR="00AC76AB" w:rsidRDefault="00AC76AB">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771AB29F" w:rsidR="008A791F" w:rsidRPr="00D6163D" w:rsidRDefault="008A791F">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C543" w14:textId="1AE8FC10" w:rsidR="00AC76AB" w:rsidRDefault="00AC76AB">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F40C" w14:textId="0E743384" w:rsidR="00AC76AB" w:rsidRDefault="00AC76AB">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0A6CE404" w:rsidR="008A791F" w:rsidRPr="00D6163D" w:rsidRDefault="008A791F">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6CBFE" w14:textId="7786D381" w:rsidR="00AC76AB" w:rsidRDefault="00AC76A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57BBE" w14:textId="0ED409C0" w:rsidR="00AC76AB" w:rsidRDefault="00AC76AB">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6D1D0EF7" w:rsidR="008A791F" w:rsidRPr="00D6163D" w:rsidRDefault="008A791F">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62BCD" w14:textId="39D9A1B2" w:rsidR="00AC76AB" w:rsidRDefault="00AC76AB">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4BFF6" w14:textId="67EAE82B" w:rsidR="00AC76AB" w:rsidRDefault="00AC76A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1293B8AB" w:rsidR="008A791F" w:rsidRPr="00D6163D" w:rsidRDefault="008A791F">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28B2A183" w:rsidR="008A791F" w:rsidRPr="00D6163D" w:rsidRDefault="008A791F">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3DB13" w14:textId="1981EECB" w:rsidR="00AC76AB" w:rsidRDefault="00AC76A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C89B6" w14:textId="4ABEBE34" w:rsidR="00AC76AB" w:rsidRDefault="00AC76A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E254E" w14:textId="764B8874" w:rsidR="00AC76AB" w:rsidRDefault="00AC76A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5AEAA1BC"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875F4" w14:textId="3D936731" w:rsidR="00AC76AB" w:rsidRDefault="00AC76A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26A30" w14:textId="6CE58E5D" w:rsidR="00AC76AB" w:rsidRDefault="00AC76A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5C6A1647"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C46F0B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573816">
    <w:abstractNumId w:val="4"/>
  </w:num>
  <w:num w:numId="2" w16cid:durableId="2058507446">
    <w:abstractNumId w:val="1"/>
  </w:num>
  <w:num w:numId="3" w16cid:durableId="1102070889">
    <w:abstractNumId w:val="11"/>
  </w:num>
  <w:num w:numId="4" w16cid:durableId="999581914">
    <w:abstractNumId w:val="5"/>
  </w:num>
  <w:num w:numId="5" w16cid:durableId="755053173">
    <w:abstractNumId w:val="6"/>
  </w:num>
  <w:num w:numId="6" w16cid:durableId="461732251">
    <w:abstractNumId w:val="0"/>
  </w:num>
  <w:num w:numId="7" w16cid:durableId="489443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1593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7497643">
    <w:abstractNumId w:val="0"/>
  </w:num>
  <w:num w:numId="10" w16cid:durableId="678627351">
    <w:abstractNumId w:val="10"/>
  </w:num>
  <w:num w:numId="11" w16cid:durableId="184446468">
    <w:abstractNumId w:val="13"/>
  </w:num>
  <w:num w:numId="12" w16cid:durableId="470902045">
    <w:abstractNumId w:val="6"/>
  </w:num>
  <w:num w:numId="13" w16cid:durableId="1369453401">
    <w:abstractNumId w:val="8"/>
  </w:num>
  <w:num w:numId="14" w16cid:durableId="2071686280">
    <w:abstractNumId w:val="9"/>
  </w:num>
  <w:num w:numId="15" w16cid:durableId="679812490">
    <w:abstractNumId w:val="0"/>
  </w:num>
  <w:num w:numId="16" w16cid:durableId="721634578">
    <w:abstractNumId w:val="2"/>
  </w:num>
  <w:num w:numId="17" w16cid:durableId="212620824">
    <w:abstractNumId w:val="12"/>
  </w:num>
  <w:num w:numId="18" w16cid:durableId="449207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208902">
    <w:abstractNumId w:val="3"/>
  </w:num>
  <w:num w:numId="20" w16cid:durableId="44658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020424">
    <w:abstractNumId w:val="8"/>
    <w:lvlOverride w:ilvl="0">
      <w:startOverride w:val="1"/>
    </w:lvlOverride>
  </w:num>
  <w:num w:numId="22" w16cid:durableId="962463719">
    <w:abstractNumId w:val="0"/>
    <w:lvlOverride w:ilvl="0">
      <w:startOverride w:val="4"/>
    </w:lvlOverride>
    <w:lvlOverride w:ilvl="1">
      <w:startOverride w:val="12"/>
    </w:lvlOverride>
    <w:lvlOverride w:ilvl="2">
      <w:startOverride w:val="2"/>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35B41"/>
    <w:rsid w:val="00041EC8"/>
    <w:rsid w:val="000432C2"/>
    <w:rsid w:val="00043B92"/>
    <w:rsid w:val="000454C8"/>
    <w:rsid w:val="0004706B"/>
    <w:rsid w:val="0004726A"/>
    <w:rsid w:val="0006588D"/>
    <w:rsid w:val="00066940"/>
    <w:rsid w:val="00067A5E"/>
    <w:rsid w:val="000719BB"/>
    <w:rsid w:val="00072A65"/>
    <w:rsid w:val="00072C1E"/>
    <w:rsid w:val="00072DAB"/>
    <w:rsid w:val="00085B49"/>
    <w:rsid w:val="00095562"/>
    <w:rsid w:val="000A1915"/>
    <w:rsid w:val="000B18B0"/>
    <w:rsid w:val="000B394B"/>
    <w:rsid w:val="000B4EB8"/>
    <w:rsid w:val="000C2102"/>
    <w:rsid w:val="000C2D3C"/>
    <w:rsid w:val="000C41F2"/>
    <w:rsid w:val="000C4EB8"/>
    <w:rsid w:val="000C7162"/>
    <w:rsid w:val="000C7DA9"/>
    <w:rsid w:val="000D1678"/>
    <w:rsid w:val="000D22C4"/>
    <w:rsid w:val="000D27D1"/>
    <w:rsid w:val="000E1A7F"/>
    <w:rsid w:val="000E5B8E"/>
    <w:rsid w:val="000E5DFE"/>
    <w:rsid w:val="000E65EA"/>
    <w:rsid w:val="000F78A6"/>
    <w:rsid w:val="00105B99"/>
    <w:rsid w:val="00106CD8"/>
    <w:rsid w:val="00110085"/>
    <w:rsid w:val="00112864"/>
    <w:rsid w:val="00114080"/>
    <w:rsid w:val="00114472"/>
    <w:rsid w:val="00114988"/>
    <w:rsid w:val="00115069"/>
    <w:rsid w:val="001150F2"/>
    <w:rsid w:val="0011686F"/>
    <w:rsid w:val="00124A35"/>
    <w:rsid w:val="00133726"/>
    <w:rsid w:val="00143EC0"/>
    <w:rsid w:val="0015406E"/>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1D4D"/>
    <w:rsid w:val="001B4E74"/>
    <w:rsid w:val="001C5817"/>
    <w:rsid w:val="001C645F"/>
    <w:rsid w:val="001C68BE"/>
    <w:rsid w:val="001D5DEF"/>
    <w:rsid w:val="001D6E48"/>
    <w:rsid w:val="001E678E"/>
    <w:rsid w:val="001F518E"/>
    <w:rsid w:val="002016BE"/>
    <w:rsid w:val="002038D5"/>
    <w:rsid w:val="002054A6"/>
    <w:rsid w:val="002071BB"/>
    <w:rsid w:val="00207DF5"/>
    <w:rsid w:val="00211ABD"/>
    <w:rsid w:val="0022446A"/>
    <w:rsid w:val="00225027"/>
    <w:rsid w:val="00225674"/>
    <w:rsid w:val="002333E5"/>
    <w:rsid w:val="0023747B"/>
    <w:rsid w:val="00237604"/>
    <w:rsid w:val="00237684"/>
    <w:rsid w:val="002377F2"/>
    <w:rsid w:val="00237B02"/>
    <w:rsid w:val="002406CA"/>
    <w:rsid w:val="00240933"/>
    <w:rsid w:val="00240B81"/>
    <w:rsid w:val="002463E4"/>
    <w:rsid w:val="00247D01"/>
    <w:rsid w:val="00252206"/>
    <w:rsid w:val="00255B10"/>
    <w:rsid w:val="00256785"/>
    <w:rsid w:val="002575CE"/>
    <w:rsid w:val="00261A5B"/>
    <w:rsid w:val="00262E5B"/>
    <w:rsid w:val="00276AFE"/>
    <w:rsid w:val="002842DC"/>
    <w:rsid w:val="00284B29"/>
    <w:rsid w:val="00285ED8"/>
    <w:rsid w:val="00286E07"/>
    <w:rsid w:val="00292730"/>
    <w:rsid w:val="002A3B57"/>
    <w:rsid w:val="002B288F"/>
    <w:rsid w:val="002B4972"/>
    <w:rsid w:val="002C31BF"/>
    <w:rsid w:val="002D14D1"/>
    <w:rsid w:val="002D1625"/>
    <w:rsid w:val="002D3591"/>
    <w:rsid w:val="002D6EE5"/>
    <w:rsid w:val="002D7FD6"/>
    <w:rsid w:val="002E0CD7"/>
    <w:rsid w:val="002E0CFB"/>
    <w:rsid w:val="002E24EF"/>
    <w:rsid w:val="002E5C7B"/>
    <w:rsid w:val="002F2DC5"/>
    <w:rsid w:val="002F4333"/>
    <w:rsid w:val="002F52D1"/>
    <w:rsid w:val="0030003A"/>
    <w:rsid w:val="00307320"/>
    <w:rsid w:val="00310622"/>
    <w:rsid w:val="003149C0"/>
    <w:rsid w:val="00327EEF"/>
    <w:rsid w:val="00331951"/>
    <w:rsid w:val="0033239F"/>
    <w:rsid w:val="0034274B"/>
    <w:rsid w:val="00342DC7"/>
    <w:rsid w:val="00345161"/>
    <w:rsid w:val="00346732"/>
    <w:rsid w:val="0034719F"/>
    <w:rsid w:val="00350A35"/>
    <w:rsid w:val="003571D8"/>
    <w:rsid w:val="00357BC6"/>
    <w:rsid w:val="003610C9"/>
    <w:rsid w:val="00361422"/>
    <w:rsid w:val="00363530"/>
    <w:rsid w:val="003645C4"/>
    <w:rsid w:val="00366490"/>
    <w:rsid w:val="0037545D"/>
    <w:rsid w:val="0039231C"/>
    <w:rsid w:val="00392910"/>
    <w:rsid w:val="00392EB6"/>
    <w:rsid w:val="00394474"/>
    <w:rsid w:val="003956C6"/>
    <w:rsid w:val="003B0A0E"/>
    <w:rsid w:val="003B16AA"/>
    <w:rsid w:val="003B23D6"/>
    <w:rsid w:val="003B3AFC"/>
    <w:rsid w:val="003C1F72"/>
    <w:rsid w:val="003C33F2"/>
    <w:rsid w:val="003D574C"/>
    <w:rsid w:val="003D6859"/>
    <w:rsid w:val="003D756E"/>
    <w:rsid w:val="003E420D"/>
    <w:rsid w:val="003E4257"/>
    <w:rsid w:val="003E4C13"/>
    <w:rsid w:val="003E5BDC"/>
    <w:rsid w:val="003F62A5"/>
    <w:rsid w:val="00401D55"/>
    <w:rsid w:val="00405F42"/>
    <w:rsid w:val="004078F3"/>
    <w:rsid w:val="004142EE"/>
    <w:rsid w:val="004160CB"/>
    <w:rsid w:val="00427794"/>
    <w:rsid w:val="00430B3D"/>
    <w:rsid w:val="004328E4"/>
    <w:rsid w:val="00432A31"/>
    <w:rsid w:val="00450F07"/>
    <w:rsid w:val="00450F44"/>
    <w:rsid w:val="00453CD3"/>
    <w:rsid w:val="00455CE8"/>
    <w:rsid w:val="00460660"/>
    <w:rsid w:val="00464BA9"/>
    <w:rsid w:val="0047195E"/>
    <w:rsid w:val="00483969"/>
    <w:rsid w:val="00486107"/>
    <w:rsid w:val="00491827"/>
    <w:rsid w:val="0049587D"/>
    <w:rsid w:val="004A17ED"/>
    <w:rsid w:val="004B4299"/>
    <w:rsid w:val="004B4AD4"/>
    <w:rsid w:val="004C35AB"/>
    <w:rsid w:val="004C4399"/>
    <w:rsid w:val="004C787C"/>
    <w:rsid w:val="004D09FB"/>
    <w:rsid w:val="004D395E"/>
    <w:rsid w:val="004E6233"/>
    <w:rsid w:val="004E63CA"/>
    <w:rsid w:val="004E70FB"/>
    <w:rsid w:val="004E7A1F"/>
    <w:rsid w:val="004F4B9B"/>
    <w:rsid w:val="00500D22"/>
    <w:rsid w:val="00500E0F"/>
    <w:rsid w:val="00502690"/>
    <w:rsid w:val="0050510F"/>
    <w:rsid w:val="0050666E"/>
    <w:rsid w:val="00511AB9"/>
    <w:rsid w:val="00515632"/>
    <w:rsid w:val="00523BB5"/>
    <w:rsid w:val="00523EA7"/>
    <w:rsid w:val="00532590"/>
    <w:rsid w:val="00534258"/>
    <w:rsid w:val="005406EB"/>
    <w:rsid w:val="00541649"/>
    <w:rsid w:val="00544816"/>
    <w:rsid w:val="00553375"/>
    <w:rsid w:val="00555884"/>
    <w:rsid w:val="00560CDA"/>
    <w:rsid w:val="005614AC"/>
    <w:rsid w:val="0056278A"/>
    <w:rsid w:val="0056771A"/>
    <w:rsid w:val="005736B7"/>
    <w:rsid w:val="00575E5A"/>
    <w:rsid w:val="0057614D"/>
    <w:rsid w:val="00580245"/>
    <w:rsid w:val="0058059E"/>
    <w:rsid w:val="00580FF1"/>
    <w:rsid w:val="00582A82"/>
    <w:rsid w:val="00590C91"/>
    <w:rsid w:val="005967E0"/>
    <w:rsid w:val="00596EF6"/>
    <w:rsid w:val="005A1F44"/>
    <w:rsid w:val="005B778D"/>
    <w:rsid w:val="005B7824"/>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243F3"/>
    <w:rsid w:val="006265D1"/>
    <w:rsid w:val="0064718A"/>
    <w:rsid w:val="00652135"/>
    <w:rsid w:val="00653EB8"/>
    <w:rsid w:val="0065610E"/>
    <w:rsid w:val="00660AD3"/>
    <w:rsid w:val="00661E3D"/>
    <w:rsid w:val="006776B6"/>
    <w:rsid w:val="00684D0D"/>
    <w:rsid w:val="00693150"/>
    <w:rsid w:val="00697F5E"/>
    <w:rsid w:val="006A014C"/>
    <w:rsid w:val="006A32ED"/>
    <w:rsid w:val="006A5570"/>
    <w:rsid w:val="006A5576"/>
    <w:rsid w:val="006A689C"/>
    <w:rsid w:val="006A698D"/>
    <w:rsid w:val="006B3D79"/>
    <w:rsid w:val="006B6FE4"/>
    <w:rsid w:val="006C2343"/>
    <w:rsid w:val="006C442A"/>
    <w:rsid w:val="006C755E"/>
    <w:rsid w:val="006D5AB1"/>
    <w:rsid w:val="006D7CAF"/>
    <w:rsid w:val="006E0578"/>
    <w:rsid w:val="006E181C"/>
    <w:rsid w:val="006E314D"/>
    <w:rsid w:val="006E7799"/>
    <w:rsid w:val="006F4F8D"/>
    <w:rsid w:val="006F680F"/>
    <w:rsid w:val="006F6E55"/>
    <w:rsid w:val="006F782C"/>
    <w:rsid w:val="00704D1E"/>
    <w:rsid w:val="0070619B"/>
    <w:rsid w:val="00710723"/>
    <w:rsid w:val="007145F3"/>
    <w:rsid w:val="00723ED1"/>
    <w:rsid w:val="00725742"/>
    <w:rsid w:val="00737C7A"/>
    <w:rsid w:val="00740AF5"/>
    <w:rsid w:val="00743525"/>
    <w:rsid w:val="007470DC"/>
    <w:rsid w:val="007541A2"/>
    <w:rsid w:val="00755818"/>
    <w:rsid w:val="007616C2"/>
    <w:rsid w:val="0076286B"/>
    <w:rsid w:val="007629F8"/>
    <w:rsid w:val="00766846"/>
    <w:rsid w:val="00773071"/>
    <w:rsid w:val="0077332B"/>
    <w:rsid w:val="00773E76"/>
    <w:rsid w:val="00775BBF"/>
    <w:rsid w:val="0077673A"/>
    <w:rsid w:val="00780051"/>
    <w:rsid w:val="007846E1"/>
    <w:rsid w:val="007847D6"/>
    <w:rsid w:val="007853BA"/>
    <w:rsid w:val="00792BEB"/>
    <w:rsid w:val="00792D22"/>
    <w:rsid w:val="007A089C"/>
    <w:rsid w:val="007A4505"/>
    <w:rsid w:val="007A5172"/>
    <w:rsid w:val="007A67A0"/>
    <w:rsid w:val="007A7DDE"/>
    <w:rsid w:val="007B0D3C"/>
    <w:rsid w:val="007B1534"/>
    <w:rsid w:val="007B570C"/>
    <w:rsid w:val="007C3967"/>
    <w:rsid w:val="007C5289"/>
    <w:rsid w:val="007D26F9"/>
    <w:rsid w:val="007E25F0"/>
    <w:rsid w:val="007E4A6E"/>
    <w:rsid w:val="007F56A7"/>
    <w:rsid w:val="00800851"/>
    <w:rsid w:val="00802E17"/>
    <w:rsid w:val="00807DD0"/>
    <w:rsid w:val="008156D5"/>
    <w:rsid w:val="00821D01"/>
    <w:rsid w:val="00826B7B"/>
    <w:rsid w:val="008341DD"/>
    <w:rsid w:val="0083541D"/>
    <w:rsid w:val="00837C02"/>
    <w:rsid w:val="00837D45"/>
    <w:rsid w:val="00841336"/>
    <w:rsid w:val="00846789"/>
    <w:rsid w:val="008527C7"/>
    <w:rsid w:val="00855469"/>
    <w:rsid w:val="008556F2"/>
    <w:rsid w:val="00866994"/>
    <w:rsid w:val="008760DD"/>
    <w:rsid w:val="00883098"/>
    <w:rsid w:val="0089102A"/>
    <w:rsid w:val="008911C8"/>
    <w:rsid w:val="008924AF"/>
    <w:rsid w:val="008928D0"/>
    <w:rsid w:val="008A29FE"/>
    <w:rsid w:val="008A3568"/>
    <w:rsid w:val="008A3CE1"/>
    <w:rsid w:val="008A7656"/>
    <w:rsid w:val="008A791F"/>
    <w:rsid w:val="008B2F29"/>
    <w:rsid w:val="008B48D3"/>
    <w:rsid w:val="008B78DF"/>
    <w:rsid w:val="008C50F3"/>
    <w:rsid w:val="008C5F8E"/>
    <w:rsid w:val="008C7539"/>
    <w:rsid w:val="008C7EFE"/>
    <w:rsid w:val="008D03B9"/>
    <w:rsid w:val="008D30C7"/>
    <w:rsid w:val="008D4A07"/>
    <w:rsid w:val="008D7009"/>
    <w:rsid w:val="008D7E98"/>
    <w:rsid w:val="008E6C18"/>
    <w:rsid w:val="008F18D6"/>
    <w:rsid w:val="008F2C9B"/>
    <w:rsid w:val="008F4B03"/>
    <w:rsid w:val="008F7242"/>
    <w:rsid w:val="008F797B"/>
    <w:rsid w:val="00904780"/>
    <w:rsid w:val="0090635B"/>
    <w:rsid w:val="00911956"/>
    <w:rsid w:val="00911FCD"/>
    <w:rsid w:val="009152C2"/>
    <w:rsid w:val="00922385"/>
    <w:rsid w:val="009223DF"/>
    <w:rsid w:val="00934B6B"/>
    <w:rsid w:val="00935992"/>
    <w:rsid w:val="00936091"/>
    <w:rsid w:val="0093758A"/>
    <w:rsid w:val="00940D8A"/>
    <w:rsid w:val="00946FE9"/>
    <w:rsid w:val="009552C7"/>
    <w:rsid w:val="00960B34"/>
    <w:rsid w:val="00960C0C"/>
    <w:rsid w:val="00962258"/>
    <w:rsid w:val="009678B7"/>
    <w:rsid w:val="00974722"/>
    <w:rsid w:val="0098100D"/>
    <w:rsid w:val="00981A1D"/>
    <w:rsid w:val="00982681"/>
    <w:rsid w:val="00985DF9"/>
    <w:rsid w:val="00992D9C"/>
    <w:rsid w:val="00995DF9"/>
    <w:rsid w:val="009969F8"/>
    <w:rsid w:val="00996CB8"/>
    <w:rsid w:val="009A3E79"/>
    <w:rsid w:val="009A522E"/>
    <w:rsid w:val="009B285D"/>
    <w:rsid w:val="009B2E97"/>
    <w:rsid w:val="009B4201"/>
    <w:rsid w:val="009B5146"/>
    <w:rsid w:val="009C418E"/>
    <w:rsid w:val="009C442C"/>
    <w:rsid w:val="009D25D3"/>
    <w:rsid w:val="009D7398"/>
    <w:rsid w:val="009D7EE9"/>
    <w:rsid w:val="009E07F4"/>
    <w:rsid w:val="009F0867"/>
    <w:rsid w:val="009F1A9B"/>
    <w:rsid w:val="009F2B0D"/>
    <w:rsid w:val="009F309B"/>
    <w:rsid w:val="009F392E"/>
    <w:rsid w:val="009F53C5"/>
    <w:rsid w:val="009F638B"/>
    <w:rsid w:val="00A0740E"/>
    <w:rsid w:val="00A1466C"/>
    <w:rsid w:val="00A21A01"/>
    <w:rsid w:val="00A21B2B"/>
    <w:rsid w:val="00A23BA1"/>
    <w:rsid w:val="00A2666C"/>
    <w:rsid w:val="00A349C6"/>
    <w:rsid w:val="00A41162"/>
    <w:rsid w:val="00A45BB7"/>
    <w:rsid w:val="00A47A9F"/>
    <w:rsid w:val="00A50641"/>
    <w:rsid w:val="00A530BF"/>
    <w:rsid w:val="00A573DA"/>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C0222"/>
    <w:rsid w:val="00AC76AB"/>
    <w:rsid w:val="00AD056F"/>
    <w:rsid w:val="00AD0C7B"/>
    <w:rsid w:val="00AD57AF"/>
    <w:rsid w:val="00AD5F1A"/>
    <w:rsid w:val="00AD6731"/>
    <w:rsid w:val="00AE0550"/>
    <w:rsid w:val="00AE4B52"/>
    <w:rsid w:val="00AF7AEE"/>
    <w:rsid w:val="00B008D5"/>
    <w:rsid w:val="00B02F73"/>
    <w:rsid w:val="00B05B31"/>
    <w:rsid w:val="00B0619F"/>
    <w:rsid w:val="00B11B31"/>
    <w:rsid w:val="00B13A26"/>
    <w:rsid w:val="00B15D0D"/>
    <w:rsid w:val="00B16773"/>
    <w:rsid w:val="00B22106"/>
    <w:rsid w:val="00B25797"/>
    <w:rsid w:val="00B35932"/>
    <w:rsid w:val="00B42F40"/>
    <w:rsid w:val="00B45940"/>
    <w:rsid w:val="00B46A46"/>
    <w:rsid w:val="00B5431A"/>
    <w:rsid w:val="00B565A0"/>
    <w:rsid w:val="00B57B06"/>
    <w:rsid w:val="00B63BD1"/>
    <w:rsid w:val="00B675F5"/>
    <w:rsid w:val="00B75EE1"/>
    <w:rsid w:val="00B77228"/>
    <w:rsid w:val="00B77481"/>
    <w:rsid w:val="00B8518B"/>
    <w:rsid w:val="00B90755"/>
    <w:rsid w:val="00B97CC3"/>
    <w:rsid w:val="00BA4169"/>
    <w:rsid w:val="00BB12C1"/>
    <w:rsid w:val="00BB1390"/>
    <w:rsid w:val="00BB1F16"/>
    <w:rsid w:val="00BB2190"/>
    <w:rsid w:val="00BB31AD"/>
    <w:rsid w:val="00BC06C4"/>
    <w:rsid w:val="00BC5BDD"/>
    <w:rsid w:val="00BC6C17"/>
    <w:rsid w:val="00BC7801"/>
    <w:rsid w:val="00BD4363"/>
    <w:rsid w:val="00BD5DE9"/>
    <w:rsid w:val="00BD742B"/>
    <w:rsid w:val="00BD7E91"/>
    <w:rsid w:val="00BD7F0D"/>
    <w:rsid w:val="00BE5369"/>
    <w:rsid w:val="00BE5FD5"/>
    <w:rsid w:val="00BF2895"/>
    <w:rsid w:val="00BF4C5D"/>
    <w:rsid w:val="00C01453"/>
    <w:rsid w:val="00C02D0A"/>
    <w:rsid w:val="00C03A6E"/>
    <w:rsid w:val="00C04CDD"/>
    <w:rsid w:val="00C129A7"/>
    <w:rsid w:val="00C14413"/>
    <w:rsid w:val="00C159A7"/>
    <w:rsid w:val="00C22586"/>
    <w:rsid w:val="00C226C0"/>
    <w:rsid w:val="00C240B6"/>
    <w:rsid w:val="00C34B46"/>
    <w:rsid w:val="00C42FE6"/>
    <w:rsid w:val="00C44F6A"/>
    <w:rsid w:val="00C46935"/>
    <w:rsid w:val="00C52847"/>
    <w:rsid w:val="00C53FB6"/>
    <w:rsid w:val="00C6198E"/>
    <w:rsid w:val="00C708EA"/>
    <w:rsid w:val="00C717BC"/>
    <w:rsid w:val="00C729BC"/>
    <w:rsid w:val="00C7526B"/>
    <w:rsid w:val="00C76E46"/>
    <w:rsid w:val="00C778A5"/>
    <w:rsid w:val="00C9118F"/>
    <w:rsid w:val="00C95162"/>
    <w:rsid w:val="00C9649D"/>
    <w:rsid w:val="00CA143D"/>
    <w:rsid w:val="00CB1C6E"/>
    <w:rsid w:val="00CB2DC6"/>
    <w:rsid w:val="00CB4F6D"/>
    <w:rsid w:val="00CB6A37"/>
    <w:rsid w:val="00CB7684"/>
    <w:rsid w:val="00CC1E14"/>
    <w:rsid w:val="00CC4EA8"/>
    <w:rsid w:val="00CC6517"/>
    <w:rsid w:val="00CC7C8F"/>
    <w:rsid w:val="00CD1FC4"/>
    <w:rsid w:val="00D01353"/>
    <w:rsid w:val="00D034A0"/>
    <w:rsid w:val="00D07608"/>
    <w:rsid w:val="00D21061"/>
    <w:rsid w:val="00D2192A"/>
    <w:rsid w:val="00D4031F"/>
    <w:rsid w:val="00D4108E"/>
    <w:rsid w:val="00D41385"/>
    <w:rsid w:val="00D41CFE"/>
    <w:rsid w:val="00D4328E"/>
    <w:rsid w:val="00D50FE6"/>
    <w:rsid w:val="00D55B0C"/>
    <w:rsid w:val="00D6163D"/>
    <w:rsid w:val="00D6228E"/>
    <w:rsid w:val="00D63033"/>
    <w:rsid w:val="00D659A5"/>
    <w:rsid w:val="00D701DC"/>
    <w:rsid w:val="00D765EC"/>
    <w:rsid w:val="00D831A3"/>
    <w:rsid w:val="00D86204"/>
    <w:rsid w:val="00D91102"/>
    <w:rsid w:val="00D97BE3"/>
    <w:rsid w:val="00DA3711"/>
    <w:rsid w:val="00DB0CD2"/>
    <w:rsid w:val="00DB20D5"/>
    <w:rsid w:val="00DC7EBF"/>
    <w:rsid w:val="00DD11B7"/>
    <w:rsid w:val="00DD46F3"/>
    <w:rsid w:val="00DD4862"/>
    <w:rsid w:val="00DE063C"/>
    <w:rsid w:val="00DE06ED"/>
    <w:rsid w:val="00DE56F2"/>
    <w:rsid w:val="00DF116D"/>
    <w:rsid w:val="00DF2BFF"/>
    <w:rsid w:val="00DF7604"/>
    <w:rsid w:val="00E1441D"/>
    <w:rsid w:val="00E16FF7"/>
    <w:rsid w:val="00E26D68"/>
    <w:rsid w:val="00E30910"/>
    <w:rsid w:val="00E31C62"/>
    <w:rsid w:val="00E420E2"/>
    <w:rsid w:val="00E44045"/>
    <w:rsid w:val="00E618C4"/>
    <w:rsid w:val="00E62689"/>
    <w:rsid w:val="00E66CED"/>
    <w:rsid w:val="00E7415D"/>
    <w:rsid w:val="00E761E9"/>
    <w:rsid w:val="00E7745D"/>
    <w:rsid w:val="00E850BC"/>
    <w:rsid w:val="00E865D7"/>
    <w:rsid w:val="00E878EE"/>
    <w:rsid w:val="00E901A3"/>
    <w:rsid w:val="00EA585B"/>
    <w:rsid w:val="00EA6EC7"/>
    <w:rsid w:val="00EB0103"/>
    <w:rsid w:val="00EB104F"/>
    <w:rsid w:val="00EB1E23"/>
    <w:rsid w:val="00EB251F"/>
    <w:rsid w:val="00EB46E5"/>
    <w:rsid w:val="00EC6AEA"/>
    <w:rsid w:val="00ED14BD"/>
    <w:rsid w:val="00EE2D3D"/>
    <w:rsid w:val="00EE7A4C"/>
    <w:rsid w:val="00F00153"/>
    <w:rsid w:val="00F016C7"/>
    <w:rsid w:val="00F12DEC"/>
    <w:rsid w:val="00F13FDA"/>
    <w:rsid w:val="00F1715C"/>
    <w:rsid w:val="00F20227"/>
    <w:rsid w:val="00F203EA"/>
    <w:rsid w:val="00F21E6B"/>
    <w:rsid w:val="00F25C81"/>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648F"/>
    <w:rsid w:val="00F77375"/>
    <w:rsid w:val="00F77822"/>
    <w:rsid w:val="00F8119B"/>
    <w:rsid w:val="00F86BA6"/>
    <w:rsid w:val="00F95BCB"/>
    <w:rsid w:val="00F95FBD"/>
    <w:rsid w:val="00FA3F0F"/>
    <w:rsid w:val="00FB6342"/>
    <w:rsid w:val="00FC1B5E"/>
    <w:rsid w:val="00FC6389"/>
    <w:rsid w:val="00FE6AEC"/>
    <w:rsid w:val="00FF12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header" Target="header29.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11.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0.xml"/><Relationship Id="rId65"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footer" Target="footer19.xml"/><Relationship Id="rId64" Type="http://schemas.openxmlformats.org/officeDocument/2006/relationships/header" Target="header30.xml"/><Relationship Id="rId8" Type="http://schemas.openxmlformats.org/officeDocument/2006/relationships/webSettings" Target="webSettings.xml"/><Relationship Id="rId51"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5.xml"/><Relationship Id="rId59" Type="http://schemas.openxmlformats.org/officeDocument/2006/relationships/header" Target="header27.xml"/><Relationship Id="rId67"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header" Target="header24.xml"/><Relationship Id="rId62" Type="http://schemas.openxmlformats.org/officeDocument/2006/relationships/header" Target="header2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customXml/itemProps4.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2</TotalTime>
  <Pages>34</Pages>
  <Words>6916</Words>
  <Characters>40805</Characters>
  <Application>Microsoft Office Word</Application>
  <DocSecurity>0</DocSecurity>
  <Lines>340</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Jungová Kateřina</cp:lastModifiedBy>
  <cp:revision>2</cp:revision>
  <cp:lastPrinted>2021-01-18T08:04:00Z</cp:lastPrinted>
  <dcterms:created xsi:type="dcterms:W3CDTF">2025-07-29T08:56:00Z</dcterms:created>
  <dcterms:modified xsi:type="dcterms:W3CDTF">2025-07-29T08:56:00Z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fdfbef9d-62e6-4098-af5d-c0e7e8ae3047</vt:lpwstr>
  </property>
</Properties>
</file>