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5A" w:rsidRPr="00915611" w:rsidRDefault="00480B5A" w:rsidP="00480B5A">
      <w:pPr>
        <w:pStyle w:val="Zhlav"/>
        <w:tabs>
          <w:tab w:val="clear" w:pos="4536"/>
        </w:tabs>
        <w:spacing w:after="80"/>
        <w:ind w:left="2410"/>
        <w:rPr>
          <w:rFonts w:cs="Arial"/>
          <w:b/>
          <w:color w:val="006BAF"/>
          <w:sz w:val="22"/>
          <w:szCs w:val="22"/>
        </w:rPr>
      </w:pPr>
      <w:r>
        <w:rPr>
          <w:rFonts w:cs="Arial"/>
          <w:b/>
          <w:noProof/>
          <w:color w:val="006BAF"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15A4C901" wp14:editId="6DBFEF8C">
            <wp:simplePos x="0" y="0"/>
            <wp:positionH relativeFrom="column">
              <wp:posOffset>3810</wp:posOffset>
            </wp:positionH>
            <wp:positionV relativeFrom="paragraph">
              <wp:posOffset>1905</wp:posOffset>
            </wp:positionV>
            <wp:extent cx="1344466" cy="720000"/>
            <wp:effectExtent l="0" t="0" r="8255" b="4445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cd_barva_cmyk_poz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46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5611">
        <w:rPr>
          <w:rFonts w:cs="Arial"/>
          <w:b/>
          <w:color w:val="006BAF"/>
          <w:sz w:val="22"/>
          <w:szCs w:val="22"/>
        </w:rPr>
        <w:t>Správa železniční dopravní cesty, státní organizace</w:t>
      </w:r>
    </w:p>
    <w:p w:rsidR="00480B5A" w:rsidRPr="00915611" w:rsidRDefault="00480B5A" w:rsidP="00480B5A">
      <w:pPr>
        <w:pStyle w:val="Zhlav"/>
        <w:tabs>
          <w:tab w:val="clear" w:pos="4536"/>
        </w:tabs>
        <w:spacing w:before="120" w:after="120"/>
        <w:ind w:left="2410"/>
        <w:rPr>
          <w:rFonts w:cs="Arial"/>
          <w:color w:val="006BAF"/>
          <w:sz w:val="16"/>
          <w:szCs w:val="16"/>
        </w:rPr>
      </w:pPr>
      <w:r>
        <w:rPr>
          <w:rFonts w:cs="Arial"/>
          <w:color w:val="006BAF"/>
          <w:sz w:val="16"/>
          <w:szCs w:val="16"/>
        </w:rPr>
        <w:t>Oblastní ř</w:t>
      </w:r>
      <w:r w:rsidRPr="00915611">
        <w:rPr>
          <w:rFonts w:cs="Arial"/>
          <w:color w:val="006BAF"/>
          <w:sz w:val="16"/>
          <w:szCs w:val="16"/>
        </w:rPr>
        <w:t>editelství</w:t>
      </w:r>
      <w:r>
        <w:rPr>
          <w:rFonts w:cs="Arial"/>
          <w:color w:val="006BAF"/>
          <w:sz w:val="16"/>
          <w:szCs w:val="16"/>
        </w:rPr>
        <w:t xml:space="preserve"> Brno</w:t>
      </w:r>
    </w:p>
    <w:p w:rsidR="00480B5A" w:rsidRPr="00915611" w:rsidRDefault="00480B5A" w:rsidP="00480B5A">
      <w:pPr>
        <w:pStyle w:val="Zhlav"/>
        <w:tabs>
          <w:tab w:val="clear" w:pos="4536"/>
        </w:tabs>
        <w:spacing w:after="120"/>
        <w:ind w:left="2410"/>
        <w:rPr>
          <w:rFonts w:cs="Arial"/>
          <w:color w:val="006BAF"/>
          <w:sz w:val="16"/>
          <w:szCs w:val="16"/>
        </w:rPr>
      </w:pPr>
      <w:r>
        <w:rPr>
          <w:rFonts w:cs="Arial"/>
          <w:noProof/>
          <w:color w:val="006BAF"/>
          <w:sz w:val="16"/>
          <w:szCs w:val="16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755B2EF" wp14:editId="2DBE7C60">
                <wp:simplePos x="0" y="0"/>
                <wp:positionH relativeFrom="column">
                  <wp:posOffset>-450215</wp:posOffset>
                </wp:positionH>
                <wp:positionV relativeFrom="page">
                  <wp:posOffset>7129144</wp:posOffset>
                </wp:positionV>
                <wp:extent cx="144145" cy="0"/>
                <wp:effectExtent l="0" t="0" r="27305" b="19050"/>
                <wp:wrapNone/>
                <wp:docPr id="18" name="Přímá spojnic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N6vrj3gAAAA0BAAAPAAAAAAAAAAAAAAAAAEkEAABkcnMv&#10;ZG93bnJldi54bWxQSwUGAAAAAAQABADzAAAAVAUAAAAA&#10;" strokecolor="#7f7f7f">
                <o:lock v:ext="edit" shapetype="f"/>
                <w10:wrap anchory="page"/>
              </v:line>
            </w:pict>
          </mc:Fallback>
        </mc:AlternateContent>
      </w:r>
      <w:r>
        <w:rPr>
          <w:rFonts w:cs="Arial"/>
          <w:color w:val="006BAF"/>
          <w:sz w:val="16"/>
          <w:szCs w:val="16"/>
        </w:rPr>
        <w:t>Kounicova 26</w:t>
      </w:r>
    </w:p>
    <w:p w:rsidR="00480B5A" w:rsidRPr="00915611" w:rsidRDefault="00480B5A" w:rsidP="00480B5A">
      <w:pPr>
        <w:pStyle w:val="Zhlav"/>
        <w:tabs>
          <w:tab w:val="clear" w:pos="4536"/>
        </w:tabs>
        <w:spacing w:after="400"/>
        <w:ind w:left="2410"/>
        <w:rPr>
          <w:rFonts w:cs="Arial"/>
          <w:color w:val="006BAF"/>
          <w:sz w:val="16"/>
          <w:szCs w:val="16"/>
        </w:rPr>
      </w:pPr>
      <w:r>
        <w:rPr>
          <w:rFonts w:cs="Arial"/>
          <w:noProof/>
          <w:color w:val="006BAF"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B64AF5" wp14:editId="0F66A247">
                <wp:simplePos x="0" y="0"/>
                <wp:positionH relativeFrom="column">
                  <wp:posOffset>6350</wp:posOffset>
                </wp:positionH>
                <wp:positionV relativeFrom="paragraph">
                  <wp:posOffset>176530</wp:posOffset>
                </wp:positionV>
                <wp:extent cx="6112510" cy="0"/>
                <wp:effectExtent l="0" t="0" r="21590" b="19050"/>
                <wp:wrapNone/>
                <wp:docPr id="6" name="Přímá spojnice se šipko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6B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6" o:spid="_x0000_s1026" type="#_x0000_t32" style="position:absolute;margin-left:.5pt;margin-top:13.9pt;width:481.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vHEq/2wAAAAcBAAAPAAAA&#10;AAAAAAAAAAAAAJcEAABkcnMvZG93bnJldi54bWxQSwUGAAAAAAQABADzAAAAnwUAAAAA&#10;" strokecolor="#006baf"/>
            </w:pict>
          </mc:Fallback>
        </mc:AlternateContent>
      </w:r>
      <w:r>
        <w:rPr>
          <w:rFonts w:cs="Arial"/>
          <w:color w:val="006BAF"/>
          <w:sz w:val="16"/>
          <w:szCs w:val="16"/>
        </w:rPr>
        <w:t>611 43 BRNO</w:t>
      </w:r>
    </w:p>
    <w:p w:rsidR="009D3E51" w:rsidRDefault="009D3E51" w:rsidP="009D3E51">
      <w:pPr>
        <w:pStyle w:val="Bezmezer"/>
        <w:rPr>
          <w:rFonts w:ascii="Arial CE" w:hAnsi="Arial CE"/>
          <w:sz w:val="72"/>
          <w:szCs w:val="72"/>
        </w:rPr>
      </w:pPr>
    </w:p>
    <w:p w:rsidR="00480B5A" w:rsidRDefault="00480B5A" w:rsidP="009D3E51">
      <w:pPr>
        <w:pStyle w:val="Bezmezer"/>
        <w:rPr>
          <w:rFonts w:ascii="Arial CE" w:hAnsi="Arial CE"/>
          <w:sz w:val="72"/>
          <w:szCs w:val="72"/>
        </w:rPr>
      </w:pPr>
    </w:p>
    <w:p w:rsidR="009D3E51" w:rsidRDefault="009D3E51" w:rsidP="009D3E51">
      <w:pPr>
        <w:pStyle w:val="Bezmezer"/>
        <w:rPr>
          <w:rFonts w:ascii="Arial CE" w:hAnsi="Arial CE"/>
          <w:sz w:val="72"/>
          <w:szCs w:val="72"/>
        </w:rPr>
      </w:pPr>
    </w:p>
    <w:p w:rsidR="009D3E51" w:rsidRPr="00760012" w:rsidRDefault="009D3E51" w:rsidP="00480B5A">
      <w:pPr>
        <w:pStyle w:val="Bezmezer"/>
        <w:jc w:val="center"/>
        <w:rPr>
          <w:rFonts w:ascii="Arial CE" w:hAnsi="Arial CE"/>
          <w:caps/>
          <w:color w:val="1F497D" w:themeColor="text2"/>
          <w:sz w:val="72"/>
          <w:szCs w:val="72"/>
        </w:rPr>
      </w:pPr>
      <w:r w:rsidRPr="00760012">
        <w:rPr>
          <w:rFonts w:ascii="Arial CE" w:hAnsi="Arial CE"/>
          <w:caps/>
          <w:color w:val="1F497D" w:themeColor="text2"/>
          <w:sz w:val="72"/>
          <w:szCs w:val="72"/>
        </w:rPr>
        <w:t xml:space="preserve">Technická </w:t>
      </w:r>
      <w:r w:rsidRPr="00E73705">
        <w:rPr>
          <w:rFonts w:ascii="Arial CE" w:hAnsi="Arial CE"/>
          <w:b/>
          <w:caps/>
          <w:color w:val="1F497D" w:themeColor="text2"/>
          <w:sz w:val="72"/>
          <w:szCs w:val="72"/>
        </w:rPr>
        <w:t>zpráva</w:t>
      </w:r>
    </w:p>
    <w:p w:rsidR="00480B5A" w:rsidRDefault="00480B5A" w:rsidP="00480B5A">
      <w:pPr>
        <w:pStyle w:val="Bezmezer"/>
        <w:jc w:val="center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jc w:val="center"/>
        <w:rPr>
          <w:rFonts w:ascii="Arial CE" w:hAnsi="Arial CE"/>
          <w:szCs w:val="20"/>
          <w:u w:val="single"/>
        </w:rPr>
      </w:pPr>
      <w:r w:rsidRPr="00480B5A">
        <w:rPr>
          <w:rFonts w:ascii="Arial CE" w:hAnsi="Arial CE"/>
          <w:szCs w:val="20"/>
          <w:u w:val="single"/>
        </w:rPr>
        <w:t>Zadávací dokumentace k podání nabídky na realizaci veřejné zakázky s názvem</w:t>
      </w:r>
    </w:p>
    <w:p w:rsidR="00480B5A" w:rsidRDefault="00480B5A" w:rsidP="00480B5A">
      <w:pPr>
        <w:pStyle w:val="Bezmezer"/>
        <w:jc w:val="center"/>
        <w:rPr>
          <w:rFonts w:ascii="Arial CE" w:hAnsi="Arial CE"/>
          <w:sz w:val="36"/>
          <w:szCs w:val="20"/>
        </w:rPr>
      </w:pPr>
    </w:p>
    <w:p w:rsidR="009D3E51" w:rsidRPr="00480B5A" w:rsidRDefault="009D3E51" w:rsidP="00480B5A">
      <w:pPr>
        <w:pStyle w:val="Bezmezer"/>
        <w:jc w:val="center"/>
        <w:rPr>
          <w:rFonts w:ascii="Arial CE" w:hAnsi="Arial CE"/>
          <w:sz w:val="36"/>
          <w:szCs w:val="20"/>
        </w:rPr>
      </w:pPr>
      <w:r w:rsidRPr="00480B5A">
        <w:rPr>
          <w:rFonts w:ascii="Arial CE" w:hAnsi="Arial CE"/>
          <w:sz w:val="36"/>
          <w:szCs w:val="20"/>
        </w:rPr>
        <w:t>„Údržba a opravy budov v obvodu OŘ Brno"</w:t>
      </w: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480B5A" w:rsidRDefault="00480B5A" w:rsidP="009D3E51">
      <w:pPr>
        <w:pStyle w:val="Bezmezer"/>
        <w:rPr>
          <w:rFonts w:ascii="Arial CE" w:hAnsi="Arial CE"/>
          <w:szCs w:val="20"/>
        </w:rPr>
      </w:pPr>
    </w:p>
    <w:p w:rsidR="009D3E51" w:rsidRPr="009D3E51" w:rsidRDefault="009D3E51" w:rsidP="00480B5A">
      <w:pPr>
        <w:pStyle w:val="Bezmezer"/>
        <w:spacing w:line="276" w:lineRule="auto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Kraje</w:t>
      </w:r>
      <w:r w:rsidRPr="009D3E51">
        <w:rPr>
          <w:rFonts w:ascii="Arial CE" w:hAnsi="Arial CE"/>
          <w:szCs w:val="20"/>
        </w:rPr>
        <w:t xml:space="preserve">: </w:t>
      </w:r>
      <w:r>
        <w:rPr>
          <w:rFonts w:ascii="Arial CE" w:hAnsi="Arial CE"/>
          <w:szCs w:val="20"/>
        </w:rPr>
        <w:t>Vysočina a Jihomoravský</w:t>
      </w:r>
    </w:p>
    <w:p w:rsidR="009D3E51" w:rsidRPr="009D3E51" w:rsidRDefault="009D3E51" w:rsidP="00480B5A">
      <w:pPr>
        <w:pStyle w:val="Bezmezer"/>
        <w:spacing w:line="276" w:lineRule="auto"/>
        <w:rPr>
          <w:rFonts w:ascii="Arial CE" w:hAnsi="Arial CE"/>
          <w:szCs w:val="20"/>
        </w:rPr>
      </w:pPr>
      <w:r w:rsidRPr="009D3E51">
        <w:rPr>
          <w:rFonts w:ascii="Arial CE" w:hAnsi="Arial CE"/>
          <w:szCs w:val="20"/>
        </w:rPr>
        <w:t xml:space="preserve">OŘ: </w:t>
      </w:r>
      <w:r>
        <w:rPr>
          <w:rFonts w:ascii="Arial CE" w:hAnsi="Arial CE"/>
          <w:szCs w:val="20"/>
        </w:rPr>
        <w:t>Brno</w:t>
      </w:r>
    </w:p>
    <w:p w:rsidR="009D3E51" w:rsidRPr="009D3E51" w:rsidRDefault="009D3E51" w:rsidP="00480B5A">
      <w:pPr>
        <w:pStyle w:val="Bezmezer"/>
        <w:spacing w:line="276" w:lineRule="auto"/>
        <w:rPr>
          <w:rFonts w:ascii="Arial CE" w:hAnsi="Arial CE"/>
          <w:szCs w:val="20"/>
        </w:rPr>
      </w:pPr>
      <w:r w:rsidRPr="009D3E51">
        <w:rPr>
          <w:rFonts w:ascii="Arial CE" w:hAnsi="Arial CE"/>
          <w:szCs w:val="20"/>
        </w:rPr>
        <w:t xml:space="preserve">V </w:t>
      </w:r>
      <w:r>
        <w:rPr>
          <w:rFonts w:ascii="Arial CE" w:hAnsi="Arial CE"/>
          <w:szCs w:val="20"/>
        </w:rPr>
        <w:t>Brně</w:t>
      </w:r>
      <w:r w:rsidRPr="009D3E51">
        <w:rPr>
          <w:rFonts w:ascii="Arial CE" w:hAnsi="Arial CE"/>
          <w:szCs w:val="20"/>
        </w:rPr>
        <w:t xml:space="preserve">, </w:t>
      </w:r>
      <w:r>
        <w:rPr>
          <w:rFonts w:ascii="Arial CE" w:hAnsi="Arial CE"/>
          <w:szCs w:val="20"/>
        </w:rPr>
        <w:t>říjen</w:t>
      </w:r>
      <w:r w:rsidRPr="009D3E51">
        <w:rPr>
          <w:rFonts w:ascii="Arial CE" w:hAnsi="Arial CE"/>
          <w:szCs w:val="20"/>
        </w:rPr>
        <w:t xml:space="preserve"> 2018</w:t>
      </w:r>
    </w:p>
    <w:p w:rsidR="009D3E51" w:rsidRDefault="009D3E51" w:rsidP="009D3E51">
      <w:pPr>
        <w:pStyle w:val="Bezmezer"/>
        <w:rPr>
          <w:rFonts w:ascii="Arial CE" w:hAnsi="Arial CE"/>
          <w:szCs w:val="20"/>
        </w:rPr>
      </w:pPr>
    </w:p>
    <w:p w:rsidR="009D3E51" w:rsidRDefault="009D3E51" w:rsidP="009D3E51">
      <w:pPr>
        <w:pStyle w:val="Bezmezer"/>
        <w:rPr>
          <w:rFonts w:ascii="Arial CE" w:hAnsi="Arial CE"/>
          <w:szCs w:val="20"/>
        </w:rPr>
      </w:pPr>
    </w:p>
    <w:p w:rsidR="009D3E51" w:rsidRDefault="009D3E51" w:rsidP="009D3E51">
      <w:pPr>
        <w:pStyle w:val="Bezmezer"/>
        <w:rPr>
          <w:rFonts w:ascii="Arial CE" w:hAnsi="Arial CE"/>
          <w:szCs w:val="20"/>
        </w:rPr>
      </w:pPr>
    </w:p>
    <w:p w:rsidR="009D3E51" w:rsidRDefault="009D3E51" w:rsidP="009D3E51">
      <w:pPr>
        <w:pStyle w:val="Bezmezer"/>
        <w:rPr>
          <w:rFonts w:ascii="Arial CE" w:hAnsi="Arial CE"/>
          <w:szCs w:val="20"/>
        </w:rPr>
      </w:pPr>
    </w:p>
    <w:p w:rsidR="009D3E51" w:rsidRPr="00215C40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color w:val="1F497D" w:themeColor="text2"/>
          <w:sz w:val="22"/>
          <w:szCs w:val="20"/>
        </w:rPr>
      </w:pPr>
      <w:r w:rsidRPr="00215C40">
        <w:rPr>
          <w:rFonts w:ascii="Arial CE" w:hAnsi="Arial CE"/>
          <w:b/>
          <w:color w:val="1F497D" w:themeColor="text2"/>
          <w:sz w:val="22"/>
          <w:szCs w:val="20"/>
        </w:rPr>
        <w:t>1. Předmět veřejné zakázky</w:t>
      </w:r>
    </w:p>
    <w:p w:rsidR="00480B5A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1.1. Předmětem zakázky „</w:t>
      </w:r>
      <w:r w:rsidR="00480B5A" w:rsidRPr="00E73705">
        <w:rPr>
          <w:rFonts w:ascii="Arial CE" w:hAnsi="Arial CE"/>
          <w:b/>
          <w:szCs w:val="20"/>
        </w:rPr>
        <w:t>Údržba a opravy budov v obvodu OŘ Brno</w:t>
      </w:r>
      <w:r w:rsidRPr="00480B5A">
        <w:rPr>
          <w:rFonts w:ascii="Arial CE" w:hAnsi="Arial CE"/>
          <w:szCs w:val="20"/>
        </w:rPr>
        <w:t xml:space="preserve">", je soubor stavebních činností souvisejících se správou majetku ve správě Oblastního ředitelství </w:t>
      </w:r>
      <w:r w:rsidR="00480B5A">
        <w:rPr>
          <w:rFonts w:ascii="Arial CE" w:hAnsi="Arial CE"/>
          <w:szCs w:val="20"/>
        </w:rPr>
        <w:t>Brno</w:t>
      </w:r>
      <w:r w:rsidRPr="00480B5A">
        <w:rPr>
          <w:rFonts w:ascii="Arial CE" w:hAnsi="Arial CE"/>
          <w:szCs w:val="20"/>
        </w:rPr>
        <w:t>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1.2. Jedná se o práce technického charakteru a činnosti spojené se správou budov a zařízení v majetku zadavatele k provádění údržby, oprav, odstraňování zjištěných závad a další související činnosti dle specifikací, uvedených v přílohách zadávací dokumentace. Pro toto poptávkové řízení jsou součástí budov i příslušné přípojky inženýrských sítí, včetně souvisejících příslušenství provozních objektů.</w:t>
      </w:r>
    </w:p>
    <w:p w:rsidR="009D3E51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1.3. Dílo bude provedeno dle zadávací dokumentace v souladu se zákonem č. 183/2006 Sb., o územním plánování a stavebním řádu (stavební zákon), vyhláškou 177/1995 Sb., v platném znění a v souladu s technickými a obchodními podmínkami na realizaci staveb a údržby drah.</w:t>
      </w:r>
    </w:p>
    <w:p w:rsidR="00480B5A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215C40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color w:val="1F497D" w:themeColor="text2"/>
          <w:sz w:val="22"/>
          <w:szCs w:val="20"/>
        </w:rPr>
      </w:pPr>
      <w:r w:rsidRPr="00215C40">
        <w:rPr>
          <w:rFonts w:ascii="Arial CE" w:hAnsi="Arial CE"/>
          <w:b/>
          <w:color w:val="1F497D" w:themeColor="text2"/>
          <w:sz w:val="22"/>
          <w:szCs w:val="20"/>
        </w:rPr>
        <w:t>2. Postup při realizaci veřejné zakázky</w:t>
      </w:r>
    </w:p>
    <w:p w:rsidR="00480B5A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>2.1. Zadání požadavku - postup</w:t>
      </w:r>
    </w:p>
    <w:p w:rsidR="00480B5A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2.1.1</w:t>
      </w:r>
      <w:r w:rsidR="00480B5A">
        <w:rPr>
          <w:rFonts w:ascii="Arial CE" w:hAnsi="Arial CE"/>
          <w:szCs w:val="20"/>
        </w:rPr>
        <w:t>.</w:t>
      </w:r>
      <w:r w:rsidRPr="00480B5A">
        <w:rPr>
          <w:rFonts w:ascii="Arial CE" w:hAnsi="Arial CE"/>
          <w:szCs w:val="20"/>
        </w:rPr>
        <w:t xml:space="preserve"> Zadavatel požaduje pro plnění zakázky zřízení resp. existenci dispečinku uchazeče.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2.1.2</w:t>
      </w:r>
      <w:r w:rsidR="00480B5A">
        <w:rPr>
          <w:rFonts w:ascii="Arial CE" w:hAnsi="Arial CE"/>
          <w:szCs w:val="20"/>
        </w:rPr>
        <w:t>.</w:t>
      </w:r>
      <w:r w:rsidRPr="00480B5A">
        <w:rPr>
          <w:rFonts w:ascii="Arial CE" w:hAnsi="Arial CE"/>
          <w:szCs w:val="20"/>
        </w:rPr>
        <w:t xml:space="preserve"> Dispečink musí být schopen v pracovní době od 7:00 do 15:30 přijímat požadavky zadavatele, potvrzovat jejich přijetí a hlásit status a dokončení realizace požadavku.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2.1.3</w:t>
      </w:r>
      <w:r w:rsidR="00480B5A">
        <w:rPr>
          <w:rFonts w:ascii="Arial CE" w:hAnsi="Arial CE"/>
          <w:szCs w:val="20"/>
        </w:rPr>
        <w:t>.</w:t>
      </w:r>
      <w:r w:rsidRPr="00480B5A">
        <w:rPr>
          <w:rFonts w:ascii="Arial CE" w:hAnsi="Arial CE"/>
          <w:szCs w:val="20"/>
        </w:rPr>
        <w:t xml:space="preserve"> Dispečink </w:t>
      </w:r>
      <w:r w:rsidR="00466EE9">
        <w:rPr>
          <w:rFonts w:ascii="Arial CE" w:hAnsi="Arial CE"/>
          <w:szCs w:val="20"/>
        </w:rPr>
        <w:t xml:space="preserve">zhotovitele </w:t>
      </w:r>
      <w:r w:rsidRPr="00480B5A">
        <w:rPr>
          <w:rFonts w:ascii="Arial CE" w:hAnsi="Arial CE"/>
          <w:szCs w:val="20"/>
        </w:rPr>
        <w:t>musí být schopen komunikovat se zadavatelem všemi obvyklými komunikačními nástroji a technikami - elektronicky na bázi výměny dat a informací, faxově, bezdrátově, emailem, telefonicky, ústně apod.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2.1.4</w:t>
      </w:r>
      <w:r w:rsidR="00480B5A">
        <w:rPr>
          <w:rFonts w:ascii="Arial CE" w:hAnsi="Arial CE"/>
          <w:szCs w:val="20"/>
        </w:rPr>
        <w:t>.</w:t>
      </w:r>
      <w:r w:rsidRPr="00480B5A">
        <w:rPr>
          <w:rFonts w:ascii="Arial CE" w:hAnsi="Arial CE"/>
          <w:szCs w:val="20"/>
        </w:rPr>
        <w:t xml:space="preserve"> </w:t>
      </w:r>
      <w:r w:rsidR="00466EE9">
        <w:rPr>
          <w:rFonts w:ascii="Arial CE" w:hAnsi="Arial CE"/>
          <w:szCs w:val="20"/>
        </w:rPr>
        <w:t>Zhotovitel</w:t>
      </w:r>
      <w:r w:rsidRPr="00480B5A">
        <w:rPr>
          <w:rFonts w:ascii="Arial CE" w:hAnsi="Arial CE"/>
          <w:szCs w:val="20"/>
        </w:rPr>
        <w:t xml:space="preserve"> musí být schopen reagovat na požadavky zadavatele v určených časových lhůtách, které se liší dle typu požadavku a kategorie objektu viz </w:t>
      </w:r>
      <w:r w:rsidR="00AA73FA">
        <w:rPr>
          <w:rFonts w:ascii="Arial CE" w:hAnsi="Arial CE"/>
          <w:i/>
          <w:color w:val="FF0000"/>
          <w:szCs w:val="20"/>
        </w:rPr>
        <w:t>P</w:t>
      </w:r>
      <w:r w:rsidRPr="00480B5A">
        <w:rPr>
          <w:rFonts w:ascii="Arial CE" w:hAnsi="Arial CE"/>
          <w:i/>
          <w:color w:val="FF0000"/>
          <w:szCs w:val="20"/>
        </w:rPr>
        <w:t xml:space="preserve">říloha </w:t>
      </w:r>
      <w:proofErr w:type="gramStart"/>
      <w:r w:rsidRPr="00480B5A">
        <w:rPr>
          <w:rFonts w:ascii="Arial CE" w:hAnsi="Arial CE"/>
          <w:i/>
          <w:color w:val="FF0000"/>
          <w:szCs w:val="20"/>
        </w:rPr>
        <w:t xml:space="preserve">č. 3 </w:t>
      </w:r>
      <w:r w:rsidR="00AA73FA">
        <w:rPr>
          <w:rFonts w:ascii="Arial CE" w:hAnsi="Arial CE"/>
          <w:i/>
          <w:color w:val="FF0000"/>
          <w:szCs w:val="20"/>
        </w:rPr>
        <w:t xml:space="preserve"> ZD</w:t>
      </w:r>
      <w:proofErr w:type="gramEnd"/>
      <w:r w:rsidR="00AA73FA">
        <w:rPr>
          <w:rFonts w:ascii="Arial CE" w:hAnsi="Arial CE"/>
          <w:i/>
          <w:color w:val="FF0000"/>
          <w:szCs w:val="20"/>
        </w:rPr>
        <w:t xml:space="preserve"> </w:t>
      </w:r>
      <w:r w:rsidRPr="00480B5A">
        <w:rPr>
          <w:rFonts w:ascii="Arial CE" w:hAnsi="Arial CE"/>
          <w:i/>
          <w:color w:val="FF0000"/>
          <w:szCs w:val="20"/>
        </w:rPr>
        <w:t>– Seznam majetku</w:t>
      </w:r>
      <w:r w:rsidRPr="00480B5A">
        <w:rPr>
          <w:rFonts w:ascii="Arial CE" w:hAnsi="Arial CE"/>
          <w:szCs w:val="20"/>
        </w:rPr>
        <w:t>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2.1.5</w:t>
      </w:r>
      <w:r w:rsidR="00480B5A">
        <w:rPr>
          <w:rFonts w:ascii="Arial CE" w:hAnsi="Arial CE"/>
          <w:szCs w:val="20"/>
        </w:rPr>
        <w:t>.</w:t>
      </w:r>
      <w:r w:rsidRPr="00480B5A">
        <w:rPr>
          <w:rFonts w:ascii="Arial CE" w:hAnsi="Arial CE"/>
          <w:szCs w:val="20"/>
        </w:rPr>
        <w:t xml:space="preserve"> Požadavky budou uchazeči ze strany objednatele předávány elektronicky na předepsaném formuláři, jehož vzor je v </w:t>
      </w:r>
      <w:r w:rsidRPr="00480B5A">
        <w:rPr>
          <w:rFonts w:ascii="Arial CE" w:hAnsi="Arial CE"/>
          <w:i/>
          <w:color w:val="FF0000"/>
          <w:szCs w:val="20"/>
        </w:rPr>
        <w:t>Příloze č.</w:t>
      </w:r>
      <w:r w:rsidR="00480B5A" w:rsidRPr="00480B5A">
        <w:rPr>
          <w:rFonts w:ascii="Arial CE" w:hAnsi="Arial CE"/>
          <w:i/>
          <w:color w:val="FF0000"/>
          <w:szCs w:val="20"/>
        </w:rPr>
        <w:t xml:space="preserve"> </w:t>
      </w:r>
      <w:r w:rsidR="00AA73FA">
        <w:rPr>
          <w:rFonts w:ascii="Arial CE" w:hAnsi="Arial CE"/>
          <w:i/>
          <w:color w:val="FF0000"/>
          <w:szCs w:val="20"/>
        </w:rPr>
        <w:t>1 ZD</w:t>
      </w:r>
      <w:r w:rsidRPr="00480B5A">
        <w:rPr>
          <w:rFonts w:ascii="Arial CE" w:hAnsi="Arial CE"/>
          <w:i/>
          <w:color w:val="FF0000"/>
          <w:szCs w:val="20"/>
        </w:rPr>
        <w:t xml:space="preserve"> – FORMULÁŘE</w:t>
      </w:r>
      <w:r w:rsidRPr="00480B5A">
        <w:rPr>
          <w:rFonts w:ascii="Arial CE" w:hAnsi="Arial CE"/>
          <w:szCs w:val="20"/>
        </w:rPr>
        <w:t xml:space="preserve">, </w:t>
      </w:r>
      <w:r w:rsidRPr="00480B5A">
        <w:rPr>
          <w:rFonts w:ascii="Arial CE" w:hAnsi="Arial CE"/>
          <w:i/>
          <w:color w:val="FF0000"/>
          <w:szCs w:val="20"/>
        </w:rPr>
        <w:t xml:space="preserve">vzor č. 2“ Požadavek na zajištění operativní činnost, údržby, opravy a servisu objektů ve správě OŘ </w:t>
      </w:r>
      <w:r w:rsidR="00480B5A">
        <w:rPr>
          <w:rFonts w:ascii="Arial CE" w:hAnsi="Arial CE"/>
          <w:i/>
          <w:color w:val="FF0000"/>
          <w:szCs w:val="20"/>
        </w:rPr>
        <w:t>Brno</w:t>
      </w:r>
      <w:r w:rsidRPr="00480B5A">
        <w:rPr>
          <w:rFonts w:ascii="Arial CE" w:hAnsi="Arial CE"/>
          <w:i/>
          <w:color w:val="FF0000"/>
          <w:szCs w:val="20"/>
        </w:rPr>
        <w:t>“</w:t>
      </w:r>
      <w:r w:rsidRPr="00480B5A">
        <w:rPr>
          <w:rFonts w:ascii="Arial CE" w:hAnsi="Arial CE"/>
          <w:szCs w:val="20"/>
        </w:rPr>
        <w:t>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2.1.6</w:t>
      </w:r>
      <w:r w:rsidR="00480B5A">
        <w:rPr>
          <w:rFonts w:ascii="Arial CE" w:hAnsi="Arial CE"/>
          <w:szCs w:val="20"/>
        </w:rPr>
        <w:t>.</w:t>
      </w:r>
      <w:r w:rsidRPr="00480B5A">
        <w:rPr>
          <w:rFonts w:ascii="Arial CE" w:hAnsi="Arial CE"/>
          <w:szCs w:val="20"/>
        </w:rPr>
        <w:t xml:space="preserve"> Všechny požadavky budou evidovány v </w:t>
      </w:r>
      <w:r w:rsidRPr="00480B5A">
        <w:rPr>
          <w:rFonts w:ascii="Arial CE" w:hAnsi="Arial CE"/>
          <w:i/>
          <w:color w:val="FF0000"/>
          <w:szCs w:val="20"/>
        </w:rPr>
        <w:t>SEZNAMU POŽADAVKŮ</w:t>
      </w:r>
      <w:r w:rsidRPr="00480B5A">
        <w:rPr>
          <w:rFonts w:ascii="Arial CE" w:hAnsi="Arial CE"/>
          <w:szCs w:val="20"/>
        </w:rPr>
        <w:t xml:space="preserve">, s jedinečným evidenčním kódem v ucelené číselné řadě, podle času jeho přijetí, vzor je v </w:t>
      </w:r>
      <w:r w:rsidRPr="00480B5A">
        <w:rPr>
          <w:rFonts w:ascii="Arial CE" w:hAnsi="Arial CE"/>
          <w:i/>
          <w:color w:val="FF0000"/>
          <w:szCs w:val="20"/>
        </w:rPr>
        <w:t>Příloze č.</w:t>
      </w:r>
      <w:r w:rsidR="00480B5A">
        <w:rPr>
          <w:rFonts w:ascii="Arial CE" w:hAnsi="Arial CE"/>
          <w:i/>
          <w:color w:val="FF0000"/>
          <w:szCs w:val="20"/>
        </w:rPr>
        <w:t xml:space="preserve"> </w:t>
      </w:r>
      <w:r w:rsidR="00AA73FA">
        <w:rPr>
          <w:rFonts w:ascii="Arial CE" w:hAnsi="Arial CE"/>
          <w:i/>
          <w:color w:val="FF0000"/>
          <w:szCs w:val="20"/>
        </w:rPr>
        <w:t xml:space="preserve">1 </w:t>
      </w:r>
      <w:proofErr w:type="gramStart"/>
      <w:r w:rsidR="00AA73FA">
        <w:rPr>
          <w:rFonts w:ascii="Arial CE" w:hAnsi="Arial CE"/>
          <w:i/>
          <w:color w:val="FF0000"/>
          <w:szCs w:val="20"/>
        </w:rPr>
        <w:t xml:space="preserve">ZD </w:t>
      </w:r>
      <w:r w:rsidRPr="00480B5A">
        <w:rPr>
          <w:rFonts w:ascii="Arial CE" w:hAnsi="Arial CE"/>
          <w:i/>
          <w:color w:val="FF0000"/>
          <w:szCs w:val="20"/>
        </w:rPr>
        <w:t xml:space="preserve"> – FORMULÁŘE</w:t>
      </w:r>
      <w:proofErr w:type="gramEnd"/>
      <w:r w:rsidRPr="00480B5A">
        <w:rPr>
          <w:rFonts w:ascii="Arial CE" w:hAnsi="Arial CE"/>
          <w:szCs w:val="20"/>
        </w:rPr>
        <w:t xml:space="preserve">, </w:t>
      </w:r>
      <w:r w:rsidRPr="00480B5A">
        <w:rPr>
          <w:rFonts w:ascii="Arial CE" w:hAnsi="Arial CE"/>
          <w:i/>
          <w:color w:val="FF0000"/>
          <w:szCs w:val="20"/>
        </w:rPr>
        <w:t>vzor č. 1 “Centrální seznam požadavků (zakázek)</w:t>
      </w:r>
      <w:r w:rsidRPr="00480B5A">
        <w:rPr>
          <w:rFonts w:ascii="Arial CE" w:hAnsi="Arial CE"/>
          <w:szCs w:val="20"/>
        </w:rPr>
        <w:t>“.</w:t>
      </w:r>
      <w:r w:rsidR="0083614A">
        <w:rPr>
          <w:rFonts w:ascii="Arial CE" w:hAnsi="Arial CE"/>
          <w:szCs w:val="20"/>
        </w:rPr>
        <w:t xml:space="preserve"> Objednatel si vyhrazuje právo měnit (doplňovat/ubírat) jednotlivé sloupce tabulky vzoru č. 1 podle aktuálních potřeb. </w:t>
      </w:r>
    </w:p>
    <w:p w:rsidR="009D3E51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2.1.7</w:t>
      </w:r>
      <w:r w:rsidR="00480B5A">
        <w:rPr>
          <w:rFonts w:ascii="Arial CE" w:hAnsi="Arial CE"/>
          <w:szCs w:val="20"/>
        </w:rPr>
        <w:t>.</w:t>
      </w:r>
      <w:r w:rsidRPr="00480B5A">
        <w:rPr>
          <w:rFonts w:ascii="Arial CE" w:hAnsi="Arial CE"/>
          <w:szCs w:val="20"/>
        </w:rPr>
        <w:t xml:space="preserve"> Všechny formuláře dle Přílohy č. </w:t>
      </w:r>
      <w:r w:rsidR="00AA73FA">
        <w:rPr>
          <w:rFonts w:ascii="Arial CE" w:hAnsi="Arial CE"/>
          <w:szCs w:val="20"/>
        </w:rPr>
        <w:t xml:space="preserve">1 </w:t>
      </w:r>
      <w:bookmarkStart w:id="0" w:name="_GoBack"/>
      <w:bookmarkEnd w:id="0"/>
      <w:r w:rsidRPr="00480B5A">
        <w:rPr>
          <w:rFonts w:ascii="Arial CE" w:hAnsi="Arial CE"/>
          <w:szCs w:val="20"/>
        </w:rPr>
        <w:t>– FORMULÁŘE budou v otevřené verzi ve formě pro aplikaci EXCEL Microsoft Office 2010 a novější.</w:t>
      </w:r>
    </w:p>
    <w:p w:rsidR="00480B5A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2.1.8. V</w:t>
      </w:r>
      <w:r w:rsidRPr="00480B5A">
        <w:rPr>
          <w:rFonts w:ascii="Arial CE" w:hAnsi="Arial CE"/>
          <w:szCs w:val="20"/>
        </w:rPr>
        <w:t>zhledem k rozsahu obvodu OŘ Brno jsou uvažována dvě výjezdová místa: Brno (pro Jihomoravský kraj) a Jihlava (pro Kraj Vysočina)</w:t>
      </w:r>
    </w:p>
    <w:p w:rsid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>2.2. Typy požadavků</w:t>
      </w:r>
    </w:p>
    <w:p w:rsidR="00480B5A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>2.2.1. Operativní činnost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Operativní odstranění nežádoucího stavu na majetku ve správě zadavatele bezprostředně po havárii nebo z jiných naléhavých provozních důvodů.</w:t>
      </w:r>
    </w:p>
    <w:p w:rsid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>2.2.2. Údržba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Práce a činnosti na majetku ve správě zadavatele, které odstraňují drobné závady.</w:t>
      </w:r>
    </w:p>
    <w:p w:rsidR="009D3E51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 xml:space="preserve">ZÁVADA = </w:t>
      </w:r>
      <w:r w:rsidR="009D3E51" w:rsidRPr="00480B5A">
        <w:rPr>
          <w:rFonts w:ascii="Arial CE" w:hAnsi="Arial CE"/>
          <w:szCs w:val="20"/>
        </w:rPr>
        <w:t>Stav technologického zařízení, rozvodů médií, stavebních částí objektu v majetku objednatele, který neumožňuje jeho řádné užívání a má přímou vazbu na provoz a kvalitu služeb poskytovaných objednatelem. Při odstranění závady dodavatel provádí úkony směřující k odstranění závadného stavu.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Pokud takové úkony nevedou současně k uvedení poškozeného majetku do stavu před vznikem závady, konečné řešení stavu poškozeného majetku a odstranění následků závady, bude řešeno v režimu článku 2.2.</w:t>
      </w:r>
      <w:r w:rsidR="00480B5A">
        <w:rPr>
          <w:rFonts w:ascii="Arial CE" w:hAnsi="Arial CE"/>
          <w:szCs w:val="20"/>
        </w:rPr>
        <w:t>3</w:t>
      </w:r>
      <w:r w:rsidRPr="00480B5A">
        <w:rPr>
          <w:rFonts w:ascii="Arial CE" w:hAnsi="Arial CE"/>
          <w:szCs w:val="20"/>
        </w:rPr>
        <w:t>. Oprava</w:t>
      </w:r>
      <w:r w:rsidR="00480B5A">
        <w:rPr>
          <w:rFonts w:ascii="Arial CE" w:hAnsi="Arial CE"/>
          <w:szCs w:val="20"/>
        </w:rPr>
        <w:t>.</w:t>
      </w:r>
    </w:p>
    <w:p w:rsid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>2.2.3. Oprava</w:t>
      </w:r>
    </w:p>
    <w:p w:rsidR="009D3E51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Práce a činnosti na majetku objednatele, které odstraňují vady zařízení, neohrožující železniční provoz, jeho bezpečnost a nemají bezprostřední vliv na kvalitu služeb zajišťovaných objednatelem. Nebo jde o práce a činnosti, které zpomalují fyzické opotřebení majetku, předchází vzniku poruch a zajišťující zachování původních vlastností a funkce majetku.</w:t>
      </w:r>
    </w:p>
    <w:p w:rsidR="00480B5A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>2.2.4. Servis</w:t>
      </w:r>
    </w:p>
    <w:p w:rsidR="009D3E51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 xml:space="preserve">Pravidelná činnost, zpravidla servisního charakteru, kterou dodavatel vykonává bez přímého pokynu zadavatele, na základě předem odsouhlaseného harmonogramu, v rozsahu </w:t>
      </w:r>
      <w:r w:rsidR="00033270">
        <w:rPr>
          <w:rFonts w:ascii="Arial CE" w:hAnsi="Arial CE"/>
          <w:szCs w:val="20"/>
        </w:rPr>
        <w:t>odsouhlasené objednávky</w:t>
      </w:r>
      <w:r w:rsidRPr="00480B5A">
        <w:rPr>
          <w:rFonts w:ascii="Arial CE" w:hAnsi="Arial CE"/>
          <w:szCs w:val="20"/>
        </w:rPr>
        <w:t>.</w:t>
      </w:r>
      <w:r w:rsidR="00033270">
        <w:rPr>
          <w:rFonts w:ascii="Arial CE" w:hAnsi="Arial CE"/>
          <w:szCs w:val="20"/>
        </w:rPr>
        <w:t xml:space="preserve"> Harmonogram je přílohou objednávky.</w:t>
      </w:r>
    </w:p>
    <w:p w:rsidR="00480B5A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>2.3. Čas reakce</w:t>
      </w:r>
    </w:p>
    <w:p w:rsidR="00480B5A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B32A7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9B32A7">
        <w:rPr>
          <w:rFonts w:ascii="Arial CE" w:hAnsi="Arial CE"/>
          <w:szCs w:val="20"/>
        </w:rPr>
        <w:t>2.3.</w:t>
      </w:r>
      <w:r w:rsidR="00E26C47" w:rsidRPr="009B32A7">
        <w:rPr>
          <w:rFonts w:ascii="Arial CE" w:hAnsi="Arial CE"/>
          <w:szCs w:val="20"/>
        </w:rPr>
        <w:t>1</w:t>
      </w:r>
      <w:r w:rsidRPr="009B32A7">
        <w:rPr>
          <w:rFonts w:ascii="Arial CE" w:hAnsi="Arial CE"/>
          <w:szCs w:val="20"/>
        </w:rPr>
        <w:t xml:space="preserve">. </w:t>
      </w:r>
      <w:r w:rsidRPr="00480B5A">
        <w:rPr>
          <w:rFonts w:ascii="Arial CE" w:hAnsi="Arial CE"/>
          <w:szCs w:val="20"/>
        </w:rPr>
        <w:t xml:space="preserve">Čas reakce na řešení jednotlivých zakázek závisí na kategorii objektu a typu požadavku. Jsou přesně specifikovány v </w:t>
      </w:r>
      <w:r w:rsidRPr="00480B5A">
        <w:rPr>
          <w:rFonts w:ascii="Arial CE" w:hAnsi="Arial CE"/>
          <w:i/>
          <w:color w:val="FF0000"/>
          <w:szCs w:val="20"/>
        </w:rPr>
        <w:t>Příloze č.</w:t>
      </w:r>
      <w:r w:rsidR="00480B5A" w:rsidRPr="00480B5A">
        <w:rPr>
          <w:rFonts w:ascii="Arial CE" w:hAnsi="Arial CE"/>
          <w:i/>
          <w:color w:val="FF0000"/>
          <w:szCs w:val="20"/>
        </w:rPr>
        <w:t xml:space="preserve"> </w:t>
      </w:r>
      <w:r w:rsidRPr="00480B5A">
        <w:rPr>
          <w:rFonts w:ascii="Arial CE" w:hAnsi="Arial CE"/>
          <w:i/>
          <w:color w:val="FF0000"/>
          <w:szCs w:val="20"/>
        </w:rPr>
        <w:t xml:space="preserve">3 </w:t>
      </w:r>
      <w:r w:rsidR="0081289F">
        <w:rPr>
          <w:rFonts w:ascii="Arial CE" w:hAnsi="Arial CE"/>
          <w:i/>
          <w:color w:val="FF0000"/>
          <w:szCs w:val="20"/>
        </w:rPr>
        <w:t xml:space="preserve">ZD </w:t>
      </w:r>
      <w:r w:rsidRPr="00480B5A">
        <w:rPr>
          <w:rFonts w:ascii="Arial CE" w:hAnsi="Arial CE"/>
          <w:i/>
          <w:color w:val="FF0000"/>
          <w:szCs w:val="20"/>
        </w:rPr>
        <w:t>– Seznam majetku</w:t>
      </w:r>
      <w:r w:rsidRPr="00480B5A">
        <w:rPr>
          <w:rFonts w:ascii="Arial CE" w:hAnsi="Arial CE"/>
          <w:szCs w:val="20"/>
        </w:rPr>
        <w:t>.</w:t>
      </w:r>
      <w:r w:rsidR="003E61CC">
        <w:rPr>
          <w:rFonts w:ascii="Arial CE" w:hAnsi="Arial CE"/>
          <w:szCs w:val="20"/>
        </w:rPr>
        <w:t xml:space="preserve"> </w:t>
      </w:r>
      <w:r w:rsidR="003E61CC" w:rsidRPr="003E61CC">
        <w:rPr>
          <w:rFonts w:ascii="Arial CE" w:hAnsi="Arial CE"/>
          <w:szCs w:val="20"/>
        </w:rPr>
        <w:t>Během trvání smlouvy může být rozsah majetku změněn z důvodu demolic nebo výstavby nových objektů.</w:t>
      </w:r>
    </w:p>
    <w:p w:rsid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>2.4. Kategorizace objektů</w:t>
      </w:r>
    </w:p>
    <w:p w:rsid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480B5A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 xml:space="preserve">Objekt kategorie A </w:t>
      </w:r>
    </w:p>
    <w:p w:rsidR="009D3E51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P</w:t>
      </w:r>
      <w:r w:rsidR="009D3E51" w:rsidRPr="00480B5A">
        <w:rPr>
          <w:rFonts w:ascii="Arial CE" w:hAnsi="Arial CE"/>
          <w:szCs w:val="20"/>
        </w:rPr>
        <w:t>rovozní objekt a výpravní budovy s přímým vlivem na řízení a bezpečnost železničního provozu, nebo s přítomností pracovníků objednatele, kteří zabezpečují řízení železničního provozu</w:t>
      </w:r>
      <w:r>
        <w:rPr>
          <w:rFonts w:ascii="Arial CE" w:hAnsi="Arial CE"/>
          <w:szCs w:val="20"/>
        </w:rPr>
        <w:t>.</w:t>
      </w:r>
    </w:p>
    <w:p w:rsidR="00480B5A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>Objekt kategorie B</w:t>
      </w:r>
    </w:p>
    <w:p w:rsidR="009D3E51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P</w:t>
      </w:r>
      <w:r w:rsidR="009D3E51" w:rsidRPr="00480B5A">
        <w:rPr>
          <w:rFonts w:ascii="Arial CE" w:hAnsi="Arial CE"/>
          <w:szCs w:val="20"/>
        </w:rPr>
        <w:t>rovozní objekt s přítomností zaměstnanců objednatele, zabezpečujících železniční provoz, objekt se službami pro cestující veřejnost</w:t>
      </w:r>
      <w:r>
        <w:rPr>
          <w:rFonts w:ascii="Arial CE" w:hAnsi="Arial CE"/>
          <w:szCs w:val="20"/>
        </w:rPr>
        <w:t>.</w:t>
      </w:r>
    </w:p>
    <w:p w:rsidR="00480B5A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 xml:space="preserve">Objekt kategorie C </w:t>
      </w:r>
    </w:p>
    <w:p w:rsidR="009D3E51" w:rsidRP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O</w:t>
      </w:r>
      <w:r w:rsidR="009D3E51" w:rsidRPr="00480B5A">
        <w:rPr>
          <w:rFonts w:ascii="Arial CE" w:hAnsi="Arial CE"/>
          <w:szCs w:val="20"/>
        </w:rPr>
        <w:t>bjekt bez zaměstnanců objednatele, nesloužící zajištění železničního provozu a objekty s bytovými jednotkami</w:t>
      </w:r>
      <w:r>
        <w:rPr>
          <w:rFonts w:ascii="Arial CE" w:hAnsi="Arial CE"/>
          <w:szCs w:val="20"/>
        </w:rPr>
        <w:t>.</w:t>
      </w:r>
    </w:p>
    <w:p w:rsidR="00480B5A" w:rsidRDefault="00480B5A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480B5A">
        <w:rPr>
          <w:rFonts w:ascii="Arial CE" w:hAnsi="Arial CE"/>
          <w:b/>
          <w:szCs w:val="20"/>
        </w:rPr>
        <w:t>2.5. Zpracování cenového návrhu</w:t>
      </w:r>
    </w:p>
    <w:p w:rsidR="00F505C7" w:rsidRPr="00480B5A" w:rsidRDefault="00F505C7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</w:p>
    <w:p w:rsidR="009D3E51" w:rsidRPr="00F505C7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F505C7">
        <w:rPr>
          <w:rFonts w:ascii="Arial CE" w:hAnsi="Arial CE"/>
          <w:b/>
          <w:szCs w:val="20"/>
        </w:rPr>
        <w:t>2.5.1. Obecné zásady tvorby cenového návrhu</w:t>
      </w:r>
    </w:p>
    <w:p w:rsidR="00F505C7" w:rsidRPr="00480B5A" w:rsidRDefault="00F505C7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 xml:space="preserve">2.5.1.1. Pro každý požadavek zaslaný objednatelem dohodnutým způsobem dodavatel zpracuje cenový návrh dle vzoru v </w:t>
      </w:r>
      <w:r w:rsidRPr="00F505C7">
        <w:rPr>
          <w:rFonts w:ascii="Arial CE" w:hAnsi="Arial CE"/>
          <w:i/>
          <w:color w:val="FF0000"/>
          <w:szCs w:val="20"/>
        </w:rPr>
        <w:t>Příloze č.</w:t>
      </w:r>
      <w:r w:rsidR="00E73705">
        <w:rPr>
          <w:rFonts w:ascii="Arial CE" w:hAnsi="Arial CE"/>
          <w:i/>
          <w:color w:val="FF0000"/>
          <w:szCs w:val="20"/>
        </w:rPr>
        <w:t xml:space="preserve"> </w:t>
      </w:r>
      <w:r w:rsidR="0081289F">
        <w:rPr>
          <w:rFonts w:ascii="Arial CE" w:hAnsi="Arial CE"/>
          <w:i/>
          <w:color w:val="FF0000"/>
          <w:szCs w:val="20"/>
        </w:rPr>
        <w:t>1 ZD</w:t>
      </w:r>
      <w:r w:rsidRPr="00F505C7">
        <w:rPr>
          <w:rFonts w:ascii="Arial CE" w:hAnsi="Arial CE"/>
          <w:i/>
          <w:color w:val="FF0000"/>
          <w:szCs w:val="20"/>
        </w:rPr>
        <w:t xml:space="preserve"> – FORMULÁŘE vzor č. </w:t>
      </w:r>
      <w:r w:rsidR="002B1928">
        <w:rPr>
          <w:rFonts w:ascii="Arial CE" w:hAnsi="Arial CE"/>
          <w:i/>
          <w:color w:val="FF0000"/>
          <w:szCs w:val="20"/>
        </w:rPr>
        <w:t>3</w:t>
      </w:r>
      <w:r w:rsidR="00E73705">
        <w:rPr>
          <w:rFonts w:ascii="Arial CE" w:hAnsi="Arial CE"/>
          <w:i/>
          <w:color w:val="FF0000"/>
          <w:szCs w:val="20"/>
        </w:rPr>
        <w:t xml:space="preserve"> </w:t>
      </w:r>
      <w:r w:rsidRPr="00F505C7">
        <w:rPr>
          <w:rFonts w:ascii="Arial CE" w:hAnsi="Arial CE"/>
          <w:i/>
          <w:color w:val="FF0000"/>
          <w:szCs w:val="20"/>
        </w:rPr>
        <w:t>“Nabídkový list“</w:t>
      </w:r>
      <w:r w:rsidRPr="00480B5A">
        <w:rPr>
          <w:rFonts w:ascii="Arial CE" w:hAnsi="Arial CE"/>
          <w:szCs w:val="20"/>
        </w:rPr>
        <w:t xml:space="preserve"> s položkovým rozpočtem, </w:t>
      </w:r>
      <w:r w:rsidR="00E26C47">
        <w:rPr>
          <w:rFonts w:ascii="Arial CE" w:hAnsi="Arial CE"/>
          <w:szCs w:val="20"/>
        </w:rPr>
        <w:t>č</w:t>
      </w:r>
      <w:r w:rsidR="00E26C47" w:rsidRPr="00480B5A">
        <w:rPr>
          <w:rFonts w:ascii="Arial CE" w:hAnsi="Arial CE"/>
          <w:szCs w:val="20"/>
        </w:rPr>
        <w:t>as reakce</w:t>
      </w:r>
      <w:r w:rsidR="00E26C47">
        <w:rPr>
          <w:rFonts w:ascii="Arial CE" w:hAnsi="Arial CE"/>
          <w:szCs w:val="20"/>
        </w:rPr>
        <w:t xml:space="preserve"> je uveden</w:t>
      </w:r>
      <w:r w:rsidR="00E26C47" w:rsidRPr="00E26C47">
        <w:rPr>
          <w:rFonts w:ascii="Arial CE" w:hAnsi="Arial CE"/>
          <w:szCs w:val="20"/>
        </w:rPr>
        <w:t xml:space="preserve"> </w:t>
      </w:r>
      <w:r w:rsidR="00E26C47" w:rsidRPr="00480B5A">
        <w:rPr>
          <w:rFonts w:ascii="Arial CE" w:hAnsi="Arial CE"/>
          <w:szCs w:val="20"/>
        </w:rPr>
        <w:t xml:space="preserve">v </w:t>
      </w:r>
      <w:r w:rsidR="00E26C47" w:rsidRPr="00480B5A">
        <w:rPr>
          <w:rFonts w:ascii="Arial CE" w:hAnsi="Arial CE"/>
          <w:i/>
          <w:color w:val="FF0000"/>
          <w:szCs w:val="20"/>
        </w:rPr>
        <w:t xml:space="preserve">Příloze č. 3 </w:t>
      </w:r>
      <w:r w:rsidR="0081289F">
        <w:rPr>
          <w:rFonts w:ascii="Arial CE" w:hAnsi="Arial CE"/>
          <w:i/>
          <w:color w:val="FF0000"/>
          <w:szCs w:val="20"/>
        </w:rPr>
        <w:t xml:space="preserve">ZD </w:t>
      </w:r>
      <w:r w:rsidR="00E26C47" w:rsidRPr="00480B5A">
        <w:rPr>
          <w:rFonts w:ascii="Arial CE" w:hAnsi="Arial CE"/>
          <w:i/>
          <w:color w:val="FF0000"/>
          <w:szCs w:val="20"/>
        </w:rPr>
        <w:t>– Seznam majetku</w:t>
      </w:r>
      <w:r w:rsidR="00E26C47" w:rsidRPr="00480B5A">
        <w:rPr>
          <w:rFonts w:ascii="Arial CE" w:hAnsi="Arial CE"/>
          <w:szCs w:val="20"/>
        </w:rPr>
        <w:t>.</w:t>
      </w:r>
      <w:r w:rsidR="00E26C47">
        <w:rPr>
          <w:rFonts w:ascii="Arial CE" w:hAnsi="Arial CE"/>
          <w:szCs w:val="20"/>
        </w:rPr>
        <w:t xml:space="preserve"> </w:t>
      </w:r>
      <w:r w:rsidR="00E73705">
        <w:rPr>
          <w:rFonts w:ascii="Arial CE" w:hAnsi="Arial CE"/>
          <w:szCs w:val="20"/>
        </w:rPr>
        <w:t xml:space="preserve"> </w:t>
      </w:r>
      <w:r w:rsidR="008A38BF" w:rsidRPr="00480B5A">
        <w:rPr>
          <w:rFonts w:ascii="Arial CE" w:hAnsi="Arial CE"/>
          <w:szCs w:val="20"/>
        </w:rPr>
        <w:t xml:space="preserve">Na takto zpracovaný a odsouhlasený cenový návrh, uplatní dodavatel zvýhodnění/přirážku, kterou uvedl v podané nabídce ve </w:t>
      </w:r>
      <w:r w:rsidR="008A38BF" w:rsidRPr="00215C40">
        <w:rPr>
          <w:rFonts w:ascii="Arial CE" w:hAnsi="Arial CE"/>
          <w:i/>
          <w:color w:val="FF0000"/>
          <w:szCs w:val="20"/>
        </w:rPr>
        <w:t xml:space="preserve">Formuláři pro sestavení nabídky – Příloha č. </w:t>
      </w:r>
      <w:r w:rsidR="0081289F">
        <w:rPr>
          <w:rFonts w:ascii="Arial CE" w:hAnsi="Arial CE"/>
          <w:i/>
          <w:color w:val="FF0000"/>
          <w:szCs w:val="20"/>
        </w:rPr>
        <w:t>2 ZD</w:t>
      </w:r>
      <w:r w:rsidR="008A38BF" w:rsidRPr="00480B5A">
        <w:rPr>
          <w:rFonts w:ascii="Arial CE" w:hAnsi="Arial CE"/>
          <w:szCs w:val="20"/>
        </w:rPr>
        <w:t>.</w:t>
      </w:r>
      <w:r w:rsidR="008A38BF">
        <w:rPr>
          <w:rFonts w:ascii="Arial CE" w:hAnsi="Arial CE"/>
          <w:szCs w:val="20"/>
        </w:rPr>
        <w:t xml:space="preserve"> Ve formě koeficientu v souboru </w:t>
      </w:r>
      <w:r w:rsidR="008A38BF" w:rsidRPr="00E73705">
        <w:rPr>
          <w:rFonts w:ascii="Arial CE" w:hAnsi="Arial CE"/>
          <w:szCs w:val="20"/>
        </w:rPr>
        <w:t>*.</w:t>
      </w:r>
      <w:proofErr w:type="spellStart"/>
      <w:r w:rsidR="008A38BF" w:rsidRPr="00E73705">
        <w:rPr>
          <w:rFonts w:ascii="Arial CE" w:hAnsi="Arial CE"/>
          <w:szCs w:val="20"/>
        </w:rPr>
        <w:t>kz</w:t>
      </w:r>
      <w:proofErr w:type="spellEnd"/>
      <w:r w:rsidR="008A38BF">
        <w:rPr>
          <w:rFonts w:ascii="Arial CE" w:hAnsi="Arial CE"/>
          <w:szCs w:val="20"/>
        </w:rPr>
        <w:t xml:space="preserve">. Koeficient bude uplatněn podle celkové ceny zakázky v hodnotě cenové úrovně </w:t>
      </w:r>
      <w:r w:rsidR="008A38BF" w:rsidRPr="00215C40">
        <w:rPr>
          <w:rFonts w:ascii="Arial CE" w:hAnsi="Arial CE"/>
          <w:szCs w:val="20"/>
        </w:rPr>
        <w:t>s použitím aktuálních ceníků v době plnění zakázky</w:t>
      </w:r>
      <w:r w:rsidR="00033270">
        <w:rPr>
          <w:rFonts w:ascii="Arial CE" w:hAnsi="Arial CE"/>
          <w:szCs w:val="20"/>
        </w:rPr>
        <w:t xml:space="preserve"> (</w:t>
      </w:r>
      <w:r w:rsidR="008A38BF">
        <w:rPr>
          <w:rFonts w:ascii="Arial CE" w:hAnsi="Arial CE"/>
          <w:szCs w:val="20"/>
        </w:rPr>
        <w:t xml:space="preserve">například při základní ceně jednotkových položek 9.997,-Kč bude uplatněn koeficient do 9.999,-). </w:t>
      </w:r>
      <w:r w:rsidR="00E73705">
        <w:rPr>
          <w:rFonts w:ascii="Arial CE" w:hAnsi="Arial CE"/>
          <w:szCs w:val="20"/>
        </w:rPr>
        <w:t>F</w:t>
      </w:r>
      <w:r w:rsidR="00E73705" w:rsidRPr="00E73705">
        <w:rPr>
          <w:rFonts w:ascii="Arial CE" w:hAnsi="Arial CE"/>
          <w:szCs w:val="20"/>
        </w:rPr>
        <w:t>ormuláře budou vytvářeny pomocí exportů souborů rozpočtového programu KROS (a mezi Objednatelem a Zhotovitelem komunikovány elektronicky v otevřené podobě *.</w:t>
      </w:r>
      <w:proofErr w:type="spellStart"/>
      <w:r w:rsidR="00E73705" w:rsidRPr="00E73705">
        <w:rPr>
          <w:rFonts w:ascii="Arial CE" w:hAnsi="Arial CE"/>
          <w:szCs w:val="20"/>
        </w:rPr>
        <w:t>kz</w:t>
      </w:r>
      <w:proofErr w:type="spellEnd"/>
      <w:r w:rsidR="00E73705" w:rsidRPr="00E73705">
        <w:rPr>
          <w:rFonts w:ascii="Arial CE" w:hAnsi="Arial CE"/>
          <w:szCs w:val="20"/>
        </w:rPr>
        <w:t xml:space="preserve"> a *.</w:t>
      </w:r>
      <w:proofErr w:type="spellStart"/>
      <w:r w:rsidR="00E73705" w:rsidRPr="00E73705">
        <w:rPr>
          <w:rFonts w:ascii="Arial CE" w:hAnsi="Arial CE"/>
          <w:szCs w:val="20"/>
        </w:rPr>
        <w:t>xls</w:t>
      </w:r>
      <w:proofErr w:type="spellEnd"/>
      <w:r w:rsidR="00E73705" w:rsidRPr="00E73705">
        <w:rPr>
          <w:rFonts w:ascii="Arial CE" w:hAnsi="Arial CE"/>
          <w:szCs w:val="20"/>
        </w:rPr>
        <w:t>)</w:t>
      </w:r>
      <w:r w:rsidR="00E73705">
        <w:rPr>
          <w:rFonts w:ascii="Arial CE" w:hAnsi="Arial CE"/>
          <w:szCs w:val="20"/>
        </w:rPr>
        <w:t>.</w:t>
      </w:r>
      <w:r w:rsidR="008A38BF">
        <w:rPr>
          <w:rFonts w:ascii="Arial CE" w:hAnsi="Arial CE"/>
          <w:szCs w:val="20"/>
        </w:rPr>
        <w:t xml:space="preserve"> Export ve formátu </w:t>
      </w:r>
      <w:r w:rsidR="008A38BF" w:rsidRPr="00E73705">
        <w:rPr>
          <w:rFonts w:ascii="Arial CE" w:hAnsi="Arial CE"/>
          <w:szCs w:val="20"/>
        </w:rPr>
        <w:t>*.</w:t>
      </w:r>
      <w:proofErr w:type="spellStart"/>
      <w:r w:rsidR="008A38BF" w:rsidRPr="00E73705">
        <w:rPr>
          <w:rFonts w:ascii="Arial CE" w:hAnsi="Arial CE"/>
          <w:szCs w:val="20"/>
        </w:rPr>
        <w:t>xls</w:t>
      </w:r>
      <w:proofErr w:type="spellEnd"/>
      <w:r w:rsidR="008A38BF">
        <w:rPr>
          <w:rFonts w:ascii="Arial CE" w:hAnsi="Arial CE"/>
          <w:szCs w:val="20"/>
        </w:rPr>
        <w:t xml:space="preserve"> bude zaslán i v tištěné podobě opatřený podpisem oprávněného pracovníka dodavatele. </w:t>
      </w:r>
    </w:p>
    <w:p w:rsidR="00215C40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2.5.1.2. Při zpracování cenového návrhu dodavatel použije vhodné ceníkové položky, uvedené v cenové soustavě ÚRS v aktuální verzi. Při jeho sestavení postupuje podle Obecných zásad</w:t>
      </w:r>
      <w:r w:rsidR="00F505C7">
        <w:rPr>
          <w:rFonts w:ascii="Arial CE" w:hAnsi="Arial CE"/>
          <w:szCs w:val="20"/>
        </w:rPr>
        <w:t>.</w:t>
      </w:r>
      <w:r w:rsidR="00215C40">
        <w:rPr>
          <w:rFonts w:ascii="Arial CE" w:hAnsi="Arial CE"/>
          <w:szCs w:val="20"/>
        </w:rPr>
        <w:t xml:space="preserve"> P</w:t>
      </w:r>
      <w:r w:rsidR="00215C40" w:rsidRPr="00215C40">
        <w:rPr>
          <w:rFonts w:ascii="Arial CE" w:hAnsi="Arial CE"/>
          <w:szCs w:val="20"/>
        </w:rPr>
        <w:t xml:space="preserve">oložkové rozpočty musí být provedeny v intencích Cenové soustavy ÚRS (CS ÚRS) - programu „KROS plus – oceňování a řízení stavební výroby“ tj. v nástroji pro tvorbu rozpočtů, kalkulací stavebních prací a sledování stavební zakázky s použitím aktuálních ceníků v době plnění zakázky. Tento program je v rámci SŽDC výhradně používaným rozpočtovým programem, na základě novely zákona č. 137/2012 Sb. o veřejných zakázkách a jeho prováděcí vyhlášky č. 230/2012 Sb., účinné od </w:t>
      </w:r>
      <w:r w:rsidR="00215C40" w:rsidRPr="00215C40">
        <w:rPr>
          <w:rFonts w:ascii="Arial CE" w:hAnsi="Arial CE"/>
          <w:szCs w:val="20"/>
        </w:rPr>
        <w:lastRenderedPageBreak/>
        <w:t>1. 9. 2012, byla do programu KROS plus nově zapracována komplexní funkcionalita pro všechny účastníky veřejných zakázek - zadavatele, zpracovatele dokumentace a dodavatele stavebních prací.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2.5.1.3. V případě nutnosti zpracování „R-položky“, tedy ocenění prací, které nejsou obsaženy ve sbornících cenové soustavy ÚRS, postupuje při zpracování dodavatel podle Kalkulačního vzorce pro tvorbu směrných cen soustavy ÚRS.</w:t>
      </w:r>
      <w:r w:rsidR="008A38BF">
        <w:rPr>
          <w:rFonts w:ascii="Arial CE" w:hAnsi="Arial CE"/>
          <w:szCs w:val="20"/>
        </w:rPr>
        <w:t xml:space="preserve"> 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2.5.1.4. Předpokládané množství výkonu v každé položce se vynásobí její jednotkovou cenou. Součet takto vzniklých položek tvoří ocenění stavebních prací.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2.5.1.5. Materiál ve specifikaci potřebný pro realizaci požadavku se oceňuje v cenách obvyklých v daném místě a čase, po odsouhlasení ze strany zadavatele.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2.5.1.6. Cenový návrh bude doplněn o potřebné vedlejší rozpočtové náklady.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2.5.1.</w:t>
      </w:r>
      <w:r w:rsidR="008A38BF">
        <w:rPr>
          <w:rFonts w:ascii="Arial CE" w:hAnsi="Arial CE"/>
          <w:szCs w:val="20"/>
        </w:rPr>
        <w:t>7</w:t>
      </w:r>
      <w:r w:rsidRPr="00480B5A">
        <w:rPr>
          <w:rFonts w:ascii="Arial CE" w:hAnsi="Arial CE"/>
          <w:szCs w:val="20"/>
        </w:rPr>
        <w:t>. Nezbytnou součásti cenového návrhu je návrh předpokládané časové náročnosti realizace a předpokládaný termín zahájení a ukončení prací.</w:t>
      </w:r>
    </w:p>
    <w:p w:rsidR="009D3E51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2.5.1.</w:t>
      </w:r>
      <w:r w:rsidR="008A38BF">
        <w:rPr>
          <w:rFonts w:ascii="Arial CE" w:hAnsi="Arial CE"/>
          <w:szCs w:val="20"/>
        </w:rPr>
        <w:t>8</w:t>
      </w:r>
      <w:r w:rsidRPr="00480B5A">
        <w:rPr>
          <w:rFonts w:ascii="Arial CE" w:hAnsi="Arial CE"/>
          <w:szCs w:val="20"/>
        </w:rPr>
        <w:t xml:space="preserve">. Na všechny oboustranně schválené nabídky budou vyhotoveny objednávky a </w:t>
      </w:r>
      <w:r w:rsidR="00215C40">
        <w:rPr>
          <w:rFonts w:ascii="Arial CE" w:hAnsi="Arial CE"/>
          <w:szCs w:val="20"/>
        </w:rPr>
        <w:t xml:space="preserve">v případě částek vyšších jak 50.000,- </w:t>
      </w:r>
      <w:r w:rsidRPr="00480B5A">
        <w:rPr>
          <w:rFonts w:ascii="Arial CE" w:hAnsi="Arial CE"/>
          <w:szCs w:val="20"/>
        </w:rPr>
        <w:t>Kč, budou objednávky zveřejněny prostřednictvím registru smluv dle zákona č. 340/2015 Sb. (Zákon o registru smluv).</w:t>
      </w:r>
    </w:p>
    <w:p w:rsidR="00215C40" w:rsidRPr="00480B5A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215C40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215C40">
        <w:rPr>
          <w:rFonts w:ascii="Arial CE" w:hAnsi="Arial CE"/>
          <w:b/>
          <w:szCs w:val="20"/>
        </w:rPr>
        <w:t>2.5.2. Postup při zpracování cenového návrhu</w:t>
      </w:r>
    </w:p>
    <w:p w:rsidR="00215C40" w:rsidRPr="00480B5A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2.5.2.1. Operativní činnost - dodavatel nepředkládá cenový návrh před zahájením prací. Po ukončení prací dodavatel předloží v souladu s článkem 2.5.1. cenový návrh, který zahrne veškeré skutečně provedené práce. Dále se postupuje podle článku 2.5.3.</w:t>
      </w:r>
    </w:p>
    <w:p w:rsidR="009D3E51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2.5.2.2. Údržba, opravy a servis – na základě požadavku předloženého objednatelem, předloží dodavatel cenový návrh, zpracovaný v souladu s článkem 2.5.1 a obsahující u jednotlivých položek počet měrných jednotek. Dále se postupuje podle článku 2.5.3.</w:t>
      </w:r>
    </w:p>
    <w:p w:rsidR="00EB6299" w:rsidRDefault="00EB6299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2.5.2.3. M</w:t>
      </w:r>
      <w:r w:rsidRPr="00EB6299">
        <w:rPr>
          <w:rFonts w:ascii="Arial CE" w:hAnsi="Arial CE"/>
          <w:szCs w:val="20"/>
        </w:rPr>
        <w:t>aximální hodnota dílčí Objednávky (jednotlivého plnění) je 199.999,- Kč VČETNĚ přirážky</w:t>
      </w:r>
      <w:r>
        <w:rPr>
          <w:rFonts w:ascii="Arial CE" w:hAnsi="Arial CE"/>
          <w:szCs w:val="20"/>
        </w:rPr>
        <w:t>.</w:t>
      </w:r>
    </w:p>
    <w:p w:rsidR="00215C40" w:rsidRPr="00480B5A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215C40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215C40">
        <w:rPr>
          <w:rFonts w:ascii="Arial CE" w:hAnsi="Arial CE"/>
          <w:b/>
          <w:szCs w:val="20"/>
        </w:rPr>
        <w:t>2.5.3. Postup při projednání cenového návrhu</w:t>
      </w:r>
    </w:p>
    <w:p w:rsidR="00215C40" w:rsidRPr="00480B5A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2.5.3.1. Oprávněný zástupce objednatele prověří cenový návrh dodavatele a do pěti pracovních dnů návrh akceptuje nebo vrátí k přepracování podle konkrétních výhrad či připomínek.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2.5.3.2. Dodavatel reaguje na vznesené výhrady či připomínky do tří pracovních dnů. Je-li příprava složitější, je možno termín reakce prodloužit ještě o tři pracovní dny.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2.5.3.3. Cenový návrh musí být odpovědnými pracovníky smluvních stran uzavřen do 15 pracovních dnů od přijetí požadavku objednatele dodavatelem.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2.5.3.4. Pokud ve stanovené lhůtě k dohodě nedojde, cenový návrh projednají osoby dle smlouvy o dílo jednající ve věcech technických.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2.5.3.5. Pokud nedojde k dohodě ani na této úrovní, požadavek bude vyřazen z evidence, viz článek 2.1.6.</w:t>
      </w:r>
    </w:p>
    <w:p w:rsidR="00215C40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215C40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215C40">
        <w:rPr>
          <w:rFonts w:ascii="Arial CE" w:hAnsi="Arial CE"/>
          <w:b/>
          <w:szCs w:val="20"/>
        </w:rPr>
        <w:t>2.5.4. Odpovědní zástupci zadavatele</w:t>
      </w:r>
    </w:p>
    <w:p w:rsidR="00215C40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- p</w:t>
      </w:r>
      <w:r w:rsidR="009D3E51" w:rsidRPr="00480B5A">
        <w:rPr>
          <w:rFonts w:ascii="Arial CE" w:hAnsi="Arial CE"/>
          <w:szCs w:val="20"/>
        </w:rPr>
        <w:t xml:space="preserve">řednosta </w:t>
      </w:r>
      <w:r>
        <w:rPr>
          <w:rFonts w:ascii="Arial CE" w:hAnsi="Arial CE"/>
          <w:szCs w:val="20"/>
        </w:rPr>
        <w:t>S</w:t>
      </w:r>
      <w:r w:rsidR="009D3E51" w:rsidRPr="00480B5A">
        <w:rPr>
          <w:rFonts w:ascii="Arial CE" w:hAnsi="Arial CE"/>
          <w:szCs w:val="20"/>
        </w:rPr>
        <w:t>právy budov a byt</w:t>
      </w:r>
      <w:r>
        <w:rPr>
          <w:rFonts w:ascii="Arial CE" w:hAnsi="Arial CE"/>
          <w:szCs w:val="20"/>
        </w:rPr>
        <w:t>ového hospodářství (dále SBBH)</w:t>
      </w:r>
    </w:p>
    <w:p w:rsidR="009D3E51" w:rsidRPr="00480B5A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- p</w:t>
      </w:r>
      <w:r w:rsidR="009D3E51" w:rsidRPr="00480B5A">
        <w:rPr>
          <w:rFonts w:ascii="Arial CE" w:hAnsi="Arial CE"/>
          <w:szCs w:val="20"/>
        </w:rPr>
        <w:t xml:space="preserve">řednosta </w:t>
      </w:r>
      <w:r>
        <w:rPr>
          <w:rFonts w:ascii="Arial CE" w:hAnsi="Arial CE"/>
          <w:szCs w:val="20"/>
        </w:rPr>
        <w:t>S</w:t>
      </w:r>
      <w:r w:rsidR="009D3E51" w:rsidRPr="00480B5A">
        <w:rPr>
          <w:rFonts w:ascii="Arial CE" w:hAnsi="Arial CE"/>
          <w:szCs w:val="20"/>
        </w:rPr>
        <w:t>právy nádražních budov (d</w:t>
      </w:r>
      <w:r>
        <w:rPr>
          <w:rFonts w:ascii="Arial CE" w:hAnsi="Arial CE"/>
          <w:szCs w:val="20"/>
        </w:rPr>
        <w:t>á</w:t>
      </w:r>
      <w:r w:rsidR="009D3E51" w:rsidRPr="00480B5A">
        <w:rPr>
          <w:rFonts w:ascii="Arial CE" w:hAnsi="Arial CE"/>
          <w:szCs w:val="20"/>
        </w:rPr>
        <w:t>le SNB)</w:t>
      </w:r>
    </w:p>
    <w:p w:rsidR="009D3E51" w:rsidRPr="00480B5A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 xml:space="preserve">- </w:t>
      </w:r>
      <w:r w:rsidR="009D3E51" w:rsidRPr="00480B5A">
        <w:rPr>
          <w:rFonts w:ascii="Arial CE" w:hAnsi="Arial CE"/>
          <w:szCs w:val="20"/>
        </w:rPr>
        <w:t>zástupci přednostů a vedoucí provozního oddělení</w:t>
      </w:r>
    </w:p>
    <w:p w:rsidR="009D3E51" w:rsidRDefault="00215C40" w:rsidP="00215C40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- jednotlivý správci obvodů SBBH a SNB</w:t>
      </w:r>
    </w:p>
    <w:p w:rsidR="00215C40" w:rsidRDefault="00215C40" w:rsidP="00215C40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215C40" w:rsidRDefault="00215C40" w:rsidP="00215C40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2.5.5. Vzhledem k plánovaným organizačním změnám v rámci správy majetku (budov) v rámci SŽDC bude dodavateli předán platný a aktuální soupis odpovědných zástupců v okamžiku podpisu Smlouvy a následně pak bezprostředně po každé změně.</w:t>
      </w:r>
    </w:p>
    <w:p w:rsidR="00215C40" w:rsidRPr="00480B5A" w:rsidRDefault="00215C40" w:rsidP="00215C40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215C40">
        <w:rPr>
          <w:rFonts w:ascii="Arial CE" w:hAnsi="Arial CE"/>
          <w:b/>
          <w:szCs w:val="20"/>
        </w:rPr>
        <w:t>2.6. Realizace výkonu</w:t>
      </w:r>
    </w:p>
    <w:p w:rsidR="00760012" w:rsidRPr="00215C40" w:rsidRDefault="00760012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lastRenderedPageBreak/>
        <w:t xml:space="preserve">2.6.1. Dodavatel vede </w:t>
      </w:r>
      <w:r w:rsidR="00215C40">
        <w:rPr>
          <w:rFonts w:ascii="Arial CE" w:hAnsi="Arial CE"/>
          <w:szCs w:val="20"/>
        </w:rPr>
        <w:t>S</w:t>
      </w:r>
      <w:r w:rsidRPr="00480B5A">
        <w:rPr>
          <w:rFonts w:ascii="Arial CE" w:hAnsi="Arial CE"/>
          <w:szCs w:val="20"/>
        </w:rPr>
        <w:t>tavební deník</w:t>
      </w:r>
      <w:r w:rsidR="00CC0CBB">
        <w:rPr>
          <w:rFonts w:ascii="Arial CE" w:hAnsi="Arial CE"/>
          <w:szCs w:val="20"/>
        </w:rPr>
        <w:t>y</w:t>
      </w:r>
      <w:r w:rsidRPr="00480B5A">
        <w:rPr>
          <w:rFonts w:ascii="Arial CE" w:hAnsi="Arial CE"/>
          <w:szCs w:val="20"/>
        </w:rPr>
        <w:t xml:space="preserve"> po celou dobu smluvního vztahu</w:t>
      </w:r>
      <w:r w:rsidR="00CC0CBB">
        <w:rPr>
          <w:rFonts w:ascii="Arial CE" w:hAnsi="Arial CE"/>
          <w:szCs w:val="20"/>
        </w:rPr>
        <w:t xml:space="preserve"> v množstvích </w:t>
      </w:r>
      <w:proofErr w:type="gramStart"/>
      <w:r w:rsidR="00CC0CBB">
        <w:rPr>
          <w:rFonts w:ascii="Arial CE" w:hAnsi="Arial CE"/>
          <w:szCs w:val="20"/>
        </w:rPr>
        <w:t>podle  požadavků</w:t>
      </w:r>
      <w:proofErr w:type="gramEnd"/>
      <w:r w:rsidR="00CC0CBB">
        <w:rPr>
          <w:rFonts w:ascii="Arial CE" w:hAnsi="Arial CE"/>
          <w:szCs w:val="20"/>
        </w:rPr>
        <w:t xml:space="preserve"> objednatele</w:t>
      </w:r>
      <w:r w:rsidRPr="00480B5A">
        <w:rPr>
          <w:rFonts w:ascii="Arial CE" w:hAnsi="Arial CE"/>
          <w:szCs w:val="20"/>
        </w:rPr>
        <w:t>. Průběh prací na jednotlivých požadavcích se zapisuje v časové posloupnosti, vždy s jedinečným číslem požadavku dle článku 2.1.6.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2.6.2. Práce s odsouhlaseno</w:t>
      </w:r>
      <w:r w:rsidR="00215C40">
        <w:rPr>
          <w:rFonts w:ascii="Arial CE" w:hAnsi="Arial CE"/>
          <w:szCs w:val="20"/>
        </w:rPr>
        <w:t>u cenovou nabídkou vyšší jak 50.</w:t>
      </w:r>
      <w:r w:rsidRPr="00480B5A">
        <w:rPr>
          <w:rFonts w:ascii="Arial CE" w:hAnsi="Arial CE"/>
          <w:szCs w:val="20"/>
        </w:rPr>
        <w:t>000</w:t>
      </w:r>
      <w:r w:rsidR="00215C40">
        <w:rPr>
          <w:rFonts w:ascii="Arial CE" w:hAnsi="Arial CE"/>
          <w:szCs w:val="20"/>
        </w:rPr>
        <w:t>,-</w:t>
      </w:r>
      <w:r w:rsidRPr="00480B5A">
        <w:rPr>
          <w:rFonts w:ascii="Arial CE" w:hAnsi="Arial CE"/>
          <w:szCs w:val="20"/>
        </w:rPr>
        <w:t xml:space="preserve"> Kč mohou být zahájeny po zveřejnění prostřednictvím registru smluv dle zákona č. 340/2015 Sb. (zákon o registru smluv).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 xml:space="preserve">2.6.3. Ostatní práce mohou být zahájeny po </w:t>
      </w:r>
      <w:r w:rsidR="00CC0CBB">
        <w:rPr>
          <w:rFonts w:ascii="Arial CE" w:hAnsi="Arial CE"/>
          <w:szCs w:val="20"/>
        </w:rPr>
        <w:t>akceptaci objednávky</w:t>
      </w:r>
      <w:r w:rsidRPr="00480B5A">
        <w:rPr>
          <w:rFonts w:ascii="Arial CE" w:hAnsi="Arial CE"/>
          <w:szCs w:val="20"/>
        </w:rPr>
        <w:t>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 xml:space="preserve">2.6.4. Práce na realizaci požadavku musí být zahájeny v termínech dle </w:t>
      </w:r>
      <w:r w:rsidRPr="00215C40">
        <w:rPr>
          <w:rFonts w:ascii="Arial CE" w:hAnsi="Arial CE"/>
          <w:i/>
          <w:color w:val="FF0000"/>
          <w:szCs w:val="20"/>
        </w:rPr>
        <w:t>Přílohy č.</w:t>
      </w:r>
      <w:r w:rsidR="00215C40">
        <w:rPr>
          <w:rFonts w:ascii="Arial CE" w:hAnsi="Arial CE"/>
          <w:i/>
          <w:color w:val="FF0000"/>
          <w:szCs w:val="20"/>
        </w:rPr>
        <w:t xml:space="preserve"> </w:t>
      </w:r>
      <w:r w:rsidRPr="00215C40">
        <w:rPr>
          <w:rFonts w:ascii="Arial CE" w:hAnsi="Arial CE"/>
          <w:i/>
          <w:color w:val="FF0000"/>
          <w:szCs w:val="20"/>
        </w:rPr>
        <w:t xml:space="preserve">3 </w:t>
      </w:r>
      <w:r w:rsidR="0081289F">
        <w:rPr>
          <w:rFonts w:ascii="Arial CE" w:hAnsi="Arial CE"/>
          <w:i/>
          <w:color w:val="FF0000"/>
          <w:szCs w:val="20"/>
        </w:rPr>
        <w:t xml:space="preserve">ZD </w:t>
      </w:r>
      <w:r w:rsidRPr="00215C40">
        <w:rPr>
          <w:rFonts w:ascii="Arial CE" w:hAnsi="Arial CE"/>
          <w:i/>
          <w:color w:val="FF0000"/>
          <w:szCs w:val="20"/>
        </w:rPr>
        <w:t>– Seznam majetku</w:t>
      </w:r>
      <w:r w:rsidRPr="00480B5A">
        <w:rPr>
          <w:rFonts w:ascii="Arial CE" w:hAnsi="Arial CE"/>
          <w:szCs w:val="20"/>
        </w:rPr>
        <w:t>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 xml:space="preserve">2.6.5. Realizace prací se zahajuje zásadně </w:t>
      </w:r>
      <w:r w:rsidR="00215C40">
        <w:rPr>
          <w:rFonts w:ascii="Arial CE" w:hAnsi="Arial CE"/>
          <w:szCs w:val="20"/>
        </w:rPr>
        <w:t>P</w:t>
      </w:r>
      <w:r w:rsidRPr="00480B5A">
        <w:rPr>
          <w:rFonts w:ascii="Arial CE" w:hAnsi="Arial CE"/>
          <w:szCs w:val="20"/>
        </w:rPr>
        <w:t xml:space="preserve">ředáním staveniště, se zápisem do </w:t>
      </w:r>
      <w:r w:rsidR="00215C40">
        <w:rPr>
          <w:rFonts w:ascii="Arial CE" w:hAnsi="Arial CE"/>
          <w:szCs w:val="20"/>
        </w:rPr>
        <w:t>S</w:t>
      </w:r>
      <w:r w:rsidRPr="00480B5A">
        <w:rPr>
          <w:rFonts w:ascii="Arial CE" w:hAnsi="Arial CE"/>
          <w:szCs w:val="20"/>
        </w:rPr>
        <w:t>tavebního deníku.</w:t>
      </w:r>
    </w:p>
    <w:p w:rsidR="009D3E51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 xml:space="preserve">2.6.6. Výjimkou jsou požadavky zadané v rámci operativní </w:t>
      </w:r>
      <w:r w:rsidR="00CC0CBB">
        <w:rPr>
          <w:rFonts w:ascii="Arial CE" w:hAnsi="Arial CE"/>
          <w:szCs w:val="20"/>
        </w:rPr>
        <w:t>činnosti</w:t>
      </w:r>
      <w:r w:rsidRPr="00480B5A">
        <w:rPr>
          <w:rFonts w:ascii="Arial CE" w:hAnsi="Arial CE"/>
          <w:szCs w:val="20"/>
        </w:rPr>
        <w:t>. Staveniště se v těchto případech nepředává, přítomnost zástupce objednatele není podmínkou zahájení prací.</w:t>
      </w:r>
    </w:p>
    <w:p w:rsidR="00CC0CBB" w:rsidRDefault="00CC0CBB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2.6.7. Akceptace objednávky bude provedena obratem, nejpozději následující pracovní den.</w:t>
      </w:r>
    </w:p>
    <w:p w:rsidR="00CC0CBB" w:rsidRDefault="00CC0CBB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>
        <w:rPr>
          <w:rFonts w:ascii="Arial CE" w:hAnsi="Arial CE"/>
          <w:szCs w:val="20"/>
        </w:rPr>
        <w:t>2.6.8. Termín dodání na objednávce je termínem ukončení realizace prací v souladu s články technické zprávy 2.6.2 a 2.6.3 a dobou realizace uvedenou na formuláři vzor č. 2 přílohy č. 2.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2.6.</w:t>
      </w:r>
      <w:r w:rsidR="00CC0CBB">
        <w:rPr>
          <w:rFonts w:ascii="Arial CE" w:hAnsi="Arial CE"/>
          <w:szCs w:val="20"/>
        </w:rPr>
        <w:t>9</w:t>
      </w:r>
      <w:r w:rsidRPr="00480B5A">
        <w:rPr>
          <w:rFonts w:ascii="Arial CE" w:hAnsi="Arial CE"/>
          <w:szCs w:val="20"/>
        </w:rPr>
        <w:t>. Pokud charakter konkrétního požadavku nevyžaduje při předání staveniště fyzickou přítomnost zástupců smluvních stran, protože poměry na staveništi jsou oběma stranám dostatečně známy a zadání je přesné a srozumitelné, je možné po vzájemné dohodě postupovat odlišně od ustanovení článku 2.6.5.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proofErr w:type="gramStart"/>
      <w:r w:rsidRPr="00480B5A">
        <w:rPr>
          <w:rFonts w:ascii="Arial CE" w:hAnsi="Arial CE"/>
          <w:szCs w:val="20"/>
        </w:rPr>
        <w:t>2.6.</w:t>
      </w:r>
      <w:r w:rsidR="00CC0CBB">
        <w:rPr>
          <w:rFonts w:ascii="Arial CE" w:hAnsi="Arial CE"/>
          <w:szCs w:val="20"/>
        </w:rPr>
        <w:t>10</w:t>
      </w:r>
      <w:proofErr w:type="gramEnd"/>
      <w:r w:rsidRPr="00480B5A">
        <w:rPr>
          <w:rFonts w:ascii="Arial CE" w:hAnsi="Arial CE"/>
          <w:szCs w:val="20"/>
        </w:rPr>
        <w:t>. V případě, že se postupuje podle článku 2.6.7., dodavatel oznámí objednateli skutečný termín zahájení prací elektronickou komunikací na dohodnutou mailovou adresu a to nejméně tři pracovní dny před dnem zahájení prací včetně závazného denního harmonogramu prací, který může být upravován pouze po vzájemné dohodě. Současně provede zápis do stavebního deníku. Neoznámí-li, práce nesmí být zahájeny. V případě nedodržení bude postupováno dle sankčních usnesení ve smlouvě.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proofErr w:type="gramStart"/>
      <w:r w:rsidRPr="00480B5A">
        <w:rPr>
          <w:rFonts w:ascii="Arial CE" w:hAnsi="Arial CE"/>
          <w:szCs w:val="20"/>
        </w:rPr>
        <w:t>2.6.</w:t>
      </w:r>
      <w:r w:rsidR="00CC0CBB">
        <w:rPr>
          <w:rFonts w:ascii="Arial CE" w:hAnsi="Arial CE"/>
          <w:szCs w:val="20"/>
        </w:rPr>
        <w:t>11</w:t>
      </w:r>
      <w:proofErr w:type="gramEnd"/>
      <w:r w:rsidRPr="00480B5A">
        <w:rPr>
          <w:rFonts w:ascii="Arial CE" w:hAnsi="Arial CE"/>
          <w:szCs w:val="20"/>
        </w:rPr>
        <w:t xml:space="preserve">. Ukončení prací oznámí dodavatel pomocí elektronické komunikace (email) minimálně jeden pracovní den předem objednateli. Dokončené práce budou fyzicky a protokolárně převzaty potvrzením ve </w:t>
      </w:r>
      <w:r w:rsidR="00215C40">
        <w:rPr>
          <w:rFonts w:ascii="Arial CE" w:hAnsi="Arial CE"/>
          <w:szCs w:val="20"/>
        </w:rPr>
        <w:t>S</w:t>
      </w:r>
      <w:r w:rsidRPr="00480B5A">
        <w:rPr>
          <w:rFonts w:ascii="Arial CE" w:hAnsi="Arial CE"/>
          <w:szCs w:val="20"/>
        </w:rPr>
        <w:t>tavebním deníku.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proofErr w:type="gramStart"/>
      <w:r w:rsidRPr="00480B5A">
        <w:rPr>
          <w:rFonts w:ascii="Arial CE" w:hAnsi="Arial CE"/>
          <w:szCs w:val="20"/>
        </w:rPr>
        <w:t>2.6.1</w:t>
      </w:r>
      <w:r w:rsidR="00CC0CBB">
        <w:rPr>
          <w:rFonts w:ascii="Arial CE" w:hAnsi="Arial CE"/>
          <w:szCs w:val="20"/>
        </w:rPr>
        <w:t>2</w:t>
      </w:r>
      <w:proofErr w:type="gramEnd"/>
      <w:r w:rsidRPr="00480B5A">
        <w:rPr>
          <w:rFonts w:ascii="Arial CE" w:hAnsi="Arial CE"/>
          <w:szCs w:val="20"/>
        </w:rPr>
        <w:t>. V odůvodněných případech je možné přejímku dokončených prací provést jiným způsobem, například na základě předložené fotodokumentace apod.</w:t>
      </w:r>
    </w:p>
    <w:p w:rsidR="00215C40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215C40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szCs w:val="20"/>
        </w:rPr>
      </w:pPr>
      <w:r w:rsidRPr="00215C40">
        <w:rPr>
          <w:rFonts w:ascii="Arial CE" w:hAnsi="Arial CE"/>
          <w:b/>
          <w:szCs w:val="20"/>
        </w:rPr>
        <w:t>2.7. Vykazování výkonu</w:t>
      </w:r>
    </w:p>
    <w:p w:rsidR="00215C40" w:rsidRPr="00480B5A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2.7.1. Výkony při realizaci jednotlivých požadavků budou průběžně monitorovány prostřednictvím zadavatele. Uchazeč musí být schopen měsíčně předložit před fakturací soupis provedených prací ke každému požadavku, zpracovaný ve smyslu objednatelem schválené nabídky.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 xml:space="preserve">2.7.2. Přehledy realizovaných výkonů budou zpracovány s podrobnostmi, potřebnými pro jednoznačné přiřazení nákladů k nemovitosti, na níž byly práce provedeny a to v souladu s pokyny zadavatele. Pro tento účel je v </w:t>
      </w:r>
      <w:r w:rsidRPr="00215C40">
        <w:rPr>
          <w:rFonts w:ascii="Arial CE" w:hAnsi="Arial CE"/>
          <w:i/>
          <w:color w:val="FF0000"/>
          <w:szCs w:val="20"/>
        </w:rPr>
        <w:t xml:space="preserve">Příloze č. </w:t>
      </w:r>
      <w:r w:rsidR="0081289F">
        <w:rPr>
          <w:rFonts w:ascii="Arial CE" w:hAnsi="Arial CE"/>
          <w:i/>
          <w:color w:val="FF0000"/>
          <w:szCs w:val="20"/>
        </w:rPr>
        <w:t>1</w:t>
      </w:r>
      <w:r w:rsidRPr="00215C40">
        <w:rPr>
          <w:rFonts w:ascii="Arial CE" w:hAnsi="Arial CE"/>
          <w:i/>
          <w:color w:val="FF0000"/>
          <w:szCs w:val="20"/>
        </w:rPr>
        <w:t xml:space="preserve"> </w:t>
      </w:r>
      <w:r w:rsidR="0081289F">
        <w:rPr>
          <w:rFonts w:ascii="Arial CE" w:hAnsi="Arial CE"/>
          <w:i/>
          <w:color w:val="FF0000"/>
          <w:szCs w:val="20"/>
        </w:rPr>
        <w:t xml:space="preserve">ZD </w:t>
      </w:r>
      <w:r w:rsidRPr="00215C40">
        <w:rPr>
          <w:rFonts w:ascii="Arial CE" w:hAnsi="Arial CE"/>
          <w:i/>
          <w:color w:val="FF0000"/>
          <w:szCs w:val="20"/>
        </w:rPr>
        <w:t>– FORMULÁŘE vzor č. 5</w:t>
      </w:r>
      <w:r w:rsidRPr="00480B5A">
        <w:rPr>
          <w:rFonts w:ascii="Arial CE" w:hAnsi="Arial CE"/>
          <w:szCs w:val="20"/>
        </w:rPr>
        <w:t xml:space="preserve"> uveden </w:t>
      </w:r>
      <w:r w:rsidR="00215C40">
        <w:rPr>
          <w:rFonts w:ascii="Arial CE" w:hAnsi="Arial CE"/>
          <w:i/>
          <w:color w:val="FF0000"/>
          <w:szCs w:val="20"/>
        </w:rPr>
        <w:t>V</w:t>
      </w:r>
      <w:r w:rsidRPr="00215C40">
        <w:rPr>
          <w:rFonts w:ascii="Arial CE" w:hAnsi="Arial CE"/>
          <w:i/>
          <w:color w:val="FF0000"/>
          <w:szCs w:val="20"/>
        </w:rPr>
        <w:t xml:space="preserve">zor zjišťovacího protokolu o provedených údržbových prací a </w:t>
      </w:r>
      <w:r w:rsidR="00215C40" w:rsidRPr="00215C40">
        <w:rPr>
          <w:rFonts w:ascii="Arial CE" w:hAnsi="Arial CE"/>
          <w:i/>
          <w:color w:val="FF0000"/>
          <w:szCs w:val="20"/>
        </w:rPr>
        <w:t>Z</w:t>
      </w:r>
      <w:r w:rsidRPr="00215C40">
        <w:rPr>
          <w:rFonts w:ascii="Arial CE" w:hAnsi="Arial CE"/>
          <w:i/>
          <w:color w:val="FF0000"/>
          <w:szCs w:val="20"/>
        </w:rPr>
        <w:t xml:space="preserve">akázkový list - v Příloze č. </w:t>
      </w:r>
      <w:r w:rsidR="0081289F">
        <w:rPr>
          <w:rFonts w:ascii="Arial CE" w:hAnsi="Arial CE"/>
          <w:i/>
          <w:color w:val="FF0000"/>
          <w:szCs w:val="20"/>
        </w:rPr>
        <w:t>1 ZD</w:t>
      </w:r>
      <w:r w:rsidRPr="00215C40">
        <w:rPr>
          <w:rFonts w:ascii="Arial CE" w:hAnsi="Arial CE"/>
          <w:i/>
          <w:color w:val="FF0000"/>
          <w:szCs w:val="20"/>
        </w:rPr>
        <w:t xml:space="preserve"> </w:t>
      </w:r>
      <w:r w:rsidR="00E73705">
        <w:rPr>
          <w:rFonts w:ascii="Arial CE" w:hAnsi="Arial CE"/>
          <w:i/>
          <w:color w:val="FF0000"/>
          <w:szCs w:val="20"/>
        </w:rPr>
        <w:t>-</w:t>
      </w:r>
      <w:r w:rsidRPr="00215C40">
        <w:rPr>
          <w:rFonts w:ascii="Arial CE" w:hAnsi="Arial CE"/>
          <w:i/>
          <w:color w:val="FF0000"/>
          <w:szCs w:val="20"/>
        </w:rPr>
        <w:t xml:space="preserve"> FORMULÁŘE vzor č. </w:t>
      </w:r>
      <w:r w:rsidR="002B1928">
        <w:rPr>
          <w:rFonts w:ascii="Arial CE" w:hAnsi="Arial CE"/>
          <w:i/>
          <w:color w:val="FF0000"/>
          <w:szCs w:val="20"/>
        </w:rPr>
        <w:t>4</w:t>
      </w:r>
      <w:r w:rsidR="00E73705">
        <w:rPr>
          <w:rFonts w:ascii="Arial CE" w:hAnsi="Arial CE"/>
          <w:i/>
          <w:color w:val="FF0000"/>
          <w:szCs w:val="20"/>
        </w:rPr>
        <w:t xml:space="preserve"> </w:t>
      </w:r>
      <w:r w:rsidRPr="00215C40">
        <w:rPr>
          <w:rFonts w:ascii="Arial CE" w:hAnsi="Arial CE"/>
          <w:i/>
          <w:color w:val="FF0000"/>
          <w:szCs w:val="20"/>
        </w:rPr>
        <w:t>se soupisem provedených prací dle položkového rozpočtu</w:t>
      </w:r>
      <w:r w:rsidRPr="00480B5A">
        <w:rPr>
          <w:rFonts w:ascii="Arial CE" w:hAnsi="Arial CE"/>
          <w:szCs w:val="20"/>
        </w:rPr>
        <w:t xml:space="preserve">. </w:t>
      </w:r>
      <w:r w:rsidR="00E73705" w:rsidRPr="00E73705">
        <w:rPr>
          <w:rFonts w:ascii="Arial CE" w:hAnsi="Arial CE"/>
          <w:szCs w:val="20"/>
        </w:rPr>
        <w:t>Formuláře budou vytvářeny pomocí exportů souborů rozpočtového programu KROS (a mezi Objednatelem a Zhotovitelem komunikovány elektronicky v otevřené podobě *.</w:t>
      </w:r>
      <w:proofErr w:type="spellStart"/>
      <w:r w:rsidR="00E73705" w:rsidRPr="00E73705">
        <w:rPr>
          <w:rFonts w:ascii="Arial CE" w:hAnsi="Arial CE"/>
          <w:szCs w:val="20"/>
        </w:rPr>
        <w:t>kz</w:t>
      </w:r>
      <w:proofErr w:type="spellEnd"/>
      <w:r w:rsidR="00E73705" w:rsidRPr="00E73705">
        <w:rPr>
          <w:rFonts w:ascii="Arial CE" w:hAnsi="Arial CE"/>
          <w:szCs w:val="20"/>
        </w:rPr>
        <w:t xml:space="preserve"> a *.</w:t>
      </w:r>
      <w:proofErr w:type="spellStart"/>
      <w:r w:rsidR="00E73705" w:rsidRPr="00E73705">
        <w:rPr>
          <w:rFonts w:ascii="Arial CE" w:hAnsi="Arial CE"/>
          <w:szCs w:val="20"/>
        </w:rPr>
        <w:t>xls</w:t>
      </w:r>
      <w:proofErr w:type="spellEnd"/>
      <w:r w:rsidR="00E73705" w:rsidRPr="00E73705">
        <w:rPr>
          <w:rFonts w:ascii="Arial CE" w:hAnsi="Arial CE"/>
          <w:szCs w:val="20"/>
        </w:rPr>
        <w:t>).</w:t>
      </w:r>
      <w:r w:rsidR="00E73705">
        <w:rPr>
          <w:rFonts w:ascii="Arial CE" w:hAnsi="Arial CE"/>
          <w:szCs w:val="20"/>
        </w:rPr>
        <w:t xml:space="preserve"> </w:t>
      </w:r>
      <w:r w:rsidRPr="00480B5A">
        <w:rPr>
          <w:rFonts w:ascii="Arial CE" w:hAnsi="Arial CE"/>
          <w:szCs w:val="20"/>
        </w:rPr>
        <w:t>Za stranu zadavatele bude věcné odsouhlasení výkonů zajišťovat pověřený pracovník dle bodu 2.5.4.</w:t>
      </w: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2.7.3. Práce na objektech k bydlení budou fakturovány vždy samostatně</w:t>
      </w:r>
      <w:r w:rsidR="00215C40">
        <w:rPr>
          <w:rFonts w:ascii="Arial CE" w:hAnsi="Arial CE"/>
          <w:szCs w:val="20"/>
        </w:rPr>
        <w:t xml:space="preserve"> (ve vztahu na DPH)</w:t>
      </w:r>
      <w:r w:rsidRPr="00480B5A">
        <w:rPr>
          <w:rFonts w:ascii="Arial CE" w:hAnsi="Arial CE"/>
          <w:szCs w:val="20"/>
        </w:rPr>
        <w:t>.</w:t>
      </w:r>
    </w:p>
    <w:p w:rsidR="009D3E51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>2.7.4. Dodavatel doplní ke každé položce vykazovaného výkonu na stavební a montážní práce číselný kód odpovídající klasifikaci produkce (CZ - CPA), pro účely přenesení daňové povinnosti. Klasifikace produkce (CZ - CPA) je dostupná na stránkách Českého statistického úřadu</w:t>
      </w:r>
      <w:r w:rsidR="00215C40">
        <w:rPr>
          <w:rFonts w:ascii="Arial CE" w:hAnsi="Arial CE"/>
          <w:szCs w:val="20"/>
        </w:rPr>
        <w:t>.</w:t>
      </w:r>
    </w:p>
    <w:p w:rsidR="00215C40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5712" w:rsidRPr="00480B5A" w:rsidRDefault="009D5712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215C40" w:rsidRDefault="009D3E51" w:rsidP="00480B5A">
      <w:pPr>
        <w:pStyle w:val="Bezmezer"/>
        <w:spacing w:line="276" w:lineRule="auto"/>
        <w:jc w:val="both"/>
        <w:rPr>
          <w:rFonts w:ascii="Arial CE" w:hAnsi="Arial CE"/>
          <w:b/>
          <w:color w:val="1F497D" w:themeColor="text2"/>
          <w:sz w:val="22"/>
          <w:szCs w:val="20"/>
        </w:rPr>
      </w:pPr>
      <w:r w:rsidRPr="00215C40">
        <w:rPr>
          <w:rFonts w:ascii="Arial CE" w:hAnsi="Arial CE"/>
          <w:b/>
          <w:color w:val="1F497D" w:themeColor="text2"/>
          <w:sz w:val="22"/>
          <w:szCs w:val="20"/>
        </w:rPr>
        <w:t>3. Přílohy</w:t>
      </w:r>
    </w:p>
    <w:p w:rsidR="00215C40" w:rsidRPr="00480B5A" w:rsidRDefault="00215C40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</w:p>
    <w:p w:rsidR="009D3E51" w:rsidRPr="00480B5A" w:rsidRDefault="009D3E51" w:rsidP="00480B5A">
      <w:pPr>
        <w:pStyle w:val="Bezmezer"/>
        <w:spacing w:line="276" w:lineRule="auto"/>
        <w:jc w:val="both"/>
        <w:rPr>
          <w:rFonts w:ascii="Arial CE" w:hAnsi="Arial CE"/>
          <w:szCs w:val="20"/>
        </w:rPr>
      </w:pPr>
      <w:r w:rsidRPr="00480B5A">
        <w:rPr>
          <w:rFonts w:ascii="Arial CE" w:hAnsi="Arial CE"/>
          <w:szCs w:val="20"/>
        </w:rPr>
        <w:t xml:space="preserve">Formulář </w:t>
      </w:r>
      <w:r w:rsidR="009D5712">
        <w:rPr>
          <w:rFonts w:ascii="Arial CE" w:hAnsi="Arial CE"/>
          <w:szCs w:val="20"/>
        </w:rPr>
        <w:t>vzory</w:t>
      </w:r>
    </w:p>
    <w:sectPr w:rsidR="009D3E51" w:rsidRPr="00480B5A" w:rsidSect="00480B5A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9AB" w:rsidRDefault="00D019AB" w:rsidP="00215C40">
      <w:pPr>
        <w:spacing w:after="0" w:line="240" w:lineRule="auto"/>
      </w:pPr>
      <w:r>
        <w:separator/>
      </w:r>
    </w:p>
  </w:endnote>
  <w:endnote w:type="continuationSeparator" w:id="0">
    <w:p w:rsidR="00D019AB" w:rsidRDefault="00D019AB" w:rsidP="00215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215C40">
      <w:tc>
        <w:tcPr>
          <w:tcW w:w="750" w:type="pct"/>
        </w:tcPr>
        <w:p w:rsidR="00215C40" w:rsidRPr="00215C40" w:rsidRDefault="00215C40">
          <w:pPr>
            <w:pStyle w:val="Zpat"/>
            <w:jc w:val="right"/>
            <w:rPr>
              <w:rFonts w:ascii="Arial CE" w:hAnsi="Arial CE"/>
              <w:color w:val="4F81BD" w:themeColor="accent1"/>
            </w:rPr>
          </w:pPr>
          <w:r w:rsidRPr="00215C40">
            <w:rPr>
              <w:rFonts w:ascii="Arial CE" w:hAnsi="Arial CE"/>
              <w:sz w:val="16"/>
            </w:rPr>
            <w:fldChar w:fldCharType="begin"/>
          </w:r>
          <w:r w:rsidRPr="00215C40">
            <w:rPr>
              <w:rFonts w:ascii="Arial CE" w:hAnsi="Arial CE"/>
              <w:sz w:val="16"/>
            </w:rPr>
            <w:instrText>PAGE   \* MERGEFORMAT</w:instrText>
          </w:r>
          <w:r w:rsidRPr="00215C40">
            <w:rPr>
              <w:rFonts w:ascii="Arial CE" w:hAnsi="Arial CE"/>
              <w:sz w:val="16"/>
            </w:rPr>
            <w:fldChar w:fldCharType="separate"/>
          </w:r>
          <w:r w:rsidR="00AA73FA" w:rsidRPr="00AA73FA">
            <w:rPr>
              <w:rFonts w:ascii="Arial CE" w:hAnsi="Arial CE"/>
              <w:noProof/>
              <w:color w:val="4F81BD" w:themeColor="accent1"/>
              <w:sz w:val="16"/>
            </w:rPr>
            <w:t>5</w:t>
          </w:r>
          <w:r w:rsidRPr="00215C40">
            <w:rPr>
              <w:rFonts w:ascii="Arial CE" w:hAnsi="Arial CE"/>
              <w:color w:val="4F81BD" w:themeColor="accent1"/>
              <w:sz w:val="16"/>
            </w:rPr>
            <w:fldChar w:fldCharType="end"/>
          </w:r>
        </w:p>
      </w:tc>
      <w:tc>
        <w:tcPr>
          <w:tcW w:w="4250" w:type="pct"/>
        </w:tcPr>
        <w:p w:rsidR="00215C40" w:rsidRDefault="00215C40">
          <w:pPr>
            <w:pStyle w:val="Zpat"/>
            <w:rPr>
              <w:color w:val="4F81BD" w:themeColor="accent1"/>
            </w:rPr>
          </w:pPr>
        </w:p>
      </w:tc>
    </w:tr>
  </w:tbl>
  <w:p w:rsidR="00215C40" w:rsidRDefault="00215C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9AB" w:rsidRDefault="00D019AB" w:rsidP="00215C40">
      <w:pPr>
        <w:spacing w:after="0" w:line="240" w:lineRule="auto"/>
      </w:pPr>
      <w:r>
        <w:separator/>
      </w:r>
    </w:p>
  </w:footnote>
  <w:footnote w:type="continuationSeparator" w:id="0">
    <w:p w:rsidR="00D019AB" w:rsidRDefault="00D019AB" w:rsidP="00215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3FA" w:rsidRDefault="00AA73FA">
    <w:pPr>
      <w:pStyle w:val="Zhlav"/>
    </w:pPr>
    <w:r>
      <w:tab/>
    </w:r>
    <w:r>
      <w:tab/>
      <w:t>Příloha č. 1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E51"/>
    <w:rsid w:val="00033270"/>
    <w:rsid w:val="00127826"/>
    <w:rsid w:val="00215C40"/>
    <w:rsid w:val="002B1928"/>
    <w:rsid w:val="003727EC"/>
    <w:rsid w:val="003E61CC"/>
    <w:rsid w:val="00466EE9"/>
    <w:rsid w:val="00480B5A"/>
    <w:rsid w:val="004C50AC"/>
    <w:rsid w:val="006E024E"/>
    <w:rsid w:val="00760012"/>
    <w:rsid w:val="0081289F"/>
    <w:rsid w:val="0083614A"/>
    <w:rsid w:val="008A38BF"/>
    <w:rsid w:val="009B32A7"/>
    <w:rsid w:val="009D3E51"/>
    <w:rsid w:val="009D5712"/>
    <w:rsid w:val="00AA73FA"/>
    <w:rsid w:val="00BF6A6B"/>
    <w:rsid w:val="00CC0CBB"/>
    <w:rsid w:val="00D019AB"/>
    <w:rsid w:val="00E26C47"/>
    <w:rsid w:val="00E73705"/>
    <w:rsid w:val="00EB6299"/>
    <w:rsid w:val="00F5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link w:val="ZhlavChar"/>
    <w:uiPriority w:val="99"/>
    <w:unhideWhenUsed/>
    <w:rsid w:val="00480B5A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480B5A"/>
    <w:rPr>
      <w:rFonts w:ascii="Arial" w:eastAsia="Calibri" w:hAnsi="Arial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215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5C40"/>
  </w:style>
  <w:style w:type="paragraph" w:styleId="Textbubliny">
    <w:name w:val="Balloon Text"/>
    <w:basedOn w:val="Normln"/>
    <w:link w:val="TextbublinyChar"/>
    <w:uiPriority w:val="99"/>
    <w:semiHidden/>
    <w:unhideWhenUsed/>
    <w:rsid w:val="00760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0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link w:val="ZhlavChar"/>
    <w:uiPriority w:val="99"/>
    <w:unhideWhenUsed/>
    <w:rsid w:val="00480B5A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480B5A"/>
    <w:rPr>
      <w:rFonts w:ascii="Arial" w:eastAsia="Calibri" w:hAnsi="Arial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215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5C40"/>
  </w:style>
  <w:style w:type="paragraph" w:styleId="Textbubliny">
    <w:name w:val="Balloon Text"/>
    <w:basedOn w:val="Normln"/>
    <w:link w:val="TextbublinyChar"/>
    <w:uiPriority w:val="99"/>
    <w:semiHidden/>
    <w:unhideWhenUsed/>
    <w:rsid w:val="00760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0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5</Pages>
  <Words>1956</Words>
  <Characters>11543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</Company>
  <LinksUpToDate>false</LinksUpToDate>
  <CharactersWithSpaces>13473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Beneš Miloslav</dc:creator>
  <cp:lastModifiedBy>Gregorová Elena, Ing.</cp:lastModifiedBy>
  <cp:revision>17</cp:revision>
  <cp:lastPrinted>2018-10-24T06:53:00Z</cp:lastPrinted>
  <dcterms:created xsi:type="dcterms:W3CDTF">2018-10-03T04:41:00Z</dcterms:created>
  <dcterms:modified xsi:type="dcterms:W3CDTF">2018-10-25T10:47:00Z</dcterms:modified>
</cp:coreProperties>
</file>