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F950C" w14:textId="104DC9E7" w:rsidR="00784660" w:rsidRPr="00784660" w:rsidRDefault="00784660" w:rsidP="0091273C">
      <w:pPr>
        <w:pStyle w:val="Nzev"/>
        <w:suppressAutoHyphens/>
        <w:jc w:val="left"/>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62F5B2B5" w14:textId="7E49F112" w:rsidR="007567B2" w:rsidRPr="00CC7446" w:rsidRDefault="007567B2" w:rsidP="00760BFB">
      <w:pPr>
        <w:pStyle w:val="Nzev"/>
        <w:suppressAutoHyphens/>
        <w:jc w:val="both"/>
        <w:rPr>
          <w:rFonts w:ascii="Verdana" w:hAnsi="Verdana"/>
          <w:sz w:val="40"/>
          <w:szCs w:val="40"/>
        </w:rPr>
      </w:pPr>
      <w:r w:rsidRPr="007567B2">
        <w:rPr>
          <w:rFonts w:ascii="Verdana" w:hAnsi="Verdana"/>
          <w:sz w:val="40"/>
          <w:szCs w:val="40"/>
        </w:rPr>
        <w:t>dokumentace pro povolení stavby, Projektová dokumentace pro provádění stavby a Dozor projektanta</w:t>
      </w:r>
    </w:p>
    <w:p w14:paraId="09B7A1A1" w14:textId="77777777" w:rsidR="00760BFB" w:rsidRPr="00CC7446" w:rsidRDefault="00760BFB" w:rsidP="00760BFB">
      <w:pPr>
        <w:pStyle w:val="Nzev"/>
        <w:suppressAutoHyphens/>
        <w:jc w:val="both"/>
        <w:rPr>
          <w:rFonts w:ascii="Verdana" w:hAnsi="Verdana"/>
          <w:sz w:val="19"/>
          <w:szCs w:val="19"/>
        </w:rPr>
      </w:pPr>
    </w:p>
    <w:p w14:paraId="214E8571" w14:textId="45734B06" w:rsidR="00784660" w:rsidRPr="00CC7446" w:rsidRDefault="00784660" w:rsidP="00784660">
      <w:pPr>
        <w:pStyle w:val="Titul2"/>
      </w:pPr>
      <w:r w:rsidRPr="00CC7446">
        <w:t xml:space="preserve">Název zakázky: </w:t>
      </w:r>
      <w:sdt>
        <w:sdtPr>
          <w:rPr>
            <w:szCs w:val="36"/>
          </w:rPr>
          <w:alias w:val="Název akce - VYplnit pole - přenese se do zápatí"/>
          <w:tag w:val="Název akce"/>
          <w:id w:val="1889687308"/>
          <w:placeholder>
            <w:docPart w:val="83E19BE864684B2D98FD2EC1DF857CC6"/>
          </w:placeholder>
          <w:text/>
        </w:sdtPr>
        <w:sdtContent>
          <w:r w:rsidR="00E071A4" w:rsidRPr="00202FBA">
            <w:rPr>
              <w:szCs w:val="36"/>
            </w:rPr>
            <w:t xml:space="preserve">„Kaznějov, nádražní budova“ </w:t>
          </w:r>
        </w:sdtContent>
      </w:sdt>
    </w:p>
    <w:p w14:paraId="5C620BE0" w14:textId="424A64E9"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0AE616D2"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202FBA">
        <w:rPr>
          <w:rFonts w:ascii="Verdana" w:hAnsi="Verdana" w:cs="Arial"/>
          <w:sz w:val="18"/>
          <w:szCs w:val="18"/>
        </w:rPr>
        <w:t>Ing. Michal Kámen</w:t>
      </w:r>
      <w:r w:rsidR="005833EF" w:rsidRPr="00CC7446">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202FBA">
        <w:rPr>
          <w:rFonts w:ascii="Verdana" w:hAnsi="Verdana" w:cs="Arial"/>
          <w:sz w:val="18"/>
          <w:szCs w:val="18"/>
        </w:rPr>
        <w:t>+420 702 239 717</w:t>
      </w:r>
      <w:r w:rsidR="006A7423" w:rsidRPr="00CC7446">
        <w:rPr>
          <w:rFonts w:ascii="Verdana" w:hAnsi="Verdana" w:cs="Arial"/>
          <w:sz w:val="18"/>
          <w:szCs w:val="18"/>
        </w:rPr>
        <w:t>, e-mail:</w:t>
      </w:r>
      <w:r w:rsidR="00202FBA">
        <w:rPr>
          <w:rFonts w:ascii="Verdana" w:hAnsi="Verdana" w:cs="Arial"/>
          <w:sz w:val="18"/>
          <w:szCs w:val="18"/>
        </w:rPr>
        <w:t xml:space="preserve"> kamen@spravazeleznic.cz</w:t>
      </w:r>
      <w:r w:rsidR="006A7423" w:rsidRPr="00CC7446">
        <w:rPr>
          <w:rFonts w:ascii="Verdana" w:hAnsi="Verdana" w:cs="Arial"/>
          <w:sz w:val="18"/>
          <w:szCs w:val="18"/>
        </w:rPr>
        <w:t xml:space="preserve"> </w:t>
      </w:r>
    </w:p>
    <w:p w14:paraId="02A516FB" w14:textId="358C0B9A" w:rsidR="00F01785" w:rsidRPr="00A209E0" w:rsidRDefault="00855002" w:rsidP="00A209E0">
      <w:pPr>
        <w:numPr>
          <w:ilvl w:val="0"/>
          <w:numId w:val="5"/>
        </w:numPr>
        <w:tabs>
          <w:tab w:val="num" w:pos="284"/>
        </w:tabs>
        <w:spacing w:before="120" w:line="280" w:lineRule="exact"/>
        <w:ind w:left="284" w:hanging="284"/>
        <w:rPr>
          <w:rFonts w:ascii="Verdana" w:hAnsi="Verdana" w:cs="Arial"/>
          <w:sz w:val="18"/>
          <w:szCs w:val="18"/>
        </w:rPr>
      </w:pPr>
      <w:r w:rsidRPr="00855002">
        <w:rPr>
          <w:rFonts w:ascii="Verdana" w:hAnsi="Verdana" w:cs="Arial"/>
          <w:sz w:val="18"/>
          <w:szCs w:val="18"/>
        </w:rPr>
        <w:t>autorizovaný zeměměřický inženýr</w:t>
      </w:r>
      <w:r w:rsidR="001A0268" w:rsidRPr="00CC7446">
        <w:rPr>
          <w:rFonts w:ascii="Verdana" w:hAnsi="Verdana" w:cs="Arial"/>
          <w:sz w:val="18"/>
          <w:szCs w:val="18"/>
        </w:rPr>
        <w:t>:</w:t>
      </w:r>
      <w:r w:rsidR="00B41B3F" w:rsidRPr="00CC7446">
        <w:rPr>
          <w:rFonts w:ascii="Verdana" w:hAnsi="Verdana" w:cs="Arial"/>
          <w:sz w:val="18"/>
          <w:szCs w:val="18"/>
        </w:rPr>
        <w:t xml:space="preserve"> </w:t>
      </w:r>
      <w:r w:rsidR="000B6C5D">
        <w:rPr>
          <w:rFonts w:ascii="Verdana" w:hAnsi="Verdana" w:cs="Arial"/>
          <w:sz w:val="18"/>
          <w:szCs w:val="18"/>
        </w:rPr>
        <w:t>Ing. Marcela Slaná</w:t>
      </w:r>
      <w:r w:rsidR="000B6C5D" w:rsidRPr="00CC7446">
        <w:rPr>
          <w:rFonts w:ascii="Verdana" w:hAnsi="Verdana" w:cs="Arial"/>
          <w:sz w:val="18"/>
          <w:szCs w:val="18"/>
        </w:rPr>
        <w:t xml:space="preserve">, </w:t>
      </w:r>
      <w:r w:rsidR="00F01785" w:rsidRPr="00CC7446">
        <w:rPr>
          <w:rFonts w:ascii="Verdana" w:hAnsi="Verdana" w:cs="Arial"/>
          <w:sz w:val="18"/>
          <w:szCs w:val="18"/>
        </w:rPr>
        <w:t>SŽG</w:t>
      </w:r>
      <w:r w:rsidR="00F1357D" w:rsidRPr="00CC7446">
        <w:rPr>
          <w:rFonts w:ascii="Verdana" w:hAnsi="Verdana" w:cs="Arial"/>
          <w:sz w:val="18"/>
          <w:szCs w:val="18"/>
        </w:rPr>
        <w:t xml:space="preserve"> </w:t>
      </w:r>
      <w:r w:rsidR="00F1357D" w:rsidRPr="00925A73">
        <w:rPr>
          <w:rFonts w:ascii="Verdana" w:hAnsi="Verdana" w:cs="Arial"/>
          <w:sz w:val="18"/>
          <w:szCs w:val="18"/>
        </w:rPr>
        <w:t>Praha</w:t>
      </w:r>
      <w:r w:rsidR="00631592" w:rsidRPr="00925A73">
        <w:rPr>
          <w:rFonts w:ascii="Verdana" w:hAnsi="Verdana" w:cs="Arial"/>
          <w:sz w:val="18"/>
          <w:szCs w:val="18"/>
        </w:rPr>
        <w:t>,</w:t>
      </w:r>
      <w:r w:rsidR="00A209E0">
        <w:rPr>
          <w:rFonts w:ascii="Verdana" w:hAnsi="Verdana" w:cs="Arial"/>
          <w:sz w:val="18"/>
          <w:szCs w:val="18"/>
        </w:rPr>
        <w:t xml:space="preserve"> </w:t>
      </w:r>
      <w:r w:rsidR="00C02278" w:rsidRPr="00A209E0">
        <w:rPr>
          <w:rFonts w:ascii="Verdana" w:hAnsi="Verdana" w:cs="Arial"/>
          <w:sz w:val="18"/>
          <w:szCs w:val="18"/>
        </w:rPr>
        <w:t>tel</w:t>
      </w:r>
      <w:r w:rsidR="00BA0D8B" w:rsidRPr="00A209E0">
        <w:rPr>
          <w:rFonts w:ascii="Verdana" w:hAnsi="Verdana" w:cs="Arial"/>
          <w:sz w:val="18"/>
          <w:szCs w:val="18"/>
        </w:rPr>
        <w:t>.</w:t>
      </w:r>
      <w:r w:rsidR="00C02278" w:rsidRPr="00A209E0">
        <w:rPr>
          <w:rFonts w:ascii="Verdana" w:hAnsi="Verdana" w:cs="Arial"/>
          <w:sz w:val="18"/>
          <w:szCs w:val="18"/>
        </w:rPr>
        <w:t xml:space="preserve">: </w:t>
      </w:r>
      <w:r w:rsidR="00B811CD" w:rsidRPr="00A209E0">
        <w:rPr>
          <w:rFonts w:ascii="Verdana" w:hAnsi="Verdana" w:cs="Arial"/>
          <w:sz w:val="18"/>
          <w:szCs w:val="18"/>
        </w:rPr>
        <w:t>+420 724 986 117</w:t>
      </w:r>
      <w:r w:rsidR="00C02278" w:rsidRPr="00A209E0">
        <w:rPr>
          <w:rFonts w:ascii="Verdana" w:hAnsi="Verdana" w:cs="Arial"/>
          <w:sz w:val="18"/>
          <w:szCs w:val="18"/>
        </w:rPr>
        <w:t>,</w:t>
      </w:r>
      <w:r w:rsidR="00F1357D" w:rsidRPr="00A209E0">
        <w:rPr>
          <w:rFonts w:ascii="Verdana" w:hAnsi="Verdana" w:cs="Arial"/>
          <w:sz w:val="18"/>
          <w:szCs w:val="18"/>
        </w:rPr>
        <w:t xml:space="preserve"> </w:t>
      </w:r>
      <w:r w:rsidR="00B15F80" w:rsidRPr="00A209E0">
        <w:rPr>
          <w:rFonts w:ascii="Verdana" w:hAnsi="Verdana" w:cs="Arial"/>
          <w:sz w:val="18"/>
          <w:szCs w:val="18"/>
        </w:rPr>
        <w:t xml:space="preserve">e-mail: </w:t>
      </w:r>
      <w:r w:rsidR="00B811CD" w:rsidRPr="00A209E0">
        <w:rPr>
          <w:rFonts w:ascii="Verdana" w:hAnsi="Verdana" w:cs="Arial"/>
          <w:sz w:val="18"/>
          <w:szCs w:val="18"/>
        </w:rPr>
        <w:t>Slana@spravazeleznic.cz</w:t>
      </w:r>
      <w:r w:rsidR="00C02278" w:rsidRPr="00A209E0">
        <w:rPr>
          <w:rFonts w:ascii="Verdana" w:hAnsi="Verdana" w:cs="Arial"/>
          <w:sz w:val="18"/>
          <w:szCs w:val="18"/>
        </w:rPr>
        <w:t>.</w:t>
      </w:r>
    </w:p>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562A67" w:rsidP="00734C0E">
      <w:pPr>
        <w:suppressAutoHyphens/>
        <w:spacing w:line="280" w:lineRule="exact"/>
        <w:ind w:left="1276" w:hanging="1276"/>
        <w:rPr>
          <w:rFonts w:ascii="Verdana" w:hAnsi="Verdana" w:cs="Arial"/>
          <w:sz w:val="18"/>
          <w:szCs w:val="18"/>
        </w:rPr>
      </w:pPr>
      <w:hyperlink r:id="rId8" w:history="1">
        <w:r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2D4D6A23" w:rsidR="00784660" w:rsidRDefault="00784660" w:rsidP="00E174DC">
      <w:pPr>
        <w:pStyle w:val="Textbezodsazen"/>
        <w:spacing w:after="0" w:line="280" w:lineRule="exact"/>
      </w:pPr>
      <w:r w:rsidRPr="00CC7446">
        <w:t xml:space="preserve">číslo smlouvy: </w:t>
      </w:r>
      <w:r w:rsidRPr="00E174DC">
        <w:rPr>
          <w:highlight w:val="green"/>
        </w:rPr>
        <w:t xml:space="preserve">[VLOŽÍ OBJEDNATEL] </w:t>
      </w:r>
    </w:p>
    <w:p w14:paraId="0DED8607" w14:textId="3AEBAA95" w:rsidR="002E43C6" w:rsidRPr="00CC7446" w:rsidRDefault="002E43C6" w:rsidP="00E174DC">
      <w:pPr>
        <w:pStyle w:val="Textbezodsazen"/>
        <w:spacing w:after="0" w:line="280" w:lineRule="exact"/>
      </w:pPr>
      <w:r>
        <w:t xml:space="preserve">číslo jednací: </w:t>
      </w:r>
      <w:r w:rsidRPr="00E174DC">
        <w:rPr>
          <w:highlight w:val="green"/>
        </w:rPr>
        <w:t>[VLOŽÍ OBJEDNATEL]</w:t>
      </w:r>
      <w:r w:rsidRPr="00CC7446">
        <w:t xml:space="preserve"> </w:t>
      </w:r>
    </w:p>
    <w:p w14:paraId="7EE1A2D2" w14:textId="7270D69D" w:rsidR="00784660" w:rsidRPr="00CC7446" w:rsidRDefault="00E174DC" w:rsidP="00E174DC">
      <w:pPr>
        <w:pStyle w:val="Textbezodsazen"/>
        <w:spacing w:after="0" w:line="280" w:lineRule="exact"/>
      </w:pPr>
      <w:r w:rsidRPr="00603554">
        <w:t>ISPROFOND</w:t>
      </w:r>
      <w:r>
        <w:t>/SUBISPROFIN</w:t>
      </w:r>
      <w:r w:rsidRPr="00603554">
        <w:t xml:space="preserve">: </w:t>
      </w:r>
      <w:r>
        <w:tab/>
        <w:t>3273214901/5323520062</w:t>
      </w:r>
    </w:p>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EE4A17">
        <w:rPr>
          <w:rFonts w:ascii="Verdana" w:hAnsi="Verdana" w:cs="Arial"/>
          <w:b/>
          <w:bCs/>
          <w:sz w:val="18"/>
          <w:szCs w:val="18"/>
          <w:highlight w:val="yellow"/>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sidRPr="00EE4A17">
        <w:rPr>
          <w:rFonts w:ascii="Verdana" w:hAnsi="Verdana" w:cs="Arial"/>
          <w:b/>
          <w:bCs/>
          <w:sz w:val="18"/>
          <w:szCs w:val="18"/>
          <w:highlight w:val="yellow"/>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EE4A17">
        <w:rPr>
          <w:rFonts w:ascii="Verdana" w:hAnsi="Verdana" w:cs="Arial"/>
          <w:b/>
          <w:bCs/>
          <w:sz w:val="18"/>
          <w:szCs w:val="18"/>
          <w:highlight w:val="yellow"/>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sidRPr="00EE4A17">
        <w:rPr>
          <w:rFonts w:ascii="Verdana" w:hAnsi="Verdana" w:cs="Arial"/>
          <w:b/>
          <w:bCs/>
          <w:sz w:val="18"/>
          <w:szCs w:val="18"/>
          <w:highlight w:val="yellow"/>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EE4A17">
        <w:rPr>
          <w:rFonts w:ascii="Verdana" w:hAnsi="Verdana" w:cs="Arial"/>
          <w:b/>
          <w:bCs/>
          <w:sz w:val="18"/>
          <w:szCs w:val="18"/>
          <w:highlight w:val="yellow"/>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sidRPr="00EE4A17">
        <w:rPr>
          <w:rFonts w:ascii="Verdana" w:hAnsi="Verdana" w:cs="Arial"/>
          <w:b/>
          <w:bCs/>
          <w:sz w:val="18"/>
          <w:szCs w:val="18"/>
          <w:highlight w:val="yellow"/>
        </w:rPr>
        <w:t>[VLOŽÍ ZHOTOVITEL]</w:t>
      </w:r>
      <w:r w:rsidR="001908F2" w:rsidRPr="00EE4A17">
        <w:rPr>
          <w:rFonts w:ascii="Verdana" w:hAnsi="Verdana" w:cs="Arial"/>
          <w:sz w:val="18"/>
          <w:szCs w:val="18"/>
        </w:rPr>
        <w:t>,</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EE4A17">
        <w:rPr>
          <w:rFonts w:ascii="Verdana" w:hAnsi="Verdana" w:cs="Arial"/>
          <w:b/>
          <w:bCs/>
          <w:sz w:val="18"/>
          <w:szCs w:val="18"/>
          <w:highlight w:val="yellow"/>
        </w:rPr>
        <w:t xml:space="preserve">[VLOŽÍ </w:t>
      </w:r>
      <w:r w:rsidR="00F90F3C" w:rsidRPr="00EE4A17">
        <w:rPr>
          <w:rFonts w:ascii="Verdana" w:hAnsi="Verdana" w:cs="Arial"/>
          <w:b/>
          <w:bCs/>
          <w:sz w:val="18"/>
          <w:szCs w:val="18"/>
          <w:highlight w:val="yellow"/>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EE4A17">
        <w:rPr>
          <w:rFonts w:ascii="Verdana" w:hAnsi="Verdana" w:cs="Arial"/>
          <w:b/>
          <w:bCs/>
          <w:sz w:val="18"/>
          <w:szCs w:val="18"/>
          <w:highlight w:val="yellow"/>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EE4A17">
        <w:rPr>
          <w:rFonts w:ascii="Verdana" w:hAnsi="Verdana" w:cs="Arial"/>
          <w:b/>
          <w:bCs/>
          <w:sz w:val="18"/>
          <w:szCs w:val="18"/>
          <w:highlight w:val="yellow"/>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EE4A17">
        <w:rPr>
          <w:rFonts w:ascii="Verdana" w:hAnsi="Verdana" w:cs="Arial"/>
          <w:b/>
          <w:bCs/>
          <w:sz w:val="18"/>
          <w:szCs w:val="18"/>
          <w:highlight w:val="yellow"/>
        </w:rPr>
        <w:t>[VLOŽÍ ZHOTOVITEL]</w:t>
      </w:r>
      <w:r w:rsidR="000C4DBD" w:rsidRPr="00CC7446">
        <w:rPr>
          <w:rFonts w:ascii="Verdana" w:hAnsi="Verdana" w:cs="Arial"/>
          <w:sz w:val="18"/>
          <w:szCs w:val="18"/>
        </w:rPr>
        <w:t xml:space="preserve">, e-mail: </w:t>
      </w:r>
      <w:r w:rsidR="001908F2" w:rsidRPr="00EE4A17">
        <w:rPr>
          <w:rFonts w:ascii="Verdana" w:hAnsi="Verdana" w:cs="Arial"/>
          <w:b/>
          <w:bCs/>
          <w:sz w:val="18"/>
          <w:szCs w:val="18"/>
          <w:highlight w:val="yellow"/>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EE4A17">
        <w:rPr>
          <w:rFonts w:ascii="Verdana" w:hAnsi="Verdana" w:cs="Arial"/>
          <w:b/>
          <w:sz w:val="18"/>
          <w:szCs w:val="18"/>
          <w:highlight w:val="yellow"/>
        </w:rPr>
        <w:t>[VLOŽÍ ZHOTOVITEL]</w:t>
      </w:r>
      <w:r w:rsidR="001908F2" w:rsidRPr="001908F2">
        <w:rPr>
          <w:rFonts w:ascii="Verdana" w:hAnsi="Verdana" w:cs="Arial"/>
          <w:b/>
          <w:sz w:val="18"/>
          <w:szCs w:val="18"/>
        </w:rPr>
        <w:t>,</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EE4A17">
        <w:rPr>
          <w:rFonts w:ascii="Verdana" w:hAnsi="Verdana" w:cs="Arial"/>
          <w:b/>
          <w:sz w:val="18"/>
          <w:szCs w:val="18"/>
          <w:highlight w:val="yellow"/>
        </w:rPr>
        <w:t>[VLOŽÍ ZHOTOVITEL]</w:t>
      </w:r>
      <w:r w:rsidR="000C4DBD" w:rsidRPr="00CC7446">
        <w:rPr>
          <w:rFonts w:ascii="Verdana" w:hAnsi="Verdana" w:cs="Arial"/>
          <w:sz w:val="18"/>
          <w:szCs w:val="18"/>
        </w:rPr>
        <w:t xml:space="preserve">, e-mail: </w:t>
      </w:r>
      <w:r w:rsidR="001908F2" w:rsidRPr="00EE4A17">
        <w:rPr>
          <w:rFonts w:ascii="Verdana" w:hAnsi="Verdana" w:cs="Arial"/>
          <w:b/>
          <w:sz w:val="18"/>
          <w:szCs w:val="18"/>
          <w:highlight w:val="yellow"/>
        </w:rPr>
        <w:t>[VLOŽÍ ZHOTOVITEL]</w:t>
      </w:r>
    </w:p>
    <w:p w14:paraId="723F0636" w14:textId="3E06221A" w:rsidR="00DE2629" w:rsidRPr="008F174F" w:rsidRDefault="009F6C64" w:rsidP="001908F2">
      <w:pPr>
        <w:pStyle w:val="Odstavecseseznamem"/>
        <w:numPr>
          <w:ilvl w:val="0"/>
          <w:numId w:val="31"/>
        </w:numPr>
        <w:suppressAutoHyphens/>
        <w:spacing w:after="60" w:line="280" w:lineRule="exact"/>
        <w:ind w:left="284" w:hanging="284"/>
        <w:rPr>
          <w:rFonts w:ascii="Verdana" w:hAnsi="Verdana" w:cs="Arial"/>
          <w:sz w:val="18"/>
          <w:szCs w:val="18"/>
        </w:rPr>
      </w:pPr>
      <w:r w:rsidRPr="009F6C64">
        <w:rPr>
          <w:rFonts w:ascii="Verdana" w:hAnsi="Verdana" w:cs="Arial"/>
          <w:sz w:val="18"/>
          <w:szCs w:val="18"/>
        </w:rPr>
        <w:t>autorizovaný zeměměřičský inženýr</w:t>
      </w:r>
      <w:r w:rsidR="00DE2629" w:rsidRPr="00CC7446">
        <w:rPr>
          <w:rFonts w:ascii="Verdana" w:hAnsi="Verdana" w:cs="Arial"/>
          <w:sz w:val="18"/>
          <w:szCs w:val="18"/>
        </w:rPr>
        <w:t xml:space="preserve">: </w:t>
      </w:r>
      <w:r w:rsidR="00F90F3C" w:rsidRPr="00EE4A17">
        <w:rPr>
          <w:rFonts w:ascii="Verdana" w:hAnsi="Verdana" w:cs="Arial"/>
          <w:b/>
          <w:sz w:val="18"/>
          <w:szCs w:val="18"/>
          <w:highlight w:val="yellow"/>
        </w:rPr>
        <w:t>[VLOŽÍ ZHOTOVITEL]</w:t>
      </w:r>
      <w:r w:rsidR="001908F2" w:rsidRPr="00EE4A17">
        <w:rPr>
          <w:rFonts w:ascii="Verdana" w:hAnsi="Verdana" w:cs="Arial"/>
          <w:b/>
          <w:sz w:val="18"/>
          <w:szCs w:val="18"/>
        </w:rPr>
        <w:t>,</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EE4A17">
        <w:rPr>
          <w:rFonts w:ascii="Verdana" w:hAnsi="Verdana" w:cs="Arial"/>
          <w:b/>
          <w:sz w:val="18"/>
          <w:szCs w:val="18"/>
          <w:highlight w:val="yellow"/>
        </w:rPr>
        <w:t>[VLOŽÍ ZHOTOVITEL]</w:t>
      </w:r>
      <w:r w:rsidR="000C4DBD" w:rsidRPr="00CC7446">
        <w:rPr>
          <w:rFonts w:ascii="Verdana" w:hAnsi="Verdana" w:cs="Arial"/>
          <w:sz w:val="18"/>
          <w:szCs w:val="18"/>
        </w:rPr>
        <w:t xml:space="preserve">, e-mail: </w:t>
      </w:r>
      <w:r w:rsidR="001908F2" w:rsidRPr="00EE4A17">
        <w:rPr>
          <w:rFonts w:ascii="Verdana" w:hAnsi="Verdana" w:cs="Arial"/>
          <w:b/>
          <w:sz w:val="18"/>
          <w:szCs w:val="18"/>
          <w:highlight w:val="yellow"/>
        </w:rPr>
        <w:t>[VLOŽÍ ZHOTOVITEL]</w:t>
      </w:r>
    </w:p>
    <w:p w14:paraId="17621794" w14:textId="62EA770A" w:rsidR="008F174F" w:rsidRPr="008F174F" w:rsidRDefault="008F174F" w:rsidP="001908F2">
      <w:pPr>
        <w:pStyle w:val="Odstavecseseznamem"/>
        <w:numPr>
          <w:ilvl w:val="0"/>
          <w:numId w:val="31"/>
        </w:numPr>
        <w:suppressAutoHyphens/>
        <w:spacing w:after="60" w:line="280" w:lineRule="exact"/>
        <w:ind w:left="284" w:hanging="284"/>
        <w:rPr>
          <w:rFonts w:ascii="Verdana" w:hAnsi="Verdana" w:cs="Arial"/>
          <w:bCs/>
          <w:sz w:val="18"/>
          <w:szCs w:val="18"/>
        </w:rPr>
      </w:pPr>
      <w:r w:rsidRPr="008F174F">
        <w:rPr>
          <w:rFonts w:ascii="Verdana" w:hAnsi="Verdana" w:cs="Arial"/>
          <w:bCs/>
          <w:sz w:val="18"/>
          <w:szCs w:val="18"/>
        </w:rPr>
        <w:t>koordinátor BOZP pro přípravnou fázi dle zákona č. 309/2006 Sb.:</w:t>
      </w:r>
      <w:r w:rsidR="00915950">
        <w:rPr>
          <w:rFonts w:ascii="Verdana" w:hAnsi="Verdana" w:cs="Arial"/>
          <w:bCs/>
          <w:sz w:val="18"/>
          <w:szCs w:val="18"/>
        </w:rPr>
        <w:t xml:space="preserve"> </w:t>
      </w:r>
      <w:r w:rsidR="00915950" w:rsidRPr="00EE4A17">
        <w:rPr>
          <w:rFonts w:ascii="Verdana" w:hAnsi="Verdana" w:cs="Arial"/>
          <w:b/>
          <w:sz w:val="18"/>
          <w:szCs w:val="18"/>
          <w:highlight w:val="yellow"/>
        </w:rPr>
        <w:t>[VLOŽÍ ZHOTOVITEL]</w:t>
      </w:r>
      <w:r w:rsidR="00915950" w:rsidRPr="00EE4A17">
        <w:rPr>
          <w:rFonts w:ascii="Verdana" w:hAnsi="Verdana" w:cs="Arial"/>
          <w:b/>
          <w:sz w:val="18"/>
          <w:szCs w:val="18"/>
        </w:rPr>
        <w:t>,</w:t>
      </w:r>
      <w:r w:rsidR="00915950" w:rsidRPr="001908F2">
        <w:rPr>
          <w:rFonts w:ascii="Verdana" w:hAnsi="Verdana" w:cs="Arial"/>
          <w:b/>
          <w:sz w:val="18"/>
          <w:szCs w:val="18"/>
        </w:rPr>
        <w:t xml:space="preserve"> </w:t>
      </w:r>
      <w:r w:rsidR="00915950" w:rsidRPr="00CC7446">
        <w:rPr>
          <w:rFonts w:ascii="Verdana" w:hAnsi="Verdana" w:cs="Arial"/>
          <w:sz w:val="18"/>
          <w:szCs w:val="18"/>
        </w:rPr>
        <w:t xml:space="preserve">tel.: </w:t>
      </w:r>
      <w:r w:rsidR="00915950" w:rsidRPr="00EE4A17">
        <w:rPr>
          <w:rFonts w:ascii="Verdana" w:hAnsi="Verdana" w:cs="Arial"/>
          <w:b/>
          <w:sz w:val="18"/>
          <w:szCs w:val="18"/>
          <w:highlight w:val="yellow"/>
        </w:rPr>
        <w:t>[VLOŽÍ ZHOTOVITEL]</w:t>
      </w:r>
      <w:r w:rsidR="00915950" w:rsidRPr="00CC7446">
        <w:rPr>
          <w:rFonts w:ascii="Verdana" w:hAnsi="Verdana" w:cs="Arial"/>
          <w:sz w:val="18"/>
          <w:szCs w:val="18"/>
        </w:rPr>
        <w:t xml:space="preserve">, e-mail: </w:t>
      </w:r>
      <w:r w:rsidR="00915950" w:rsidRPr="00EE4A17">
        <w:rPr>
          <w:rFonts w:ascii="Verdana" w:hAnsi="Verdana" w:cs="Arial"/>
          <w:b/>
          <w:sz w:val="18"/>
          <w:szCs w:val="18"/>
          <w:highlight w:val="yellow"/>
        </w:rPr>
        <w:t>[VLOŽÍ ZHOTOVITEL]</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sidRPr="00EE4A17">
        <w:rPr>
          <w:rFonts w:ascii="Verdana" w:hAnsi="Verdana" w:cs="Arial"/>
          <w:b/>
          <w:sz w:val="18"/>
          <w:szCs w:val="18"/>
          <w:highlight w:val="yellow"/>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EE4A17">
        <w:rPr>
          <w:rFonts w:ascii="Verdana" w:hAnsi="Verdana" w:cs="Arial"/>
          <w:b/>
          <w:sz w:val="18"/>
          <w:szCs w:val="18"/>
          <w:highlight w:val="yellow"/>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sidRPr="00EE4A17">
        <w:rPr>
          <w:rFonts w:ascii="Verdana" w:hAnsi="Verdana" w:cs="Arial"/>
          <w:b/>
          <w:sz w:val="18"/>
          <w:szCs w:val="18"/>
          <w:highlight w:val="yellow"/>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EE4A17">
        <w:rPr>
          <w:rStyle w:val="Tun"/>
          <w:highlight w:val="yellow"/>
        </w:rPr>
        <w:t>[VLOŽÍ ZHOTOVITEL]</w:t>
      </w:r>
      <w:r w:rsidRPr="00CC7446">
        <w:t xml:space="preserve"> </w:t>
      </w:r>
    </w:p>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DF80C81"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573F5CD3"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534756" w:rsidRPr="00534756">
        <w:rPr>
          <w:rFonts w:ascii="Verdana" w:hAnsi="Verdana" w:cs="Arial"/>
          <w:sz w:val="18"/>
          <w:szCs w:val="18"/>
        </w:rPr>
        <w:t>Dílem se rozumí zpracování Návrhu stavby (studie)</w:t>
      </w:r>
      <w:r w:rsidR="00534756">
        <w:rPr>
          <w:rFonts w:ascii="Verdana" w:hAnsi="Verdana" w:cs="Arial"/>
          <w:sz w:val="18"/>
          <w:szCs w:val="18"/>
        </w:rPr>
        <w:t>;</w:t>
      </w:r>
      <w:r w:rsidR="00534756" w:rsidRPr="00534756">
        <w:rPr>
          <w:rFonts w:ascii="Verdana" w:hAnsi="Verdana" w:cs="Arial"/>
          <w:sz w:val="18"/>
          <w:szCs w:val="18"/>
        </w:rPr>
        <w:t xml:space="preserve"> Projektové dokumentace pro povolení stavby dopravní infrastruktury (dále jen „</w:t>
      </w:r>
      <w:r w:rsidR="00534756" w:rsidRPr="003C277A">
        <w:rPr>
          <w:rFonts w:ascii="Verdana" w:hAnsi="Verdana" w:cs="Arial"/>
          <w:b/>
          <w:bCs/>
          <w:sz w:val="18"/>
          <w:szCs w:val="18"/>
        </w:rPr>
        <w:t>DPS</w:t>
      </w:r>
      <w:r w:rsidR="00534756" w:rsidRPr="00534756">
        <w:rPr>
          <w:rFonts w:ascii="Verdana" w:hAnsi="Verdana" w:cs="Arial"/>
          <w:sz w:val="18"/>
          <w:szCs w:val="18"/>
        </w:rPr>
        <w:t>")</w:t>
      </w:r>
      <w:r w:rsidR="00534756">
        <w:rPr>
          <w:rFonts w:ascii="Verdana" w:hAnsi="Verdana" w:cs="Arial"/>
          <w:sz w:val="18"/>
          <w:szCs w:val="18"/>
        </w:rPr>
        <w:t>;</w:t>
      </w:r>
      <w:r w:rsidR="00534756" w:rsidRPr="00534756">
        <w:rPr>
          <w:rFonts w:ascii="Verdana" w:hAnsi="Verdana" w:cs="Arial"/>
          <w:sz w:val="18"/>
          <w:szCs w:val="18"/>
        </w:rPr>
        <w:t xml:space="preserve"> zpracování a podání žádosti o vydání povolení záměru dle</w:t>
      </w:r>
      <w:r w:rsidR="00534756">
        <w:rPr>
          <w:rFonts w:ascii="Verdana" w:hAnsi="Verdana" w:cs="Arial"/>
          <w:sz w:val="18"/>
          <w:szCs w:val="18"/>
        </w:rPr>
        <w:t xml:space="preserve"> zákona</w:t>
      </w:r>
      <w:r w:rsidR="00534756" w:rsidRPr="00534756">
        <w:rPr>
          <w:rFonts w:ascii="Verdana" w:hAnsi="Verdana" w:cs="Arial"/>
          <w:sz w:val="18"/>
          <w:szCs w:val="18"/>
        </w:rPr>
        <w:t xml:space="preserve"> č. 283/2021 Sb., stavební zákon</w:t>
      </w:r>
      <w:r w:rsidR="00534756">
        <w:rPr>
          <w:rFonts w:ascii="Verdana" w:hAnsi="Verdana" w:cs="Arial"/>
          <w:sz w:val="18"/>
          <w:szCs w:val="18"/>
        </w:rPr>
        <w:t>, ve znění pozdějších předpisů;</w:t>
      </w:r>
      <w:r w:rsidR="00534756" w:rsidRPr="00534756">
        <w:rPr>
          <w:rFonts w:ascii="Verdana" w:hAnsi="Verdana" w:cs="Arial"/>
          <w:sz w:val="18"/>
          <w:szCs w:val="18"/>
        </w:rPr>
        <w:t xml:space="preserve"> Projektové dokumentace pro provádění stavby dráhy (dále jen „</w:t>
      </w:r>
      <w:r w:rsidR="00534756" w:rsidRPr="003C277A">
        <w:rPr>
          <w:rFonts w:ascii="Verdana" w:hAnsi="Verdana" w:cs="Arial"/>
          <w:b/>
          <w:bCs/>
          <w:sz w:val="18"/>
          <w:szCs w:val="18"/>
        </w:rPr>
        <w:t>PDPS</w:t>
      </w:r>
      <w:r w:rsidR="00534756" w:rsidRPr="00534756">
        <w:rPr>
          <w:rFonts w:ascii="Verdana" w:hAnsi="Verdana" w:cs="Arial"/>
          <w:sz w:val="18"/>
          <w:szCs w:val="18"/>
        </w:rPr>
        <w:t>")</w:t>
      </w:r>
      <w:r w:rsidR="00534756">
        <w:rPr>
          <w:rFonts w:ascii="Verdana" w:hAnsi="Verdana" w:cs="Arial"/>
          <w:sz w:val="18"/>
          <w:szCs w:val="18"/>
        </w:rPr>
        <w:t>;</w:t>
      </w:r>
      <w:r w:rsidR="00534756" w:rsidRPr="00534756">
        <w:rPr>
          <w:rFonts w:ascii="Verdana" w:hAnsi="Verdana" w:cs="Arial"/>
          <w:sz w:val="18"/>
          <w:szCs w:val="18"/>
        </w:rPr>
        <w:t xml:space="preserve"> činnosti koordinátora BOZP v přípravě a výkon Dozoru projektanta při zhotovení PDPS a při provádění stavby „</w:t>
      </w:r>
      <w:r w:rsidR="00534756" w:rsidRPr="003C277A">
        <w:rPr>
          <w:rFonts w:ascii="Verdana" w:hAnsi="Verdana" w:cs="Arial"/>
          <w:b/>
          <w:bCs/>
          <w:sz w:val="18"/>
          <w:szCs w:val="18"/>
        </w:rPr>
        <w:t>Kaznějov, nádražní budova</w:t>
      </w:r>
      <w:r w:rsidR="00534756" w:rsidRPr="00534756">
        <w:rPr>
          <w:rFonts w:ascii="Verdana" w:hAnsi="Verdana" w:cs="Arial"/>
          <w:sz w:val="18"/>
          <w:szCs w:val="18"/>
        </w:rPr>
        <w:t>" v rozsahu stanoveném zadávací dokumentací a předloženou nabídkou zhotovitele, včetně zajištění komplexního inženýringu pro vydání povolení záměru dle zákona č. 283/2021 Sb., stavební zákon</w:t>
      </w:r>
      <w:r w:rsidR="00534756">
        <w:rPr>
          <w:rFonts w:ascii="Verdana" w:hAnsi="Verdana" w:cs="Arial"/>
          <w:sz w:val="18"/>
          <w:szCs w:val="18"/>
        </w:rPr>
        <w:t>, ve znění pozdějších předpisů</w:t>
      </w:r>
      <w:r w:rsidR="00534756" w:rsidRPr="00534756">
        <w:rPr>
          <w:rFonts w:ascii="Verdana" w:hAnsi="Verdana" w:cs="Arial"/>
          <w:sz w:val="18"/>
          <w:szCs w:val="18"/>
        </w:rPr>
        <w:t xml:space="preserve"> (dále jen „</w:t>
      </w:r>
      <w:r w:rsidR="00534756" w:rsidRPr="003C277A">
        <w:rPr>
          <w:rFonts w:ascii="Verdana" w:hAnsi="Verdana" w:cs="Arial"/>
          <w:b/>
          <w:bCs/>
          <w:sz w:val="18"/>
          <w:szCs w:val="18"/>
        </w:rPr>
        <w:t>dílo</w:t>
      </w:r>
      <w:r w:rsidR="00534756" w:rsidRPr="00534756">
        <w:rPr>
          <w:rFonts w:ascii="Verdana" w:hAnsi="Verdana" w:cs="Arial"/>
          <w:sz w:val="18"/>
          <w:szCs w:val="18"/>
        </w:rPr>
        <w:t>").</w:t>
      </w:r>
    </w:p>
    <w:p w14:paraId="2E58F6B0" w14:textId="6529D4DF" w:rsidR="00CB78AC" w:rsidRPr="00CC7446" w:rsidRDefault="0077538D" w:rsidP="005F1EEE">
      <w:pPr>
        <w:suppressAutoHyphens/>
        <w:spacing w:before="240" w:after="120"/>
        <w:jc w:val="center"/>
        <w:rPr>
          <w:rFonts w:ascii="Verdana" w:hAnsi="Verdana" w:cs="Arial"/>
          <w:b/>
          <w:sz w:val="20"/>
          <w:szCs w:val="18"/>
          <w:u w:val="single"/>
        </w:rPr>
      </w:pPr>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6AF876A8"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lastRenderedPageBreak/>
        <w:t>Výzva ke zp</w:t>
      </w:r>
      <w:r w:rsidR="004547EF" w:rsidRPr="00CC7446">
        <w:rPr>
          <w:rFonts w:ascii="Verdana" w:hAnsi="Verdana" w:cs="Arial"/>
          <w:sz w:val="18"/>
          <w:szCs w:val="18"/>
        </w:rPr>
        <w:t xml:space="preserve">racování nabídky čj. </w:t>
      </w:r>
      <w:r w:rsidR="004C1561">
        <w:rPr>
          <w:rFonts w:ascii="Verdana" w:hAnsi="Verdana" w:cs="Arial"/>
          <w:sz w:val="18"/>
          <w:szCs w:val="18"/>
        </w:rPr>
        <w:t>11736</w:t>
      </w:r>
      <w:r w:rsidR="004547EF" w:rsidRPr="00CC7446">
        <w:rPr>
          <w:rFonts w:ascii="Verdana" w:hAnsi="Verdana" w:cs="Arial"/>
          <w:sz w:val="18"/>
          <w:szCs w:val="18"/>
        </w:rPr>
        <w:t>/20</w:t>
      </w:r>
      <w:r w:rsidR="004C1561">
        <w:rPr>
          <w:rFonts w:ascii="Verdana" w:hAnsi="Verdana" w:cs="Arial"/>
          <w:sz w:val="18"/>
          <w:szCs w:val="18"/>
        </w:rPr>
        <w:t>25</w:t>
      </w:r>
      <w:r w:rsidR="00824893">
        <w:rPr>
          <w:rFonts w:ascii="Verdana" w:hAnsi="Verdana" w:cs="Arial"/>
          <w:sz w:val="18"/>
          <w:szCs w:val="18"/>
        </w:rPr>
        <w:t>-</w:t>
      </w:r>
      <w:r w:rsidR="0035169E" w:rsidRPr="00CC7446">
        <w:rPr>
          <w:rFonts w:ascii="Verdana" w:hAnsi="Verdana" w:cs="Arial"/>
          <w:sz w:val="18"/>
          <w:szCs w:val="18"/>
        </w:rPr>
        <w:t>SŽ</w:t>
      </w:r>
      <w:r w:rsidRPr="00CC7446">
        <w:rPr>
          <w:rFonts w:ascii="Verdana" w:hAnsi="Verdana" w:cs="Arial"/>
          <w:sz w:val="18"/>
          <w:szCs w:val="18"/>
        </w:rPr>
        <w:t xml:space="preserve">-SSZ-OVZ ze dne ……………………..,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5F560E8A" w:rsidR="00CB78AC" w:rsidRPr="00CC7446" w:rsidRDefault="00F9649F"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SŽDC č. 30 Zásady rekonstrukce celostátních drah České republiky nezařazených do evropského železnič</w:t>
      </w:r>
      <w:r w:rsidR="0012237A" w:rsidRPr="00CC7446">
        <w:rPr>
          <w:rFonts w:ascii="Verdana" w:hAnsi="Verdana" w:cs="Arial"/>
          <w:sz w:val="18"/>
          <w:szCs w:val="18"/>
        </w:rPr>
        <w:t>ní</w:t>
      </w:r>
      <w:r w:rsidRPr="00CC7446">
        <w:rPr>
          <w:rFonts w:ascii="Verdana" w:hAnsi="Verdana" w:cs="Arial"/>
          <w:sz w:val="18"/>
          <w:szCs w:val="18"/>
        </w:rPr>
        <w:t xml:space="preserve">ho systému, v platném znění, nebo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5325DA2F" w14:textId="388C565C" w:rsidR="003D2842" w:rsidRPr="00CC7446" w:rsidRDefault="003D2842"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Pr>
          <w:rFonts w:ascii="Verdana" w:hAnsi="Verdana" w:cs="Arial"/>
          <w:sz w:val="18"/>
          <w:szCs w:val="18"/>
        </w:rPr>
        <w:t xml:space="preserve">Vyhláška </w:t>
      </w:r>
      <w:r w:rsidRPr="003D2842">
        <w:rPr>
          <w:rFonts w:ascii="Verdana" w:hAnsi="Verdana" w:cs="Arial"/>
          <w:sz w:val="18"/>
          <w:szCs w:val="18"/>
        </w:rPr>
        <w:t>č. 227/2024 Sb.</w:t>
      </w:r>
      <w:r>
        <w:rPr>
          <w:rFonts w:ascii="Verdana" w:hAnsi="Verdana" w:cs="Arial"/>
          <w:sz w:val="18"/>
          <w:szCs w:val="18"/>
        </w:rPr>
        <w:t xml:space="preserve">, </w:t>
      </w:r>
      <w:r w:rsidRPr="003D2842">
        <w:rPr>
          <w:rFonts w:ascii="Verdana" w:hAnsi="Verdana" w:cs="Arial"/>
          <w:sz w:val="18"/>
          <w:szCs w:val="18"/>
        </w:rPr>
        <w:t>o rozsahu a obsahu projektové dokumentace staveb dopravní infrastruktury</w:t>
      </w:r>
    </w:p>
    <w:p w14:paraId="033D7FA1" w14:textId="6F0998EA"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7627F0E6" w:rsidR="00382ED7" w:rsidRPr="00E66CA2"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w:t>
      </w:r>
      <w:r w:rsidR="00A4083D" w:rsidRPr="00E66CA2">
        <w:rPr>
          <w:rFonts w:ascii="Verdana" w:hAnsi="Verdana" w:cs="Arial"/>
          <w:sz w:val="18"/>
          <w:szCs w:val="18"/>
        </w:rPr>
        <w:t>a</w:t>
      </w:r>
      <w:r w:rsidRPr="00E66CA2">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2991AB06" w14:textId="3F0FD2F4"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w:t>
      </w:r>
      <w:r w:rsidR="00262C2E">
        <w:rPr>
          <w:rFonts w:ascii="Verdana" w:hAnsi="Verdana" w:cs="Arial"/>
          <w:sz w:val="18"/>
          <w:szCs w:val="18"/>
        </w:rPr>
        <w:t>r</w:t>
      </w:r>
      <w:r w:rsidRPr="00B56843">
        <w:rPr>
          <w:rFonts w:ascii="Verdana" w:hAnsi="Verdana" w:cs="Arial"/>
          <w:sz w:val="18"/>
          <w:szCs w:val="18"/>
        </w:rPr>
        <w:t>) tohoto odstavce</w:t>
      </w:r>
    </w:p>
    <w:p w14:paraId="328AB64A" w14:textId="70E75A12"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1B3398">
        <w:rPr>
          <w:rFonts w:ascii="Verdana" w:hAnsi="Verdana" w:cs="Arial"/>
          <w:sz w:val="18"/>
          <w:szCs w:val="18"/>
        </w:rPr>
        <w:t>7</w:t>
      </w:r>
      <w:r w:rsidR="00B651D9">
        <w:rPr>
          <w:rFonts w:ascii="Verdana" w:hAnsi="Verdana" w:cs="Arial"/>
          <w:sz w:val="18"/>
          <w:szCs w:val="18"/>
        </w:rPr>
        <w:t>/2</w:t>
      </w:r>
      <w:r w:rsidR="001B3398">
        <w:rPr>
          <w:rFonts w:ascii="Verdana" w:hAnsi="Verdana" w:cs="Arial"/>
          <w:sz w:val="18"/>
          <w:szCs w:val="18"/>
        </w:rPr>
        <w:t>4</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43F3D37D"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1B3398">
        <w:rPr>
          <w:rFonts w:ascii="Verdana" w:hAnsi="Verdana" w:cs="Arial"/>
          <w:sz w:val="18"/>
          <w:szCs w:val="18"/>
        </w:rPr>
        <w:t xml:space="preserve"> ze dne 17.04.2025</w:t>
      </w:r>
    </w:p>
    <w:p w14:paraId="607FAF5D" w14:textId="75F1C8E4"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lastRenderedPageBreak/>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08124513"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6CB9FD9B"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097E09D" w14:textId="721417C0" w:rsidR="00F56E87" w:rsidRPr="00CC7446" w:rsidRDefault="00F56E87" w:rsidP="00F56E87">
      <w:pPr>
        <w:suppressAutoHyphens/>
        <w:spacing w:before="120" w:line="280" w:lineRule="exact"/>
        <w:ind w:left="539" w:hanging="539"/>
        <w:jc w:val="both"/>
        <w:rPr>
          <w:rFonts w:ascii="Verdana" w:hAnsi="Verdana" w:cs="Arial"/>
          <w:sz w:val="18"/>
          <w:szCs w:val="18"/>
        </w:rPr>
      </w:pPr>
      <w:r w:rsidRPr="00F56E87">
        <w:rPr>
          <w:rFonts w:ascii="Verdana" w:hAnsi="Verdana" w:cs="Arial"/>
          <w:b/>
          <w:sz w:val="18"/>
          <w:szCs w:val="18"/>
        </w:rPr>
        <w:t>2.6.</w:t>
      </w:r>
      <w:r>
        <w:rPr>
          <w:rFonts w:ascii="Verdana" w:hAnsi="Verdana" w:cs="Arial"/>
          <w:sz w:val="18"/>
          <w:szCs w:val="18"/>
        </w:rPr>
        <w:tab/>
      </w:r>
      <w:r w:rsidRPr="00CC7446">
        <w:rPr>
          <w:rFonts w:ascii="Verdana" w:hAnsi="Verdana" w:cs="Arial"/>
          <w:sz w:val="18"/>
          <w:szCs w:val="18"/>
        </w:rPr>
        <w:t>Dále se zhotovitel zavazuje provést dílo v souladu s podmínkami stanovenými touto smlouvou o dílo, vč. jejích příloh.</w:t>
      </w:r>
      <w:r>
        <w:rPr>
          <w:rFonts w:ascii="Verdana" w:hAnsi="Verdana" w:cs="Arial"/>
          <w:sz w:val="18"/>
          <w:szCs w:val="18"/>
        </w:rPr>
        <w:t xml:space="preserve"> </w:t>
      </w:r>
      <w:r w:rsidRPr="00EF2177">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 přičemž kde je požadována Dokumentace pro společné</w:t>
      </w:r>
      <w:r>
        <w:rPr>
          <w:rFonts w:ascii="Verdana" w:hAnsi="Verdana" w:cs="Arial"/>
          <w:sz w:val="18"/>
          <w:szCs w:val="18"/>
        </w:rPr>
        <w:t>/stavební</w:t>
      </w:r>
      <w:r w:rsidRPr="00EF2177">
        <w:rPr>
          <w:rFonts w:ascii="Verdana" w:hAnsi="Verdana" w:cs="Arial"/>
          <w:sz w:val="18"/>
          <w:szCs w:val="18"/>
        </w:rPr>
        <w:t xml:space="preserve"> povolení je dle zákona č. 283/2021 Sb., stavební zákon požadována Dokumentace pro povolení záměru.</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56D0AC48" w14:textId="34D8E46B" w:rsidR="003004C3"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035B614C" w14:textId="77777777" w:rsidR="00080207" w:rsidRDefault="00080207" w:rsidP="003C277A">
      <w:pPr>
        <w:suppressAutoHyphens/>
        <w:spacing w:before="120"/>
        <w:ind w:left="539" w:hanging="539"/>
        <w:jc w:val="both"/>
        <w:rPr>
          <w:rFonts w:ascii="Verdana" w:hAnsi="Verdana" w:cs="Arial"/>
          <w:b/>
          <w:sz w:val="18"/>
          <w:szCs w:val="18"/>
        </w:rPr>
      </w:pPr>
    </w:p>
    <w:tbl>
      <w:tblPr>
        <w:tblW w:w="5000" w:type="pct"/>
        <w:tblInd w:w="-142" w:type="dxa"/>
        <w:tblCellMar>
          <w:left w:w="70" w:type="dxa"/>
          <w:right w:w="70" w:type="dxa"/>
        </w:tblCellMar>
        <w:tblLook w:val="04A0" w:firstRow="1" w:lastRow="0" w:firstColumn="1" w:lastColumn="0" w:noHBand="0" w:noVBand="1"/>
      </w:tblPr>
      <w:tblGrid>
        <w:gridCol w:w="220"/>
        <w:gridCol w:w="1948"/>
        <w:gridCol w:w="2356"/>
        <w:gridCol w:w="2531"/>
        <w:gridCol w:w="2015"/>
      </w:tblGrid>
      <w:tr w:rsidR="00080207" w:rsidRPr="00080207" w14:paraId="290AFAEE" w14:textId="77777777" w:rsidTr="007A4401">
        <w:trPr>
          <w:gridBefore w:val="1"/>
          <w:wBefore w:w="121" w:type="pct"/>
          <w:trHeight w:val="393"/>
        </w:trPr>
        <w:tc>
          <w:tcPr>
            <w:tcW w:w="4879" w:type="pct"/>
            <w:gridSpan w:val="4"/>
            <w:tcBorders>
              <w:top w:val="nil"/>
              <w:left w:val="nil"/>
              <w:bottom w:val="nil"/>
              <w:right w:val="nil"/>
            </w:tcBorders>
            <w:shd w:val="clear" w:color="auto" w:fill="auto"/>
            <w:noWrap/>
            <w:vAlign w:val="bottom"/>
            <w:hideMark/>
          </w:tcPr>
          <w:p w14:paraId="10730EC9" w14:textId="77777777" w:rsidR="00080207" w:rsidRPr="00080207" w:rsidRDefault="00080207" w:rsidP="00080207">
            <w:pPr>
              <w:suppressAutoHyphens/>
              <w:overflowPunct w:val="0"/>
              <w:autoSpaceDE w:val="0"/>
              <w:spacing w:after="120"/>
              <w:ind w:left="510"/>
              <w:jc w:val="center"/>
              <w:rPr>
                <w:rFonts w:ascii="Verdana" w:hAnsi="Verdana" w:cs="Arial"/>
                <w:b/>
                <w:sz w:val="18"/>
                <w:szCs w:val="18"/>
              </w:rPr>
            </w:pPr>
            <w:r w:rsidRPr="00080207">
              <w:rPr>
                <w:rFonts w:ascii="Verdana" w:hAnsi="Verdana" w:cs="Arial"/>
                <w:b/>
                <w:bCs/>
                <w:sz w:val="18"/>
                <w:szCs w:val="18"/>
              </w:rPr>
              <w:t>Harmonogram plnění</w:t>
            </w:r>
          </w:p>
        </w:tc>
      </w:tr>
      <w:tr w:rsidR="005826FC" w:rsidRPr="00080207" w14:paraId="36C8C190" w14:textId="77777777" w:rsidTr="007A4401">
        <w:trPr>
          <w:trHeight w:val="300"/>
        </w:trPr>
        <w:tc>
          <w:tcPr>
            <w:tcW w:w="1195" w:type="pct"/>
            <w:gridSpan w:val="2"/>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254941FF" w14:textId="77777777" w:rsidR="00080207" w:rsidRPr="00080207" w:rsidRDefault="00080207" w:rsidP="00CC5C2C">
            <w:pPr>
              <w:suppressAutoHyphens/>
              <w:overflowPunct w:val="0"/>
              <w:autoSpaceDE w:val="0"/>
              <w:spacing w:after="120"/>
              <w:jc w:val="center"/>
              <w:rPr>
                <w:rFonts w:ascii="Verdana" w:hAnsi="Verdana" w:cs="Arial"/>
                <w:b/>
                <w:bCs/>
                <w:i/>
                <w:iCs/>
                <w:sz w:val="18"/>
                <w:szCs w:val="18"/>
                <w:u w:val="single"/>
              </w:rPr>
            </w:pPr>
            <w:r w:rsidRPr="00080207">
              <w:rPr>
                <w:rFonts w:ascii="Verdana" w:hAnsi="Verdana" w:cs="Arial"/>
                <w:b/>
                <w:bCs/>
                <w:i/>
                <w:iCs/>
                <w:sz w:val="18"/>
                <w:szCs w:val="18"/>
                <w:u w:val="single"/>
              </w:rPr>
              <w:lastRenderedPageBreak/>
              <w:t>Dílo</w:t>
            </w:r>
          </w:p>
        </w:tc>
        <w:tc>
          <w:tcPr>
            <w:tcW w:w="1299" w:type="pct"/>
            <w:tcBorders>
              <w:top w:val="single" w:sz="8" w:space="0" w:color="auto"/>
              <w:left w:val="nil"/>
              <w:bottom w:val="nil"/>
              <w:right w:val="single" w:sz="8" w:space="0" w:color="auto"/>
            </w:tcBorders>
            <w:shd w:val="clear" w:color="000000" w:fill="C0C0C0"/>
            <w:vAlign w:val="center"/>
            <w:hideMark/>
          </w:tcPr>
          <w:p w14:paraId="06759CB2" w14:textId="77777777" w:rsidR="00080207" w:rsidRPr="00080207" w:rsidRDefault="00080207" w:rsidP="00CC5C2C">
            <w:pPr>
              <w:suppressAutoHyphens/>
              <w:overflowPunct w:val="0"/>
              <w:autoSpaceDE w:val="0"/>
              <w:spacing w:after="120"/>
              <w:jc w:val="center"/>
              <w:rPr>
                <w:rFonts w:ascii="Verdana" w:hAnsi="Verdana" w:cs="Arial"/>
                <w:b/>
                <w:bCs/>
                <w:i/>
                <w:iCs/>
                <w:sz w:val="18"/>
                <w:szCs w:val="18"/>
                <w:u w:val="single"/>
              </w:rPr>
            </w:pPr>
            <w:r w:rsidRPr="00080207">
              <w:rPr>
                <w:rFonts w:ascii="Verdana" w:hAnsi="Verdana" w:cs="Arial"/>
                <w:b/>
                <w:bCs/>
                <w:i/>
                <w:iCs/>
                <w:sz w:val="18"/>
                <w:szCs w:val="18"/>
                <w:u w:val="single"/>
              </w:rPr>
              <w:t>Termín plnění</w:t>
            </w:r>
          </w:p>
        </w:tc>
        <w:tc>
          <w:tcPr>
            <w:tcW w:w="1395"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69090FF5" w14:textId="77777777" w:rsidR="00080207" w:rsidRPr="00080207" w:rsidRDefault="00080207" w:rsidP="00CC5C2C">
            <w:pPr>
              <w:suppressAutoHyphens/>
              <w:overflowPunct w:val="0"/>
              <w:autoSpaceDE w:val="0"/>
              <w:spacing w:after="120"/>
              <w:jc w:val="center"/>
              <w:rPr>
                <w:rFonts w:ascii="Verdana" w:hAnsi="Verdana" w:cs="Arial"/>
                <w:b/>
                <w:bCs/>
                <w:i/>
                <w:iCs/>
                <w:sz w:val="18"/>
                <w:szCs w:val="18"/>
                <w:u w:val="single"/>
              </w:rPr>
            </w:pPr>
            <w:r w:rsidRPr="00080207">
              <w:rPr>
                <w:rFonts w:ascii="Verdana" w:hAnsi="Verdana" w:cs="Arial"/>
                <w:b/>
                <w:bCs/>
                <w:i/>
                <w:iCs/>
                <w:sz w:val="18"/>
                <w:szCs w:val="18"/>
                <w:u w:val="single"/>
              </w:rPr>
              <w:t>Popis činností prováděných v Dílčí etapě</w:t>
            </w:r>
          </w:p>
        </w:tc>
        <w:tc>
          <w:tcPr>
            <w:tcW w:w="1111"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1BB62C28" w14:textId="77777777" w:rsidR="00080207" w:rsidRPr="00080207" w:rsidRDefault="00080207" w:rsidP="00CC5C2C">
            <w:pPr>
              <w:suppressAutoHyphens/>
              <w:overflowPunct w:val="0"/>
              <w:autoSpaceDE w:val="0"/>
              <w:spacing w:after="120"/>
              <w:jc w:val="center"/>
              <w:rPr>
                <w:rFonts w:ascii="Verdana" w:hAnsi="Verdana" w:cs="Arial"/>
                <w:b/>
                <w:bCs/>
                <w:i/>
                <w:iCs/>
                <w:sz w:val="18"/>
                <w:szCs w:val="18"/>
                <w:u w:val="single"/>
              </w:rPr>
            </w:pPr>
            <w:r w:rsidRPr="00080207">
              <w:rPr>
                <w:rFonts w:ascii="Verdana" w:hAnsi="Verdana" w:cs="Arial"/>
                <w:b/>
                <w:bCs/>
                <w:i/>
                <w:iCs/>
                <w:sz w:val="18"/>
                <w:szCs w:val="18"/>
                <w:u w:val="single"/>
              </w:rPr>
              <w:t>Podmínky dokončení Dílčí etapy</w:t>
            </w:r>
          </w:p>
        </w:tc>
      </w:tr>
      <w:tr w:rsidR="005826FC" w:rsidRPr="00080207" w14:paraId="0C8CBB71" w14:textId="77777777" w:rsidTr="007A4401">
        <w:trPr>
          <w:trHeight w:val="424"/>
        </w:trPr>
        <w:tc>
          <w:tcPr>
            <w:tcW w:w="1195" w:type="pct"/>
            <w:gridSpan w:val="2"/>
            <w:vMerge/>
            <w:tcBorders>
              <w:top w:val="single" w:sz="8" w:space="0" w:color="auto"/>
              <w:left w:val="single" w:sz="8" w:space="0" w:color="auto"/>
              <w:bottom w:val="single" w:sz="8" w:space="0" w:color="000000"/>
              <w:right w:val="single" w:sz="8" w:space="0" w:color="auto"/>
            </w:tcBorders>
            <w:vAlign w:val="center"/>
            <w:hideMark/>
          </w:tcPr>
          <w:p w14:paraId="4EB692A5" w14:textId="77777777" w:rsidR="00080207" w:rsidRPr="00080207" w:rsidRDefault="00080207" w:rsidP="00080207">
            <w:pPr>
              <w:suppressAutoHyphens/>
              <w:overflowPunct w:val="0"/>
              <w:autoSpaceDE w:val="0"/>
              <w:spacing w:after="120"/>
              <w:ind w:left="510"/>
              <w:jc w:val="center"/>
              <w:rPr>
                <w:rFonts w:ascii="Verdana" w:hAnsi="Verdana" w:cs="Arial"/>
                <w:b/>
                <w:bCs/>
                <w:i/>
                <w:iCs/>
                <w:sz w:val="18"/>
                <w:szCs w:val="18"/>
                <w:u w:val="single"/>
              </w:rPr>
            </w:pPr>
          </w:p>
        </w:tc>
        <w:tc>
          <w:tcPr>
            <w:tcW w:w="1299" w:type="pct"/>
            <w:tcBorders>
              <w:top w:val="nil"/>
              <w:left w:val="nil"/>
              <w:bottom w:val="single" w:sz="8" w:space="0" w:color="auto"/>
              <w:right w:val="single" w:sz="8" w:space="0" w:color="auto"/>
            </w:tcBorders>
            <w:shd w:val="clear" w:color="000000" w:fill="C0C0C0"/>
            <w:hideMark/>
          </w:tcPr>
          <w:p w14:paraId="4D249BE8" w14:textId="77777777" w:rsidR="00080207" w:rsidRPr="00080207" w:rsidRDefault="00080207" w:rsidP="00080207">
            <w:pPr>
              <w:suppressAutoHyphens/>
              <w:overflowPunct w:val="0"/>
              <w:autoSpaceDE w:val="0"/>
              <w:spacing w:after="120"/>
              <w:ind w:left="510"/>
              <w:jc w:val="center"/>
              <w:rPr>
                <w:rFonts w:ascii="Verdana" w:hAnsi="Verdana" w:cs="Arial"/>
                <w:b/>
                <w:i/>
                <w:iCs/>
                <w:sz w:val="18"/>
                <w:szCs w:val="18"/>
              </w:rPr>
            </w:pPr>
            <w:r w:rsidRPr="00080207">
              <w:rPr>
                <w:rFonts w:ascii="Verdana" w:hAnsi="Verdana" w:cs="Arial"/>
                <w:b/>
                <w:i/>
                <w:iCs/>
                <w:sz w:val="18"/>
                <w:szCs w:val="18"/>
              </w:rPr>
              <w:t>(nejzazší termín pro předání příslušné části Díla)</w:t>
            </w:r>
          </w:p>
        </w:tc>
        <w:tc>
          <w:tcPr>
            <w:tcW w:w="1395" w:type="pct"/>
            <w:vMerge/>
            <w:tcBorders>
              <w:top w:val="single" w:sz="8" w:space="0" w:color="auto"/>
              <w:left w:val="single" w:sz="8" w:space="0" w:color="auto"/>
              <w:bottom w:val="single" w:sz="8" w:space="0" w:color="000000"/>
              <w:right w:val="single" w:sz="8" w:space="0" w:color="auto"/>
            </w:tcBorders>
            <w:vAlign w:val="center"/>
            <w:hideMark/>
          </w:tcPr>
          <w:p w14:paraId="107DF691" w14:textId="77777777" w:rsidR="00080207" w:rsidRPr="00080207" w:rsidRDefault="00080207" w:rsidP="00080207">
            <w:pPr>
              <w:suppressAutoHyphens/>
              <w:overflowPunct w:val="0"/>
              <w:autoSpaceDE w:val="0"/>
              <w:spacing w:after="120"/>
              <w:ind w:left="510"/>
              <w:jc w:val="center"/>
              <w:rPr>
                <w:rFonts w:ascii="Verdana" w:hAnsi="Verdana" w:cs="Arial"/>
                <w:b/>
                <w:bCs/>
                <w:i/>
                <w:iCs/>
                <w:sz w:val="18"/>
                <w:szCs w:val="18"/>
                <w:u w:val="single"/>
              </w:rPr>
            </w:pPr>
          </w:p>
        </w:tc>
        <w:tc>
          <w:tcPr>
            <w:tcW w:w="1111" w:type="pct"/>
            <w:vMerge/>
            <w:tcBorders>
              <w:top w:val="single" w:sz="8" w:space="0" w:color="auto"/>
              <w:left w:val="single" w:sz="8" w:space="0" w:color="auto"/>
              <w:bottom w:val="single" w:sz="8" w:space="0" w:color="000000"/>
              <w:right w:val="single" w:sz="8" w:space="0" w:color="auto"/>
            </w:tcBorders>
            <w:vAlign w:val="center"/>
            <w:hideMark/>
          </w:tcPr>
          <w:p w14:paraId="4B68BFA3" w14:textId="77777777" w:rsidR="00080207" w:rsidRPr="00080207" w:rsidRDefault="00080207" w:rsidP="00080207">
            <w:pPr>
              <w:suppressAutoHyphens/>
              <w:overflowPunct w:val="0"/>
              <w:autoSpaceDE w:val="0"/>
              <w:spacing w:after="120"/>
              <w:ind w:left="510"/>
              <w:jc w:val="center"/>
              <w:rPr>
                <w:rFonts w:ascii="Verdana" w:hAnsi="Verdana" w:cs="Arial"/>
                <w:b/>
                <w:bCs/>
                <w:i/>
                <w:iCs/>
                <w:sz w:val="18"/>
                <w:szCs w:val="18"/>
                <w:u w:val="single"/>
              </w:rPr>
            </w:pPr>
          </w:p>
        </w:tc>
      </w:tr>
      <w:tr w:rsidR="005826FC" w:rsidRPr="00080207" w14:paraId="152928B8" w14:textId="77777777" w:rsidTr="007A4401">
        <w:trPr>
          <w:trHeight w:val="919"/>
        </w:trPr>
        <w:tc>
          <w:tcPr>
            <w:tcW w:w="1195" w:type="pct"/>
            <w:gridSpan w:val="2"/>
            <w:tcBorders>
              <w:top w:val="nil"/>
              <w:left w:val="single" w:sz="8" w:space="0" w:color="auto"/>
              <w:bottom w:val="single" w:sz="8" w:space="0" w:color="auto"/>
              <w:right w:val="single" w:sz="8" w:space="0" w:color="auto"/>
            </w:tcBorders>
            <w:shd w:val="clear" w:color="000000" w:fill="FFFFFF"/>
          </w:tcPr>
          <w:p w14:paraId="0DFF8EC2" w14:textId="77777777" w:rsidR="00080207" w:rsidRPr="00080207" w:rsidRDefault="00080207" w:rsidP="00CC5C2C">
            <w:pPr>
              <w:suppressAutoHyphens/>
              <w:overflowPunct w:val="0"/>
              <w:autoSpaceDE w:val="0"/>
              <w:spacing w:after="120"/>
              <w:jc w:val="center"/>
              <w:rPr>
                <w:rFonts w:ascii="Verdana" w:hAnsi="Verdana" w:cs="Arial"/>
                <w:b/>
                <w:bCs/>
                <w:sz w:val="18"/>
                <w:szCs w:val="18"/>
              </w:rPr>
            </w:pPr>
            <w:bookmarkStart w:id="0" w:name="_Hlk180099685"/>
            <w:r w:rsidRPr="00080207">
              <w:rPr>
                <w:rFonts w:ascii="Verdana" w:hAnsi="Verdana" w:cs="Arial"/>
                <w:b/>
                <w:bCs/>
                <w:sz w:val="18"/>
                <w:szCs w:val="18"/>
              </w:rPr>
              <w:t>1. dílčí etapa</w:t>
            </w:r>
          </w:p>
        </w:tc>
        <w:tc>
          <w:tcPr>
            <w:tcW w:w="1299" w:type="pct"/>
            <w:tcBorders>
              <w:top w:val="nil"/>
              <w:left w:val="nil"/>
              <w:bottom w:val="single" w:sz="8" w:space="0" w:color="auto"/>
              <w:right w:val="single" w:sz="8" w:space="0" w:color="auto"/>
            </w:tcBorders>
            <w:shd w:val="clear" w:color="000000" w:fill="FFFFFF"/>
          </w:tcPr>
          <w:p w14:paraId="20145E81" w14:textId="77777777" w:rsidR="00080207" w:rsidRPr="00080207" w:rsidRDefault="00080207" w:rsidP="00CC5C2C">
            <w:pPr>
              <w:suppressAutoHyphens/>
              <w:overflowPunct w:val="0"/>
              <w:autoSpaceDE w:val="0"/>
              <w:spacing w:after="120"/>
              <w:jc w:val="center"/>
              <w:rPr>
                <w:rFonts w:ascii="Verdana" w:hAnsi="Verdana" w:cs="Arial"/>
                <w:b/>
                <w:bCs/>
                <w:sz w:val="18"/>
                <w:szCs w:val="18"/>
              </w:rPr>
            </w:pPr>
            <w:r w:rsidRPr="00080207">
              <w:rPr>
                <w:rFonts w:ascii="Verdana" w:hAnsi="Verdana" w:cs="Arial"/>
                <w:b/>
                <w:bCs/>
                <w:sz w:val="18"/>
                <w:szCs w:val="18"/>
              </w:rPr>
              <w:t>do 3 měsíců od nabytí účinnosti SOD</w:t>
            </w:r>
          </w:p>
        </w:tc>
        <w:tc>
          <w:tcPr>
            <w:tcW w:w="1395" w:type="pct"/>
            <w:tcBorders>
              <w:top w:val="nil"/>
              <w:left w:val="nil"/>
              <w:bottom w:val="single" w:sz="8" w:space="0" w:color="auto"/>
              <w:right w:val="single" w:sz="8" w:space="0" w:color="auto"/>
            </w:tcBorders>
            <w:shd w:val="clear" w:color="000000" w:fill="FFFFFF"/>
          </w:tcPr>
          <w:p w14:paraId="487A2CEA" w14:textId="77777777" w:rsidR="00080207" w:rsidRPr="00080207" w:rsidRDefault="00080207" w:rsidP="00CC5C2C">
            <w:pPr>
              <w:suppressAutoHyphens/>
              <w:overflowPunct w:val="0"/>
              <w:autoSpaceDE w:val="0"/>
              <w:spacing w:after="120"/>
              <w:jc w:val="center"/>
              <w:rPr>
                <w:rFonts w:ascii="Verdana" w:hAnsi="Verdana" w:cs="Arial"/>
                <w:b/>
                <w:sz w:val="18"/>
                <w:szCs w:val="18"/>
              </w:rPr>
            </w:pPr>
            <w:r w:rsidRPr="00080207">
              <w:rPr>
                <w:rFonts w:ascii="Verdana" w:hAnsi="Verdana" w:cs="Arial"/>
                <w:b/>
                <w:bCs/>
                <w:sz w:val="18"/>
                <w:szCs w:val="18"/>
              </w:rPr>
              <w:t>Návrh stavby</w:t>
            </w:r>
            <w:r w:rsidRPr="00080207">
              <w:rPr>
                <w:rFonts w:ascii="Verdana" w:hAnsi="Verdana" w:cs="Arial"/>
                <w:b/>
                <w:sz w:val="18"/>
                <w:szCs w:val="18"/>
              </w:rPr>
              <w:t xml:space="preserve"> </w:t>
            </w:r>
          </w:p>
          <w:p w14:paraId="1219F3BD" w14:textId="77777777" w:rsidR="00080207" w:rsidRPr="00080207" w:rsidRDefault="00080207" w:rsidP="00CC5C2C">
            <w:pPr>
              <w:suppressAutoHyphens/>
              <w:overflowPunct w:val="0"/>
              <w:autoSpaceDE w:val="0"/>
              <w:spacing w:after="120"/>
              <w:jc w:val="center"/>
              <w:rPr>
                <w:rFonts w:ascii="Verdana" w:hAnsi="Verdana" w:cs="Arial"/>
                <w:b/>
                <w:sz w:val="18"/>
                <w:szCs w:val="18"/>
              </w:rPr>
            </w:pPr>
            <w:r w:rsidRPr="00080207">
              <w:rPr>
                <w:rFonts w:ascii="Verdana" w:hAnsi="Verdana" w:cs="Arial"/>
                <w:b/>
                <w:sz w:val="18"/>
                <w:szCs w:val="18"/>
              </w:rPr>
              <w:t>k připomínkám</w:t>
            </w:r>
          </w:p>
          <w:p w14:paraId="08A84E43" w14:textId="77777777" w:rsidR="00080207" w:rsidRPr="00080207" w:rsidRDefault="00080207" w:rsidP="00CC5C2C">
            <w:pPr>
              <w:suppressAutoHyphens/>
              <w:overflowPunct w:val="0"/>
              <w:autoSpaceDE w:val="0"/>
              <w:spacing w:after="120"/>
              <w:jc w:val="center"/>
              <w:rPr>
                <w:rFonts w:ascii="Verdana" w:hAnsi="Verdana" w:cs="Arial"/>
                <w:b/>
                <w:sz w:val="18"/>
                <w:szCs w:val="18"/>
              </w:rPr>
            </w:pPr>
          </w:p>
        </w:tc>
        <w:tc>
          <w:tcPr>
            <w:tcW w:w="1111" w:type="pct"/>
            <w:tcBorders>
              <w:top w:val="nil"/>
              <w:left w:val="nil"/>
              <w:bottom w:val="single" w:sz="8" w:space="0" w:color="auto"/>
              <w:right w:val="single" w:sz="8" w:space="0" w:color="auto"/>
            </w:tcBorders>
            <w:shd w:val="clear" w:color="000000" w:fill="FFFFFF"/>
          </w:tcPr>
          <w:p w14:paraId="3BCF2773" w14:textId="77777777" w:rsidR="00080207" w:rsidRPr="00080207" w:rsidRDefault="00080207" w:rsidP="00CC5C2C">
            <w:pPr>
              <w:suppressAutoHyphens/>
              <w:overflowPunct w:val="0"/>
              <w:autoSpaceDE w:val="0"/>
              <w:spacing w:after="120"/>
              <w:jc w:val="center"/>
              <w:rPr>
                <w:rFonts w:ascii="Verdana" w:hAnsi="Verdana" w:cs="Arial"/>
                <w:b/>
                <w:sz w:val="18"/>
                <w:szCs w:val="18"/>
              </w:rPr>
            </w:pPr>
            <w:r w:rsidRPr="00080207">
              <w:rPr>
                <w:rFonts w:ascii="Verdana" w:hAnsi="Verdana" w:cs="Arial"/>
                <w:b/>
                <w:sz w:val="18"/>
                <w:szCs w:val="18"/>
              </w:rPr>
              <w:t>Předávací protokol podepsaný oběma stranami</w:t>
            </w:r>
          </w:p>
        </w:tc>
      </w:tr>
      <w:tr w:rsidR="005826FC" w:rsidRPr="00080207" w14:paraId="36F3C82D" w14:textId="77777777" w:rsidTr="007A4401">
        <w:trPr>
          <w:trHeight w:val="2265"/>
        </w:trPr>
        <w:tc>
          <w:tcPr>
            <w:tcW w:w="1195" w:type="pct"/>
            <w:gridSpan w:val="2"/>
            <w:tcBorders>
              <w:top w:val="nil"/>
              <w:left w:val="single" w:sz="8" w:space="0" w:color="auto"/>
              <w:bottom w:val="single" w:sz="8" w:space="0" w:color="auto"/>
              <w:right w:val="single" w:sz="8" w:space="0" w:color="auto"/>
            </w:tcBorders>
            <w:shd w:val="clear" w:color="000000" w:fill="FFFFFF"/>
          </w:tcPr>
          <w:p w14:paraId="670BC853" w14:textId="77777777" w:rsidR="00080207" w:rsidRPr="00080207" w:rsidRDefault="00080207" w:rsidP="00CC5C2C">
            <w:pPr>
              <w:suppressAutoHyphens/>
              <w:overflowPunct w:val="0"/>
              <w:autoSpaceDE w:val="0"/>
              <w:spacing w:after="120"/>
              <w:jc w:val="center"/>
              <w:rPr>
                <w:rFonts w:ascii="Verdana" w:hAnsi="Verdana" w:cs="Arial"/>
                <w:b/>
                <w:bCs/>
                <w:sz w:val="18"/>
                <w:szCs w:val="18"/>
              </w:rPr>
            </w:pPr>
            <w:r w:rsidRPr="00080207">
              <w:rPr>
                <w:rFonts w:ascii="Verdana" w:hAnsi="Verdana" w:cs="Arial"/>
                <w:b/>
                <w:bCs/>
                <w:sz w:val="18"/>
                <w:szCs w:val="18"/>
              </w:rPr>
              <w:t>2. dílčí etapa</w:t>
            </w:r>
          </w:p>
        </w:tc>
        <w:tc>
          <w:tcPr>
            <w:tcW w:w="1299" w:type="pct"/>
            <w:tcBorders>
              <w:top w:val="nil"/>
              <w:left w:val="nil"/>
              <w:bottom w:val="single" w:sz="8" w:space="0" w:color="auto"/>
              <w:right w:val="single" w:sz="8" w:space="0" w:color="auto"/>
            </w:tcBorders>
            <w:shd w:val="clear" w:color="000000" w:fill="FFFFFF"/>
          </w:tcPr>
          <w:p w14:paraId="4A10FBCF" w14:textId="77777777" w:rsidR="00080207" w:rsidRPr="00080207" w:rsidRDefault="00080207" w:rsidP="00CC5C2C">
            <w:pPr>
              <w:suppressAutoHyphens/>
              <w:overflowPunct w:val="0"/>
              <w:autoSpaceDE w:val="0"/>
              <w:spacing w:after="120"/>
              <w:jc w:val="center"/>
              <w:rPr>
                <w:rFonts w:ascii="Verdana" w:hAnsi="Verdana" w:cs="Arial"/>
                <w:b/>
                <w:bCs/>
                <w:sz w:val="18"/>
                <w:szCs w:val="18"/>
              </w:rPr>
            </w:pPr>
            <w:r w:rsidRPr="00080207">
              <w:rPr>
                <w:rFonts w:ascii="Verdana" w:hAnsi="Verdana" w:cs="Arial"/>
                <w:b/>
                <w:bCs/>
                <w:sz w:val="18"/>
                <w:szCs w:val="18"/>
              </w:rPr>
              <w:t>do 5 měsíců od nabytí účinnosti SOD</w:t>
            </w:r>
          </w:p>
        </w:tc>
        <w:tc>
          <w:tcPr>
            <w:tcW w:w="1395" w:type="pct"/>
            <w:tcBorders>
              <w:top w:val="nil"/>
              <w:left w:val="nil"/>
              <w:bottom w:val="single" w:sz="8" w:space="0" w:color="auto"/>
              <w:right w:val="single" w:sz="8" w:space="0" w:color="auto"/>
            </w:tcBorders>
            <w:shd w:val="clear" w:color="000000" w:fill="FFFFFF"/>
          </w:tcPr>
          <w:p w14:paraId="0898FE02" w14:textId="022F9C53" w:rsidR="00080207" w:rsidRPr="00080207" w:rsidRDefault="00080207" w:rsidP="00CC5C2C">
            <w:pPr>
              <w:suppressAutoHyphens/>
              <w:overflowPunct w:val="0"/>
              <w:autoSpaceDE w:val="0"/>
              <w:spacing w:after="120"/>
              <w:jc w:val="center"/>
              <w:rPr>
                <w:rFonts w:ascii="Verdana" w:hAnsi="Verdana" w:cs="Arial"/>
                <w:b/>
                <w:bCs/>
                <w:sz w:val="18"/>
                <w:szCs w:val="18"/>
              </w:rPr>
            </w:pPr>
            <w:r w:rsidRPr="00080207">
              <w:rPr>
                <w:rFonts w:ascii="Verdana" w:hAnsi="Verdana" w:cs="Arial"/>
                <w:b/>
                <w:sz w:val="18"/>
                <w:szCs w:val="18"/>
              </w:rPr>
              <w:t>Čistopis Návrhu stavby</w:t>
            </w:r>
            <w:r w:rsidR="00C07395">
              <w:rPr>
                <w:rFonts w:ascii="Verdana" w:hAnsi="Verdana" w:cs="Arial"/>
                <w:b/>
                <w:sz w:val="18"/>
                <w:szCs w:val="18"/>
              </w:rPr>
              <w:t>, vizualizace k připomínkám</w:t>
            </w:r>
          </w:p>
          <w:p w14:paraId="705542FA" w14:textId="77777777" w:rsidR="00080207" w:rsidRPr="00080207" w:rsidRDefault="00080207" w:rsidP="00CC5C2C">
            <w:pPr>
              <w:suppressAutoHyphens/>
              <w:overflowPunct w:val="0"/>
              <w:autoSpaceDE w:val="0"/>
              <w:spacing w:after="120"/>
              <w:jc w:val="center"/>
              <w:rPr>
                <w:rFonts w:ascii="Verdana" w:hAnsi="Verdana" w:cs="Arial"/>
                <w:b/>
                <w:bCs/>
                <w:sz w:val="18"/>
                <w:szCs w:val="18"/>
              </w:rPr>
            </w:pPr>
          </w:p>
        </w:tc>
        <w:tc>
          <w:tcPr>
            <w:tcW w:w="1111" w:type="pct"/>
            <w:tcBorders>
              <w:top w:val="nil"/>
              <w:left w:val="nil"/>
              <w:bottom w:val="single" w:sz="8" w:space="0" w:color="auto"/>
              <w:right w:val="single" w:sz="8" w:space="0" w:color="auto"/>
            </w:tcBorders>
            <w:shd w:val="clear" w:color="000000" w:fill="FFFFFF"/>
          </w:tcPr>
          <w:p w14:paraId="11F77020" w14:textId="77777777" w:rsidR="00080207" w:rsidRPr="00080207" w:rsidRDefault="00080207" w:rsidP="00CC5C2C">
            <w:pPr>
              <w:suppressAutoHyphens/>
              <w:overflowPunct w:val="0"/>
              <w:autoSpaceDE w:val="0"/>
              <w:spacing w:after="120"/>
              <w:jc w:val="center"/>
              <w:rPr>
                <w:rFonts w:ascii="Verdana" w:hAnsi="Verdana" w:cs="Arial"/>
                <w:b/>
                <w:sz w:val="18"/>
                <w:szCs w:val="18"/>
              </w:rPr>
            </w:pPr>
            <w:r w:rsidRPr="00080207">
              <w:rPr>
                <w:rFonts w:ascii="Verdana" w:hAnsi="Verdana" w:cs="Arial"/>
                <w:b/>
                <w:sz w:val="18"/>
                <w:szCs w:val="18"/>
              </w:rPr>
              <w:t>Předávací protokol podepsaný oběma stranami</w:t>
            </w:r>
          </w:p>
          <w:p w14:paraId="5C95467A" w14:textId="77777777" w:rsidR="00080207" w:rsidRPr="00080207" w:rsidRDefault="00080207" w:rsidP="00CC5C2C">
            <w:pPr>
              <w:suppressAutoHyphens/>
              <w:overflowPunct w:val="0"/>
              <w:autoSpaceDE w:val="0"/>
              <w:spacing w:after="120"/>
              <w:jc w:val="center"/>
              <w:rPr>
                <w:rFonts w:ascii="Verdana" w:hAnsi="Verdana" w:cs="Arial"/>
                <w:b/>
                <w:sz w:val="18"/>
                <w:szCs w:val="18"/>
              </w:rPr>
            </w:pPr>
          </w:p>
          <w:p w14:paraId="65BDA1C4" w14:textId="77777777" w:rsidR="00080207" w:rsidRPr="00080207" w:rsidRDefault="00080207" w:rsidP="00CC5C2C">
            <w:pPr>
              <w:suppressAutoHyphens/>
              <w:overflowPunct w:val="0"/>
              <w:autoSpaceDE w:val="0"/>
              <w:spacing w:after="120"/>
              <w:jc w:val="center"/>
              <w:rPr>
                <w:rFonts w:ascii="Verdana" w:hAnsi="Verdana" w:cs="Arial"/>
                <w:b/>
                <w:sz w:val="18"/>
                <w:szCs w:val="18"/>
              </w:rPr>
            </w:pPr>
          </w:p>
        </w:tc>
      </w:tr>
      <w:tr w:rsidR="005826FC" w:rsidRPr="00080207" w14:paraId="3EE04492" w14:textId="77777777" w:rsidTr="007A4401">
        <w:trPr>
          <w:trHeight w:val="694"/>
        </w:trPr>
        <w:tc>
          <w:tcPr>
            <w:tcW w:w="1195" w:type="pct"/>
            <w:gridSpan w:val="2"/>
            <w:tcBorders>
              <w:top w:val="nil"/>
              <w:left w:val="single" w:sz="8" w:space="0" w:color="auto"/>
              <w:bottom w:val="single" w:sz="8" w:space="0" w:color="auto"/>
              <w:right w:val="single" w:sz="8" w:space="0" w:color="auto"/>
            </w:tcBorders>
            <w:shd w:val="clear" w:color="000000" w:fill="FFFFFF"/>
          </w:tcPr>
          <w:p w14:paraId="4153365F" w14:textId="77777777" w:rsidR="00080207" w:rsidRPr="00080207" w:rsidRDefault="00080207" w:rsidP="00CC5C2C">
            <w:pPr>
              <w:suppressAutoHyphens/>
              <w:overflowPunct w:val="0"/>
              <w:autoSpaceDE w:val="0"/>
              <w:spacing w:after="120"/>
              <w:jc w:val="center"/>
              <w:rPr>
                <w:rFonts w:ascii="Verdana" w:hAnsi="Verdana" w:cs="Arial"/>
                <w:b/>
                <w:bCs/>
                <w:sz w:val="18"/>
                <w:szCs w:val="18"/>
              </w:rPr>
            </w:pPr>
            <w:r w:rsidRPr="00080207">
              <w:rPr>
                <w:rFonts w:ascii="Verdana" w:hAnsi="Verdana" w:cs="Arial"/>
                <w:b/>
                <w:bCs/>
                <w:sz w:val="18"/>
                <w:szCs w:val="18"/>
              </w:rPr>
              <w:t xml:space="preserve">3. dílčí etapa </w:t>
            </w:r>
          </w:p>
        </w:tc>
        <w:tc>
          <w:tcPr>
            <w:tcW w:w="1299" w:type="pct"/>
            <w:tcBorders>
              <w:top w:val="nil"/>
              <w:left w:val="nil"/>
              <w:bottom w:val="single" w:sz="8" w:space="0" w:color="auto"/>
              <w:right w:val="single" w:sz="8" w:space="0" w:color="auto"/>
            </w:tcBorders>
            <w:shd w:val="clear" w:color="000000" w:fill="FFFFFF"/>
          </w:tcPr>
          <w:p w14:paraId="3059B40D" w14:textId="77777777" w:rsidR="00080207" w:rsidRPr="00080207" w:rsidRDefault="00080207" w:rsidP="00CC5C2C">
            <w:pPr>
              <w:suppressAutoHyphens/>
              <w:overflowPunct w:val="0"/>
              <w:autoSpaceDE w:val="0"/>
              <w:spacing w:after="120"/>
              <w:jc w:val="center"/>
              <w:rPr>
                <w:rFonts w:ascii="Verdana" w:hAnsi="Verdana" w:cs="Arial"/>
                <w:b/>
                <w:bCs/>
                <w:sz w:val="18"/>
                <w:szCs w:val="18"/>
              </w:rPr>
            </w:pPr>
            <w:r w:rsidRPr="00080207">
              <w:rPr>
                <w:rFonts w:ascii="Verdana" w:hAnsi="Verdana" w:cs="Arial"/>
                <w:b/>
                <w:bCs/>
                <w:sz w:val="18"/>
                <w:szCs w:val="18"/>
              </w:rPr>
              <w:t>do 3 měsíců od schválení čistopisu Návrhu stavby</w:t>
            </w:r>
          </w:p>
        </w:tc>
        <w:tc>
          <w:tcPr>
            <w:tcW w:w="1395" w:type="pct"/>
            <w:tcBorders>
              <w:top w:val="nil"/>
              <w:left w:val="nil"/>
              <w:bottom w:val="single" w:sz="8" w:space="0" w:color="auto"/>
              <w:right w:val="single" w:sz="8" w:space="0" w:color="auto"/>
            </w:tcBorders>
            <w:shd w:val="clear" w:color="000000" w:fill="FFFFFF"/>
          </w:tcPr>
          <w:p w14:paraId="7C5D32E2" w14:textId="768C8FE9" w:rsidR="00080207" w:rsidRPr="00080207" w:rsidRDefault="00080207" w:rsidP="00CC5C2C">
            <w:pPr>
              <w:suppressAutoHyphens/>
              <w:overflowPunct w:val="0"/>
              <w:autoSpaceDE w:val="0"/>
              <w:spacing w:after="120"/>
              <w:jc w:val="center"/>
              <w:rPr>
                <w:rFonts w:ascii="Verdana" w:hAnsi="Verdana" w:cs="Arial"/>
                <w:b/>
                <w:sz w:val="18"/>
                <w:szCs w:val="18"/>
              </w:rPr>
            </w:pPr>
            <w:r w:rsidRPr="00080207">
              <w:rPr>
                <w:rFonts w:ascii="Verdana" w:hAnsi="Verdana" w:cs="Arial"/>
                <w:b/>
                <w:sz w:val="18"/>
                <w:szCs w:val="18"/>
              </w:rPr>
              <w:t>Dokumentace pro povolení stavby (povolení záměru) vč. EH a SR k</w:t>
            </w:r>
            <w:r w:rsidR="00830130">
              <w:rPr>
                <w:rFonts w:ascii="Verdana" w:hAnsi="Verdana" w:cs="Arial"/>
                <w:b/>
                <w:sz w:val="18"/>
                <w:szCs w:val="18"/>
              </w:rPr>
              <w:t> </w:t>
            </w:r>
            <w:r w:rsidRPr="00080207">
              <w:rPr>
                <w:rFonts w:ascii="Verdana" w:hAnsi="Verdana" w:cs="Arial"/>
                <w:b/>
                <w:sz w:val="18"/>
                <w:szCs w:val="18"/>
              </w:rPr>
              <w:t>připomínkám</w:t>
            </w:r>
            <w:r w:rsidR="00830130">
              <w:rPr>
                <w:rFonts w:ascii="Verdana" w:hAnsi="Verdana" w:cs="Arial"/>
                <w:b/>
                <w:sz w:val="18"/>
                <w:szCs w:val="18"/>
              </w:rPr>
              <w:t>, vč. výsledků průzkumů</w:t>
            </w:r>
            <w:r w:rsidR="00C07395">
              <w:rPr>
                <w:rFonts w:ascii="Verdana" w:hAnsi="Verdana" w:cs="Arial"/>
                <w:b/>
                <w:sz w:val="18"/>
                <w:szCs w:val="18"/>
              </w:rPr>
              <w:t>. Čistopis vizualizací.</w:t>
            </w:r>
          </w:p>
        </w:tc>
        <w:tc>
          <w:tcPr>
            <w:tcW w:w="1111" w:type="pct"/>
            <w:tcBorders>
              <w:top w:val="nil"/>
              <w:left w:val="nil"/>
              <w:bottom w:val="single" w:sz="8" w:space="0" w:color="auto"/>
              <w:right w:val="single" w:sz="8" w:space="0" w:color="auto"/>
            </w:tcBorders>
            <w:shd w:val="clear" w:color="000000" w:fill="FFFFFF"/>
          </w:tcPr>
          <w:p w14:paraId="1E75F1FA" w14:textId="77777777" w:rsidR="00080207" w:rsidRPr="00080207" w:rsidRDefault="00080207" w:rsidP="00CC5C2C">
            <w:pPr>
              <w:suppressAutoHyphens/>
              <w:overflowPunct w:val="0"/>
              <w:autoSpaceDE w:val="0"/>
              <w:spacing w:after="120"/>
              <w:jc w:val="center"/>
              <w:rPr>
                <w:rFonts w:ascii="Verdana" w:hAnsi="Verdana" w:cs="Arial"/>
                <w:b/>
                <w:sz w:val="18"/>
                <w:szCs w:val="18"/>
              </w:rPr>
            </w:pPr>
            <w:r w:rsidRPr="00080207">
              <w:rPr>
                <w:rFonts w:ascii="Verdana" w:hAnsi="Verdana" w:cs="Arial"/>
                <w:b/>
                <w:sz w:val="18"/>
                <w:szCs w:val="18"/>
              </w:rPr>
              <w:t>Předávací protokol podepsaný oběma stranami</w:t>
            </w:r>
          </w:p>
          <w:p w14:paraId="2DD0D0A0" w14:textId="77777777" w:rsidR="00080207" w:rsidRPr="00080207" w:rsidRDefault="00080207" w:rsidP="00CC5C2C">
            <w:pPr>
              <w:suppressAutoHyphens/>
              <w:overflowPunct w:val="0"/>
              <w:autoSpaceDE w:val="0"/>
              <w:spacing w:after="120"/>
              <w:jc w:val="center"/>
              <w:rPr>
                <w:rFonts w:ascii="Verdana" w:hAnsi="Verdana" w:cs="Arial"/>
                <w:b/>
                <w:sz w:val="18"/>
                <w:szCs w:val="18"/>
              </w:rPr>
            </w:pPr>
          </w:p>
        </w:tc>
      </w:tr>
      <w:tr w:rsidR="005826FC" w:rsidRPr="00080207" w14:paraId="7151FAA5" w14:textId="77777777" w:rsidTr="007A4401">
        <w:trPr>
          <w:trHeight w:val="694"/>
        </w:trPr>
        <w:tc>
          <w:tcPr>
            <w:tcW w:w="1195" w:type="pct"/>
            <w:gridSpan w:val="2"/>
            <w:tcBorders>
              <w:top w:val="nil"/>
              <w:left w:val="single" w:sz="8" w:space="0" w:color="auto"/>
              <w:bottom w:val="single" w:sz="8" w:space="0" w:color="auto"/>
              <w:right w:val="single" w:sz="8" w:space="0" w:color="auto"/>
            </w:tcBorders>
            <w:shd w:val="clear" w:color="000000" w:fill="FFFFFF"/>
            <w:vAlign w:val="center"/>
          </w:tcPr>
          <w:p w14:paraId="3CB36297" w14:textId="77777777" w:rsidR="00080207" w:rsidRPr="00080207" w:rsidRDefault="00080207" w:rsidP="00CC5C2C">
            <w:pPr>
              <w:suppressAutoHyphens/>
              <w:overflowPunct w:val="0"/>
              <w:autoSpaceDE w:val="0"/>
              <w:spacing w:after="120"/>
              <w:jc w:val="center"/>
              <w:rPr>
                <w:rFonts w:ascii="Verdana" w:hAnsi="Verdana" w:cs="Arial"/>
                <w:b/>
                <w:bCs/>
                <w:sz w:val="18"/>
                <w:szCs w:val="18"/>
              </w:rPr>
            </w:pPr>
            <w:r w:rsidRPr="00080207">
              <w:rPr>
                <w:rFonts w:ascii="Verdana" w:hAnsi="Verdana" w:cs="Arial"/>
                <w:b/>
                <w:sz w:val="18"/>
                <w:szCs w:val="18"/>
              </w:rPr>
              <w:t>4. Dílčí etapa</w:t>
            </w:r>
          </w:p>
        </w:tc>
        <w:tc>
          <w:tcPr>
            <w:tcW w:w="1299" w:type="pct"/>
            <w:tcBorders>
              <w:top w:val="nil"/>
              <w:left w:val="nil"/>
              <w:bottom w:val="single" w:sz="8" w:space="0" w:color="auto"/>
              <w:right w:val="single" w:sz="8" w:space="0" w:color="auto"/>
            </w:tcBorders>
            <w:shd w:val="clear" w:color="000000" w:fill="FFFFFF"/>
            <w:vAlign w:val="center"/>
          </w:tcPr>
          <w:p w14:paraId="48DA149F" w14:textId="77777777" w:rsidR="00080207" w:rsidRPr="00080207" w:rsidRDefault="00080207" w:rsidP="00CC5C2C">
            <w:pPr>
              <w:suppressAutoHyphens/>
              <w:overflowPunct w:val="0"/>
              <w:autoSpaceDE w:val="0"/>
              <w:spacing w:after="120"/>
              <w:jc w:val="center"/>
              <w:rPr>
                <w:rFonts w:ascii="Verdana" w:hAnsi="Verdana" w:cs="Arial"/>
                <w:b/>
                <w:bCs/>
                <w:sz w:val="18"/>
                <w:szCs w:val="18"/>
              </w:rPr>
            </w:pPr>
            <w:r w:rsidRPr="00080207">
              <w:rPr>
                <w:rFonts w:ascii="Verdana" w:hAnsi="Verdana" w:cs="Arial"/>
                <w:b/>
                <w:sz w:val="18"/>
                <w:szCs w:val="18"/>
              </w:rPr>
              <w:t>Do 6 měsíců od schválení čistopisu Návrhu stavby</w:t>
            </w:r>
          </w:p>
        </w:tc>
        <w:tc>
          <w:tcPr>
            <w:tcW w:w="1395" w:type="pct"/>
            <w:tcBorders>
              <w:top w:val="nil"/>
              <w:left w:val="nil"/>
              <w:bottom w:val="single" w:sz="8" w:space="0" w:color="auto"/>
              <w:right w:val="single" w:sz="8" w:space="0" w:color="auto"/>
            </w:tcBorders>
            <w:shd w:val="clear" w:color="000000" w:fill="FFFFFF"/>
            <w:vAlign w:val="center"/>
          </w:tcPr>
          <w:p w14:paraId="7155E276" w14:textId="0979D1DD" w:rsidR="00080207" w:rsidRPr="007531FD" w:rsidDel="00B95767" w:rsidRDefault="00080207" w:rsidP="00CC5C2C">
            <w:pPr>
              <w:suppressAutoHyphens/>
              <w:overflowPunct w:val="0"/>
              <w:autoSpaceDE w:val="0"/>
              <w:spacing w:after="120"/>
              <w:jc w:val="center"/>
              <w:rPr>
                <w:rFonts w:ascii="Verdana" w:hAnsi="Verdana" w:cs="Arial"/>
                <w:b/>
                <w:bCs/>
                <w:sz w:val="18"/>
                <w:szCs w:val="18"/>
              </w:rPr>
            </w:pPr>
            <w:r w:rsidRPr="003C277A">
              <w:rPr>
                <w:rFonts w:ascii="Verdana" w:hAnsi="Verdana" w:cs="Arial"/>
                <w:b/>
                <w:bCs/>
                <w:sz w:val="18"/>
                <w:szCs w:val="18"/>
                <w:lang w:val="x-none"/>
              </w:rPr>
              <w:t>Čistopis Dokumentace pro povolení stavby k podání žádosti o povolení záměru vč. EH, SR, s kompletní dokladovou částí</w:t>
            </w:r>
          </w:p>
        </w:tc>
        <w:tc>
          <w:tcPr>
            <w:tcW w:w="1111" w:type="pct"/>
            <w:tcBorders>
              <w:top w:val="nil"/>
              <w:left w:val="nil"/>
              <w:bottom w:val="single" w:sz="8" w:space="0" w:color="auto"/>
              <w:right w:val="single" w:sz="8" w:space="0" w:color="auto"/>
            </w:tcBorders>
            <w:shd w:val="clear" w:color="000000" w:fill="FFFFFF"/>
            <w:vAlign w:val="center"/>
          </w:tcPr>
          <w:p w14:paraId="06DDCCBF" w14:textId="77777777" w:rsidR="00080207" w:rsidRPr="00080207" w:rsidRDefault="00080207" w:rsidP="00CC5C2C">
            <w:pPr>
              <w:suppressAutoHyphens/>
              <w:overflowPunct w:val="0"/>
              <w:autoSpaceDE w:val="0"/>
              <w:spacing w:after="120"/>
              <w:jc w:val="center"/>
              <w:rPr>
                <w:rFonts w:ascii="Verdana" w:hAnsi="Verdana" w:cs="Arial"/>
                <w:b/>
                <w:sz w:val="18"/>
                <w:szCs w:val="18"/>
              </w:rPr>
            </w:pPr>
            <w:r w:rsidRPr="00080207">
              <w:rPr>
                <w:rFonts w:ascii="Verdana" w:hAnsi="Verdana" w:cs="Arial"/>
                <w:b/>
                <w:sz w:val="18"/>
                <w:szCs w:val="18"/>
              </w:rPr>
              <w:t>Předávací protokol podepsaný oběma stranami</w:t>
            </w:r>
          </w:p>
          <w:p w14:paraId="060462E1" w14:textId="77777777" w:rsidR="00080207" w:rsidRPr="00080207" w:rsidRDefault="00080207" w:rsidP="00CC5C2C">
            <w:pPr>
              <w:suppressAutoHyphens/>
              <w:overflowPunct w:val="0"/>
              <w:autoSpaceDE w:val="0"/>
              <w:spacing w:after="120"/>
              <w:jc w:val="center"/>
              <w:rPr>
                <w:rFonts w:ascii="Verdana" w:hAnsi="Verdana" w:cs="Arial"/>
                <w:b/>
                <w:sz w:val="18"/>
                <w:szCs w:val="18"/>
              </w:rPr>
            </w:pPr>
          </w:p>
        </w:tc>
      </w:tr>
      <w:tr w:rsidR="005826FC" w:rsidRPr="00080207" w14:paraId="15C10D36" w14:textId="77777777" w:rsidTr="007A4401">
        <w:trPr>
          <w:trHeight w:val="694"/>
        </w:trPr>
        <w:tc>
          <w:tcPr>
            <w:tcW w:w="1195" w:type="pct"/>
            <w:gridSpan w:val="2"/>
            <w:tcBorders>
              <w:top w:val="nil"/>
              <w:left w:val="single" w:sz="8" w:space="0" w:color="auto"/>
              <w:bottom w:val="single" w:sz="8" w:space="0" w:color="auto"/>
              <w:right w:val="single" w:sz="8" w:space="0" w:color="auto"/>
            </w:tcBorders>
            <w:shd w:val="clear" w:color="000000" w:fill="FFFFFF"/>
            <w:vAlign w:val="center"/>
          </w:tcPr>
          <w:p w14:paraId="710992E2" w14:textId="77777777" w:rsidR="00080207" w:rsidRPr="00080207" w:rsidRDefault="00080207" w:rsidP="00CC5C2C">
            <w:pPr>
              <w:suppressAutoHyphens/>
              <w:overflowPunct w:val="0"/>
              <w:autoSpaceDE w:val="0"/>
              <w:spacing w:after="120"/>
              <w:jc w:val="center"/>
              <w:rPr>
                <w:rFonts w:ascii="Verdana" w:hAnsi="Verdana" w:cs="Arial"/>
                <w:b/>
                <w:bCs/>
                <w:sz w:val="18"/>
                <w:szCs w:val="18"/>
              </w:rPr>
            </w:pPr>
            <w:r w:rsidRPr="00080207">
              <w:rPr>
                <w:rFonts w:ascii="Verdana" w:hAnsi="Verdana" w:cs="Arial"/>
                <w:b/>
                <w:sz w:val="18"/>
                <w:szCs w:val="18"/>
              </w:rPr>
              <w:t>5. Dílčí etapa</w:t>
            </w:r>
          </w:p>
        </w:tc>
        <w:tc>
          <w:tcPr>
            <w:tcW w:w="1299" w:type="pct"/>
            <w:tcBorders>
              <w:top w:val="nil"/>
              <w:left w:val="nil"/>
              <w:bottom w:val="single" w:sz="8" w:space="0" w:color="auto"/>
              <w:right w:val="single" w:sz="8" w:space="0" w:color="auto"/>
            </w:tcBorders>
            <w:shd w:val="clear" w:color="000000" w:fill="FFFFFF"/>
            <w:vAlign w:val="center"/>
          </w:tcPr>
          <w:p w14:paraId="1754ED8D" w14:textId="77777777" w:rsidR="00080207" w:rsidRPr="00080207" w:rsidRDefault="00080207" w:rsidP="00CC5C2C">
            <w:pPr>
              <w:suppressAutoHyphens/>
              <w:overflowPunct w:val="0"/>
              <w:autoSpaceDE w:val="0"/>
              <w:spacing w:after="120"/>
              <w:jc w:val="center"/>
              <w:rPr>
                <w:rFonts w:ascii="Verdana" w:hAnsi="Verdana" w:cs="Arial"/>
                <w:b/>
                <w:bCs/>
                <w:sz w:val="18"/>
                <w:szCs w:val="18"/>
              </w:rPr>
            </w:pPr>
            <w:r w:rsidRPr="00080207">
              <w:rPr>
                <w:rFonts w:ascii="Verdana" w:hAnsi="Verdana" w:cs="Arial"/>
                <w:b/>
                <w:sz w:val="18"/>
                <w:szCs w:val="18"/>
              </w:rPr>
              <w:t>Do 7 měsíců od schválení čistopisu Návrhu stavby</w:t>
            </w:r>
          </w:p>
        </w:tc>
        <w:tc>
          <w:tcPr>
            <w:tcW w:w="1395" w:type="pct"/>
            <w:tcBorders>
              <w:top w:val="nil"/>
              <w:left w:val="nil"/>
              <w:bottom w:val="single" w:sz="8" w:space="0" w:color="auto"/>
              <w:right w:val="single" w:sz="8" w:space="0" w:color="auto"/>
            </w:tcBorders>
            <w:shd w:val="clear" w:color="000000" w:fill="FFFFFF"/>
            <w:vAlign w:val="center"/>
          </w:tcPr>
          <w:p w14:paraId="302A0108" w14:textId="77777777" w:rsidR="00080207" w:rsidRPr="007531FD" w:rsidDel="00B95767" w:rsidRDefault="00080207" w:rsidP="00CC5C2C">
            <w:pPr>
              <w:suppressAutoHyphens/>
              <w:overflowPunct w:val="0"/>
              <w:autoSpaceDE w:val="0"/>
              <w:spacing w:after="120"/>
              <w:jc w:val="center"/>
              <w:rPr>
                <w:rFonts w:ascii="Verdana" w:hAnsi="Verdana" w:cs="Arial"/>
                <w:b/>
                <w:bCs/>
                <w:sz w:val="18"/>
                <w:szCs w:val="18"/>
              </w:rPr>
            </w:pPr>
            <w:r w:rsidRPr="003C277A">
              <w:rPr>
                <w:rFonts w:ascii="Verdana" w:hAnsi="Verdana" w:cs="Arial"/>
                <w:b/>
                <w:bCs/>
                <w:sz w:val="18"/>
                <w:szCs w:val="18"/>
                <w:lang w:val="x-none"/>
              </w:rPr>
              <w:t>Podání žádosti o povolení záměru</w:t>
            </w:r>
          </w:p>
        </w:tc>
        <w:tc>
          <w:tcPr>
            <w:tcW w:w="1111" w:type="pct"/>
            <w:tcBorders>
              <w:top w:val="nil"/>
              <w:left w:val="nil"/>
              <w:bottom w:val="single" w:sz="8" w:space="0" w:color="auto"/>
              <w:right w:val="single" w:sz="8" w:space="0" w:color="auto"/>
            </w:tcBorders>
            <w:shd w:val="clear" w:color="000000" w:fill="FFFFFF"/>
            <w:vAlign w:val="center"/>
          </w:tcPr>
          <w:p w14:paraId="56765C55" w14:textId="77777777" w:rsidR="00080207" w:rsidRPr="00080207" w:rsidRDefault="00080207" w:rsidP="00CC5C2C">
            <w:pPr>
              <w:suppressAutoHyphens/>
              <w:overflowPunct w:val="0"/>
              <w:autoSpaceDE w:val="0"/>
              <w:spacing w:after="120"/>
              <w:jc w:val="center"/>
              <w:rPr>
                <w:rFonts w:ascii="Verdana" w:hAnsi="Verdana" w:cs="Arial"/>
                <w:b/>
                <w:sz w:val="18"/>
                <w:szCs w:val="18"/>
              </w:rPr>
            </w:pPr>
            <w:r w:rsidRPr="00080207">
              <w:rPr>
                <w:rFonts w:ascii="Verdana" w:hAnsi="Verdana" w:cs="Arial"/>
                <w:b/>
                <w:sz w:val="18"/>
                <w:szCs w:val="18"/>
              </w:rPr>
              <w:t>Kopie žádosti o povolení záměru potvrzená místně příslušným stavebním úřadem</w:t>
            </w:r>
          </w:p>
        </w:tc>
      </w:tr>
      <w:tr w:rsidR="005826FC" w:rsidRPr="00080207" w14:paraId="6807303F" w14:textId="77777777" w:rsidTr="007A4401">
        <w:trPr>
          <w:trHeight w:val="694"/>
        </w:trPr>
        <w:tc>
          <w:tcPr>
            <w:tcW w:w="1195" w:type="pct"/>
            <w:gridSpan w:val="2"/>
            <w:tcBorders>
              <w:top w:val="nil"/>
              <w:left w:val="single" w:sz="8" w:space="0" w:color="auto"/>
              <w:bottom w:val="single" w:sz="8" w:space="0" w:color="auto"/>
              <w:right w:val="single" w:sz="8" w:space="0" w:color="auto"/>
            </w:tcBorders>
            <w:shd w:val="clear" w:color="000000" w:fill="FFFFFF"/>
            <w:vAlign w:val="center"/>
          </w:tcPr>
          <w:p w14:paraId="2A248C69" w14:textId="77777777" w:rsidR="00080207" w:rsidRPr="00080207" w:rsidRDefault="00080207" w:rsidP="00CC5C2C">
            <w:pPr>
              <w:suppressAutoHyphens/>
              <w:overflowPunct w:val="0"/>
              <w:autoSpaceDE w:val="0"/>
              <w:spacing w:after="120"/>
              <w:jc w:val="center"/>
              <w:rPr>
                <w:rFonts w:ascii="Verdana" w:hAnsi="Verdana" w:cs="Arial"/>
                <w:b/>
                <w:sz w:val="18"/>
                <w:szCs w:val="18"/>
              </w:rPr>
            </w:pPr>
            <w:r w:rsidRPr="00080207">
              <w:rPr>
                <w:rFonts w:ascii="Verdana" w:hAnsi="Verdana" w:cs="Arial"/>
                <w:b/>
                <w:sz w:val="18"/>
                <w:szCs w:val="18"/>
              </w:rPr>
              <w:t>6. Dílčí etapa</w:t>
            </w:r>
          </w:p>
        </w:tc>
        <w:tc>
          <w:tcPr>
            <w:tcW w:w="1299" w:type="pct"/>
            <w:tcBorders>
              <w:top w:val="nil"/>
              <w:left w:val="nil"/>
              <w:bottom w:val="single" w:sz="8" w:space="0" w:color="auto"/>
              <w:right w:val="single" w:sz="8" w:space="0" w:color="auto"/>
            </w:tcBorders>
            <w:shd w:val="clear" w:color="000000" w:fill="FFFFFF"/>
            <w:vAlign w:val="center"/>
          </w:tcPr>
          <w:p w14:paraId="572B7009" w14:textId="77777777" w:rsidR="00080207" w:rsidRPr="00080207" w:rsidRDefault="00080207" w:rsidP="00CC5C2C">
            <w:pPr>
              <w:suppressAutoHyphens/>
              <w:overflowPunct w:val="0"/>
              <w:autoSpaceDE w:val="0"/>
              <w:spacing w:after="120"/>
              <w:jc w:val="center"/>
              <w:rPr>
                <w:rFonts w:ascii="Verdana" w:hAnsi="Verdana" w:cs="Arial"/>
                <w:b/>
                <w:sz w:val="18"/>
                <w:szCs w:val="18"/>
              </w:rPr>
            </w:pPr>
            <w:r w:rsidRPr="00080207">
              <w:rPr>
                <w:rFonts w:ascii="Verdana" w:hAnsi="Verdana" w:cs="Arial"/>
                <w:b/>
                <w:sz w:val="18"/>
                <w:szCs w:val="18"/>
              </w:rPr>
              <w:t>Do 12 měsíců od schválení čistopisu Návrhu stavby</w:t>
            </w:r>
          </w:p>
        </w:tc>
        <w:tc>
          <w:tcPr>
            <w:tcW w:w="1395" w:type="pct"/>
            <w:tcBorders>
              <w:top w:val="nil"/>
              <w:left w:val="nil"/>
              <w:bottom w:val="single" w:sz="8" w:space="0" w:color="auto"/>
              <w:right w:val="single" w:sz="8" w:space="0" w:color="auto"/>
            </w:tcBorders>
            <w:shd w:val="clear" w:color="000000" w:fill="FFFFFF"/>
            <w:vAlign w:val="center"/>
          </w:tcPr>
          <w:p w14:paraId="3875E595" w14:textId="77777777" w:rsidR="00080207" w:rsidRPr="003C277A" w:rsidRDefault="00080207" w:rsidP="00CC5C2C">
            <w:pPr>
              <w:suppressAutoHyphens/>
              <w:overflowPunct w:val="0"/>
              <w:autoSpaceDE w:val="0"/>
              <w:spacing w:after="120"/>
              <w:jc w:val="center"/>
              <w:rPr>
                <w:rFonts w:ascii="Verdana" w:hAnsi="Verdana" w:cs="Arial"/>
                <w:b/>
                <w:bCs/>
                <w:sz w:val="18"/>
                <w:szCs w:val="18"/>
                <w:lang w:val="x-none"/>
              </w:rPr>
            </w:pPr>
            <w:r w:rsidRPr="003C277A">
              <w:rPr>
                <w:rFonts w:ascii="Verdana" w:hAnsi="Verdana" w:cs="Arial"/>
                <w:b/>
                <w:bCs/>
                <w:sz w:val="18"/>
                <w:szCs w:val="18"/>
                <w:lang w:val="x-none"/>
              </w:rPr>
              <w:t>Povolení záměru v právní moci</w:t>
            </w:r>
          </w:p>
        </w:tc>
        <w:tc>
          <w:tcPr>
            <w:tcW w:w="1111" w:type="pct"/>
            <w:tcBorders>
              <w:top w:val="nil"/>
              <w:left w:val="nil"/>
              <w:bottom w:val="single" w:sz="8" w:space="0" w:color="auto"/>
              <w:right w:val="single" w:sz="8" w:space="0" w:color="auto"/>
            </w:tcBorders>
            <w:shd w:val="clear" w:color="000000" w:fill="FFFFFF"/>
            <w:vAlign w:val="center"/>
          </w:tcPr>
          <w:p w14:paraId="1DF55694" w14:textId="77777777" w:rsidR="00080207" w:rsidRPr="00080207" w:rsidRDefault="00080207" w:rsidP="00CC5C2C">
            <w:pPr>
              <w:suppressAutoHyphens/>
              <w:overflowPunct w:val="0"/>
              <w:autoSpaceDE w:val="0"/>
              <w:spacing w:after="120"/>
              <w:jc w:val="center"/>
              <w:rPr>
                <w:rFonts w:ascii="Verdana" w:hAnsi="Verdana" w:cs="Arial"/>
                <w:b/>
                <w:sz w:val="18"/>
                <w:szCs w:val="18"/>
              </w:rPr>
            </w:pPr>
            <w:r w:rsidRPr="00080207">
              <w:rPr>
                <w:rFonts w:ascii="Verdana" w:hAnsi="Verdana" w:cs="Arial"/>
                <w:b/>
                <w:sz w:val="18"/>
                <w:szCs w:val="18"/>
              </w:rPr>
              <w:t>Povolení záměru včetně doložky o nabytí právní moci</w:t>
            </w:r>
          </w:p>
        </w:tc>
      </w:tr>
      <w:tr w:rsidR="005826FC" w:rsidRPr="00080207" w14:paraId="13B6BD2B" w14:textId="77777777" w:rsidTr="007A4401">
        <w:trPr>
          <w:trHeight w:val="694"/>
        </w:trPr>
        <w:tc>
          <w:tcPr>
            <w:tcW w:w="1195" w:type="pct"/>
            <w:gridSpan w:val="2"/>
            <w:tcBorders>
              <w:top w:val="nil"/>
              <w:left w:val="single" w:sz="8" w:space="0" w:color="auto"/>
              <w:bottom w:val="single" w:sz="8" w:space="0" w:color="auto"/>
              <w:right w:val="single" w:sz="8" w:space="0" w:color="auto"/>
            </w:tcBorders>
            <w:shd w:val="clear" w:color="000000" w:fill="FFFFFF"/>
            <w:vAlign w:val="center"/>
          </w:tcPr>
          <w:p w14:paraId="76D2E1D6" w14:textId="77777777" w:rsidR="00080207" w:rsidRPr="00080207" w:rsidRDefault="00080207" w:rsidP="00CC5C2C">
            <w:pPr>
              <w:suppressAutoHyphens/>
              <w:overflowPunct w:val="0"/>
              <w:autoSpaceDE w:val="0"/>
              <w:spacing w:after="120"/>
              <w:jc w:val="center"/>
              <w:rPr>
                <w:rFonts w:ascii="Verdana" w:hAnsi="Verdana" w:cs="Arial"/>
                <w:b/>
                <w:sz w:val="18"/>
                <w:szCs w:val="18"/>
              </w:rPr>
            </w:pPr>
            <w:r w:rsidRPr="00080207">
              <w:rPr>
                <w:rFonts w:ascii="Verdana" w:hAnsi="Verdana" w:cs="Arial"/>
                <w:b/>
                <w:sz w:val="18"/>
                <w:szCs w:val="18"/>
              </w:rPr>
              <w:t>7. Dílčí etapa</w:t>
            </w:r>
          </w:p>
        </w:tc>
        <w:tc>
          <w:tcPr>
            <w:tcW w:w="1299" w:type="pct"/>
            <w:tcBorders>
              <w:top w:val="nil"/>
              <w:left w:val="nil"/>
              <w:bottom w:val="single" w:sz="8" w:space="0" w:color="auto"/>
              <w:right w:val="single" w:sz="8" w:space="0" w:color="auto"/>
            </w:tcBorders>
            <w:shd w:val="clear" w:color="000000" w:fill="FFFFFF"/>
            <w:vAlign w:val="center"/>
          </w:tcPr>
          <w:p w14:paraId="132EBFBD" w14:textId="77777777" w:rsidR="00080207" w:rsidRPr="00080207" w:rsidRDefault="00080207" w:rsidP="00CC5C2C">
            <w:pPr>
              <w:suppressAutoHyphens/>
              <w:overflowPunct w:val="0"/>
              <w:autoSpaceDE w:val="0"/>
              <w:spacing w:after="120"/>
              <w:jc w:val="center"/>
              <w:rPr>
                <w:rFonts w:ascii="Verdana" w:hAnsi="Verdana" w:cs="Arial"/>
                <w:b/>
                <w:sz w:val="18"/>
                <w:szCs w:val="18"/>
              </w:rPr>
            </w:pPr>
            <w:r w:rsidRPr="00080207">
              <w:rPr>
                <w:rFonts w:ascii="Verdana" w:hAnsi="Verdana" w:cs="Arial"/>
                <w:b/>
                <w:sz w:val="18"/>
                <w:szCs w:val="18"/>
              </w:rPr>
              <w:t>Do 10 měsíců od schválení čistopisu Návrhu stavby</w:t>
            </w:r>
          </w:p>
        </w:tc>
        <w:tc>
          <w:tcPr>
            <w:tcW w:w="1395" w:type="pct"/>
            <w:tcBorders>
              <w:top w:val="nil"/>
              <w:left w:val="nil"/>
              <w:bottom w:val="single" w:sz="8" w:space="0" w:color="auto"/>
              <w:right w:val="single" w:sz="8" w:space="0" w:color="auto"/>
            </w:tcBorders>
            <w:shd w:val="clear" w:color="000000" w:fill="FFFFFF"/>
            <w:vAlign w:val="center"/>
          </w:tcPr>
          <w:p w14:paraId="037E65D8" w14:textId="77777777" w:rsidR="00080207" w:rsidRPr="003C277A" w:rsidRDefault="00080207" w:rsidP="00CC5C2C">
            <w:pPr>
              <w:suppressAutoHyphens/>
              <w:overflowPunct w:val="0"/>
              <w:autoSpaceDE w:val="0"/>
              <w:spacing w:after="120"/>
              <w:jc w:val="center"/>
              <w:rPr>
                <w:rFonts w:ascii="Verdana" w:hAnsi="Verdana" w:cs="Arial"/>
                <w:b/>
                <w:bCs/>
                <w:sz w:val="18"/>
                <w:szCs w:val="18"/>
                <w:lang w:val="x-none"/>
              </w:rPr>
            </w:pPr>
            <w:r w:rsidRPr="003C277A">
              <w:rPr>
                <w:rFonts w:ascii="Verdana" w:hAnsi="Verdana" w:cs="Arial"/>
                <w:b/>
                <w:bCs/>
                <w:sz w:val="18"/>
                <w:szCs w:val="18"/>
                <w:lang w:val="x-none"/>
              </w:rPr>
              <w:t>Projektová dokumentace pro provedení stavby vč. EH a SR, oceněného a neoceněného soupisu prací s výkazem výměr vč. všeobecného objektu k připomínkám</w:t>
            </w:r>
          </w:p>
        </w:tc>
        <w:tc>
          <w:tcPr>
            <w:tcW w:w="1111" w:type="pct"/>
            <w:tcBorders>
              <w:top w:val="nil"/>
              <w:left w:val="nil"/>
              <w:bottom w:val="single" w:sz="8" w:space="0" w:color="auto"/>
              <w:right w:val="single" w:sz="8" w:space="0" w:color="auto"/>
            </w:tcBorders>
            <w:shd w:val="clear" w:color="000000" w:fill="FFFFFF"/>
            <w:vAlign w:val="center"/>
          </w:tcPr>
          <w:p w14:paraId="2315BB14" w14:textId="77777777" w:rsidR="00080207" w:rsidRPr="00080207" w:rsidRDefault="00080207" w:rsidP="00CC5C2C">
            <w:pPr>
              <w:suppressAutoHyphens/>
              <w:overflowPunct w:val="0"/>
              <w:autoSpaceDE w:val="0"/>
              <w:spacing w:after="120"/>
              <w:jc w:val="center"/>
              <w:rPr>
                <w:rFonts w:ascii="Verdana" w:hAnsi="Verdana" w:cs="Arial"/>
                <w:b/>
                <w:sz w:val="18"/>
                <w:szCs w:val="18"/>
              </w:rPr>
            </w:pPr>
            <w:r w:rsidRPr="00080207">
              <w:rPr>
                <w:rFonts w:ascii="Verdana" w:hAnsi="Verdana" w:cs="Arial"/>
                <w:b/>
                <w:sz w:val="18"/>
                <w:szCs w:val="18"/>
              </w:rPr>
              <w:t>Předávací protokol podepsaný oběma stranami</w:t>
            </w:r>
          </w:p>
        </w:tc>
      </w:tr>
      <w:tr w:rsidR="005826FC" w:rsidRPr="00080207" w14:paraId="6B8EE1A8" w14:textId="77777777" w:rsidTr="007A4401">
        <w:trPr>
          <w:trHeight w:val="694"/>
        </w:trPr>
        <w:tc>
          <w:tcPr>
            <w:tcW w:w="1195" w:type="pct"/>
            <w:gridSpan w:val="2"/>
            <w:tcBorders>
              <w:top w:val="nil"/>
              <w:left w:val="single" w:sz="8" w:space="0" w:color="auto"/>
              <w:bottom w:val="single" w:sz="8" w:space="0" w:color="auto"/>
              <w:right w:val="single" w:sz="8" w:space="0" w:color="auto"/>
            </w:tcBorders>
            <w:shd w:val="clear" w:color="000000" w:fill="FFFFFF"/>
            <w:vAlign w:val="center"/>
          </w:tcPr>
          <w:p w14:paraId="6483D85C" w14:textId="77777777" w:rsidR="00080207" w:rsidRPr="00080207" w:rsidRDefault="00080207" w:rsidP="00CC5C2C">
            <w:pPr>
              <w:suppressAutoHyphens/>
              <w:overflowPunct w:val="0"/>
              <w:autoSpaceDE w:val="0"/>
              <w:spacing w:after="120"/>
              <w:jc w:val="center"/>
              <w:rPr>
                <w:rFonts w:ascii="Verdana" w:hAnsi="Verdana" w:cs="Arial"/>
                <w:b/>
                <w:bCs/>
                <w:sz w:val="18"/>
                <w:szCs w:val="18"/>
              </w:rPr>
            </w:pPr>
            <w:r w:rsidRPr="00080207">
              <w:rPr>
                <w:rFonts w:ascii="Verdana" w:hAnsi="Verdana" w:cs="Arial"/>
                <w:b/>
                <w:sz w:val="18"/>
                <w:szCs w:val="18"/>
              </w:rPr>
              <w:t>8. Dílčí etapa</w:t>
            </w:r>
          </w:p>
        </w:tc>
        <w:tc>
          <w:tcPr>
            <w:tcW w:w="1299" w:type="pct"/>
            <w:tcBorders>
              <w:top w:val="nil"/>
              <w:left w:val="nil"/>
              <w:bottom w:val="single" w:sz="8" w:space="0" w:color="auto"/>
              <w:right w:val="single" w:sz="8" w:space="0" w:color="auto"/>
            </w:tcBorders>
            <w:shd w:val="clear" w:color="000000" w:fill="FFFFFF"/>
            <w:vAlign w:val="center"/>
          </w:tcPr>
          <w:p w14:paraId="3110350A" w14:textId="77777777" w:rsidR="00080207" w:rsidRPr="00080207" w:rsidRDefault="00080207" w:rsidP="00CC5C2C">
            <w:pPr>
              <w:suppressAutoHyphens/>
              <w:overflowPunct w:val="0"/>
              <w:autoSpaceDE w:val="0"/>
              <w:spacing w:after="120"/>
              <w:jc w:val="center"/>
              <w:rPr>
                <w:rFonts w:ascii="Verdana" w:hAnsi="Verdana" w:cs="Arial"/>
                <w:b/>
                <w:bCs/>
                <w:sz w:val="18"/>
                <w:szCs w:val="18"/>
              </w:rPr>
            </w:pPr>
            <w:r w:rsidRPr="00080207">
              <w:rPr>
                <w:rFonts w:ascii="Verdana" w:hAnsi="Verdana" w:cs="Arial"/>
                <w:b/>
                <w:sz w:val="18"/>
                <w:szCs w:val="18"/>
              </w:rPr>
              <w:t>Do 14 měsíců od schválení čistopisu Návrhu stavby</w:t>
            </w:r>
          </w:p>
        </w:tc>
        <w:tc>
          <w:tcPr>
            <w:tcW w:w="1395" w:type="pct"/>
            <w:tcBorders>
              <w:top w:val="nil"/>
              <w:left w:val="nil"/>
              <w:bottom w:val="single" w:sz="8" w:space="0" w:color="auto"/>
              <w:right w:val="single" w:sz="8" w:space="0" w:color="auto"/>
            </w:tcBorders>
            <w:shd w:val="clear" w:color="000000" w:fill="FFFFFF"/>
            <w:vAlign w:val="center"/>
          </w:tcPr>
          <w:p w14:paraId="55CF7E86" w14:textId="77777777" w:rsidR="00080207" w:rsidRPr="007531FD" w:rsidDel="00B95767" w:rsidRDefault="00080207" w:rsidP="00CC5C2C">
            <w:pPr>
              <w:suppressAutoHyphens/>
              <w:overflowPunct w:val="0"/>
              <w:autoSpaceDE w:val="0"/>
              <w:spacing w:after="120"/>
              <w:jc w:val="center"/>
              <w:rPr>
                <w:rFonts w:ascii="Verdana" w:hAnsi="Verdana" w:cs="Arial"/>
                <w:b/>
                <w:bCs/>
                <w:sz w:val="18"/>
                <w:szCs w:val="18"/>
              </w:rPr>
            </w:pPr>
            <w:r w:rsidRPr="003C277A">
              <w:rPr>
                <w:rFonts w:ascii="Verdana" w:hAnsi="Verdana" w:cs="Arial"/>
                <w:b/>
                <w:bCs/>
                <w:sz w:val="18"/>
                <w:szCs w:val="18"/>
                <w:lang w:val="x-none"/>
              </w:rPr>
              <w:t xml:space="preserve">Čistopis projektové dokumentace pro provedení stavby vč. EH a SR s kompletní dokladovou částí, specifikací pro výběr zhotovitele stavby. oceněného a </w:t>
            </w:r>
            <w:r w:rsidRPr="003C277A">
              <w:rPr>
                <w:rFonts w:ascii="Verdana" w:hAnsi="Verdana" w:cs="Arial"/>
                <w:b/>
                <w:bCs/>
                <w:sz w:val="18"/>
                <w:szCs w:val="18"/>
                <w:lang w:val="x-none"/>
              </w:rPr>
              <w:lastRenderedPageBreak/>
              <w:t>neoceněného soupisu prací s výkazem výměr vč. všeobecného objektu</w:t>
            </w:r>
          </w:p>
        </w:tc>
        <w:tc>
          <w:tcPr>
            <w:tcW w:w="1111" w:type="pct"/>
            <w:tcBorders>
              <w:top w:val="nil"/>
              <w:left w:val="nil"/>
              <w:bottom w:val="single" w:sz="8" w:space="0" w:color="auto"/>
              <w:right w:val="single" w:sz="8" w:space="0" w:color="auto"/>
            </w:tcBorders>
            <w:shd w:val="clear" w:color="000000" w:fill="FFFFFF"/>
            <w:vAlign w:val="center"/>
          </w:tcPr>
          <w:p w14:paraId="1435B5DF" w14:textId="1FF36B8E" w:rsidR="00080207" w:rsidRPr="00080207" w:rsidRDefault="00080207" w:rsidP="00CC5C2C">
            <w:pPr>
              <w:suppressAutoHyphens/>
              <w:overflowPunct w:val="0"/>
              <w:autoSpaceDE w:val="0"/>
              <w:spacing w:after="120"/>
              <w:jc w:val="center"/>
              <w:rPr>
                <w:rFonts w:ascii="Verdana" w:hAnsi="Verdana" w:cs="Arial"/>
                <w:b/>
                <w:sz w:val="18"/>
                <w:szCs w:val="18"/>
              </w:rPr>
            </w:pPr>
            <w:r w:rsidRPr="00080207">
              <w:rPr>
                <w:rFonts w:ascii="Verdana" w:hAnsi="Verdana" w:cs="Arial"/>
                <w:b/>
                <w:sz w:val="18"/>
                <w:szCs w:val="18"/>
              </w:rPr>
              <w:lastRenderedPageBreak/>
              <w:t xml:space="preserve">Předávací protokol </w:t>
            </w:r>
            <w:r w:rsidR="005826FC">
              <w:rPr>
                <w:rFonts w:ascii="Verdana" w:hAnsi="Verdana" w:cs="Arial"/>
                <w:b/>
                <w:sz w:val="18"/>
                <w:szCs w:val="18"/>
              </w:rPr>
              <w:t xml:space="preserve">o provedení díla </w:t>
            </w:r>
            <w:r w:rsidRPr="00080207">
              <w:rPr>
                <w:rFonts w:ascii="Verdana" w:hAnsi="Verdana" w:cs="Arial"/>
                <w:b/>
                <w:sz w:val="18"/>
                <w:szCs w:val="18"/>
              </w:rPr>
              <w:t>podepsaný oběma stranami</w:t>
            </w:r>
          </w:p>
        </w:tc>
      </w:tr>
      <w:tr w:rsidR="005826FC" w:rsidRPr="00080207" w14:paraId="44CC5D7C" w14:textId="77777777" w:rsidTr="007A4401">
        <w:trPr>
          <w:trHeight w:val="402"/>
        </w:trPr>
        <w:tc>
          <w:tcPr>
            <w:tcW w:w="1195" w:type="pct"/>
            <w:gridSpan w:val="2"/>
            <w:tcBorders>
              <w:top w:val="nil"/>
              <w:left w:val="single" w:sz="8" w:space="0" w:color="auto"/>
              <w:bottom w:val="single" w:sz="8" w:space="0" w:color="auto"/>
              <w:right w:val="single" w:sz="8" w:space="0" w:color="auto"/>
            </w:tcBorders>
            <w:shd w:val="clear" w:color="000000" w:fill="FFFFFF"/>
          </w:tcPr>
          <w:p w14:paraId="6373EC54" w14:textId="77777777" w:rsidR="00080207" w:rsidRPr="00080207" w:rsidRDefault="00080207" w:rsidP="00CC5C2C">
            <w:pPr>
              <w:suppressAutoHyphens/>
              <w:overflowPunct w:val="0"/>
              <w:autoSpaceDE w:val="0"/>
              <w:spacing w:after="120"/>
              <w:jc w:val="center"/>
              <w:rPr>
                <w:rFonts w:ascii="Verdana" w:hAnsi="Verdana" w:cs="Arial"/>
                <w:b/>
                <w:bCs/>
                <w:sz w:val="18"/>
                <w:szCs w:val="18"/>
              </w:rPr>
            </w:pPr>
            <w:r w:rsidRPr="00080207">
              <w:rPr>
                <w:rFonts w:ascii="Verdana" w:hAnsi="Verdana" w:cs="Arial"/>
                <w:b/>
                <w:bCs/>
                <w:sz w:val="18"/>
                <w:szCs w:val="18"/>
              </w:rPr>
              <w:t>9. dílčí etapa – ukončení díla</w:t>
            </w:r>
          </w:p>
        </w:tc>
        <w:tc>
          <w:tcPr>
            <w:tcW w:w="1299" w:type="pct"/>
            <w:tcBorders>
              <w:top w:val="nil"/>
              <w:left w:val="nil"/>
              <w:bottom w:val="single" w:sz="8" w:space="0" w:color="auto"/>
              <w:right w:val="single" w:sz="8" w:space="0" w:color="auto"/>
            </w:tcBorders>
            <w:shd w:val="clear" w:color="000000" w:fill="FFFFFF"/>
          </w:tcPr>
          <w:p w14:paraId="713E4DEB" w14:textId="77777777" w:rsidR="00080207" w:rsidRPr="00080207" w:rsidRDefault="00080207" w:rsidP="00CC5C2C">
            <w:pPr>
              <w:suppressAutoHyphens/>
              <w:overflowPunct w:val="0"/>
              <w:autoSpaceDE w:val="0"/>
              <w:spacing w:after="120"/>
              <w:jc w:val="center"/>
              <w:rPr>
                <w:rFonts w:ascii="Verdana" w:hAnsi="Verdana" w:cs="Arial"/>
                <w:b/>
                <w:bCs/>
                <w:sz w:val="18"/>
                <w:szCs w:val="18"/>
              </w:rPr>
            </w:pPr>
            <w:r w:rsidRPr="00080207">
              <w:rPr>
                <w:rFonts w:ascii="Verdana" w:hAnsi="Verdana" w:cs="Arial"/>
                <w:b/>
                <w:bCs/>
                <w:sz w:val="18"/>
                <w:szCs w:val="18"/>
              </w:rPr>
              <w:t>14 měsíců</w:t>
            </w:r>
          </w:p>
          <w:p w14:paraId="7E4036CA" w14:textId="77777777" w:rsidR="00080207" w:rsidRPr="00080207" w:rsidRDefault="00080207" w:rsidP="00CC5C2C">
            <w:pPr>
              <w:suppressAutoHyphens/>
              <w:overflowPunct w:val="0"/>
              <w:autoSpaceDE w:val="0"/>
              <w:spacing w:after="120"/>
              <w:jc w:val="center"/>
              <w:rPr>
                <w:rFonts w:ascii="Verdana" w:hAnsi="Verdana" w:cs="Arial"/>
                <w:b/>
                <w:bCs/>
                <w:sz w:val="18"/>
                <w:szCs w:val="18"/>
              </w:rPr>
            </w:pPr>
            <w:r w:rsidRPr="00080207">
              <w:rPr>
                <w:rFonts w:ascii="Verdana" w:hAnsi="Verdana" w:cs="Arial"/>
                <w:b/>
                <w:bCs/>
                <w:sz w:val="18"/>
                <w:szCs w:val="18"/>
              </w:rPr>
              <w:t xml:space="preserve">(předpoklad </w:t>
            </w:r>
          </w:p>
          <w:p w14:paraId="0082DE7F" w14:textId="2174B446" w:rsidR="00080207" w:rsidRPr="00080207" w:rsidRDefault="00080207" w:rsidP="00CC5C2C">
            <w:pPr>
              <w:suppressAutoHyphens/>
              <w:overflowPunct w:val="0"/>
              <w:autoSpaceDE w:val="0"/>
              <w:spacing w:after="120"/>
              <w:jc w:val="center"/>
              <w:rPr>
                <w:rFonts w:ascii="Verdana" w:hAnsi="Verdana" w:cs="Arial"/>
                <w:b/>
                <w:bCs/>
                <w:sz w:val="18"/>
                <w:szCs w:val="18"/>
              </w:rPr>
            </w:pPr>
            <w:r w:rsidRPr="00080207">
              <w:rPr>
                <w:rFonts w:ascii="Verdana" w:hAnsi="Verdana" w:cs="Arial"/>
                <w:b/>
                <w:bCs/>
                <w:sz w:val="18"/>
                <w:szCs w:val="18"/>
              </w:rPr>
              <w:t>12/2027 – 02/2029)</w:t>
            </w:r>
          </w:p>
          <w:p w14:paraId="379E4C09" w14:textId="77777777" w:rsidR="00080207" w:rsidRPr="00080207" w:rsidRDefault="00080207" w:rsidP="00CC5C2C">
            <w:pPr>
              <w:suppressAutoHyphens/>
              <w:overflowPunct w:val="0"/>
              <w:autoSpaceDE w:val="0"/>
              <w:spacing w:after="120"/>
              <w:jc w:val="center"/>
              <w:rPr>
                <w:rFonts w:ascii="Verdana" w:hAnsi="Verdana" w:cs="Arial"/>
                <w:b/>
                <w:bCs/>
                <w:sz w:val="18"/>
                <w:szCs w:val="18"/>
              </w:rPr>
            </w:pPr>
          </w:p>
        </w:tc>
        <w:tc>
          <w:tcPr>
            <w:tcW w:w="1395" w:type="pct"/>
            <w:tcBorders>
              <w:top w:val="nil"/>
              <w:left w:val="nil"/>
              <w:bottom w:val="single" w:sz="8" w:space="0" w:color="auto"/>
              <w:right w:val="single" w:sz="8" w:space="0" w:color="auto"/>
            </w:tcBorders>
            <w:shd w:val="clear" w:color="000000" w:fill="FFFFFF"/>
          </w:tcPr>
          <w:p w14:paraId="4ED7BAF4" w14:textId="77777777" w:rsidR="00080207" w:rsidRPr="00080207" w:rsidRDefault="00080207" w:rsidP="00CC5C2C">
            <w:pPr>
              <w:suppressAutoHyphens/>
              <w:overflowPunct w:val="0"/>
              <w:autoSpaceDE w:val="0"/>
              <w:spacing w:after="120"/>
              <w:jc w:val="center"/>
              <w:rPr>
                <w:rFonts w:ascii="Verdana" w:hAnsi="Verdana" w:cs="Arial"/>
                <w:b/>
                <w:sz w:val="18"/>
                <w:szCs w:val="18"/>
              </w:rPr>
            </w:pPr>
            <w:r w:rsidRPr="00080207">
              <w:rPr>
                <w:rFonts w:ascii="Verdana" w:hAnsi="Verdana" w:cs="Arial"/>
                <w:b/>
                <w:sz w:val="18"/>
                <w:szCs w:val="18"/>
              </w:rPr>
              <w:t>Dozor projektanta při realizaci stavby; zhotovitel se zavazuje provádět Dozor projektanta ode dne zahájení realizace stavby do ukončení realizace stavby v předpokládané délce 14 měsíců</w:t>
            </w:r>
          </w:p>
        </w:tc>
        <w:tc>
          <w:tcPr>
            <w:tcW w:w="1111" w:type="pct"/>
            <w:tcBorders>
              <w:top w:val="nil"/>
              <w:left w:val="nil"/>
              <w:bottom w:val="single" w:sz="8" w:space="0" w:color="auto"/>
              <w:right w:val="single" w:sz="8" w:space="0" w:color="auto"/>
            </w:tcBorders>
            <w:shd w:val="clear" w:color="000000" w:fill="FFFFFF"/>
          </w:tcPr>
          <w:p w14:paraId="452C0519" w14:textId="77777777" w:rsidR="00080207" w:rsidRPr="00080207" w:rsidRDefault="00080207" w:rsidP="00CC5C2C">
            <w:pPr>
              <w:suppressAutoHyphens/>
              <w:overflowPunct w:val="0"/>
              <w:autoSpaceDE w:val="0"/>
              <w:spacing w:after="120"/>
              <w:jc w:val="center"/>
              <w:rPr>
                <w:rFonts w:ascii="Verdana" w:hAnsi="Verdana" w:cs="Arial"/>
                <w:b/>
                <w:sz w:val="18"/>
                <w:szCs w:val="18"/>
              </w:rPr>
            </w:pPr>
            <w:r w:rsidRPr="00080207">
              <w:rPr>
                <w:rFonts w:ascii="Verdana" w:hAnsi="Verdana" w:cs="Arial"/>
                <w:b/>
                <w:sz w:val="18"/>
                <w:szCs w:val="18"/>
              </w:rPr>
              <w:t>Výkaz poskytnutých služeb (1x za čtvrtletí) – stručný popis výkonů a specifikace Dozoru projektanta</w:t>
            </w:r>
          </w:p>
        </w:tc>
      </w:tr>
      <w:bookmarkEnd w:id="0"/>
    </w:tbl>
    <w:p w14:paraId="3B0998A3" w14:textId="77777777" w:rsidR="00080207" w:rsidRPr="00CC7446" w:rsidRDefault="00080207" w:rsidP="001155DF">
      <w:pPr>
        <w:suppressAutoHyphens/>
        <w:overflowPunct w:val="0"/>
        <w:autoSpaceDE w:val="0"/>
        <w:spacing w:after="120"/>
        <w:ind w:left="510"/>
        <w:jc w:val="center"/>
        <w:rPr>
          <w:rFonts w:ascii="Verdana" w:hAnsi="Verdana" w:cs="Arial"/>
          <w:b/>
          <w:sz w:val="18"/>
          <w:szCs w:val="18"/>
        </w:rPr>
      </w:pPr>
    </w:p>
    <w:p w14:paraId="2E447896" w14:textId="3DD7C17F" w:rsidR="00A47F5E" w:rsidRPr="00A47F5E" w:rsidRDefault="00A47F5E" w:rsidP="00A47F5E">
      <w:pPr>
        <w:pStyle w:val="Nadpis1"/>
        <w:suppressAutoHyphens/>
        <w:spacing w:after="120"/>
        <w:ind w:left="539"/>
        <w:rPr>
          <w:rFonts w:ascii="Verdana" w:hAnsi="Verdana"/>
          <w:b w:val="0"/>
          <w:bCs w:val="0"/>
          <w:kern w:val="0"/>
          <w:sz w:val="18"/>
          <w:szCs w:val="18"/>
        </w:rPr>
      </w:pPr>
      <w:r w:rsidRPr="00A47F5E">
        <w:rPr>
          <w:rFonts w:ascii="Verdana" w:hAnsi="Verdana"/>
          <w:b w:val="0"/>
          <w:bCs w:val="0"/>
          <w:kern w:val="0"/>
          <w:sz w:val="18"/>
          <w:szCs w:val="18"/>
        </w:rPr>
        <w:t xml:space="preserve">(pozn.: pojmem </w:t>
      </w:r>
      <w:r w:rsidR="00510A68">
        <w:rPr>
          <w:rFonts w:ascii="Verdana" w:hAnsi="Verdana"/>
          <w:b w:val="0"/>
          <w:bCs w:val="0"/>
          <w:kern w:val="0"/>
          <w:sz w:val="18"/>
          <w:szCs w:val="18"/>
        </w:rPr>
        <w:t>„</w:t>
      </w:r>
      <w:r w:rsidRPr="00A47F5E">
        <w:rPr>
          <w:rFonts w:ascii="Verdana" w:hAnsi="Verdana"/>
          <w:b w:val="0"/>
          <w:bCs w:val="0"/>
          <w:kern w:val="0"/>
          <w:sz w:val="18"/>
          <w:szCs w:val="18"/>
        </w:rPr>
        <w:t>SOD</w:t>
      </w:r>
      <w:r w:rsidR="00510A68">
        <w:rPr>
          <w:rFonts w:ascii="Verdana" w:hAnsi="Verdana"/>
          <w:b w:val="0"/>
          <w:bCs w:val="0"/>
          <w:kern w:val="0"/>
          <w:sz w:val="18"/>
          <w:szCs w:val="18"/>
        </w:rPr>
        <w:t>“</w:t>
      </w:r>
      <w:r w:rsidRPr="00A47F5E">
        <w:rPr>
          <w:rFonts w:ascii="Verdana" w:hAnsi="Verdana"/>
          <w:b w:val="0"/>
          <w:bCs w:val="0"/>
          <w:kern w:val="0"/>
          <w:sz w:val="18"/>
          <w:szCs w:val="18"/>
        </w:rPr>
        <w:t xml:space="preserve"> uvedeným v tabulce výše se rozumí tato smlouva o dílo)</w:t>
      </w:r>
    </w:p>
    <w:p w14:paraId="13476969" w14:textId="0AF684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293FD3CF"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 xml:space="preserve">Předávací protokol </w:t>
      </w:r>
      <w:r w:rsidR="00A44A66">
        <w:rPr>
          <w:rFonts w:ascii="Verdana" w:hAnsi="Verdana" w:cs="Arial"/>
          <w:sz w:val="18"/>
          <w:szCs w:val="18"/>
        </w:rPr>
        <w:t xml:space="preserve">i protokol o provedení díla </w:t>
      </w:r>
      <w:r w:rsidR="007E112C" w:rsidRPr="00CC7446">
        <w:rPr>
          <w:rFonts w:ascii="Verdana" w:hAnsi="Verdana" w:cs="Arial"/>
          <w:sz w:val="18"/>
          <w:szCs w:val="18"/>
        </w:rPr>
        <w:t>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w:t>
      </w:r>
      <w:r w:rsidR="00944917">
        <w:rPr>
          <w:rFonts w:ascii="Verdana" w:hAnsi="Verdana" w:cs="Arial"/>
          <w:sz w:val="18"/>
          <w:szCs w:val="18"/>
        </w:rPr>
        <w:t>odst</w:t>
      </w:r>
      <w:r w:rsidR="00B60B89" w:rsidRPr="00CC7446">
        <w:rPr>
          <w:rFonts w:ascii="Verdana" w:hAnsi="Verdana" w:cs="Arial"/>
          <w:sz w:val="18"/>
          <w:szCs w:val="18"/>
        </w:rPr>
        <w:t xml:space="preserve">.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2DDD99D"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w:t>
      </w:r>
      <w:r w:rsidR="003C3CF6">
        <w:rPr>
          <w:rFonts w:ascii="Verdana" w:hAnsi="Verdana" w:cs="Arial"/>
          <w:sz w:val="18"/>
          <w:szCs w:val="18"/>
        </w:rPr>
        <w:t xml:space="preserve"> i do 30 dnů od podpisu protokolu o provedení díla</w:t>
      </w:r>
      <w:r w:rsidR="00B60B89" w:rsidRPr="00CC7446">
        <w:rPr>
          <w:rFonts w:ascii="Verdana" w:hAnsi="Verdana" w:cs="Arial"/>
          <w:sz w:val="18"/>
          <w:szCs w:val="18"/>
        </w:rPr>
        <w:t>,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4F508D">
        <w:rPr>
          <w:rFonts w:ascii="Verdana" w:hAnsi="Verdana" w:cs="Arial"/>
          <w:b/>
          <w:sz w:val="18"/>
          <w:szCs w:val="18"/>
          <w:highlight w:val="yellow"/>
        </w:rPr>
        <w:t>[VLOŽÍ ZHOTOVITEL]</w:t>
      </w:r>
      <w:r w:rsidR="000B1644" w:rsidRPr="00CC7446">
        <w:rPr>
          <w:rFonts w:ascii="Verdana" w:hAnsi="Verdana" w:cs="Arial"/>
          <w:b/>
          <w:sz w:val="18"/>
          <w:szCs w:val="18"/>
        </w:rPr>
        <w:t>,-</w:t>
      </w:r>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4F508D">
        <w:rPr>
          <w:rFonts w:ascii="Verdana" w:hAnsi="Verdana" w:cs="Arial"/>
          <w:b/>
          <w:sz w:val="18"/>
          <w:szCs w:val="18"/>
          <w:highlight w:val="yellow"/>
        </w:rPr>
        <w:t>[VLOŽÍ ZHOTOVITEL]</w:t>
      </w:r>
      <w:r w:rsidR="00C64722" w:rsidRPr="00CC7446">
        <w:rPr>
          <w:rFonts w:ascii="Verdana" w:hAnsi="Verdana" w:cs="Arial"/>
          <w:sz w:val="18"/>
          <w:szCs w:val="18"/>
        </w:rPr>
        <w:t>,</w:t>
      </w:r>
      <w:r w:rsidR="000B1644" w:rsidRPr="00CC7446">
        <w:rPr>
          <w:rFonts w:ascii="Verdana" w:hAnsi="Verdana" w:cs="Arial"/>
          <w:sz w:val="18"/>
          <w:szCs w:val="18"/>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lastRenderedPageBreak/>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4F508D">
        <w:rPr>
          <w:rFonts w:ascii="Verdana" w:hAnsi="Verdana" w:cs="Arial"/>
          <w:b/>
          <w:sz w:val="18"/>
          <w:szCs w:val="18"/>
          <w:highlight w:val="yellow"/>
        </w:rPr>
        <w:t>[VLOŽÍ ZHOTOVITEL]</w:t>
      </w:r>
      <w:r w:rsidR="000B1644" w:rsidRPr="00CC7446">
        <w:rPr>
          <w:rFonts w:ascii="Verdana" w:hAnsi="Verdana" w:cs="Arial"/>
          <w:sz w:val="18"/>
          <w:szCs w:val="18"/>
        </w:rPr>
        <w:t>,-</w:t>
      </w:r>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0BD37494"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4F508D" w:rsidRDefault="001908F2" w:rsidP="00B753FC">
            <w:pPr>
              <w:jc w:val="center"/>
              <w:rPr>
                <w:rFonts w:ascii="Verdana" w:hAnsi="Verdana" w:cs="Arial"/>
                <w:sz w:val="18"/>
                <w:szCs w:val="18"/>
                <w:highlight w:val="yellow"/>
                <w:lang w:eastAsia="en-US"/>
              </w:rPr>
            </w:pPr>
            <w:r w:rsidRPr="004F508D">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4F508D" w:rsidRDefault="001908F2" w:rsidP="00B753FC">
            <w:pPr>
              <w:jc w:val="center"/>
              <w:rPr>
                <w:rFonts w:ascii="Verdana" w:hAnsi="Verdana" w:cs="Arial"/>
                <w:sz w:val="18"/>
                <w:szCs w:val="18"/>
                <w:highlight w:val="yellow"/>
                <w:lang w:eastAsia="en-US"/>
              </w:rPr>
            </w:pPr>
            <w:r w:rsidRPr="004F508D">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4F508D" w:rsidRDefault="001908F2" w:rsidP="00B753FC">
            <w:pPr>
              <w:jc w:val="center"/>
              <w:rPr>
                <w:rFonts w:ascii="Verdana" w:hAnsi="Verdana" w:cs="Arial"/>
                <w:sz w:val="18"/>
                <w:szCs w:val="18"/>
                <w:highlight w:val="yellow"/>
                <w:lang w:eastAsia="en-US"/>
              </w:rPr>
            </w:pPr>
            <w:r w:rsidRPr="004F508D">
              <w:rPr>
                <w:rFonts w:ascii="Verdana" w:hAnsi="Verdana" w:cs="Arial"/>
                <w:b/>
                <w:sz w:val="18"/>
                <w:szCs w:val="18"/>
                <w:highlight w:val="yellow"/>
              </w:rPr>
              <w:t>"[VLOŽÍ ZHOTOVITEL]"</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5DFD7322"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4F508D" w:rsidRDefault="001908F2" w:rsidP="00B753FC">
            <w:pPr>
              <w:jc w:val="center"/>
              <w:rPr>
                <w:rFonts w:ascii="Verdana" w:hAnsi="Verdana" w:cs="Arial"/>
                <w:sz w:val="18"/>
                <w:szCs w:val="18"/>
                <w:highlight w:val="yellow"/>
                <w:lang w:eastAsia="en-US"/>
              </w:rPr>
            </w:pPr>
            <w:r w:rsidRPr="004F508D">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4F508D" w:rsidRDefault="001908F2" w:rsidP="00B753FC">
            <w:pPr>
              <w:jc w:val="center"/>
              <w:rPr>
                <w:rFonts w:ascii="Verdana" w:hAnsi="Verdana" w:cs="Arial"/>
                <w:sz w:val="18"/>
                <w:szCs w:val="18"/>
                <w:highlight w:val="yellow"/>
                <w:lang w:eastAsia="en-US"/>
              </w:rPr>
            </w:pPr>
            <w:r w:rsidRPr="004F508D">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4F508D" w:rsidRDefault="001908F2" w:rsidP="00B753FC">
            <w:pPr>
              <w:jc w:val="center"/>
              <w:rPr>
                <w:rFonts w:ascii="Verdana" w:hAnsi="Verdana" w:cs="Arial"/>
                <w:sz w:val="18"/>
                <w:szCs w:val="18"/>
                <w:highlight w:val="yellow"/>
                <w:lang w:eastAsia="en-US"/>
              </w:rPr>
            </w:pPr>
            <w:r w:rsidRPr="004F508D">
              <w:rPr>
                <w:rFonts w:ascii="Verdana" w:hAnsi="Verdana" w:cs="Arial"/>
                <w:b/>
                <w:sz w:val="18"/>
                <w:szCs w:val="18"/>
                <w:highlight w:val="yellow"/>
              </w:rPr>
              <w:t>"[VLOŽÍ ZHOTOVITEL]"</w:t>
            </w:r>
          </w:p>
        </w:tc>
      </w:tr>
      <w:tr w:rsidR="00E85B78" w:rsidRPr="00CC7446" w14:paraId="6D078826" w14:textId="77777777" w:rsidTr="00291F96">
        <w:trPr>
          <w:trHeight w:val="374"/>
        </w:trPr>
        <w:tc>
          <w:tcPr>
            <w:tcW w:w="993" w:type="dxa"/>
            <w:tcBorders>
              <w:top w:val="single" w:sz="4" w:space="0" w:color="auto"/>
              <w:left w:val="single" w:sz="4" w:space="0" w:color="auto"/>
              <w:bottom w:val="single" w:sz="4" w:space="0" w:color="auto"/>
              <w:right w:val="single" w:sz="4" w:space="0" w:color="auto"/>
            </w:tcBorders>
            <w:vAlign w:val="center"/>
          </w:tcPr>
          <w:p w14:paraId="0B961412" w14:textId="5B91CA06"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0CE9CB59" w:rsidR="00E85B78" w:rsidRPr="00CC7446" w:rsidRDefault="00080207" w:rsidP="00B753FC">
            <w:pPr>
              <w:rPr>
                <w:rFonts w:ascii="Verdana" w:hAnsi="Verdana" w:cs="Arial"/>
                <w:sz w:val="18"/>
                <w:szCs w:val="18"/>
                <w:lang w:eastAsia="en-US"/>
              </w:rPr>
            </w:pPr>
            <w:r>
              <w:rPr>
                <w:rFonts w:ascii="Verdana" w:hAnsi="Verdana" w:cs="Arial"/>
                <w:sz w:val="18"/>
                <w:szCs w:val="18"/>
              </w:rPr>
              <w:t>NEOBSAZENO</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3C397338" w:rsidR="00E85B78" w:rsidRPr="00627DE7" w:rsidRDefault="00627DE7" w:rsidP="00B753FC">
            <w:pPr>
              <w:jc w:val="center"/>
              <w:rPr>
                <w:rFonts w:ascii="Verdana" w:hAnsi="Verdana" w:cs="Arial"/>
                <w:sz w:val="18"/>
                <w:szCs w:val="18"/>
                <w:lang w:eastAsia="en-US"/>
              </w:rPr>
            </w:pPr>
            <w:r w:rsidRPr="00627DE7">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BCDF832" w:rsidR="00E85B78" w:rsidRPr="00627DE7" w:rsidRDefault="00627DE7" w:rsidP="00B753FC">
            <w:pPr>
              <w:jc w:val="center"/>
              <w:rPr>
                <w:rFonts w:ascii="Verdana" w:hAnsi="Verdana" w:cs="Arial"/>
                <w:sz w:val="18"/>
                <w:szCs w:val="18"/>
                <w:lang w:eastAsia="en-US"/>
              </w:rPr>
            </w:pPr>
            <w:r w:rsidRPr="00627DE7">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69C8E582" w:rsidR="00E85B78" w:rsidRPr="00627DE7" w:rsidRDefault="00627DE7" w:rsidP="00B753FC">
            <w:pPr>
              <w:jc w:val="center"/>
              <w:rPr>
                <w:rFonts w:ascii="Verdana" w:hAnsi="Verdana" w:cs="Arial"/>
                <w:sz w:val="18"/>
                <w:szCs w:val="18"/>
                <w:lang w:eastAsia="en-US"/>
              </w:rPr>
            </w:pPr>
            <w:r w:rsidRPr="00627DE7">
              <w:rPr>
                <w:rFonts w:ascii="Verdana" w:hAnsi="Verdana" w:cs="Arial"/>
                <w:sz w:val="18"/>
                <w:szCs w:val="18"/>
                <w:lang w:eastAsia="en-US"/>
              </w:rPr>
              <w:t>-</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46EB564F"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26252CA2" w:rsidR="00E85B78" w:rsidRPr="00CC7446" w:rsidRDefault="00C07395" w:rsidP="00B753FC">
            <w:pPr>
              <w:rPr>
                <w:rFonts w:ascii="Verdana" w:hAnsi="Verdana" w:cs="Arial"/>
                <w:sz w:val="18"/>
                <w:szCs w:val="18"/>
                <w:lang w:eastAsia="en-US"/>
              </w:rPr>
            </w:pPr>
            <w:r>
              <w:rPr>
                <w:rFonts w:ascii="Verdana" w:hAnsi="Verdana" w:cs="Arial"/>
                <w:sz w:val="18"/>
                <w:szCs w:val="18"/>
              </w:rPr>
              <w:t>G</w:t>
            </w:r>
            <w:r w:rsidR="00E85B78" w:rsidRPr="00CC7446">
              <w:rPr>
                <w:rFonts w:ascii="Verdana" w:hAnsi="Verdana" w:cs="Arial"/>
                <w:sz w:val="18"/>
                <w:szCs w:val="18"/>
              </w:rPr>
              <w:t>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188E2AFF" w:rsidR="00E85B78" w:rsidRPr="004F508D" w:rsidRDefault="001908F2" w:rsidP="00B753FC">
            <w:pPr>
              <w:jc w:val="center"/>
              <w:rPr>
                <w:rFonts w:ascii="Verdana" w:hAnsi="Verdana" w:cs="Arial"/>
                <w:sz w:val="18"/>
                <w:szCs w:val="18"/>
                <w:highlight w:val="yellow"/>
                <w:lang w:eastAsia="en-US"/>
              </w:rPr>
            </w:pPr>
            <w:r w:rsidRPr="004F508D">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30C4DB33" w:rsidR="00E85B78" w:rsidRPr="004F508D" w:rsidRDefault="001908F2" w:rsidP="00B753FC">
            <w:pPr>
              <w:jc w:val="center"/>
              <w:rPr>
                <w:rFonts w:ascii="Verdana" w:hAnsi="Verdana" w:cs="Arial"/>
                <w:sz w:val="18"/>
                <w:szCs w:val="18"/>
                <w:highlight w:val="yellow"/>
                <w:lang w:eastAsia="en-US"/>
              </w:rPr>
            </w:pPr>
            <w:r w:rsidRPr="004F508D">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0AA79C7B" w:rsidR="00E85B78" w:rsidRPr="004F508D" w:rsidRDefault="001908F2" w:rsidP="00B753FC">
            <w:pPr>
              <w:jc w:val="center"/>
              <w:rPr>
                <w:rFonts w:ascii="Verdana" w:hAnsi="Verdana" w:cs="Arial"/>
                <w:sz w:val="18"/>
                <w:szCs w:val="18"/>
                <w:highlight w:val="yellow"/>
                <w:lang w:eastAsia="en-US"/>
              </w:rPr>
            </w:pPr>
            <w:r w:rsidRPr="004F508D">
              <w:rPr>
                <w:rFonts w:ascii="Verdana" w:hAnsi="Verdana" w:cs="Arial"/>
                <w:b/>
                <w:sz w:val="18"/>
                <w:szCs w:val="18"/>
                <w:highlight w:val="yellow"/>
              </w:rPr>
              <w:t>"[VLOŽÍ ZHOTOVITEL]"</w:t>
            </w:r>
          </w:p>
        </w:tc>
      </w:tr>
      <w:tr w:rsidR="00E85B78"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4FFA2BD5"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4391197C" w:rsidR="00E85B78" w:rsidRPr="00CC7446" w:rsidRDefault="00080207" w:rsidP="00B753FC">
            <w:pPr>
              <w:rPr>
                <w:rFonts w:ascii="Verdana" w:hAnsi="Verdana" w:cs="Arial"/>
                <w:sz w:val="18"/>
                <w:szCs w:val="18"/>
              </w:rPr>
            </w:pPr>
            <w:r>
              <w:rPr>
                <w:rFonts w:ascii="Verdana" w:hAnsi="Verdana" w:cs="Arial"/>
                <w:sz w:val="18"/>
                <w:szCs w:val="18"/>
              </w:rPr>
              <w:t xml:space="preserve"> </w:t>
            </w:r>
            <w:r w:rsidR="00627DE7">
              <w:rPr>
                <w:rFonts w:ascii="Verdana" w:hAnsi="Verdana" w:cs="Arial"/>
                <w:sz w:val="18"/>
                <w:szCs w:val="18"/>
              </w:rPr>
              <w:t>H</w:t>
            </w:r>
            <w:r>
              <w:rPr>
                <w:rFonts w:ascii="Verdana" w:hAnsi="Verdana" w:cs="Arial"/>
                <w:sz w:val="18"/>
                <w:szCs w:val="18"/>
              </w:rPr>
              <w:t>ydrogeologický</w:t>
            </w:r>
            <w:r w:rsidR="00E85B78" w:rsidRPr="00CC7446">
              <w:rPr>
                <w:rFonts w:ascii="Verdana" w:hAnsi="Verdana" w:cs="Arial"/>
                <w:sz w:val="18"/>
                <w:szCs w:val="18"/>
              </w:rPr>
              <w:t xml:space="preserve"> průzkum; </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3E14CF76" w:rsidR="00E85B78" w:rsidRPr="004F508D" w:rsidRDefault="001908F2" w:rsidP="00B753FC">
            <w:pPr>
              <w:jc w:val="center"/>
              <w:rPr>
                <w:rFonts w:ascii="Verdana" w:hAnsi="Verdana" w:cs="Arial"/>
                <w:sz w:val="18"/>
                <w:szCs w:val="18"/>
                <w:highlight w:val="yellow"/>
                <w:lang w:eastAsia="en-US"/>
              </w:rPr>
            </w:pPr>
            <w:r w:rsidRPr="004F508D">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27E11229" w:rsidR="00E85B78" w:rsidRPr="004F508D" w:rsidRDefault="001908F2" w:rsidP="00B753FC">
            <w:pPr>
              <w:jc w:val="center"/>
              <w:rPr>
                <w:rFonts w:ascii="Verdana" w:hAnsi="Verdana" w:cs="Arial"/>
                <w:sz w:val="18"/>
                <w:szCs w:val="18"/>
                <w:highlight w:val="yellow"/>
                <w:lang w:eastAsia="en-US"/>
              </w:rPr>
            </w:pPr>
            <w:r w:rsidRPr="004F508D">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23D3DDA" w:rsidR="00E85B78" w:rsidRPr="004F508D" w:rsidRDefault="001908F2" w:rsidP="00B753FC">
            <w:pPr>
              <w:jc w:val="center"/>
              <w:rPr>
                <w:rFonts w:ascii="Verdana" w:hAnsi="Verdana" w:cs="Arial"/>
                <w:sz w:val="18"/>
                <w:szCs w:val="18"/>
                <w:highlight w:val="yellow"/>
                <w:lang w:eastAsia="en-US"/>
              </w:rPr>
            </w:pPr>
            <w:r w:rsidRPr="004F508D">
              <w:rPr>
                <w:rFonts w:ascii="Verdana" w:hAnsi="Verdana" w:cs="Arial"/>
                <w:b/>
                <w:sz w:val="18"/>
                <w:szCs w:val="18"/>
                <w:highlight w:val="yellow"/>
              </w:rPr>
              <w:t>"[VLOŽÍ ZHOTOVITEL]"</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75DA834C" w:rsidR="00E85B78" w:rsidRPr="00CC7446" w:rsidRDefault="00464807" w:rsidP="004068CB">
            <w:pPr>
              <w:rPr>
                <w:rFonts w:ascii="Verdana" w:hAnsi="Verdana" w:cs="Arial"/>
                <w:sz w:val="18"/>
                <w:szCs w:val="18"/>
                <w:lang w:eastAsia="en-US"/>
              </w:rPr>
            </w:pPr>
            <w:r w:rsidRPr="00464807">
              <w:rPr>
                <w:rFonts w:ascii="Verdana" w:hAnsi="Verdana" w:cs="Arial"/>
                <w:sz w:val="18"/>
                <w:szCs w:val="18"/>
              </w:rPr>
              <w:t xml:space="preserve">Zpracování dokumentace pro povolení stavby (povolení záměru) dle vyhlášky č. 227/2024 Sb. v platném znění dle VTP a ZTP, vyjma části dokumentace uvedené níže v bodech </w:t>
            </w:r>
            <w:r>
              <w:rPr>
                <w:rFonts w:ascii="Verdana" w:hAnsi="Verdana" w:cs="Arial"/>
                <w:sz w:val="18"/>
                <w:szCs w:val="18"/>
              </w:rPr>
              <w:t>8</w:t>
            </w:r>
            <w:r w:rsidRPr="00464807">
              <w:rPr>
                <w:rFonts w:ascii="Verdana" w:hAnsi="Verdana" w:cs="Arial"/>
                <w:sz w:val="18"/>
                <w:szCs w:val="18"/>
              </w:rPr>
              <w:t xml:space="preserve"> a </w:t>
            </w:r>
            <w:r>
              <w:rPr>
                <w:rFonts w:ascii="Verdana" w:hAnsi="Verdana" w:cs="Arial"/>
                <w:sz w:val="18"/>
                <w:szCs w:val="18"/>
              </w:rPr>
              <w:t xml:space="preserve">9 </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4F508D" w:rsidRDefault="001908F2" w:rsidP="00B753FC">
            <w:pPr>
              <w:jc w:val="center"/>
              <w:rPr>
                <w:rFonts w:ascii="Verdana" w:hAnsi="Verdana" w:cs="Arial"/>
                <w:sz w:val="18"/>
                <w:szCs w:val="18"/>
                <w:highlight w:val="yellow"/>
                <w:lang w:eastAsia="en-US"/>
              </w:rPr>
            </w:pPr>
            <w:r w:rsidRPr="004F508D">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4F508D" w:rsidRDefault="001908F2" w:rsidP="00B753FC">
            <w:pPr>
              <w:jc w:val="center"/>
              <w:rPr>
                <w:rFonts w:ascii="Verdana" w:hAnsi="Verdana" w:cs="Arial"/>
                <w:sz w:val="18"/>
                <w:szCs w:val="18"/>
                <w:highlight w:val="yellow"/>
                <w:lang w:eastAsia="en-US"/>
              </w:rPr>
            </w:pPr>
            <w:r w:rsidRPr="004F508D">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4F508D" w:rsidRDefault="001908F2" w:rsidP="00B753FC">
            <w:pPr>
              <w:jc w:val="center"/>
              <w:rPr>
                <w:rFonts w:ascii="Verdana" w:hAnsi="Verdana" w:cs="Arial"/>
                <w:sz w:val="18"/>
                <w:szCs w:val="18"/>
                <w:highlight w:val="yellow"/>
                <w:lang w:eastAsia="en-US"/>
              </w:rPr>
            </w:pPr>
            <w:r w:rsidRPr="004F508D">
              <w:rPr>
                <w:rFonts w:ascii="Verdana" w:hAnsi="Verdana" w:cs="Arial"/>
                <w:b/>
                <w:sz w:val="18"/>
                <w:szCs w:val="18"/>
                <w:highlight w:val="yellow"/>
              </w:rPr>
              <w:t>"[VLOŽÍ ZHOTOVITEL]"</w:t>
            </w:r>
          </w:p>
        </w:tc>
      </w:tr>
      <w:tr w:rsidR="00B5541F" w:rsidRPr="00CC7446" w14:paraId="6461E4F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938624" w14:textId="5AEDB2FD" w:rsidR="00B5541F" w:rsidRPr="00CC7446" w:rsidRDefault="00B5541F" w:rsidP="00B5541F">
            <w:pPr>
              <w:jc w:val="center"/>
              <w:rPr>
                <w:rFonts w:ascii="Verdana" w:hAnsi="Verdana" w:cs="Arial"/>
                <w:sz w:val="18"/>
                <w:szCs w:val="18"/>
                <w:lang w:eastAsia="en-US"/>
              </w:rPr>
            </w:pPr>
            <w:r>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tcPr>
          <w:p w14:paraId="768DDC94" w14:textId="75CC2D88" w:rsidR="00B5541F" w:rsidRPr="00CC7446" w:rsidRDefault="00B5541F" w:rsidP="00B5541F">
            <w:pPr>
              <w:rPr>
                <w:rFonts w:ascii="Verdana" w:hAnsi="Verdana" w:cs="Arial"/>
                <w:sz w:val="18"/>
                <w:szCs w:val="18"/>
              </w:rPr>
            </w:pPr>
            <w:r w:rsidRPr="00464807">
              <w:rPr>
                <w:rFonts w:ascii="Verdana" w:hAnsi="Verdana" w:cs="Arial"/>
                <w:sz w:val="18"/>
                <w:szCs w:val="18"/>
              </w:rPr>
              <w:t xml:space="preserve">Zpracování PDPS dle vyhlášky č. 227/2024 Sb. v platném znění, v rozpracování dle směrnice SŽ SM011 a dle VTP a ZTP, vyjma části dokumentace uvedené níže v bodech </w:t>
            </w:r>
            <w:r>
              <w:rPr>
                <w:rFonts w:ascii="Verdana" w:hAnsi="Verdana" w:cs="Arial"/>
                <w:sz w:val="18"/>
                <w:szCs w:val="18"/>
              </w:rPr>
              <w:t>8 a 9</w:t>
            </w:r>
          </w:p>
        </w:tc>
        <w:tc>
          <w:tcPr>
            <w:tcW w:w="846" w:type="dxa"/>
            <w:tcBorders>
              <w:top w:val="single" w:sz="4" w:space="0" w:color="auto"/>
              <w:left w:val="single" w:sz="4" w:space="0" w:color="auto"/>
              <w:bottom w:val="single" w:sz="4" w:space="0" w:color="auto"/>
              <w:right w:val="single" w:sz="4" w:space="0" w:color="auto"/>
            </w:tcBorders>
            <w:vAlign w:val="center"/>
          </w:tcPr>
          <w:p w14:paraId="3B54213D" w14:textId="4DD7F6CA" w:rsidR="00B5541F" w:rsidRPr="00CC7446" w:rsidRDefault="00B5541F" w:rsidP="00B5541F">
            <w:pPr>
              <w:jc w:val="center"/>
              <w:rPr>
                <w:rFonts w:ascii="Verdana" w:hAnsi="Verdana" w:cs="Arial"/>
                <w:sz w:val="18"/>
                <w:szCs w:val="18"/>
              </w:rPr>
            </w:pPr>
            <w:r>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58BE439" w14:textId="5DB23106" w:rsidR="00B5541F" w:rsidRPr="004F508D" w:rsidRDefault="00B5541F" w:rsidP="00B5541F">
            <w:pPr>
              <w:jc w:val="center"/>
              <w:rPr>
                <w:rFonts w:ascii="Verdana" w:hAnsi="Verdana" w:cs="Arial"/>
                <w:b/>
                <w:sz w:val="18"/>
                <w:szCs w:val="18"/>
                <w:highlight w:val="yellow"/>
              </w:rPr>
            </w:pPr>
            <w:r w:rsidRPr="004F508D">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BF27FE" w14:textId="180F9424" w:rsidR="00B5541F" w:rsidRPr="004F508D" w:rsidRDefault="00B5541F" w:rsidP="00B5541F">
            <w:pPr>
              <w:jc w:val="center"/>
              <w:rPr>
                <w:rFonts w:ascii="Verdana" w:hAnsi="Verdana" w:cs="Arial"/>
                <w:b/>
                <w:sz w:val="18"/>
                <w:szCs w:val="18"/>
                <w:highlight w:val="yellow"/>
              </w:rPr>
            </w:pPr>
            <w:r w:rsidRPr="004F508D">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A6DE11C" w14:textId="28B2DE34" w:rsidR="00B5541F" w:rsidRPr="004F508D" w:rsidRDefault="00B5541F" w:rsidP="00B5541F">
            <w:pPr>
              <w:jc w:val="center"/>
              <w:rPr>
                <w:rFonts w:ascii="Verdana" w:hAnsi="Verdana" w:cs="Arial"/>
                <w:b/>
                <w:sz w:val="18"/>
                <w:szCs w:val="18"/>
                <w:highlight w:val="yellow"/>
              </w:rPr>
            </w:pPr>
            <w:r w:rsidRPr="004F508D">
              <w:rPr>
                <w:rFonts w:ascii="Verdana" w:hAnsi="Verdana" w:cs="Arial"/>
                <w:b/>
                <w:sz w:val="18"/>
                <w:szCs w:val="18"/>
                <w:highlight w:val="yellow"/>
              </w:rPr>
              <w:t>"[VLOŽÍ ZHOTOVITEL]"</w:t>
            </w:r>
          </w:p>
        </w:tc>
      </w:tr>
      <w:tr w:rsidR="00B5541F"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30416404" w:rsidR="00B5541F" w:rsidRPr="00CC7446" w:rsidRDefault="00B5541F" w:rsidP="00B5541F">
            <w:pPr>
              <w:jc w:val="center"/>
              <w:rPr>
                <w:rFonts w:ascii="Verdana" w:hAnsi="Verdana" w:cs="Arial"/>
                <w:sz w:val="18"/>
                <w:szCs w:val="18"/>
                <w:lang w:eastAsia="en-US"/>
              </w:rPr>
            </w:pPr>
            <w:r>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1FE4303F" w:rsidR="00B5541F" w:rsidRPr="00CC7446" w:rsidRDefault="00B5541F" w:rsidP="00B5541F">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Pr>
                <w:rFonts w:ascii="Verdana" w:hAnsi="Verdana" w:cs="Arial"/>
                <w:sz w:val="18"/>
                <w:szCs w:val="18"/>
              </w:rPr>
              <w:t>S</w:t>
            </w:r>
            <w:r w:rsidRPr="00CC7446">
              <w:rPr>
                <w:rFonts w:ascii="Verdana" w:hAnsi="Verdana" w:cs="Arial"/>
                <w:sz w:val="18"/>
                <w:szCs w:val="18"/>
              </w:rPr>
              <w:t xml:space="preserve">měrnice SŽ SM011, v platném znění, a dle požadavku </w:t>
            </w:r>
            <w:r>
              <w:rPr>
                <w:rFonts w:ascii="Verdana" w:hAnsi="Verdana" w:cs="Arial"/>
                <w:sz w:val="18"/>
                <w:szCs w:val="18"/>
              </w:rPr>
              <w:t xml:space="preserve">VTP a </w:t>
            </w:r>
            <w:r w:rsidRPr="00CC7446">
              <w:rPr>
                <w:rFonts w:ascii="Verdana" w:hAnsi="Verdana" w:cs="Arial"/>
                <w:sz w:val="18"/>
                <w:szCs w:val="18"/>
              </w:rPr>
              <w:t>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B5541F" w:rsidRPr="00CC7446" w:rsidRDefault="00B5541F" w:rsidP="00B5541F">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B5541F" w:rsidRPr="004F508D" w:rsidRDefault="00B5541F" w:rsidP="00B5541F">
            <w:pPr>
              <w:jc w:val="center"/>
              <w:rPr>
                <w:rFonts w:ascii="Verdana" w:hAnsi="Verdana" w:cs="Arial"/>
                <w:sz w:val="18"/>
                <w:szCs w:val="18"/>
                <w:highlight w:val="yellow"/>
                <w:lang w:eastAsia="en-US"/>
              </w:rPr>
            </w:pPr>
            <w:r w:rsidRPr="004F508D">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B5541F" w:rsidRPr="004F508D" w:rsidRDefault="00B5541F" w:rsidP="00B5541F">
            <w:pPr>
              <w:jc w:val="center"/>
              <w:rPr>
                <w:rFonts w:ascii="Verdana" w:hAnsi="Verdana" w:cs="Arial"/>
                <w:sz w:val="18"/>
                <w:szCs w:val="18"/>
                <w:highlight w:val="yellow"/>
                <w:lang w:eastAsia="en-US"/>
              </w:rPr>
            </w:pPr>
            <w:r w:rsidRPr="004F508D">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B5541F" w:rsidRPr="004F508D" w:rsidRDefault="00B5541F" w:rsidP="00B5541F">
            <w:pPr>
              <w:jc w:val="center"/>
              <w:rPr>
                <w:rFonts w:ascii="Verdana" w:hAnsi="Verdana" w:cs="Arial"/>
                <w:sz w:val="18"/>
                <w:szCs w:val="18"/>
                <w:highlight w:val="yellow"/>
                <w:lang w:eastAsia="en-US"/>
              </w:rPr>
            </w:pPr>
            <w:r w:rsidRPr="004F508D">
              <w:rPr>
                <w:rFonts w:ascii="Verdana" w:hAnsi="Verdana" w:cs="Arial"/>
                <w:b/>
                <w:sz w:val="18"/>
                <w:szCs w:val="18"/>
                <w:highlight w:val="yellow"/>
              </w:rPr>
              <w:t>"[VLOŽÍ ZHOTOVITEL]"</w:t>
            </w:r>
          </w:p>
        </w:tc>
      </w:tr>
      <w:tr w:rsidR="00B5541F" w:rsidRPr="00CC7446" w14:paraId="5F4478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3A434CC" w14:textId="430AB0DC" w:rsidR="00B5541F" w:rsidRPr="00CC7446" w:rsidRDefault="00B5541F" w:rsidP="00B5541F">
            <w:pPr>
              <w:jc w:val="center"/>
              <w:rPr>
                <w:rFonts w:ascii="Verdana" w:hAnsi="Verdana" w:cs="Arial"/>
                <w:sz w:val="18"/>
                <w:szCs w:val="18"/>
                <w:lang w:eastAsia="en-US"/>
              </w:rPr>
            </w:pPr>
            <w:r>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5D8A5531" w14:textId="262CFABE" w:rsidR="00B5541F" w:rsidRPr="00CC7446" w:rsidRDefault="00B5541F" w:rsidP="00B5541F">
            <w:pPr>
              <w:rPr>
                <w:rFonts w:ascii="Verdana" w:hAnsi="Verdana" w:cs="Arial"/>
                <w:sz w:val="18"/>
                <w:szCs w:val="18"/>
              </w:rPr>
            </w:pPr>
            <w:r w:rsidRPr="00464807">
              <w:rPr>
                <w:rFonts w:ascii="Verdana" w:hAnsi="Verdana" w:cs="Arial"/>
                <w:sz w:val="18"/>
                <w:szCs w:val="18"/>
              </w:rPr>
              <w:t>Kompletní dokladová část (dle Směrnice SŽ SM011, v platném znění, a dle požadavku ZTP), včetně inženýrské činnosti a zajištění vydání povolení záměru s nabytím právní moci</w:t>
            </w:r>
          </w:p>
        </w:tc>
        <w:tc>
          <w:tcPr>
            <w:tcW w:w="846" w:type="dxa"/>
            <w:tcBorders>
              <w:top w:val="single" w:sz="4" w:space="0" w:color="auto"/>
              <w:left w:val="single" w:sz="4" w:space="0" w:color="auto"/>
              <w:bottom w:val="single" w:sz="4" w:space="0" w:color="auto"/>
              <w:right w:val="single" w:sz="4" w:space="0" w:color="auto"/>
            </w:tcBorders>
            <w:vAlign w:val="center"/>
          </w:tcPr>
          <w:p w14:paraId="1EF325E6" w14:textId="1BE07786" w:rsidR="00B5541F" w:rsidRPr="00CC7446" w:rsidRDefault="00B5541F" w:rsidP="00B5541F">
            <w:pPr>
              <w:jc w:val="center"/>
              <w:rPr>
                <w:rFonts w:ascii="Verdana" w:hAnsi="Verdana" w:cs="Arial"/>
                <w:sz w:val="18"/>
                <w:szCs w:val="18"/>
              </w:rPr>
            </w:pPr>
            <w:r>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101AE03" w14:textId="014219D6" w:rsidR="00B5541F" w:rsidRPr="004F508D" w:rsidRDefault="00B5541F" w:rsidP="00B5541F">
            <w:pPr>
              <w:jc w:val="center"/>
              <w:rPr>
                <w:rFonts w:ascii="Verdana" w:hAnsi="Verdana" w:cs="Arial"/>
                <w:b/>
                <w:sz w:val="18"/>
                <w:szCs w:val="18"/>
                <w:highlight w:val="yellow"/>
              </w:rPr>
            </w:pPr>
            <w:r w:rsidRPr="004F508D">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7D918A" w14:textId="5FE5E6E1" w:rsidR="00B5541F" w:rsidRPr="004F508D" w:rsidRDefault="00B5541F" w:rsidP="00B5541F">
            <w:pPr>
              <w:jc w:val="center"/>
              <w:rPr>
                <w:rFonts w:ascii="Verdana" w:hAnsi="Verdana" w:cs="Arial"/>
                <w:b/>
                <w:sz w:val="18"/>
                <w:szCs w:val="18"/>
                <w:highlight w:val="yellow"/>
              </w:rPr>
            </w:pPr>
            <w:r w:rsidRPr="004F508D">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4453D11" w14:textId="11D7322A" w:rsidR="00B5541F" w:rsidRPr="004F508D" w:rsidRDefault="00B5541F" w:rsidP="00B5541F">
            <w:pPr>
              <w:jc w:val="center"/>
              <w:rPr>
                <w:rFonts w:ascii="Verdana" w:hAnsi="Verdana" w:cs="Arial"/>
                <w:b/>
                <w:sz w:val="18"/>
                <w:szCs w:val="18"/>
                <w:highlight w:val="yellow"/>
              </w:rPr>
            </w:pPr>
            <w:r w:rsidRPr="004F508D">
              <w:rPr>
                <w:rFonts w:ascii="Verdana" w:hAnsi="Verdana" w:cs="Arial"/>
                <w:b/>
                <w:sz w:val="18"/>
                <w:szCs w:val="18"/>
                <w:highlight w:val="yellow"/>
              </w:rPr>
              <w:t>"[VLOŽÍ ZHOTOVITEL]"</w:t>
            </w:r>
          </w:p>
        </w:tc>
      </w:tr>
      <w:tr w:rsidR="00B5541F"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53A57272" w:rsidR="00B5541F" w:rsidRPr="00CC7446" w:rsidRDefault="00B5541F" w:rsidP="00B5541F">
            <w:pPr>
              <w:jc w:val="center"/>
              <w:rPr>
                <w:rFonts w:ascii="Verdana" w:hAnsi="Verdana" w:cs="Arial"/>
                <w:sz w:val="18"/>
                <w:szCs w:val="18"/>
                <w:lang w:eastAsia="en-US"/>
              </w:rPr>
            </w:pPr>
            <w:r>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B5541F" w:rsidRPr="00CC7446" w:rsidRDefault="00B5541F" w:rsidP="00B5541F">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B5541F" w:rsidRPr="00CC7446" w:rsidRDefault="00B5541F" w:rsidP="00B5541F">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B5541F" w:rsidRPr="004F508D" w:rsidRDefault="00B5541F" w:rsidP="00B5541F">
            <w:pPr>
              <w:jc w:val="center"/>
              <w:rPr>
                <w:rFonts w:ascii="Verdana" w:hAnsi="Verdana" w:cs="Arial"/>
                <w:sz w:val="18"/>
                <w:szCs w:val="18"/>
                <w:highlight w:val="yellow"/>
                <w:lang w:eastAsia="en-US"/>
              </w:rPr>
            </w:pPr>
            <w:r w:rsidRPr="004F508D">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B5541F" w:rsidRPr="004F508D" w:rsidRDefault="00B5541F" w:rsidP="00B5541F">
            <w:pPr>
              <w:jc w:val="center"/>
              <w:rPr>
                <w:rFonts w:ascii="Verdana" w:hAnsi="Verdana" w:cs="Arial"/>
                <w:sz w:val="18"/>
                <w:szCs w:val="18"/>
                <w:highlight w:val="yellow"/>
                <w:lang w:eastAsia="en-US"/>
              </w:rPr>
            </w:pPr>
            <w:r w:rsidRPr="004F508D">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B5541F" w:rsidRPr="004F508D" w:rsidRDefault="00B5541F" w:rsidP="00B5541F">
            <w:pPr>
              <w:jc w:val="center"/>
              <w:rPr>
                <w:rFonts w:ascii="Verdana" w:hAnsi="Verdana" w:cs="Arial"/>
                <w:sz w:val="18"/>
                <w:szCs w:val="18"/>
                <w:highlight w:val="yellow"/>
                <w:lang w:eastAsia="en-US"/>
              </w:rPr>
            </w:pPr>
            <w:r w:rsidRPr="004F508D">
              <w:rPr>
                <w:rFonts w:ascii="Verdana" w:hAnsi="Verdana" w:cs="Arial"/>
                <w:b/>
                <w:sz w:val="18"/>
                <w:szCs w:val="18"/>
                <w:highlight w:val="yellow"/>
              </w:rPr>
              <w:t>"[VLOŽÍ ZHOTOVITEL]"</w:t>
            </w:r>
          </w:p>
        </w:tc>
      </w:tr>
      <w:tr w:rsidR="00B5541F"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1FAADD0B" w:rsidR="00B5541F" w:rsidRPr="00CC7446" w:rsidRDefault="00B5541F" w:rsidP="00B5541F">
            <w:pPr>
              <w:jc w:val="center"/>
              <w:rPr>
                <w:rFonts w:ascii="Verdana" w:hAnsi="Verdana" w:cs="Arial"/>
                <w:sz w:val="18"/>
                <w:szCs w:val="18"/>
                <w:lang w:eastAsia="en-US"/>
              </w:rPr>
            </w:pPr>
            <w:r>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513DCA8C" w:rsidR="00B5541F" w:rsidRPr="00CC7446" w:rsidRDefault="00B5541F" w:rsidP="00B5541F">
            <w:pPr>
              <w:rPr>
                <w:rFonts w:ascii="Verdana" w:hAnsi="Verdana" w:cs="Arial"/>
                <w:sz w:val="18"/>
                <w:szCs w:val="18"/>
                <w:lang w:eastAsia="en-US"/>
              </w:rPr>
            </w:pPr>
            <w:r w:rsidRPr="00CC7446">
              <w:rPr>
                <w:rFonts w:ascii="Verdana" w:hAnsi="Verdana" w:cs="Arial"/>
                <w:sz w:val="18"/>
                <w:szCs w:val="18"/>
              </w:rPr>
              <w:t>Definitivní odevzdání dokumentace</w:t>
            </w:r>
            <w:r w:rsidR="00830130">
              <w:rPr>
                <w:rFonts w:ascii="Verdana" w:hAnsi="Verdana" w:cs="Arial"/>
                <w:sz w:val="18"/>
                <w:szCs w:val="18"/>
              </w:rPr>
              <w:t xml:space="preserve"> DPS</w:t>
            </w:r>
            <w:r w:rsidRPr="00CC7446">
              <w:rPr>
                <w:rFonts w:ascii="Verdana" w:hAnsi="Verdana" w:cs="Arial"/>
                <w:sz w:val="18"/>
                <w:szCs w:val="18"/>
              </w:rPr>
              <w:t>,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B5541F" w:rsidRPr="00CC7446" w:rsidRDefault="00B5541F" w:rsidP="00B5541F">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B5541F" w:rsidRPr="00F9249F" w:rsidRDefault="00B5541F" w:rsidP="00B5541F">
            <w:pPr>
              <w:jc w:val="center"/>
              <w:rPr>
                <w:rFonts w:ascii="Verdana" w:hAnsi="Verdana" w:cs="Arial"/>
                <w:b/>
                <w:bCs/>
                <w:sz w:val="18"/>
                <w:szCs w:val="18"/>
                <w:lang w:eastAsia="en-US"/>
              </w:rPr>
            </w:pPr>
            <w:r w:rsidRPr="00F9249F">
              <w:rPr>
                <w:rFonts w:ascii="Verdana" w:hAnsi="Verdana" w:cs="Arial"/>
                <w:b/>
                <w:bCs/>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B5541F" w:rsidRPr="004F508D" w:rsidRDefault="00B5541F" w:rsidP="00B5541F">
            <w:pPr>
              <w:jc w:val="center"/>
              <w:rPr>
                <w:rFonts w:ascii="Verdana" w:hAnsi="Verdana" w:cs="Arial"/>
                <w:sz w:val="18"/>
                <w:szCs w:val="18"/>
                <w:highlight w:val="yellow"/>
                <w:lang w:eastAsia="en-US"/>
              </w:rPr>
            </w:pPr>
            <w:r w:rsidRPr="004F508D">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B5541F" w:rsidRPr="004F508D" w:rsidRDefault="00B5541F" w:rsidP="00B5541F">
            <w:pPr>
              <w:jc w:val="center"/>
              <w:rPr>
                <w:rFonts w:ascii="Verdana" w:hAnsi="Verdana" w:cs="Arial"/>
                <w:sz w:val="18"/>
                <w:szCs w:val="18"/>
                <w:highlight w:val="yellow"/>
                <w:lang w:eastAsia="en-US"/>
              </w:rPr>
            </w:pPr>
            <w:r w:rsidRPr="004F508D">
              <w:rPr>
                <w:rFonts w:ascii="Verdana" w:hAnsi="Verdana" w:cs="Arial"/>
                <w:b/>
                <w:sz w:val="18"/>
                <w:szCs w:val="18"/>
                <w:highlight w:val="yellow"/>
              </w:rPr>
              <w:t>"[VLOŽÍ ZHOTOVITEL]"</w:t>
            </w:r>
          </w:p>
        </w:tc>
      </w:tr>
      <w:tr w:rsidR="00830130" w:rsidRPr="00CC7446" w14:paraId="7E9C17C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6BCD762" w14:textId="63C62798" w:rsidR="00830130" w:rsidRDefault="00830130" w:rsidP="00830130">
            <w:pPr>
              <w:jc w:val="center"/>
              <w:rPr>
                <w:rFonts w:ascii="Verdana" w:hAnsi="Verdana" w:cs="Arial"/>
                <w:sz w:val="18"/>
                <w:szCs w:val="18"/>
                <w:lang w:eastAsia="en-US"/>
              </w:rPr>
            </w:pPr>
            <w:r>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159F7C48" w14:textId="1312D505" w:rsidR="00830130" w:rsidRPr="00CC7446" w:rsidRDefault="00830130" w:rsidP="00830130">
            <w:pPr>
              <w:rPr>
                <w:rFonts w:ascii="Verdana" w:hAnsi="Verdana" w:cs="Arial"/>
                <w:sz w:val="18"/>
                <w:szCs w:val="18"/>
              </w:rPr>
            </w:pPr>
            <w:r w:rsidRPr="00CC7446">
              <w:rPr>
                <w:rFonts w:ascii="Verdana" w:hAnsi="Verdana" w:cs="Arial"/>
                <w:sz w:val="18"/>
                <w:szCs w:val="18"/>
              </w:rPr>
              <w:t>Definitivní odevzdání dokumentace</w:t>
            </w:r>
            <w:r>
              <w:rPr>
                <w:rFonts w:ascii="Verdana" w:hAnsi="Verdana" w:cs="Arial"/>
                <w:sz w:val="18"/>
                <w:szCs w:val="18"/>
              </w:rPr>
              <w:t xml:space="preserve"> PDPS</w:t>
            </w:r>
            <w:r w:rsidRPr="00CC7446">
              <w:rPr>
                <w:rFonts w:ascii="Verdana" w:hAnsi="Verdana" w:cs="Arial"/>
                <w:sz w:val="18"/>
                <w:szCs w:val="18"/>
              </w:rPr>
              <w:t>,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226F9A0B" w14:textId="233D2DCF" w:rsidR="00830130" w:rsidRPr="00CC7446" w:rsidRDefault="00830130" w:rsidP="00830130">
            <w:pPr>
              <w:jc w:val="center"/>
              <w:rPr>
                <w:rFonts w:ascii="Verdana" w:hAnsi="Verdana" w:cs="Arial"/>
                <w:sz w:val="18"/>
                <w:szCs w:val="18"/>
              </w:rPr>
            </w:pPr>
            <w:r>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2E756134" w14:textId="371DF9B3" w:rsidR="00830130" w:rsidRPr="00F9249F" w:rsidRDefault="00830130" w:rsidP="00830130">
            <w:pPr>
              <w:jc w:val="center"/>
              <w:rPr>
                <w:rFonts w:ascii="Verdana" w:hAnsi="Verdana" w:cs="Arial"/>
                <w:b/>
                <w:bCs/>
                <w:sz w:val="18"/>
                <w:szCs w:val="18"/>
              </w:rPr>
            </w:pPr>
            <w:r w:rsidRPr="00F9249F">
              <w:rPr>
                <w:rFonts w:ascii="Verdana" w:hAnsi="Verdana" w:cs="Arial"/>
                <w:b/>
                <w:bCs/>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681ECD1F" w14:textId="528D3429" w:rsidR="00830130" w:rsidRPr="004F508D" w:rsidRDefault="00830130" w:rsidP="00830130">
            <w:pPr>
              <w:jc w:val="center"/>
              <w:rPr>
                <w:rFonts w:ascii="Verdana" w:hAnsi="Verdana" w:cs="Arial"/>
                <w:b/>
                <w:sz w:val="18"/>
                <w:szCs w:val="18"/>
                <w:highlight w:val="yellow"/>
              </w:rPr>
            </w:pPr>
            <w:r w:rsidRPr="004F508D">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0B0182D" w14:textId="0E16E822" w:rsidR="00830130" w:rsidRPr="004F508D" w:rsidRDefault="00830130" w:rsidP="00830130">
            <w:pPr>
              <w:jc w:val="center"/>
              <w:rPr>
                <w:rFonts w:ascii="Verdana" w:hAnsi="Verdana" w:cs="Arial"/>
                <w:b/>
                <w:sz w:val="18"/>
                <w:szCs w:val="18"/>
                <w:highlight w:val="yellow"/>
              </w:rPr>
            </w:pPr>
            <w:r w:rsidRPr="004F508D">
              <w:rPr>
                <w:rFonts w:ascii="Verdana" w:hAnsi="Verdana" w:cs="Arial"/>
                <w:b/>
                <w:sz w:val="18"/>
                <w:szCs w:val="18"/>
                <w:highlight w:val="yellow"/>
              </w:rPr>
              <w:t>"[VLOŽÍ ZHOTO</w:t>
            </w:r>
            <w:r w:rsidRPr="004F508D">
              <w:rPr>
                <w:rFonts w:ascii="Verdana" w:hAnsi="Verdana" w:cs="Arial"/>
                <w:b/>
                <w:sz w:val="18"/>
                <w:szCs w:val="18"/>
                <w:highlight w:val="yellow"/>
              </w:rPr>
              <w:lastRenderedPageBreak/>
              <w:t>VITEL]"</w:t>
            </w:r>
          </w:p>
        </w:tc>
      </w:tr>
      <w:tr w:rsidR="00830130"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B2E03A9" w:rsidR="00830130" w:rsidRPr="00CC7446" w:rsidRDefault="00830130" w:rsidP="00830130">
            <w:pPr>
              <w:jc w:val="center"/>
              <w:rPr>
                <w:rFonts w:ascii="Verdana" w:hAnsi="Verdana" w:cs="Arial"/>
                <w:sz w:val="18"/>
                <w:szCs w:val="18"/>
                <w:lang w:eastAsia="en-US"/>
              </w:rPr>
            </w:pPr>
            <w:r>
              <w:rPr>
                <w:rFonts w:ascii="Verdana" w:hAnsi="Verdana" w:cs="Arial"/>
                <w:sz w:val="18"/>
                <w:szCs w:val="18"/>
                <w:lang w:eastAsia="en-US"/>
              </w:rPr>
              <w:lastRenderedPageBreak/>
              <w:t>13</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69187F2A" w:rsidR="00830130" w:rsidRPr="00CC7446" w:rsidRDefault="00830130" w:rsidP="00830130">
            <w:pPr>
              <w:rPr>
                <w:rFonts w:ascii="Verdana" w:hAnsi="Verdana" w:cs="Arial"/>
                <w:sz w:val="18"/>
                <w:szCs w:val="18"/>
                <w:lang w:eastAsia="en-US"/>
              </w:rPr>
            </w:pPr>
            <w:r w:rsidRPr="00CC7446">
              <w:rPr>
                <w:rFonts w:ascii="Verdana" w:hAnsi="Verdana" w:cs="Arial"/>
                <w:sz w:val="18"/>
                <w:szCs w:val="18"/>
              </w:rPr>
              <w:t>Definitivní odevzdání dokumentace</w:t>
            </w:r>
            <w:r>
              <w:rPr>
                <w:rFonts w:ascii="Verdana" w:hAnsi="Verdana" w:cs="Arial"/>
                <w:sz w:val="18"/>
                <w:szCs w:val="18"/>
              </w:rPr>
              <w:t xml:space="preserve"> DPS</w:t>
            </w:r>
            <w:r w:rsidRPr="00CC7446">
              <w:rPr>
                <w:rFonts w:ascii="Verdana" w:hAnsi="Verdana" w:cs="Arial"/>
                <w:sz w:val="18"/>
                <w:szCs w:val="18"/>
              </w:rPr>
              <w:t>,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830130" w:rsidRPr="00CC7446" w:rsidRDefault="00830130" w:rsidP="00830130">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2F4F6F2B" w:rsidR="00830130" w:rsidRPr="00F9249F" w:rsidRDefault="00830130" w:rsidP="00830130">
            <w:pPr>
              <w:jc w:val="center"/>
              <w:rPr>
                <w:rFonts w:ascii="Verdana" w:hAnsi="Verdana" w:cs="Arial"/>
                <w:b/>
                <w:bCs/>
                <w:sz w:val="18"/>
                <w:szCs w:val="18"/>
                <w:lang w:eastAsia="en-US"/>
              </w:rPr>
            </w:pPr>
            <w:r w:rsidRPr="00F9249F">
              <w:rPr>
                <w:rFonts w:ascii="Verdana" w:hAnsi="Verdana" w:cs="Arial"/>
                <w:b/>
                <w:bCs/>
                <w:sz w:val="18"/>
                <w:szCs w:val="18"/>
              </w:rPr>
              <w:t>1</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830130" w:rsidRPr="004F508D" w:rsidRDefault="00830130" w:rsidP="00830130">
            <w:pPr>
              <w:jc w:val="center"/>
              <w:rPr>
                <w:rFonts w:ascii="Verdana" w:hAnsi="Verdana" w:cs="Arial"/>
                <w:sz w:val="18"/>
                <w:szCs w:val="18"/>
                <w:highlight w:val="yellow"/>
                <w:lang w:eastAsia="en-US"/>
              </w:rPr>
            </w:pPr>
            <w:r w:rsidRPr="004F508D">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830130" w:rsidRPr="004F508D" w:rsidRDefault="00830130" w:rsidP="00830130">
            <w:pPr>
              <w:jc w:val="center"/>
              <w:rPr>
                <w:rFonts w:ascii="Verdana" w:hAnsi="Verdana" w:cs="Arial"/>
                <w:sz w:val="18"/>
                <w:szCs w:val="18"/>
                <w:highlight w:val="yellow"/>
                <w:lang w:eastAsia="en-US"/>
              </w:rPr>
            </w:pPr>
            <w:r w:rsidRPr="004F508D">
              <w:rPr>
                <w:rFonts w:ascii="Verdana" w:hAnsi="Verdana" w:cs="Arial"/>
                <w:b/>
                <w:sz w:val="18"/>
                <w:szCs w:val="18"/>
                <w:highlight w:val="yellow"/>
              </w:rPr>
              <w:t>"[VLOŽÍ ZHOTOVITEL]"</w:t>
            </w:r>
          </w:p>
        </w:tc>
      </w:tr>
      <w:tr w:rsidR="00830130" w:rsidRPr="00CC7446" w14:paraId="686F38E1"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00E4DB0" w14:textId="37A1EFE6" w:rsidR="00830130" w:rsidRDefault="00830130" w:rsidP="00830130">
            <w:pPr>
              <w:jc w:val="center"/>
              <w:rPr>
                <w:rFonts w:ascii="Verdana" w:hAnsi="Verdana" w:cs="Arial"/>
                <w:sz w:val="18"/>
                <w:szCs w:val="18"/>
                <w:lang w:eastAsia="en-US"/>
              </w:rPr>
            </w:pPr>
            <w:r>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0FC7230B" w14:textId="07F43AA4" w:rsidR="00830130" w:rsidRPr="00CC7446" w:rsidRDefault="00830130" w:rsidP="00830130">
            <w:pPr>
              <w:rPr>
                <w:rFonts w:ascii="Verdana" w:hAnsi="Verdana" w:cs="Arial"/>
                <w:sz w:val="18"/>
                <w:szCs w:val="18"/>
              </w:rPr>
            </w:pPr>
            <w:r w:rsidRPr="00CC7446">
              <w:rPr>
                <w:rFonts w:ascii="Verdana" w:hAnsi="Verdana" w:cs="Arial"/>
                <w:sz w:val="18"/>
                <w:szCs w:val="18"/>
              </w:rPr>
              <w:t>Definitivní odevzdání dokumentace</w:t>
            </w:r>
            <w:r>
              <w:rPr>
                <w:rFonts w:ascii="Verdana" w:hAnsi="Verdana" w:cs="Arial"/>
                <w:sz w:val="18"/>
                <w:szCs w:val="18"/>
              </w:rPr>
              <w:t xml:space="preserve"> PDPS</w:t>
            </w:r>
            <w:r w:rsidRPr="00CC7446">
              <w:rPr>
                <w:rFonts w:ascii="Verdana" w:hAnsi="Verdana" w:cs="Arial"/>
                <w:sz w:val="18"/>
                <w:szCs w:val="18"/>
              </w:rPr>
              <w:t>,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6598291F" w14:textId="34D78E77" w:rsidR="00830130" w:rsidRPr="00CC7446" w:rsidRDefault="00830130" w:rsidP="00830130">
            <w:pPr>
              <w:jc w:val="center"/>
              <w:rPr>
                <w:rFonts w:ascii="Verdana" w:hAnsi="Verdana" w:cs="Arial"/>
                <w:sz w:val="18"/>
                <w:szCs w:val="18"/>
              </w:rPr>
            </w:pPr>
            <w:r>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96E7915" w14:textId="4401078D" w:rsidR="00830130" w:rsidRPr="00F9249F" w:rsidRDefault="00830130" w:rsidP="00830130">
            <w:pPr>
              <w:jc w:val="center"/>
              <w:rPr>
                <w:rFonts w:ascii="Verdana" w:hAnsi="Verdana" w:cs="Arial"/>
                <w:b/>
                <w:bCs/>
                <w:sz w:val="18"/>
                <w:szCs w:val="18"/>
              </w:rPr>
            </w:pPr>
            <w:r w:rsidRPr="00F9249F">
              <w:rPr>
                <w:rFonts w:ascii="Verdana" w:hAnsi="Verdana" w:cs="Arial"/>
                <w:b/>
                <w:bCs/>
                <w:sz w:val="18"/>
                <w:szCs w:val="18"/>
              </w:rPr>
              <w:t>1</w:t>
            </w:r>
          </w:p>
        </w:tc>
        <w:tc>
          <w:tcPr>
            <w:tcW w:w="1411" w:type="dxa"/>
            <w:tcBorders>
              <w:top w:val="single" w:sz="4" w:space="0" w:color="auto"/>
              <w:left w:val="single" w:sz="4" w:space="0" w:color="auto"/>
              <w:bottom w:val="single" w:sz="4" w:space="0" w:color="auto"/>
              <w:right w:val="single" w:sz="4" w:space="0" w:color="auto"/>
            </w:tcBorders>
            <w:vAlign w:val="center"/>
          </w:tcPr>
          <w:p w14:paraId="3E27E6E8" w14:textId="24C9A5CA" w:rsidR="00830130" w:rsidRPr="004F508D" w:rsidRDefault="00830130" w:rsidP="00830130">
            <w:pPr>
              <w:jc w:val="center"/>
              <w:rPr>
                <w:rFonts w:ascii="Verdana" w:hAnsi="Verdana" w:cs="Arial"/>
                <w:b/>
                <w:sz w:val="18"/>
                <w:szCs w:val="18"/>
                <w:highlight w:val="yellow"/>
              </w:rPr>
            </w:pPr>
            <w:r w:rsidRPr="004F508D">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BD228AD" w14:textId="66E9F7F1" w:rsidR="00830130" w:rsidRPr="004F508D" w:rsidRDefault="00830130" w:rsidP="00830130">
            <w:pPr>
              <w:jc w:val="center"/>
              <w:rPr>
                <w:rFonts w:ascii="Verdana" w:hAnsi="Verdana" w:cs="Arial"/>
                <w:b/>
                <w:sz w:val="18"/>
                <w:szCs w:val="18"/>
                <w:highlight w:val="yellow"/>
              </w:rPr>
            </w:pPr>
            <w:r w:rsidRPr="004F508D">
              <w:rPr>
                <w:rFonts w:ascii="Verdana" w:hAnsi="Verdana" w:cs="Arial"/>
                <w:b/>
                <w:sz w:val="18"/>
                <w:szCs w:val="18"/>
                <w:highlight w:val="yellow"/>
              </w:rPr>
              <w:t>"[VLOŽÍ ZHOTOVITEL]"</w:t>
            </w:r>
          </w:p>
        </w:tc>
      </w:tr>
      <w:tr w:rsidR="00830130"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1568995E" w:rsidR="00830130" w:rsidRPr="00CC7446" w:rsidRDefault="00830130" w:rsidP="00830130">
            <w:pPr>
              <w:jc w:val="center"/>
              <w:rPr>
                <w:rFonts w:ascii="Verdana" w:hAnsi="Verdana" w:cs="Arial"/>
                <w:sz w:val="18"/>
                <w:szCs w:val="18"/>
                <w:lang w:eastAsia="en-US"/>
              </w:rPr>
            </w:pPr>
            <w:r>
              <w:rPr>
                <w:rFonts w:ascii="Verdana" w:hAnsi="Verdana" w:cs="Arial"/>
                <w:sz w:val="18"/>
                <w:szCs w:val="18"/>
                <w:lang w:eastAsia="en-US"/>
              </w:rPr>
              <w:t>15</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830130" w:rsidRPr="00CC7446" w:rsidRDefault="00830130" w:rsidP="00830130">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830130" w:rsidRPr="00CC7446" w:rsidRDefault="00830130" w:rsidP="00830130">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830130" w:rsidRPr="004F508D" w:rsidRDefault="00830130" w:rsidP="00830130">
            <w:pPr>
              <w:jc w:val="center"/>
              <w:rPr>
                <w:rFonts w:ascii="Verdana" w:hAnsi="Verdana" w:cs="Arial"/>
                <w:sz w:val="18"/>
                <w:szCs w:val="18"/>
                <w:highlight w:val="yellow"/>
                <w:lang w:eastAsia="en-US"/>
              </w:rPr>
            </w:pPr>
            <w:r w:rsidRPr="004F508D">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830130" w:rsidRPr="004F508D" w:rsidRDefault="00830130" w:rsidP="00830130">
            <w:pPr>
              <w:jc w:val="center"/>
              <w:rPr>
                <w:rFonts w:ascii="Verdana" w:hAnsi="Verdana" w:cs="Arial"/>
                <w:sz w:val="18"/>
                <w:szCs w:val="18"/>
                <w:highlight w:val="yellow"/>
                <w:lang w:eastAsia="en-US"/>
              </w:rPr>
            </w:pPr>
            <w:r w:rsidRPr="004F508D">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830130" w:rsidRPr="004F508D" w:rsidRDefault="00830130" w:rsidP="00830130">
            <w:pPr>
              <w:jc w:val="center"/>
              <w:rPr>
                <w:rFonts w:ascii="Verdana" w:hAnsi="Verdana" w:cs="Arial"/>
                <w:sz w:val="18"/>
                <w:szCs w:val="18"/>
                <w:highlight w:val="yellow"/>
                <w:lang w:eastAsia="en-US"/>
              </w:rPr>
            </w:pPr>
            <w:r w:rsidRPr="004F508D">
              <w:rPr>
                <w:rFonts w:ascii="Verdana" w:hAnsi="Verdana" w:cs="Arial"/>
                <w:b/>
                <w:sz w:val="18"/>
                <w:szCs w:val="18"/>
                <w:highlight w:val="yellow"/>
              </w:rPr>
              <w:t>"[VLOŽÍ ZHOTOVITEL]"</w:t>
            </w:r>
          </w:p>
        </w:tc>
      </w:tr>
      <w:tr w:rsidR="00830130"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68D06F55" w:rsidR="00830130" w:rsidRPr="00CC7446" w:rsidRDefault="00830130" w:rsidP="00830130">
            <w:pPr>
              <w:jc w:val="center"/>
              <w:rPr>
                <w:rFonts w:ascii="Verdana" w:hAnsi="Verdana" w:cs="Arial"/>
                <w:sz w:val="18"/>
                <w:szCs w:val="18"/>
                <w:lang w:eastAsia="en-US"/>
              </w:rPr>
            </w:pPr>
            <w:r>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830130" w:rsidRPr="00CC7446" w:rsidRDefault="00830130" w:rsidP="00830130">
            <w:pPr>
              <w:rPr>
                <w:rFonts w:ascii="Verdana" w:hAnsi="Verdana" w:cs="Arial"/>
                <w:sz w:val="18"/>
                <w:szCs w:val="18"/>
                <w:lang w:eastAsia="en-US"/>
              </w:rPr>
            </w:pPr>
            <w:r w:rsidRPr="00CC7446">
              <w:rPr>
                <w:rFonts w:ascii="Verdana" w:hAnsi="Verdana" w:cs="Arial"/>
                <w:sz w:val="18"/>
                <w:szCs w:val="18"/>
              </w:rPr>
              <w:t xml:space="preserve">Kompletní geodetická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830130" w:rsidRPr="00CC7446" w:rsidRDefault="00830130" w:rsidP="00830130">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830130" w:rsidRPr="004F508D" w:rsidRDefault="00830130" w:rsidP="00830130">
            <w:pPr>
              <w:jc w:val="center"/>
              <w:rPr>
                <w:rFonts w:ascii="Verdana" w:hAnsi="Verdana" w:cs="Arial"/>
                <w:sz w:val="18"/>
                <w:szCs w:val="18"/>
                <w:highlight w:val="yellow"/>
                <w:lang w:eastAsia="en-US"/>
              </w:rPr>
            </w:pPr>
            <w:r w:rsidRPr="004F508D">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830130" w:rsidRPr="004F508D" w:rsidRDefault="00830130" w:rsidP="00830130">
            <w:pPr>
              <w:jc w:val="center"/>
              <w:rPr>
                <w:rFonts w:ascii="Verdana" w:hAnsi="Verdana" w:cs="Arial"/>
                <w:sz w:val="18"/>
                <w:szCs w:val="18"/>
                <w:highlight w:val="yellow"/>
                <w:lang w:eastAsia="en-US"/>
              </w:rPr>
            </w:pPr>
            <w:r w:rsidRPr="004F508D">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830130" w:rsidRPr="004F508D" w:rsidRDefault="00830130" w:rsidP="00830130">
            <w:pPr>
              <w:jc w:val="center"/>
              <w:rPr>
                <w:rFonts w:ascii="Verdana" w:hAnsi="Verdana" w:cs="Arial"/>
                <w:sz w:val="18"/>
                <w:szCs w:val="18"/>
                <w:highlight w:val="yellow"/>
                <w:lang w:eastAsia="en-US"/>
              </w:rPr>
            </w:pPr>
            <w:r w:rsidRPr="004F508D">
              <w:rPr>
                <w:rFonts w:ascii="Verdana" w:hAnsi="Verdana" w:cs="Arial"/>
                <w:b/>
                <w:sz w:val="18"/>
                <w:szCs w:val="18"/>
                <w:highlight w:val="yellow"/>
              </w:rPr>
              <w:t>"[VLOŽÍ ZHOTOVITEL]"</w:t>
            </w:r>
          </w:p>
        </w:tc>
      </w:tr>
      <w:tr w:rsidR="00830130"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1F4BF4F6" w:rsidR="00830130" w:rsidRPr="00CC7446" w:rsidRDefault="00830130" w:rsidP="00830130">
            <w:pPr>
              <w:jc w:val="center"/>
              <w:rPr>
                <w:rFonts w:ascii="Verdana" w:hAnsi="Verdana" w:cs="Arial"/>
                <w:sz w:val="18"/>
                <w:szCs w:val="18"/>
                <w:lang w:eastAsia="en-US"/>
              </w:rPr>
            </w:pPr>
            <w:r>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830130" w:rsidRPr="00CC7446" w:rsidRDefault="00830130" w:rsidP="00830130">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830130" w:rsidRPr="00CC7446" w:rsidRDefault="00830130" w:rsidP="00830130">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830130" w:rsidRPr="004F508D" w:rsidRDefault="00830130" w:rsidP="00830130">
            <w:pPr>
              <w:jc w:val="center"/>
              <w:rPr>
                <w:rFonts w:ascii="Verdana" w:hAnsi="Verdana" w:cs="Arial"/>
                <w:sz w:val="18"/>
                <w:szCs w:val="18"/>
                <w:highlight w:val="yellow"/>
                <w:lang w:eastAsia="en-US"/>
              </w:rPr>
            </w:pPr>
            <w:r w:rsidRPr="004F508D">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830130" w:rsidRPr="004F508D" w:rsidRDefault="00830130" w:rsidP="00830130">
            <w:pPr>
              <w:jc w:val="center"/>
              <w:rPr>
                <w:rFonts w:ascii="Verdana" w:hAnsi="Verdana" w:cs="Arial"/>
                <w:sz w:val="18"/>
                <w:szCs w:val="18"/>
                <w:highlight w:val="yellow"/>
                <w:lang w:eastAsia="en-US"/>
              </w:rPr>
            </w:pPr>
            <w:r w:rsidRPr="004F508D">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830130" w:rsidRPr="004F508D" w:rsidRDefault="00830130" w:rsidP="00830130">
            <w:pPr>
              <w:jc w:val="center"/>
              <w:rPr>
                <w:rFonts w:ascii="Verdana" w:hAnsi="Verdana" w:cs="Arial"/>
                <w:sz w:val="18"/>
                <w:szCs w:val="18"/>
                <w:highlight w:val="yellow"/>
                <w:lang w:eastAsia="en-US"/>
              </w:rPr>
            </w:pPr>
            <w:r w:rsidRPr="004F508D">
              <w:rPr>
                <w:rFonts w:ascii="Verdana" w:hAnsi="Verdana" w:cs="Arial"/>
                <w:b/>
                <w:sz w:val="18"/>
                <w:szCs w:val="18"/>
                <w:highlight w:val="yellow"/>
              </w:rPr>
              <w:t>"[VLOŽÍ ZHOTOVITEL]"</w:t>
            </w:r>
          </w:p>
        </w:tc>
      </w:tr>
      <w:tr w:rsidR="00830130"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4001361E" w:rsidR="00830130" w:rsidRPr="00CC7446" w:rsidRDefault="00830130" w:rsidP="00830130">
            <w:pPr>
              <w:jc w:val="center"/>
              <w:rPr>
                <w:rFonts w:ascii="Verdana" w:hAnsi="Verdana" w:cs="Arial"/>
                <w:sz w:val="18"/>
                <w:szCs w:val="18"/>
                <w:lang w:eastAsia="en-US"/>
              </w:rPr>
            </w:pPr>
            <w:r>
              <w:rPr>
                <w:rFonts w:ascii="Verdana" w:hAnsi="Verdana" w:cs="Arial"/>
                <w:sz w:val="18"/>
                <w:szCs w:val="18"/>
                <w:lang w:eastAsia="en-US"/>
              </w:rPr>
              <w:t>18</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830130" w:rsidRPr="00CC7446" w:rsidRDefault="00830130" w:rsidP="00830130">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830130" w:rsidRPr="00CC7446" w:rsidRDefault="00830130" w:rsidP="00830130">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830130" w:rsidRPr="004F508D" w:rsidRDefault="00830130" w:rsidP="00830130">
            <w:pPr>
              <w:jc w:val="center"/>
              <w:rPr>
                <w:rFonts w:ascii="Verdana" w:hAnsi="Verdana" w:cs="Arial"/>
                <w:sz w:val="18"/>
                <w:szCs w:val="18"/>
                <w:highlight w:val="yellow"/>
                <w:lang w:eastAsia="en-US"/>
              </w:rPr>
            </w:pPr>
            <w:r w:rsidRPr="004F508D">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830130" w:rsidRPr="004F508D" w:rsidRDefault="00830130" w:rsidP="00830130">
            <w:pPr>
              <w:jc w:val="center"/>
              <w:rPr>
                <w:rFonts w:ascii="Verdana" w:hAnsi="Verdana" w:cs="Arial"/>
                <w:sz w:val="18"/>
                <w:szCs w:val="18"/>
                <w:highlight w:val="yellow"/>
                <w:lang w:eastAsia="en-US"/>
              </w:rPr>
            </w:pPr>
            <w:r w:rsidRPr="004F508D">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830130" w:rsidRPr="004F508D" w:rsidRDefault="00830130" w:rsidP="00830130">
            <w:pPr>
              <w:jc w:val="center"/>
              <w:rPr>
                <w:rFonts w:ascii="Verdana" w:hAnsi="Verdana" w:cs="Arial"/>
                <w:sz w:val="18"/>
                <w:szCs w:val="18"/>
                <w:highlight w:val="yellow"/>
                <w:lang w:eastAsia="en-US"/>
              </w:rPr>
            </w:pPr>
            <w:r w:rsidRPr="004F508D">
              <w:rPr>
                <w:rFonts w:ascii="Verdana" w:hAnsi="Verdana" w:cs="Arial"/>
                <w:b/>
                <w:sz w:val="18"/>
                <w:szCs w:val="18"/>
                <w:highlight w:val="yellow"/>
              </w:rPr>
              <w:t>"[VLOŽÍ ZHOTOVITEL]"</w:t>
            </w:r>
          </w:p>
        </w:tc>
      </w:tr>
      <w:tr w:rsidR="00830130"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0985F1F2" w:rsidR="00830130" w:rsidRPr="00CC7446" w:rsidRDefault="00830130" w:rsidP="00830130">
            <w:pPr>
              <w:jc w:val="center"/>
              <w:rPr>
                <w:rFonts w:ascii="Verdana" w:hAnsi="Verdana" w:cs="Arial"/>
                <w:sz w:val="18"/>
                <w:szCs w:val="18"/>
                <w:lang w:eastAsia="en-US"/>
              </w:rPr>
            </w:pPr>
            <w:r>
              <w:rPr>
                <w:rFonts w:ascii="Verdana" w:hAnsi="Verdana" w:cs="Arial"/>
                <w:sz w:val="18"/>
                <w:szCs w:val="18"/>
                <w:lang w:eastAsia="en-US"/>
              </w:rPr>
              <w:t>19</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830130" w:rsidRPr="00CC7446" w:rsidRDefault="00830130" w:rsidP="00830130">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4EEDD4F9" w:rsidR="00830130" w:rsidRPr="00CC7446" w:rsidRDefault="00E429C9" w:rsidP="009D5F00">
            <w:pPr>
              <w:jc w:val="center"/>
              <w:rPr>
                <w:rFonts w:ascii="Verdana" w:hAnsi="Verdana" w:cs="Arial"/>
                <w:sz w:val="18"/>
                <w:szCs w:val="18"/>
              </w:rPr>
            </w:pPr>
            <w:r>
              <w:rPr>
                <w:rFonts w:ascii="Verdana" w:hAnsi="Verdana" w:cs="Arial"/>
                <w:sz w:val="18"/>
                <w:szCs w:val="18"/>
              </w:rPr>
              <w:t>kpl</w:t>
            </w: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830130" w:rsidRPr="004F508D" w:rsidRDefault="00830130" w:rsidP="00830130">
            <w:pPr>
              <w:jc w:val="center"/>
              <w:rPr>
                <w:rFonts w:ascii="Verdana" w:hAnsi="Verdana" w:cs="Arial"/>
                <w:sz w:val="18"/>
                <w:szCs w:val="18"/>
                <w:highlight w:val="yellow"/>
              </w:rPr>
            </w:pPr>
            <w:r w:rsidRPr="004F508D">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830130" w:rsidRPr="004F508D" w:rsidRDefault="00830130" w:rsidP="00830130">
            <w:pPr>
              <w:jc w:val="center"/>
              <w:rPr>
                <w:rFonts w:ascii="Verdana" w:hAnsi="Verdana" w:cs="Arial"/>
                <w:sz w:val="18"/>
                <w:szCs w:val="18"/>
                <w:highlight w:val="yellow"/>
                <w:lang w:eastAsia="en-US"/>
              </w:rPr>
            </w:pPr>
            <w:r w:rsidRPr="004F508D">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830130" w:rsidRPr="004F508D" w:rsidRDefault="00830130" w:rsidP="00830130">
            <w:pPr>
              <w:jc w:val="center"/>
              <w:rPr>
                <w:rFonts w:ascii="Verdana" w:hAnsi="Verdana" w:cs="Arial"/>
                <w:sz w:val="18"/>
                <w:szCs w:val="18"/>
                <w:highlight w:val="yellow"/>
                <w:lang w:eastAsia="en-US"/>
              </w:rPr>
            </w:pPr>
            <w:r w:rsidRPr="004F508D">
              <w:rPr>
                <w:rFonts w:ascii="Verdana" w:hAnsi="Verdana" w:cs="Arial"/>
                <w:b/>
                <w:sz w:val="18"/>
                <w:szCs w:val="18"/>
                <w:highlight w:val="yellow"/>
              </w:rPr>
              <w:t>"[VLOŽÍ ZHOTOVITEL]"</w:t>
            </w:r>
          </w:p>
        </w:tc>
      </w:tr>
      <w:tr w:rsidR="00830130" w:rsidRPr="00CC7446" w14:paraId="000DE5E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0076DB4" w14:textId="729F8A9B" w:rsidR="00830130" w:rsidRPr="00CC7446" w:rsidRDefault="00830130" w:rsidP="00830130">
            <w:pPr>
              <w:jc w:val="center"/>
              <w:rPr>
                <w:rFonts w:ascii="Verdana" w:hAnsi="Verdana" w:cs="Arial"/>
                <w:sz w:val="18"/>
                <w:szCs w:val="18"/>
                <w:lang w:eastAsia="en-US"/>
              </w:rPr>
            </w:pPr>
            <w:r>
              <w:rPr>
                <w:rFonts w:ascii="Verdana" w:hAnsi="Verdana" w:cs="Arial"/>
                <w:sz w:val="18"/>
                <w:szCs w:val="18"/>
                <w:lang w:eastAsia="en-US"/>
              </w:rPr>
              <w:t>20</w:t>
            </w:r>
          </w:p>
        </w:tc>
        <w:tc>
          <w:tcPr>
            <w:tcW w:w="3827" w:type="dxa"/>
            <w:tcBorders>
              <w:top w:val="single" w:sz="4" w:space="0" w:color="auto"/>
              <w:left w:val="single" w:sz="4" w:space="0" w:color="auto"/>
              <w:bottom w:val="single" w:sz="4" w:space="0" w:color="auto"/>
              <w:right w:val="single" w:sz="4" w:space="0" w:color="auto"/>
            </w:tcBorders>
            <w:vAlign w:val="center"/>
          </w:tcPr>
          <w:p w14:paraId="080840C6" w14:textId="7C1332C3" w:rsidR="00830130" w:rsidRPr="00CC7446" w:rsidRDefault="00830130" w:rsidP="00830130">
            <w:pPr>
              <w:rPr>
                <w:rFonts w:ascii="Verdana" w:hAnsi="Verdana" w:cs="Arial"/>
                <w:sz w:val="18"/>
                <w:szCs w:val="18"/>
              </w:rPr>
            </w:pPr>
            <w:r>
              <w:rPr>
                <w:rFonts w:ascii="Verdana" w:hAnsi="Verdana" w:cs="Arial"/>
                <w:sz w:val="18"/>
                <w:szCs w:val="18"/>
              </w:rPr>
              <w:t>Návrh stavby</w:t>
            </w:r>
          </w:p>
        </w:tc>
        <w:tc>
          <w:tcPr>
            <w:tcW w:w="846" w:type="dxa"/>
            <w:tcBorders>
              <w:top w:val="single" w:sz="4" w:space="0" w:color="auto"/>
              <w:left w:val="single" w:sz="4" w:space="0" w:color="auto"/>
              <w:bottom w:val="single" w:sz="4" w:space="0" w:color="auto"/>
              <w:right w:val="single" w:sz="4" w:space="0" w:color="auto"/>
            </w:tcBorders>
            <w:vAlign w:val="center"/>
          </w:tcPr>
          <w:p w14:paraId="3FA9B01D" w14:textId="35236215" w:rsidR="00830130" w:rsidRPr="00CC7446" w:rsidRDefault="00830130" w:rsidP="00830130">
            <w:pPr>
              <w:jc w:val="center"/>
              <w:rPr>
                <w:rFonts w:ascii="Verdana" w:hAnsi="Verdana" w:cs="Arial"/>
                <w:sz w:val="18"/>
                <w:szCs w:val="18"/>
              </w:rPr>
            </w:pPr>
            <w:r>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D62D9C" w14:textId="4124B36F" w:rsidR="00830130" w:rsidRPr="004F508D" w:rsidRDefault="00830130" w:rsidP="00830130">
            <w:pPr>
              <w:jc w:val="center"/>
              <w:rPr>
                <w:rFonts w:ascii="Verdana" w:hAnsi="Verdana" w:cs="Arial"/>
                <w:b/>
                <w:sz w:val="18"/>
                <w:szCs w:val="18"/>
                <w:highlight w:val="yellow"/>
              </w:rPr>
            </w:pPr>
            <w:r w:rsidRPr="004F508D">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2A0BB27" w14:textId="38046F3C" w:rsidR="00830130" w:rsidRPr="004F508D" w:rsidRDefault="00830130" w:rsidP="00830130">
            <w:pPr>
              <w:jc w:val="center"/>
              <w:rPr>
                <w:rFonts w:ascii="Verdana" w:hAnsi="Verdana" w:cs="Arial"/>
                <w:b/>
                <w:sz w:val="18"/>
                <w:szCs w:val="18"/>
                <w:highlight w:val="yellow"/>
              </w:rPr>
            </w:pPr>
            <w:r w:rsidRPr="004F508D">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B3875D9" w14:textId="1D2C21CC" w:rsidR="00830130" w:rsidRPr="004F508D" w:rsidRDefault="00830130" w:rsidP="00830130">
            <w:pPr>
              <w:jc w:val="center"/>
              <w:rPr>
                <w:rFonts w:ascii="Verdana" w:hAnsi="Verdana" w:cs="Arial"/>
                <w:b/>
                <w:sz w:val="18"/>
                <w:szCs w:val="18"/>
                <w:highlight w:val="yellow"/>
              </w:rPr>
            </w:pPr>
            <w:r w:rsidRPr="004F508D">
              <w:rPr>
                <w:rFonts w:ascii="Verdana" w:hAnsi="Verdana" w:cs="Arial"/>
                <w:b/>
                <w:sz w:val="18"/>
                <w:szCs w:val="18"/>
                <w:highlight w:val="yellow"/>
              </w:rPr>
              <w:t>"[VLOŽÍ ZHOTOVITEL]"</w:t>
            </w:r>
          </w:p>
        </w:tc>
      </w:tr>
      <w:tr w:rsidR="00830130" w:rsidRPr="00CC7446" w14:paraId="3ABE9F8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E305D45" w14:textId="6D955743" w:rsidR="00830130" w:rsidRDefault="00830130" w:rsidP="00830130">
            <w:pPr>
              <w:jc w:val="center"/>
              <w:rPr>
                <w:rFonts w:ascii="Verdana" w:hAnsi="Verdana" w:cs="Arial"/>
                <w:sz w:val="18"/>
                <w:szCs w:val="18"/>
                <w:lang w:eastAsia="en-US"/>
              </w:rPr>
            </w:pPr>
            <w:r>
              <w:rPr>
                <w:rFonts w:ascii="Verdana" w:hAnsi="Verdana" w:cs="Arial"/>
                <w:sz w:val="18"/>
                <w:szCs w:val="18"/>
                <w:lang w:eastAsia="en-US"/>
              </w:rPr>
              <w:t>21</w:t>
            </w:r>
          </w:p>
        </w:tc>
        <w:tc>
          <w:tcPr>
            <w:tcW w:w="3827" w:type="dxa"/>
            <w:tcBorders>
              <w:top w:val="single" w:sz="4" w:space="0" w:color="auto"/>
              <w:left w:val="single" w:sz="4" w:space="0" w:color="auto"/>
              <w:bottom w:val="single" w:sz="4" w:space="0" w:color="auto"/>
              <w:right w:val="single" w:sz="4" w:space="0" w:color="auto"/>
            </w:tcBorders>
            <w:vAlign w:val="center"/>
          </w:tcPr>
          <w:p w14:paraId="3076F629" w14:textId="6AABAFE9" w:rsidR="00830130" w:rsidRDefault="00830130" w:rsidP="00830130">
            <w:pPr>
              <w:rPr>
                <w:rFonts w:ascii="Verdana" w:hAnsi="Verdana" w:cs="Arial"/>
                <w:sz w:val="18"/>
                <w:szCs w:val="18"/>
              </w:rPr>
            </w:pPr>
            <w:r>
              <w:rPr>
                <w:rFonts w:ascii="Verdana" w:hAnsi="Verdana" w:cs="Arial"/>
                <w:sz w:val="18"/>
                <w:szCs w:val="18"/>
              </w:rPr>
              <w:t>Vizualizace</w:t>
            </w:r>
          </w:p>
        </w:tc>
        <w:tc>
          <w:tcPr>
            <w:tcW w:w="846" w:type="dxa"/>
            <w:tcBorders>
              <w:top w:val="single" w:sz="4" w:space="0" w:color="auto"/>
              <w:left w:val="single" w:sz="4" w:space="0" w:color="auto"/>
              <w:bottom w:val="single" w:sz="4" w:space="0" w:color="auto"/>
              <w:right w:val="single" w:sz="4" w:space="0" w:color="auto"/>
            </w:tcBorders>
            <w:vAlign w:val="center"/>
          </w:tcPr>
          <w:p w14:paraId="5ECE516B" w14:textId="4720C596" w:rsidR="00830130" w:rsidRDefault="00830130" w:rsidP="00830130">
            <w:pPr>
              <w:jc w:val="center"/>
              <w:rPr>
                <w:rFonts w:ascii="Verdana" w:hAnsi="Verdana" w:cs="Arial"/>
                <w:sz w:val="18"/>
                <w:szCs w:val="18"/>
              </w:rPr>
            </w:pPr>
            <w:r>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2C165D80" w14:textId="1A1C845C" w:rsidR="00830130" w:rsidRPr="004F508D" w:rsidRDefault="00830130" w:rsidP="00830130">
            <w:pPr>
              <w:jc w:val="center"/>
              <w:rPr>
                <w:rFonts w:ascii="Verdana" w:hAnsi="Verdana" w:cs="Arial"/>
                <w:b/>
                <w:sz w:val="18"/>
                <w:szCs w:val="18"/>
                <w:highlight w:val="yellow"/>
              </w:rPr>
            </w:pPr>
            <w:r w:rsidRPr="004F508D">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10DB2FE" w14:textId="530E6D13" w:rsidR="00830130" w:rsidRPr="004F508D" w:rsidRDefault="00830130" w:rsidP="00830130">
            <w:pPr>
              <w:jc w:val="center"/>
              <w:rPr>
                <w:rFonts w:ascii="Verdana" w:hAnsi="Verdana" w:cs="Arial"/>
                <w:b/>
                <w:sz w:val="18"/>
                <w:szCs w:val="18"/>
                <w:highlight w:val="yellow"/>
              </w:rPr>
            </w:pPr>
            <w:r w:rsidRPr="004F508D">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5989CA8" w14:textId="6B7B5FD2" w:rsidR="00830130" w:rsidRPr="004F508D" w:rsidRDefault="00830130" w:rsidP="00830130">
            <w:pPr>
              <w:jc w:val="center"/>
              <w:rPr>
                <w:rFonts w:ascii="Verdana" w:hAnsi="Verdana" w:cs="Arial"/>
                <w:b/>
                <w:sz w:val="18"/>
                <w:szCs w:val="18"/>
                <w:highlight w:val="yellow"/>
              </w:rPr>
            </w:pPr>
            <w:r w:rsidRPr="004F508D">
              <w:rPr>
                <w:rFonts w:ascii="Verdana" w:hAnsi="Verdana" w:cs="Arial"/>
                <w:b/>
                <w:sz w:val="18"/>
                <w:szCs w:val="18"/>
                <w:highlight w:val="yellow"/>
              </w:rPr>
              <w:t>"[VLOŽÍ ZHOTOVITEL]"</w:t>
            </w:r>
          </w:p>
        </w:tc>
      </w:tr>
      <w:tr w:rsidR="00830130"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1541A864" w:rsidR="00830130" w:rsidRPr="00CC7446" w:rsidRDefault="00830130" w:rsidP="00830130">
            <w:pPr>
              <w:jc w:val="center"/>
              <w:rPr>
                <w:rFonts w:ascii="Verdana" w:hAnsi="Verdana" w:cs="Arial"/>
                <w:sz w:val="18"/>
                <w:szCs w:val="18"/>
                <w:lang w:eastAsia="en-US"/>
              </w:rPr>
            </w:pPr>
            <w:r>
              <w:rPr>
                <w:rFonts w:ascii="Verdana" w:hAnsi="Verdana" w:cs="Arial"/>
                <w:sz w:val="18"/>
                <w:szCs w:val="18"/>
                <w:lang w:eastAsia="en-US"/>
              </w:rPr>
              <w:t>22</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3F89D0E5" w:rsidR="00830130" w:rsidRPr="00CC7446" w:rsidRDefault="00830130" w:rsidP="00830130">
            <w:pPr>
              <w:rPr>
                <w:rFonts w:ascii="Verdana" w:hAnsi="Verdana" w:cs="Arial"/>
                <w:sz w:val="18"/>
                <w:szCs w:val="18"/>
                <w:lang w:eastAsia="en-US"/>
              </w:rPr>
            </w:pPr>
            <w:r w:rsidRPr="00CC7446">
              <w:rPr>
                <w:rFonts w:ascii="Verdana" w:hAnsi="Verdana" w:cs="Arial"/>
                <w:sz w:val="18"/>
                <w:szCs w:val="18"/>
              </w:rPr>
              <w:t xml:space="preserve">Rozsah činnosti </w:t>
            </w:r>
            <w:r>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830130" w:rsidRPr="00CC7446" w:rsidRDefault="00830130" w:rsidP="00830130">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2D5A19D4" w:rsidR="00830130" w:rsidRPr="004F508D" w:rsidRDefault="00830130" w:rsidP="00830130">
            <w:pPr>
              <w:jc w:val="center"/>
              <w:rPr>
                <w:rFonts w:ascii="Verdana" w:hAnsi="Verdana" w:cs="Arial"/>
                <w:sz w:val="18"/>
                <w:szCs w:val="18"/>
                <w:highlight w:val="yellow"/>
              </w:rPr>
            </w:pPr>
            <w:r w:rsidRPr="003C277A">
              <w:rPr>
                <w:rFonts w:ascii="Verdana" w:hAnsi="Verdana" w:cs="Arial"/>
                <w:b/>
                <w:sz w:val="18"/>
                <w:szCs w:val="18"/>
              </w:rPr>
              <w:t>450</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830130" w:rsidRPr="004F508D" w:rsidRDefault="00830130" w:rsidP="00830130">
            <w:pPr>
              <w:jc w:val="center"/>
              <w:rPr>
                <w:rFonts w:ascii="Verdana" w:hAnsi="Verdana" w:cs="Arial"/>
                <w:sz w:val="18"/>
                <w:szCs w:val="18"/>
                <w:highlight w:val="yellow"/>
                <w:lang w:eastAsia="en-US"/>
              </w:rPr>
            </w:pPr>
            <w:r w:rsidRPr="004F508D">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830130" w:rsidRPr="004F508D" w:rsidRDefault="00830130" w:rsidP="00830130">
            <w:pPr>
              <w:jc w:val="center"/>
              <w:rPr>
                <w:rFonts w:ascii="Verdana" w:hAnsi="Verdana" w:cs="Arial"/>
                <w:sz w:val="18"/>
                <w:szCs w:val="18"/>
                <w:highlight w:val="yellow"/>
                <w:lang w:eastAsia="en-US"/>
              </w:rPr>
            </w:pPr>
            <w:r w:rsidRPr="004F508D">
              <w:rPr>
                <w:rFonts w:ascii="Verdana" w:hAnsi="Verdana" w:cs="Arial"/>
                <w:b/>
                <w:sz w:val="18"/>
                <w:szCs w:val="18"/>
                <w:highlight w:val="yellow"/>
              </w:rPr>
              <w:t>"[VLOŽÍ ZHOTOVITEL]"</w:t>
            </w:r>
          </w:p>
        </w:tc>
      </w:tr>
    </w:tbl>
    <w:p w14:paraId="2CA282DD" w14:textId="2D3F7A50" w:rsidR="001908F2" w:rsidRPr="00510A68" w:rsidRDefault="00510A68" w:rsidP="00510A68">
      <w:pPr>
        <w:tabs>
          <w:tab w:val="left" w:pos="567"/>
          <w:tab w:val="left" w:pos="3240"/>
          <w:tab w:val="left" w:pos="6120"/>
          <w:tab w:val="left" w:pos="7200"/>
        </w:tabs>
        <w:spacing w:after="120" w:line="280" w:lineRule="exact"/>
        <w:ind w:left="567"/>
        <w:jc w:val="both"/>
        <w:rPr>
          <w:rFonts w:ascii="Verdana" w:hAnsi="Verdana" w:cs="Arial"/>
          <w:sz w:val="18"/>
          <w:szCs w:val="18"/>
        </w:rPr>
      </w:pPr>
      <w:r w:rsidRPr="00510A68">
        <w:rPr>
          <w:rFonts w:ascii="Verdana" w:hAnsi="Verdana" w:cs="Arial"/>
          <w:sz w:val="18"/>
          <w:szCs w:val="18"/>
        </w:rPr>
        <w:t>(pozn.: pojmem „SOD“ uvedeným v tabulce výše se rozumí tato smlouva o dílo)</w:t>
      </w: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14586E6E"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w:t>
      </w:r>
      <w:r w:rsidR="008615F1" w:rsidRPr="00CC7446">
        <w:rPr>
          <w:rFonts w:ascii="Verdana" w:hAnsi="Verdana" w:cs="Arial"/>
          <w:sz w:val="18"/>
          <w:szCs w:val="18"/>
        </w:rPr>
        <w:lastRenderedPageBreak/>
        <w:t xml:space="preserve">doručení do datové schránky. Zhotovitel má nárok požadovat úhradu skutečně provedených prací na díle podle míry rozpracovanosti ke dni ukončení smlouvy a podle jednotkových cen uvedených v </w:t>
      </w:r>
      <w:r w:rsidR="00944917">
        <w:rPr>
          <w:rFonts w:ascii="Verdana" w:hAnsi="Verdana" w:cs="Arial"/>
          <w:sz w:val="18"/>
          <w:szCs w:val="18"/>
        </w:rPr>
        <w:t>odst</w:t>
      </w:r>
      <w:r w:rsidR="008615F1" w:rsidRPr="00CC7446">
        <w:rPr>
          <w:rFonts w:ascii="Verdana" w:hAnsi="Verdana" w:cs="Arial"/>
          <w:sz w:val="18"/>
          <w:szCs w:val="18"/>
        </w:rPr>
        <w:t>. 5.2. bez ohledu na jednotlivé dílčí etapy, pokud z harmonogramu plnění vyplývá, že paralelní práce na dílčích etapách jsou možné.</w:t>
      </w:r>
    </w:p>
    <w:p w14:paraId="3902523D" w14:textId="117C4719"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004941C1">
        <w:rPr>
          <w:rFonts w:ascii="Verdana" w:hAnsi="Verdana" w:cs="Arial"/>
          <w:sz w:val="18"/>
          <w:szCs w:val="18"/>
        </w:rPr>
        <w:tab/>
      </w:r>
      <w:r w:rsidRPr="00CC7446">
        <w:rPr>
          <w:rFonts w:ascii="Verdana" w:hAnsi="Verdana" w:cs="Arial"/>
          <w:sz w:val="18"/>
          <w:szCs w:val="18"/>
        </w:rPr>
        <w:t xml:space="preserve">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w:t>
      </w:r>
      <w:r w:rsidR="00944917">
        <w:rPr>
          <w:rFonts w:ascii="Verdana" w:hAnsi="Verdana" w:cs="Arial"/>
          <w:sz w:val="18"/>
          <w:szCs w:val="18"/>
        </w:rPr>
        <w:t>odst</w:t>
      </w:r>
      <w:r w:rsidRPr="00CC7446">
        <w:rPr>
          <w:rFonts w:ascii="Verdana" w:hAnsi="Verdana" w:cs="Arial"/>
          <w:sz w:val="18"/>
          <w:szCs w:val="18"/>
        </w:rPr>
        <w:t>. 5.2. bez ohledu na jednotlivé dílčí etapy, pokud z harmonogramu plnění vyplývá, že paralelní práce na dílčích etapách jsou možné.</w:t>
      </w:r>
    </w:p>
    <w:p w14:paraId="04827D76" w14:textId="6059B8EF"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dle</w:t>
      </w:r>
      <w:r w:rsidR="00944917">
        <w:rPr>
          <w:rFonts w:ascii="Verdana" w:hAnsi="Verdana" w:cs="Arial"/>
          <w:sz w:val="18"/>
          <w:szCs w:val="18"/>
        </w:rPr>
        <w:t xml:space="preserve"> odst.</w:t>
      </w:r>
      <w:r w:rsidRPr="008D08BD">
        <w:rPr>
          <w:rFonts w:ascii="Verdana" w:hAnsi="Verdana" w:cs="Arial"/>
          <w:sz w:val="18"/>
          <w:szCs w:val="18"/>
        </w:rPr>
        <w:t xml:space="preserve">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w:t>
      </w:r>
      <w:r w:rsidR="00944917">
        <w:rPr>
          <w:rFonts w:ascii="Verdana" w:hAnsi="Verdana" w:cs="Arial"/>
          <w:sz w:val="18"/>
          <w:szCs w:val="18"/>
        </w:rPr>
        <w:t>odst</w:t>
      </w:r>
      <w:r>
        <w:rPr>
          <w:rFonts w:ascii="Verdana" w:hAnsi="Verdana" w:cs="Arial"/>
          <w:sz w:val="18"/>
          <w:szCs w:val="18"/>
        </w:rPr>
        <w:t>.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32D46891" w:rsidR="00046F12"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w:t>
      </w:r>
      <w:r w:rsidR="00944917">
        <w:rPr>
          <w:rFonts w:ascii="Verdana" w:hAnsi="Verdana" w:cs="Arial"/>
          <w:sz w:val="18"/>
          <w:szCs w:val="18"/>
        </w:rPr>
        <w:t xml:space="preserve"> odst. </w:t>
      </w:r>
      <w:r w:rsidR="00FA6144" w:rsidRPr="00CC7446">
        <w:rPr>
          <w:rFonts w:ascii="Verdana" w:hAnsi="Verdana" w:cs="Arial"/>
          <w:sz w:val="18"/>
          <w:szCs w:val="18"/>
        </w:rPr>
        <w:t>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442F27A8" w14:textId="15708EA5" w:rsidR="00AB3CB7" w:rsidRDefault="00AB3CB7" w:rsidP="00C72C5B">
      <w:pPr>
        <w:spacing w:before="120" w:line="280" w:lineRule="exact"/>
        <w:ind w:left="567"/>
        <w:jc w:val="both"/>
        <w:rPr>
          <w:rFonts w:ascii="Verdana" w:hAnsi="Verdana" w:cs="Arial"/>
          <w:sz w:val="18"/>
          <w:szCs w:val="18"/>
        </w:rPr>
      </w:pPr>
      <w:r w:rsidRPr="00AB3CB7">
        <w:rPr>
          <w:rFonts w:ascii="Verdana" w:hAnsi="Verdana" w:cs="Arial"/>
          <w:sz w:val="18"/>
          <w:szCs w:val="18"/>
        </w:rPr>
        <w:t xml:space="preserve">Daňové doklady, včetně příloh bude </w:t>
      </w:r>
      <w:r w:rsidR="009366CE">
        <w:rPr>
          <w:rFonts w:ascii="Verdana" w:hAnsi="Verdana" w:cs="Arial"/>
          <w:sz w:val="18"/>
          <w:szCs w:val="18"/>
        </w:rPr>
        <w:t>z</w:t>
      </w:r>
      <w:r w:rsidRPr="00AB3CB7">
        <w:rPr>
          <w:rFonts w:ascii="Verdana" w:hAnsi="Verdana" w:cs="Arial"/>
          <w:sz w:val="18"/>
          <w:szCs w:val="18"/>
        </w:rPr>
        <w:t xml:space="preserve">hotovitel doručovat </w:t>
      </w:r>
      <w:r w:rsidR="009366CE">
        <w:rPr>
          <w:rFonts w:ascii="Verdana" w:hAnsi="Verdana" w:cs="Arial"/>
          <w:sz w:val="18"/>
          <w:szCs w:val="18"/>
        </w:rPr>
        <w:t>o</w:t>
      </w:r>
      <w:r w:rsidRPr="00AB3CB7">
        <w:rPr>
          <w:rFonts w:ascii="Verdana" w:hAnsi="Verdana" w:cs="Arial"/>
          <w:sz w:val="18"/>
          <w:szCs w:val="18"/>
        </w:rPr>
        <w:t>bjednateli některým (jedním) z níže uvedených způsobů:</w:t>
      </w:r>
    </w:p>
    <w:p w14:paraId="115C4B09" w14:textId="6D116990" w:rsidR="00AB3CB7" w:rsidRPr="002C2E6E" w:rsidRDefault="00C2435C" w:rsidP="002C2E6E">
      <w:pPr>
        <w:pStyle w:val="Odstavecseseznamem"/>
        <w:numPr>
          <w:ilvl w:val="0"/>
          <w:numId w:val="35"/>
        </w:numPr>
        <w:spacing w:before="120" w:line="280" w:lineRule="exact"/>
        <w:ind w:left="993" w:hanging="426"/>
        <w:jc w:val="both"/>
        <w:rPr>
          <w:rFonts w:ascii="Verdana" w:hAnsi="Verdana" w:cs="Arial"/>
          <w:sz w:val="18"/>
          <w:szCs w:val="18"/>
        </w:rPr>
      </w:pPr>
      <w:r w:rsidRPr="00A22D8C">
        <w:rPr>
          <w:rFonts w:ascii="Verdana" w:hAnsi="Verdana" w:cs="Arial"/>
          <w:sz w:val="18"/>
          <w:szCs w:val="18"/>
        </w:rPr>
        <w:t xml:space="preserve">v elektronické podobě na e-mailovou adresu: </w:t>
      </w:r>
      <w:hyperlink r:id="rId14" w:history="1">
        <w:r w:rsidRPr="00A22D8C">
          <w:rPr>
            <w:rStyle w:val="Hypertextovodkaz"/>
            <w:rFonts w:ascii="Verdana" w:hAnsi="Verdana" w:cs="Arial"/>
            <w:sz w:val="18"/>
            <w:szCs w:val="18"/>
          </w:rPr>
          <w:t>ePodatelnaCFU@spravazeleznic.cz</w:t>
        </w:r>
      </w:hyperlink>
      <w:r w:rsidR="002C2E6E" w:rsidRPr="002C2E6E">
        <w:rPr>
          <w:rFonts w:ascii="Verdana" w:hAnsi="Verdana" w:cs="Arial"/>
          <w:sz w:val="18"/>
          <w:szCs w:val="18"/>
        </w:rPr>
        <w:t>,</w:t>
      </w:r>
      <w:r w:rsidR="002C2E6E">
        <w:rPr>
          <w:rFonts w:ascii="Verdana" w:hAnsi="Verdana" w:cs="Arial"/>
          <w:sz w:val="18"/>
          <w:szCs w:val="18"/>
        </w:rPr>
        <w:t xml:space="preserve"> </w:t>
      </w:r>
      <w:r w:rsidR="00AB3CB7" w:rsidRPr="002C2E6E">
        <w:rPr>
          <w:rFonts w:ascii="Verdana" w:hAnsi="Verdana" w:cs="Arial"/>
          <w:sz w:val="18"/>
          <w:szCs w:val="18"/>
        </w:rPr>
        <w:t>nebo</w:t>
      </w:r>
    </w:p>
    <w:p w14:paraId="41ECAD03" w14:textId="79266E2D" w:rsidR="00AB3CB7" w:rsidRPr="00AB3CB7" w:rsidRDefault="00AB3CB7" w:rsidP="002C2E6E">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v elektronické podobě datovou zprávou na identifikátor datové schránky: uccchjm</w:t>
      </w:r>
      <w:r w:rsidR="002C2E6E">
        <w:rPr>
          <w:rFonts w:ascii="Verdana" w:hAnsi="Verdana" w:cs="Arial"/>
          <w:sz w:val="18"/>
          <w:szCs w:val="18"/>
        </w:rPr>
        <w:t xml:space="preserve">, </w:t>
      </w:r>
      <w:r w:rsidRPr="00AB3CB7">
        <w:rPr>
          <w:rFonts w:ascii="Verdana" w:hAnsi="Verdana" w:cs="Arial"/>
          <w:sz w:val="18"/>
          <w:szCs w:val="18"/>
        </w:rPr>
        <w:t>nebo</w:t>
      </w:r>
    </w:p>
    <w:p w14:paraId="54FBEA45" w14:textId="2FB62136" w:rsidR="00AB3CB7" w:rsidRPr="00CC7446" w:rsidRDefault="00AB3CB7" w:rsidP="00C72C5B">
      <w:pPr>
        <w:spacing w:before="120" w:after="240" w:line="280" w:lineRule="exact"/>
        <w:ind w:left="993" w:hanging="426"/>
        <w:jc w:val="both"/>
        <w:rPr>
          <w:rFonts w:ascii="Verdana" w:hAnsi="Verdana" w:cs="Arial"/>
          <w:sz w:val="18"/>
          <w:szCs w:val="18"/>
        </w:rPr>
      </w:pPr>
      <w:r w:rsidRPr="00AB3CB7">
        <w:rPr>
          <w:rFonts w:ascii="Verdana" w:hAnsi="Verdana" w:cs="Arial"/>
          <w:sz w:val="18"/>
          <w:szCs w:val="18"/>
        </w:rPr>
        <w:t>c)</w:t>
      </w:r>
      <w:r w:rsidRPr="00AB3CB7">
        <w:rPr>
          <w:rFonts w:ascii="Verdana" w:hAnsi="Verdana" w:cs="Arial"/>
          <w:sz w:val="18"/>
          <w:szCs w:val="18"/>
        </w:rPr>
        <w:tab/>
        <w:t>v listinné podobě na adresu Správa železnic, státní organizace, Centrální finanční účtárna Čechy, Náměstí Jana Pernera 217, 530 02 Pardubice ve třech (3) tištěných originálech.</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7E1BFF00"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lastRenderedPageBreak/>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00C72FE7" w:rsidRPr="00CC7446">
        <w:rPr>
          <w:rFonts w:ascii="Verdana" w:hAnsi="Verdana"/>
          <w:i w:val="0"/>
          <w:sz w:val="18"/>
          <w:szCs w:val="18"/>
        </w:rPr>
        <w:t>-</w:t>
      </w:r>
      <w:r w:rsidRPr="00CC7446">
        <w:rPr>
          <w:rFonts w:ascii="Verdana" w:hAnsi="Verdana"/>
          <w:b/>
          <w:i w:val="0"/>
          <w:sz w:val="18"/>
          <w:szCs w:val="18"/>
        </w:rPr>
        <w:t xml:space="preserve"> </w:t>
      </w:r>
      <w:r w:rsidR="00C72FE7" w:rsidRPr="00CC7446">
        <w:rPr>
          <w:rFonts w:ascii="Verdana" w:hAnsi="Verdana"/>
          <w:i w:val="0"/>
          <w:sz w:val="18"/>
          <w:szCs w:val="18"/>
        </w:rPr>
        <w:t xml:space="preserve">fakturace ceny dle </w:t>
      </w:r>
      <w:r w:rsidR="00243F70" w:rsidRPr="00CC7446">
        <w:rPr>
          <w:rFonts w:ascii="Verdana" w:hAnsi="Verdana"/>
          <w:i w:val="0"/>
          <w:sz w:val="18"/>
          <w:szCs w:val="18"/>
        </w:rPr>
        <w:t>polož</w:t>
      </w:r>
      <w:r w:rsidR="00243F70">
        <w:rPr>
          <w:rFonts w:ascii="Verdana" w:hAnsi="Verdana"/>
          <w:i w:val="0"/>
          <w:sz w:val="18"/>
          <w:szCs w:val="18"/>
        </w:rPr>
        <w:t>ky</w:t>
      </w:r>
      <w:r w:rsidR="00243F70" w:rsidRPr="00CC7446">
        <w:rPr>
          <w:rFonts w:ascii="Verdana" w:hAnsi="Verdana"/>
          <w:i w:val="0"/>
          <w:sz w:val="18"/>
          <w:szCs w:val="18"/>
        </w:rPr>
        <w:t xml:space="preserve"> </w:t>
      </w:r>
      <w:r w:rsidR="00C72FE7" w:rsidRPr="00CC7446">
        <w:rPr>
          <w:rFonts w:ascii="Verdana" w:hAnsi="Verdana"/>
          <w:i w:val="0"/>
          <w:sz w:val="18"/>
          <w:szCs w:val="18"/>
        </w:rPr>
        <w:t xml:space="preserve">č. </w:t>
      </w:r>
      <w:r w:rsidR="00830130">
        <w:rPr>
          <w:rFonts w:ascii="Verdana" w:hAnsi="Verdana"/>
          <w:i w:val="0"/>
          <w:sz w:val="18"/>
          <w:szCs w:val="18"/>
        </w:rPr>
        <w:t>20</w:t>
      </w:r>
      <w:r w:rsidR="00830130" w:rsidRPr="00CC7446">
        <w:rPr>
          <w:rFonts w:ascii="Verdana" w:hAnsi="Verdana"/>
          <w:i w:val="0"/>
          <w:sz w:val="18"/>
          <w:szCs w:val="18"/>
        </w:rPr>
        <w:t xml:space="preserve"> </w:t>
      </w:r>
      <w:r w:rsidR="00C72FE7" w:rsidRPr="00CC7446">
        <w:rPr>
          <w:rFonts w:ascii="Verdana" w:hAnsi="Verdana"/>
          <w:i w:val="0"/>
          <w:sz w:val="18"/>
          <w:szCs w:val="18"/>
        </w:rPr>
        <w:t>odst. 5.2. smlouvy</w:t>
      </w:r>
      <w:r w:rsidR="00243F70">
        <w:rPr>
          <w:rFonts w:ascii="Verdana" w:hAnsi="Verdana"/>
          <w:i w:val="0"/>
          <w:sz w:val="18"/>
          <w:szCs w:val="18"/>
        </w:rPr>
        <w:t xml:space="preserve">, a to ve výši 50% </w:t>
      </w:r>
      <w:r w:rsidR="000A135D">
        <w:rPr>
          <w:rFonts w:ascii="Verdana" w:hAnsi="Verdana"/>
          <w:i w:val="0"/>
          <w:sz w:val="18"/>
          <w:szCs w:val="18"/>
        </w:rPr>
        <w:t>z této položky</w:t>
      </w:r>
      <w:r w:rsidR="00575D9E" w:rsidRPr="00CC7446">
        <w:rPr>
          <w:rFonts w:ascii="Verdana" w:hAnsi="Verdana"/>
          <w:i w:val="0"/>
          <w:sz w:val="18"/>
          <w:szCs w:val="18"/>
        </w:rPr>
        <w:t>,</w:t>
      </w:r>
      <w:r w:rsidR="002E58B5" w:rsidRPr="00CC7446">
        <w:rPr>
          <w:rFonts w:ascii="Verdana" w:hAnsi="Verdana"/>
          <w:i w:val="0"/>
          <w:sz w:val="18"/>
          <w:szCs w:val="18"/>
        </w:rPr>
        <w:t xml:space="preserve"> tj. částka ve výši</w:t>
      </w:r>
      <w:r w:rsidR="001908F2">
        <w:rPr>
          <w:rFonts w:ascii="Verdana" w:hAnsi="Verdana"/>
          <w:i w:val="0"/>
          <w:sz w:val="18"/>
          <w:szCs w:val="18"/>
        </w:rPr>
        <w:t xml:space="preserve"> </w:t>
      </w:r>
      <w:r w:rsidR="001908F2" w:rsidRPr="00A016CE">
        <w:rPr>
          <w:rFonts w:ascii="Verdana" w:hAnsi="Verdana"/>
          <w:b/>
          <w:i w:val="0"/>
          <w:sz w:val="18"/>
          <w:szCs w:val="18"/>
          <w:highlight w:val="yellow"/>
        </w:rPr>
        <w:t>[VLOŽÍ ZHOTOVITEL]</w:t>
      </w:r>
      <w:r w:rsidR="001908F2" w:rsidRPr="001908F2">
        <w:rPr>
          <w:rFonts w:ascii="Verdana" w:hAnsi="Verdana"/>
          <w:i w:val="0"/>
          <w:sz w:val="18"/>
          <w:szCs w:val="18"/>
        </w:rPr>
        <w:t>,-</w:t>
      </w:r>
      <w:r w:rsidR="002E58B5" w:rsidRPr="00CC7446">
        <w:rPr>
          <w:rFonts w:ascii="Verdana" w:hAnsi="Verdana"/>
          <w:i w:val="0"/>
          <w:sz w:val="18"/>
          <w:szCs w:val="18"/>
        </w:rPr>
        <w:t xml:space="preserve"> Kč</w:t>
      </w:r>
      <w:r w:rsidR="00C72FE7" w:rsidRPr="00CC7446">
        <w:rPr>
          <w:rFonts w:ascii="Verdana" w:hAnsi="Verdana"/>
          <w:i w:val="0"/>
          <w:sz w:val="18"/>
          <w:szCs w:val="18"/>
        </w:rPr>
        <w:t xml:space="preserve"> </w:t>
      </w:r>
      <w:r w:rsidR="00575D9E" w:rsidRPr="00CC7446">
        <w:rPr>
          <w:rFonts w:ascii="Verdana" w:hAnsi="Verdana"/>
          <w:i w:val="0"/>
          <w:sz w:val="18"/>
          <w:szCs w:val="18"/>
        </w:rPr>
        <w:t>(bez DPH)</w:t>
      </w:r>
    </w:p>
    <w:p w14:paraId="76B79F6A" w14:textId="5F93A69D"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2. dílčí etapa plnění</w:t>
      </w:r>
      <w:r w:rsidR="004038D4" w:rsidRPr="00CC7446">
        <w:rPr>
          <w:rFonts w:ascii="Verdana" w:hAnsi="Verdana"/>
          <w:b/>
          <w:i w:val="0"/>
          <w:sz w:val="18"/>
          <w:szCs w:val="18"/>
        </w:rPr>
        <w:t xml:space="preserve"> -</w:t>
      </w:r>
      <w:r w:rsidRPr="00CC7446">
        <w:rPr>
          <w:rFonts w:ascii="Verdana" w:hAnsi="Verdana"/>
          <w:sz w:val="18"/>
          <w:szCs w:val="18"/>
        </w:rPr>
        <w:t xml:space="preserve"> </w:t>
      </w:r>
      <w:r w:rsidRPr="00CC7446">
        <w:rPr>
          <w:rFonts w:ascii="Verdana" w:hAnsi="Verdana"/>
          <w:i w:val="0"/>
          <w:sz w:val="18"/>
          <w:szCs w:val="18"/>
        </w:rPr>
        <w:t xml:space="preserve">fakturace ceny dle </w:t>
      </w:r>
      <w:r w:rsidR="00243F70" w:rsidRPr="00CC7446">
        <w:rPr>
          <w:rFonts w:ascii="Verdana" w:hAnsi="Verdana"/>
          <w:i w:val="0"/>
          <w:sz w:val="18"/>
          <w:szCs w:val="18"/>
        </w:rPr>
        <w:t>polož</w:t>
      </w:r>
      <w:r w:rsidR="00243F70">
        <w:rPr>
          <w:rFonts w:ascii="Verdana" w:hAnsi="Verdana"/>
          <w:i w:val="0"/>
          <w:sz w:val="18"/>
          <w:szCs w:val="18"/>
        </w:rPr>
        <w:t>ky</w:t>
      </w:r>
      <w:r w:rsidR="00243F70" w:rsidRPr="00CC7446">
        <w:rPr>
          <w:rFonts w:ascii="Verdana" w:hAnsi="Verdana"/>
          <w:i w:val="0"/>
          <w:sz w:val="18"/>
          <w:szCs w:val="18"/>
        </w:rPr>
        <w:t xml:space="preserve"> </w:t>
      </w:r>
      <w:r w:rsidRPr="00CC7446">
        <w:rPr>
          <w:rFonts w:ascii="Verdana" w:hAnsi="Verdana"/>
          <w:i w:val="0"/>
          <w:sz w:val="18"/>
          <w:szCs w:val="18"/>
        </w:rPr>
        <w:t xml:space="preserve">č. </w:t>
      </w:r>
      <w:r w:rsidR="00830130">
        <w:rPr>
          <w:rFonts w:ascii="Verdana" w:hAnsi="Verdana"/>
          <w:i w:val="0"/>
          <w:sz w:val="18"/>
          <w:szCs w:val="18"/>
        </w:rPr>
        <w:t>20</w:t>
      </w:r>
      <w:r w:rsidR="00830130" w:rsidRPr="00CC7446">
        <w:rPr>
          <w:rFonts w:ascii="Verdana" w:hAnsi="Verdana"/>
          <w:i w:val="0"/>
          <w:sz w:val="18"/>
          <w:szCs w:val="18"/>
        </w:rPr>
        <w:t xml:space="preserve"> </w:t>
      </w:r>
      <w:r w:rsidRPr="00CC7446">
        <w:rPr>
          <w:rFonts w:ascii="Verdana" w:hAnsi="Verdana"/>
          <w:i w:val="0"/>
          <w:sz w:val="18"/>
          <w:szCs w:val="18"/>
        </w:rPr>
        <w:t xml:space="preserve">odst. 5.2. </w:t>
      </w:r>
      <w:r w:rsidR="0016700F" w:rsidRPr="00CC7446">
        <w:rPr>
          <w:rFonts w:ascii="Verdana" w:hAnsi="Verdana"/>
          <w:i w:val="0"/>
          <w:sz w:val="18"/>
          <w:szCs w:val="18"/>
        </w:rPr>
        <w:t>s</w:t>
      </w:r>
      <w:r w:rsidRPr="00CC7446">
        <w:rPr>
          <w:rFonts w:ascii="Verdana" w:hAnsi="Verdana"/>
          <w:i w:val="0"/>
          <w:sz w:val="18"/>
          <w:szCs w:val="18"/>
        </w:rPr>
        <w:t>mlouvy</w:t>
      </w:r>
      <w:r w:rsidR="00575D9E" w:rsidRPr="00CC7446">
        <w:rPr>
          <w:rFonts w:ascii="Verdana" w:hAnsi="Verdana"/>
          <w:i w:val="0"/>
          <w:sz w:val="18"/>
          <w:szCs w:val="18"/>
        </w:rPr>
        <w:t>,</w:t>
      </w:r>
      <w:r w:rsidR="00243F70">
        <w:rPr>
          <w:rFonts w:ascii="Verdana" w:hAnsi="Verdana"/>
          <w:i w:val="0"/>
          <w:sz w:val="18"/>
          <w:szCs w:val="18"/>
        </w:rPr>
        <w:t xml:space="preserve"> a to ve výši zbývajících 50% </w:t>
      </w:r>
      <w:r w:rsidR="000A135D">
        <w:rPr>
          <w:rFonts w:ascii="Verdana" w:hAnsi="Verdana"/>
          <w:i w:val="0"/>
          <w:sz w:val="18"/>
          <w:szCs w:val="18"/>
        </w:rPr>
        <w:t>z této položky</w:t>
      </w:r>
      <w:r w:rsidR="00575D9E" w:rsidRPr="00CC7446">
        <w:rPr>
          <w:rFonts w:ascii="Verdana" w:hAnsi="Verdana"/>
          <w:i w:val="0"/>
          <w:sz w:val="18"/>
          <w:szCs w:val="18"/>
        </w:rPr>
        <w:t xml:space="preserve">, </w:t>
      </w:r>
      <w:r w:rsidR="001908F2">
        <w:rPr>
          <w:rFonts w:ascii="Verdana" w:hAnsi="Verdana"/>
          <w:i w:val="0"/>
          <w:sz w:val="18"/>
          <w:szCs w:val="18"/>
        </w:rPr>
        <w:t xml:space="preserve">tj. částka ve výši </w:t>
      </w:r>
      <w:r w:rsidR="001908F2" w:rsidRPr="00A016CE">
        <w:rPr>
          <w:rFonts w:ascii="Verdana" w:hAnsi="Verdana"/>
          <w:b/>
          <w:i w:val="0"/>
          <w:sz w:val="18"/>
          <w:szCs w:val="18"/>
          <w:highlight w:val="yellow"/>
        </w:rPr>
        <w:t>[VLOŽÍ ZHOTOVITEL]</w:t>
      </w:r>
      <w:r w:rsidR="002E58B5" w:rsidRPr="00CC7446">
        <w:rPr>
          <w:rFonts w:ascii="Verdana" w:hAnsi="Verdana"/>
          <w:i w:val="0"/>
          <w:sz w:val="18"/>
          <w:szCs w:val="18"/>
        </w:rPr>
        <w:t xml:space="preserve">,- Kč </w:t>
      </w:r>
      <w:r w:rsidR="00575D9E" w:rsidRPr="00CC7446">
        <w:rPr>
          <w:rFonts w:ascii="Verdana" w:hAnsi="Verdana"/>
          <w:i w:val="0"/>
          <w:sz w:val="18"/>
          <w:szCs w:val="18"/>
        </w:rPr>
        <w:t>(bez DPH)</w:t>
      </w:r>
    </w:p>
    <w:p w14:paraId="33C65F34" w14:textId="2FB4DE37" w:rsidR="00575D9E"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bookmarkStart w:id="1" w:name="_Hlk202796324"/>
      <w:r w:rsidRPr="004941C1">
        <w:rPr>
          <w:rFonts w:ascii="Verdana" w:hAnsi="Verdana"/>
          <w:i w:val="0"/>
          <w:sz w:val="18"/>
          <w:szCs w:val="18"/>
        </w:rPr>
        <w:t>Předání díla dle odst. 3.</w:t>
      </w:r>
      <w:r w:rsidR="00E95CD9" w:rsidRPr="004941C1">
        <w:rPr>
          <w:rFonts w:ascii="Verdana" w:hAnsi="Verdana"/>
          <w:i w:val="0"/>
          <w:sz w:val="18"/>
          <w:szCs w:val="18"/>
        </w:rPr>
        <w:t xml:space="preserve">2 </w:t>
      </w:r>
      <w:r w:rsidR="0016700F" w:rsidRPr="004941C1">
        <w:rPr>
          <w:rFonts w:ascii="Verdana" w:hAnsi="Verdana"/>
          <w:i w:val="0"/>
          <w:sz w:val="18"/>
          <w:szCs w:val="18"/>
        </w:rPr>
        <w:t>s</w:t>
      </w:r>
      <w:r w:rsidR="00E95CD9" w:rsidRPr="004941C1">
        <w:rPr>
          <w:rFonts w:ascii="Verdana" w:hAnsi="Verdana"/>
          <w:i w:val="0"/>
          <w:sz w:val="18"/>
          <w:szCs w:val="18"/>
        </w:rPr>
        <w:t>mlouvy</w:t>
      </w:r>
      <w:r w:rsidR="00E95CD9" w:rsidRPr="004941C1">
        <w:rPr>
          <w:rFonts w:ascii="Verdana" w:hAnsi="Verdana"/>
          <w:sz w:val="18"/>
          <w:szCs w:val="18"/>
        </w:rPr>
        <w:t xml:space="preserve"> – </w:t>
      </w:r>
      <w:r w:rsidR="00E95CD9" w:rsidRPr="004941C1">
        <w:rPr>
          <w:rFonts w:ascii="Verdana" w:hAnsi="Verdana"/>
          <w:b/>
          <w:i w:val="0"/>
          <w:sz w:val="18"/>
          <w:szCs w:val="18"/>
        </w:rPr>
        <w:t>3. dílčí etapa plnění</w:t>
      </w:r>
      <w:r w:rsidR="001F21EC" w:rsidRPr="004941C1">
        <w:rPr>
          <w:rFonts w:ascii="Verdana" w:hAnsi="Verdana"/>
          <w:b/>
          <w:i w:val="0"/>
          <w:sz w:val="18"/>
          <w:szCs w:val="18"/>
        </w:rPr>
        <w:t xml:space="preserve">- </w:t>
      </w:r>
      <w:r w:rsidR="00575D9E" w:rsidRPr="004941C1">
        <w:rPr>
          <w:rFonts w:ascii="Verdana" w:hAnsi="Verdana"/>
          <w:i w:val="0"/>
          <w:sz w:val="18"/>
          <w:szCs w:val="18"/>
        </w:rPr>
        <w:t xml:space="preserve">fakturace ceny dle položek č. </w:t>
      </w:r>
      <w:r w:rsidR="00243F70" w:rsidRPr="004941C1">
        <w:rPr>
          <w:rFonts w:ascii="Verdana" w:hAnsi="Verdana"/>
          <w:i w:val="0"/>
          <w:sz w:val="18"/>
          <w:szCs w:val="18"/>
        </w:rPr>
        <w:t xml:space="preserve">1 </w:t>
      </w:r>
      <w:r w:rsidR="00575D9E" w:rsidRPr="004941C1">
        <w:rPr>
          <w:rFonts w:ascii="Verdana" w:hAnsi="Verdana"/>
          <w:i w:val="0"/>
          <w:sz w:val="18"/>
          <w:szCs w:val="18"/>
        </w:rPr>
        <w:t xml:space="preserve">až č. </w:t>
      </w:r>
      <w:r w:rsidR="00806F5A" w:rsidRPr="004941C1">
        <w:rPr>
          <w:rFonts w:ascii="Verdana" w:hAnsi="Verdana"/>
          <w:i w:val="0"/>
          <w:sz w:val="18"/>
          <w:szCs w:val="18"/>
        </w:rPr>
        <w:t xml:space="preserve">5, pol. č. </w:t>
      </w:r>
      <w:r w:rsidR="00830130">
        <w:rPr>
          <w:rFonts w:ascii="Verdana" w:hAnsi="Verdana"/>
          <w:i w:val="0"/>
          <w:sz w:val="18"/>
          <w:szCs w:val="18"/>
        </w:rPr>
        <w:t>21</w:t>
      </w:r>
      <w:r w:rsidR="00830130" w:rsidRPr="004941C1">
        <w:rPr>
          <w:rFonts w:ascii="Verdana" w:hAnsi="Verdana"/>
          <w:i w:val="0"/>
          <w:sz w:val="18"/>
          <w:szCs w:val="18"/>
        </w:rPr>
        <w:t xml:space="preserve"> </w:t>
      </w:r>
      <w:r w:rsidR="00806F5A" w:rsidRPr="004941C1">
        <w:rPr>
          <w:rFonts w:ascii="Verdana" w:hAnsi="Verdana"/>
          <w:i w:val="0"/>
          <w:sz w:val="18"/>
          <w:szCs w:val="18"/>
        </w:rPr>
        <w:t>a</w:t>
      </w:r>
      <w:r w:rsidR="00243F70" w:rsidRPr="004941C1">
        <w:rPr>
          <w:rFonts w:ascii="Verdana" w:hAnsi="Verdana"/>
          <w:i w:val="0"/>
          <w:sz w:val="18"/>
          <w:szCs w:val="18"/>
        </w:rPr>
        <w:t xml:space="preserve"> </w:t>
      </w:r>
      <w:r w:rsidR="00806F5A" w:rsidRPr="004941C1">
        <w:rPr>
          <w:rFonts w:ascii="Verdana" w:hAnsi="Verdana"/>
          <w:i w:val="0"/>
          <w:sz w:val="18"/>
          <w:szCs w:val="18"/>
        </w:rPr>
        <w:t xml:space="preserve">40% z pol. č. 6 </w:t>
      </w:r>
      <w:r w:rsidR="00575D9E" w:rsidRPr="00CC7446">
        <w:rPr>
          <w:rFonts w:ascii="Verdana" w:hAnsi="Verdana"/>
          <w:i w:val="0"/>
          <w:sz w:val="18"/>
          <w:szCs w:val="18"/>
        </w:rPr>
        <w:t>odst. 5.2. smlouvy, tj. částka ve výši</w:t>
      </w:r>
      <w:r w:rsidR="001908F2">
        <w:rPr>
          <w:rFonts w:ascii="Verdana" w:hAnsi="Verdana"/>
          <w:i w:val="0"/>
          <w:sz w:val="18"/>
          <w:szCs w:val="18"/>
        </w:rPr>
        <w:t xml:space="preserve"> </w:t>
      </w:r>
      <w:r w:rsidR="00F90F3C" w:rsidRPr="00A016CE">
        <w:rPr>
          <w:rFonts w:ascii="Verdana" w:hAnsi="Verdana"/>
          <w:b/>
          <w:i w:val="0"/>
          <w:sz w:val="18"/>
          <w:szCs w:val="18"/>
          <w:highlight w:val="yellow"/>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00575D9E" w:rsidRPr="00CC7446">
        <w:rPr>
          <w:rFonts w:ascii="Verdana" w:hAnsi="Verdana"/>
          <w:i w:val="0"/>
          <w:sz w:val="18"/>
          <w:szCs w:val="18"/>
        </w:rPr>
        <w:t>(bez DPH)</w:t>
      </w:r>
      <w:bookmarkEnd w:id="1"/>
    </w:p>
    <w:p w14:paraId="234E5B2A" w14:textId="060921A1" w:rsidR="00243F70" w:rsidRDefault="00243F70" w:rsidP="00243F70">
      <w:pPr>
        <w:pStyle w:val="Nadpis7"/>
        <w:numPr>
          <w:ilvl w:val="0"/>
          <w:numId w:val="25"/>
        </w:numPr>
        <w:tabs>
          <w:tab w:val="clear" w:pos="4536"/>
        </w:tabs>
        <w:spacing w:after="120" w:line="280" w:lineRule="exact"/>
        <w:jc w:val="both"/>
        <w:rPr>
          <w:rFonts w:ascii="Verdana" w:hAnsi="Verdana"/>
          <w:i w:val="0"/>
          <w:sz w:val="18"/>
          <w:szCs w:val="18"/>
        </w:rPr>
      </w:pPr>
      <w:bookmarkStart w:id="2" w:name="_Hlk202796440"/>
      <w:r w:rsidRPr="004941C1">
        <w:rPr>
          <w:rFonts w:ascii="Verdana" w:hAnsi="Verdana"/>
          <w:i w:val="0"/>
          <w:sz w:val="18"/>
          <w:szCs w:val="18"/>
        </w:rPr>
        <w:t xml:space="preserve">Předání díla dle odst. 3.2 smlouvy – </w:t>
      </w:r>
      <w:r w:rsidRPr="004941C1">
        <w:rPr>
          <w:rFonts w:ascii="Verdana" w:hAnsi="Verdana"/>
          <w:b/>
          <w:bCs/>
          <w:i w:val="0"/>
          <w:sz w:val="18"/>
          <w:szCs w:val="18"/>
        </w:rPr>
        <w:t>4. dílčí etapa plnění</w:t>
      </w:r>
      <w:r w:rsidRPr="004941C1">
        <w:rPr>
          <w:rFonts w:ascii="Verdana" w:hAnsi="Verdana"/>
          <w:i w:val="0"/>
          <w:sz w:val="18"/>
          <w:szCs w:val="18"/>
        </w:rPr>
        <w:t>- fakturace ceny dle polož</w:t>
      </w:r>
      <w:r>
        <w:rPr>
          <w:rFonts w:ascii="Verdana" w:hAnsi="Verdana"/>
          <w:i w:val="0"/>
          <w:sz w:val="18"/>
          <w:szCs w:val="18"/>
        </w:rPr>
        <w:t>ky</w:t>
      </w:r>
      <w:r w:rsidRPr="004941C1">
        <w:rPr>
          <w:rFonts w:ascii="Verdana" w:hAnsi="Verdana"/>
          <w:i w:val="0"/>
          <w:sz w:val="18"/>
          <w:szCs w:val="18"/>
        </w:rPr>
        <w:t xml:space="preserve"> č. </w:t>
      </w:r>
      <w:r w:rsidR="0070495D">
        <w:rPr>
          <w:rFonts w:ascii="Verdana" w:hAnsi="Verdana"/>
          <w:i w:val="0"/>
          <w:sz w:val="18"/>
          <w:szCs w:val="18"/>
        </w:rPr>
        <w:t xml:space="preserve">11, 13 a zbývajících 60% z pol. č. </w:t>
      </w:r>
      <w:r w:rsidR="00806F5A">
        <w:rPr>
          <w:rFonts w:ascii="Verdana" w:hAnsi="Verdana"/>
          <w:i w:val="0"/>
          <w:sz w:val="18"/>
          <w:szCs w:val="18"/>
        </w:rPr>
        <w:t>6</w:t>
      </w:r>
      <w:r>
        <w:rPr>
          <w:rFonts w:ascii="Verdana" w:hAnsi="Verdana"/>
          <w:i w:val="0"/>
          <w:sz w:val="18"/>
          <w:szCs w:val="18"/>
        </w:rPr>
        <w:t xml:space="preserve"> </w:t>
      </w:r>
      <w:r w:rsidRPr="004941C1">
        <w:rPr>
          <w:rFonts w:ascii="Verdana" w:hAnsi="Verdana"/>
          <w:i w:val="0"/>
          <w:sz w:val="18"/>
          <w:szCs w:val="18"/>
        </w:rPr>
        <w:t>odst. 5.2. smlouvy,</w:t>
      </w:r>
      <w:r w:rsidR="00616901">
        <w:rPr>
          <w:rFonts w:ascii="Verdana" w:hAnsi="Verdana"/>
          <w:i w:val="0"/>
          <w:sz w:val="18"/>
          <w:szCs w:val="18"/>
        </w:rPr>
        <w:t xml:space="preserve"> </w:t>
      </w:r>
      <w:r w:rsidRPr="004941C1">
        <w:rPr>
          <w:rFonts w:ascii="Verdana" w:hAnsi="Verdana"/>
          <w:i w:val="0"/>
          <w:sz w:val="18"/>
          <w:szCs w:val="18"/>
        </w:rPr>
        <w:t xml:space="preserve">tj. částka ve výši </w:t>
      </w:r>
      <w:r w:rsidRPr="004941C1">
        <w:rPr>
          <w:rFonts w:ascii="Verdana" w:hAnsi="Verdana"/>
          <w:b/>
          <w:bCs/>
          <w:i w:val="0"/>
          <w:sz w:val="18"/>
          <w:szCs w:val="18"/>
          <w:highlight w:val="yellow"/>
        </w:rPr>
        <w:t>[VLOŽÍ ZHOTOVITEL]</w:t>
      </w:r>
      <w:r w:rsidRPr="004941C1">
        <w:rPr>
          <w:rFonts w:ascii="Verdana" w:hAnsi="Verdana"/>
          <w:i w:val="0"/>
          <w:sz w:val="18"/>
          <w:szCs w:val="18"/>
        </w:rPr>
        <w:t>,- Kč (bez DPH)</w:t>
      </w:r>
      <w:bookmarkEnd w:id="2"/>
    </w:p>
    <w:p w14:paraId="3D39F302" w14:textId="1CDB7125" w:rsidR="00243F70" w:rsidRDefault="00243F70" w:rsidP="00243F70">
      <w:pPr>
        <w:pStyle w:val="Nadpis7"/>
        <w:numPr>
          <w:ilvl w:val="0"/>
          <w:numId w:val="25"/>
        </w:numPr>
        <w:tabs>
          <w:tab w:val="clear" w:pos="4536"/>
        </w:tabs>
        <w:spacing w:after="120" w:line="280" w:lineRule="exact"/>
        <w:jc w:val="both"/>
        <w:rPr>
          <w:rFonts w:ascii="Verdana" w:hAnsi="Verdana"/>
          <w:i w:val="0"/>
          <w:sz w:val="18"/>
          <w:szCs w:val="18"/>
        </w:rPr>
      </w:pPr>
      <w:r w:rsidRPr="004941C1">
        <w:rPr>
          <w:rFonts w:ascii="Verdana" w:hAnsi="Verdana"/>
          <w:i w:val="0"/>
          <w:sz w:val="18"/>
          <w:szCs w:val="18"/>
        </w:rPr>
        <w:t xml:space="preserve">Předání díla dle odst. 3.2 smlouvy – </w:t>
      </w:r>
      <w:r w:rsidRPr="004941C1">
        <w:rPr>
          <w:rFonts w:ascii="Verdana" w:hAnsi="Verdana"/>
          <w:b/>
          <w:bCs/>
          <w:i w:val="0"/>
          <w:sz w:val="18"/>
          <w:szCs w:val="18"/>
        </w:rPr>
        <w:t>5. dílčí etapa plnění</w:t>
      </w:r>
      <w:r w:rsidRPr="004941C1">
        <w:rPr>
          <w:rFonts w:ascii="Verdana" w:hAnsi="Verdana"/>
          <w:i w:val="0"/>
          <w:sz w:val="18"/>
          <w:szCs w:val="18"/>
        </w:rPr>
        <w:t xml:space="preserve">- fakturace ceny dle položky č. </w:t>
      </w:r>
      <w:r w:rsidR="0070495D">
        <w:rPr>
          <w:rFonts w:ascii="Verdana" w:hAnsi="Verdana"/>
          <w:i w:val="0"/>
          <w:sz w:val="18"/>
          <w:szCs w:val="18"/>
        </w:rPr>
        <w:t>19</w:t>
      </w:r>
      <w:r w:rsidR="0070495D" w:rsidRPr="004941C1">
        <w:rPr>
          <w:rFonts w:ascii="Verdana" w:hAnsi="Verdana"/>
          <w:i w:val="0"/>
          <w:sz w:val="18"/>
          <w:szCs w:val="18"/>
        </w:rPr>
        <w:t xml:space="preserve"> </w:t>
      </w:r>
      <w:r w:rsidRPr="004941C1">
        <w:rPr>
          <w:rFonts w:ascii="Verdana" w:hAnsi="Verdana"/>
          <w:i w:val="0"/>
          <w:sz w:val="18"/>
          <w:szCs w:val="18"/>
        </w:rPr>
        <w:t xml:space="preserve">odst. 5.2. smlouvy, tj. částka ve výši </w:t>
      </w:r>
      <w:r w:rsidRPr="004941C1">
        <w:rPr>
          <w:rFonts w:ascii="Verdana" w:hAnsi="Verdana"/>
          <w:i w:val="0"/>
          <w:sz w:val="18"/>
          <w:szCs w:val="18"/>
          <w:highlight w:val="yellow"/>
        </w:rPr>
        <w:t>[VLOŽÍ ZHOTOVITEL]</w:t>
      </w:r>
      <w:r w:rsidRPr="004941C1">
        <w:rPr>
          <w:rFonts w:ascii="Verdana" w:hAnsi="Verdana"/>
          <w:i w:val="0"/>
          <w:sz w:val="18"/>
          <w:szCs w:val="18"/>
        </w:rPr>
        <w:t>,- Kč (bez DPH)</w:t>
      </w:r>
    </w:p>
    <w:p w14:paraId="0DA7AE67" w14:textId="7166080C" w:rsidR="00243F70" w:rsidRDefault="00243F70" w:rsidP="00243F70">
      <w:pPr>
        <w:pStyle w:val="Nadpis7"/>
        <w:numPr>
          <w:ilvl w:val="0"/>
          <w:numId w:val="25"/>
        </w:numPr>
        <w:tabs>
          <w:tab w:val="clear" w:pos="4536"/>
        </w:tabs>
        <w:spacing w:after="120" w:line="280" w:lineRule="exact"/>
        <w:jc w:val="both"/>
        <w:rPr>
          <w:rFonts w:ascii="Verdana" w:hAnsi="Verdana"/>
          <w:i w:val="0"/>
          <w:sz w:val="18"/>
          <w:szCs w:val="18"/>
        </w:rPr>
      </w:pPr>
      <w:r w:rsidRPr="004941C1">
        <w:rPr>
          <w:rFonts w:ascii="Verdana" w:hAnsi="Verdana"/>
          <w:i w:val="0"/>
          <w:sz w:val="18"/>
          <w:szCs w:val="18"/>
        </w:rPr>
        <w:t xml:space="preserve">Předání díla dle odst. 3.2 smlouvy – </w:t>
      </w:r>
      <w:r w:rsidRPr="004941C1">
        <w:rPr>
          <w:rFonts w:ascii="Verdana" w:hAnsi="Verdana"/>
          <w:b/>
          <w:bCs/>
          <w:i w:val="0"/>
          <w:sz w:val="18"/>
          <w:szCs w:val="18"/>
        </w:rPr>
        <w:t>6. dílčí etapa plnění</w:t>
      </w:r>
      <w:r w:rsidRPr="004941C1">
        <w:rPr>
          <w:rFonts w:ascii="Verdana" w:hAnsi="Verdana"/>
          <w:i w:val="0"/>
          <w:sz w:val="18"/>
          <w:szCs w:val="18"/>
        </w:rPr>
        <w:t xml:space="preserve">- fakturace ceny dle položky č. 9 odst. 5.2. smlouvy, tj. částka ve výši </w:t>
      </w:r>
      <w:r w:rsidRPr="004941C1">
        <w:rPr>
          <w:rFonts w:ascii="Verdana" w:hAnsi="Verdana"/>
          <w:i w:val="0"/>
          <w:sz w:val="18"/>
          <w:szCs w:val="18"/>
          <w:highlight w:val="yellow"/>
        </w:rPr>
        <w:t>[VLOŽÍ ZHOTOVITEL]</w:t>
      </w:r>
      <w:r w:rsidRPr="004941C1">
        <w:rPr>
          <w:rFonts w:ascii="Verdana" w:hAnsi="Verdana"/>
          <w:i w:val="0"/>
          <w:sz w:val="18"/>
          <w:szCs w:val="18"/>
        </w:rPr>
        <w:t>,- Kč (bez DPH)</w:t>
      </w:r>
    </w:p>
    <w:p w14:paraId="3DF9930D" w14:textId="0071182A" w:rsidR="00243F70" w:rsidRDefault="00243F70" w:rsidP="00243F70">
      <w:pPr>
        <w:pStyle w:val="Nadpis7"/>
        <w:numPr>
          <w:ilvl w:val="0"/>
          <w:numId w:val="25"/>
        </w:numPr>
        <w:tabs>
          <w:tab w:val="clear" w:pos="4536"/>
        </w:tabs>
        <w:spacing w:after="120" w:line="280" w:lineRule="exact"/>
        <w:jc w:val="both"/>
        <w:rPr>
          <w:rFonts w:ascii="Verdana" w:hAnsi="Verdana"/>
          <w:i w:val="0"/>
          <w:sz w:val="18"/>
          <w:szCs w:val="18"/>
        </w:rPr>
      </w:pPr>
      <w:r w:rsidRPr="004941C1">
        <w:rPr>
          <w:rFonts w:ascii="Verdana" w:hAnsi="Verdana"/>
          <w:i w:val="0"/>
          <w:sz w:val="18"/>
          <w:szCs w:val="18"/>
        </w:rPr>
        <w:t xml:space="preserve">Předání díla dle odst. 3.2 smlouvy – </w:t>
      </w:r>
      <w:r w:rsidRPr="004941C1">
        <w:rPr>
          <w:rFonts w:ascii="Verdana" w:hAnsi="Verdana"/>
          <w:b/>
          <w:bCs/>
          <w:i w:val="0"/>
          <w:sz w:val="18"/>
          <w:szCs w:val="18"/>
        </w:rPr>
        <w:t>7. dílčí etapa plnění</w:t>
      </w:r>
      <w:r w:rsidRPr="004941C1">
        <w:rPr>
          <w:rFonts w:ascii="Verdana" w:hAnsi="Verdana"/>
          <w:i w:val="0"/>
          <w:sz w:val="18"/>
          <w:szCs w:val="18"/>
        </w:rPr>
        <w:t xml:space="preserve">- fakturace ceny dle položky č. </w:t>
      </w:r>
      <w:r w:rsidR="00B5541F">
        <w:rPr>
          <w:rFonts w:ascii="Verdana" w:hAnsi="Verdana"/>
          <w:i w:val="0"/>
          <w:sz w:val="18"/>
          <w:szCs w:val="18"/>
        </w:rPr>
        <w:t>7</w:t>
      </w:r>
      <w:r w:rsidRPr="004941C1">
        <w:rPr>
          <w:rFonts w:ascii="Verdana" w:hAnsi="Verdana"/>
          <w:i w:val="0"/>
          <w:sz w:val="18"/>
          <w:szCs w:val="18"/>
        </w:rPr>
        <w:t xml:space="preserve"> odst. 5.2. smlouvy</w:t>
      </w:r>
      <w:r w:rsidR="00B5541F">
        <w:rPr>
          <w:rFonts w:ascii="Verdana" w:hAnsi="Verdana"/>
          <w:i w:val="0"/>
          <w:sz w:val="18"/>
          <w:szCs w:val="18"/>
        </w:rPr>
        <w:t xml:space="preserve"> ve výši 50% </w:t>
      </w:r>
      <w:r w:rsidR="000A135D">
        <w:rPr>
          <w:rFonts w:ascii="Verdana" w:hAnsi="Verdana"/>
          <w:i w:val="0"/>
          <w:sz w:val="18"/>
          <w:szCs w:val="18"/>
        </w:rPr>
        <w:t>z</w:t>
      </w:r>
      <w:r w:rsidR="005D785D">
        <w:rPr>
          <w:rFonts w:ascii="Verdana" w:hAnsi="Verdana"/>
          <w:i w:val="0"/>
          <w:sz w:val="18"/>
          <w:szCs w:val="18"/>
        </w:rPr>
        <w:t xml:space="preserve"> této</w:t>
      </w:r>
      <w:r w:rsidR="000A135D">
        <w:rPr>
          <w:rFonts w:ascii="Verdana" w:hAnsi="Verdana"/>
          <w:i w:val="0"/>
          <w:sz w:val="18"/>
          <w:szCs w:val="18"/>
        </w:rPr>
        <w:t xml:space="preserve"> položky</w:t>
      </w:r>
      <w:r w:rsidRPr="004941C1">
        <w:rPr>
          <w:rFonts w:ascii="Verdana" w:hAnsi="Verdana"/>
          <w:i w:val="0"/>
          <w:sz w:val="18"/>
          <w:szCs w:val="18"/>
        </w:rPr>
        <w:t xml:space="preserve">, tj. částka ve výši </w:t>
      </w:r>
      <w:r w:rsidRPr="004941C1">
        <w:rPr>
          <w:rFonts w:ascii="Verdana" w:hAnsi="Verdana"/>
          <w:i w:val="0"/>
          <w:sz w:val="18"/>
          <w:szCs w:val="18"/>
          <w:highlight w:val="yellow"/>
        </w:rPr>
        <w:t>[VLOŽÍ ZHOTOVITEL]</w:t>
      </w:r>
      <w:r w:rsidRPr="004941C1">
        <w:rPr>
          <w:rFonts w:ascii="Verdana" w:hAnsi="Verdana"/>
          <w:i w:val="0"/>
          <w:sz w:val="18"/>
          <w:szCs w:val="18"/>
        </w:rPr>
        <w:t>,- Kč (bez DPH)</w:t>
      </w:r>
    </w:p>
    <w:p w14:paraId="72A31B1F" w14:textId="183E2A1D" w:rsidR="00243F70" w:rsidRPr="00243F70" w:rsidRDefault="00243F70" w:rsidP="00243F70">
      <w:pPr>
        <w:pStyle w:val="Nadpis7"/>
        <w:numPr>
          <w:ilvl w:val="0"/>
          <w:numId w:val="25"/>
        </w:numPr>
        <w:tabs>
          <w:tab w:val="clear" w:pos="4536"/>
        </w:tabs>
        <w:spacing w:after="120" w:line="280" w:lineRule="exact"/>
        <w:jc w:val="both"/>
        <w:rPr>
          <w:rFonts w:ascii="Verdana" w:hAnsi="Verdana"/>
          <w:i w:val="0"/>
          <w:sz w:val="18"/>
          <w:szCs w:val="18"/>
        </w:rPr>
      </w:pPr>
      <w:r w:rsidRPr="004941C1">
        <w:rPr>
          <w:rFonts w:ascii="Verdana" w:hAnsi="Verdana"/>
          <w:i w:val="0"/>
          <w:sz w:val="18"/>
          <w:szCs w:val="18"/>
        </w:rPr>
        <w:t xml:space="preserve">Předání díla dle odst. 3.2 smlouvy – </w:t>
      </w:r>
      <w:r w:rsidRPr="004941C1">
        <w:rPr>
          <w:rFonts w:ascii="Verdana" w:hAnsi="Verdana"/>
          <w:b/>
          <w:bCs/>
          <w:i w:val="0"/>
          <w:sz w:val="18"/>
          <w:szCs w:val="18"/>
        </w:rPr>
        <w:t>8. dílčí etapa plnění</w:t>
      </w:r>
      <w:r w:rsidRPr="004941C1">
        <w:rPr>
          <w:rFonts w:ascii="Verdana" w:hAnsi="Verdana"/>
          <w:i w:val="0"/>
          <w:sz w:val="18"/>
          <w:szCs w:val="18"/>
        </w:rPr>
        <w:t xml:space="preserve">- fakturace ceny dle </w:t>
      </w:r>
      <w:r w:rsidR="00B5541F">
        <w:rPr>
          <w:rFonts w:ascii="Verdana" w:hAnsi="Verdana"/>
          <w:i w:val="0"/>
          <w:sz w:val="18"/>
          <w:szCs w:val="18"/>
        </w:rPr>
        <w:t>položek č. 8</w:t>
      </w:r>
      <w:r w:rsidR="009A72AB">
        <w:rPr>
          <w:rFonts w:ascii="Verdana" w:hAnsi="Verdana"/>
          <w:i w:val="0"/>
          <w:sz w:val="18"/>
          <w:szCs w:val="18"/>
        </w:rPr>
        <w:t>, 10</w:t>
      </w:r>
      <w:r w:rsidR="0070495D">
        <w:rPr>
          <w:rFonts w:ascii="Verdana" w:hAnsi="Verdana"/>
          <w:i w:val="0"/>
          <w:sz w:val="18"/>
          <w:szCs w:val="18"/>
        </w:rPr>
        <w:t>, 12, č. 14</w:t>
      </w:r>
      <w:r w:rsidR="00B5541F">
        <w:rPr>
          <w:rFonts w:ascii="Verdana" w:hAnsi="Verdana"/>
          <w:i w:val="0"/>
          <w:sz w:val="18"/>
          <w:szCs w:val="18"/>
        </w:rPr>
        <w:t xml:space="preserve"> až č.</w:t>
      </w:r>
      <w:r w:rsidR="0070495D">
        <w:rPr>
          <w:rFonts w:ascii="Verdana" w:hAnsi="Verdana"/>
          <w:i w:val="0"/>
          <w:sz w:val="18"/>
          <w:szCs w:val="18"/>
        </w:rPr>
        <w:t xml:space="preserve">18 </w:t>
      </w:r>
      <w:r w:rsidR="009A72AB">
        <w:rPr>
          <w:rFonts w:ascii="Verdana" w:hAnsi="Verdana"/>
          <w:i w:val="0"/>
          <w:sz w:val="18"/>
          <w:szCs w:val="18"/>
        </w:rPr>
        <w:t>a</w:t>
      </w:r>
      <w:r w:rsidR="00B5541F">
        <w:rPr>
          <w:rFonts w:ascii="Verdana" w:hAnsi="Verdana"/>
          <w:i w:val="0"/>
          <w:sz w:val="18"/>
          <w:szCs w:val="18"/>
        </w:rPr>
        <w:t xml:space="preserve"> </w:t>
      </w:r>
      <w:r w:rsidRPr="004941C1">
        <w:rPr>
          <w:rFonts w:ascii="Verdana" w:hAnsi="Verdana"/>
          <w:i w:val="0"/>
          <w:sz w:val="18"/>
          <w:szCs w:val="18"/>
        </w:rPr>
        <w:t xml:space="preserve">položky č. </w:t>
      </w:r>
      <w:r w:rsidR="00B5541F">
        <w:rPr>
          <w:rFonts w:ascii="Verdana" w:hAnsi="Verdana"/>
          <w:i w:val="0"/>
          <w:sz w:val="18"/>
          <w:szCs w:val="18"/>
        </w:rPr>
        <w:t>7</w:t>
      </w:r>
      <w:r w:rsidRPr="004941C1">
        <w:rPr>
          <w:rFonts w:ascii="Verdana" w:hAnsi="Verdana"/>
          <w:i w:val="0"/>
          <w:sz w:val="18"/>
          <w:szCs w:val="18"/>
        </w:rPr>
        <w:t xml:space="preserve"> </w:t>
      </w:r>
      <w:r w:rsidR="00B5541F">
        <w:rPr>
          <w:rFonts w:ascii="Verdana" w:hAnsi="Verdana"/>
          <w:i w:val="0"/>
          <w:sz w:val="18"/>
          <w:szCs w:val="18"/>
        </w:rPr>
        <w:t xml:space="preserve">ve výši zbývajících 50% </w:t>
      </w:r>
      <w:r w:rsidR="000A135D">
        <w:rPr>
          <w:rFonts w:ascii="Verdana" w:hAnsi="Verdana"/>
          <w:i w:val="0"/>
          <w:sz w:val="18"/>
          <w:szCs w:val="18"/>
        </w:rPr>
        <w:t>z t</w:t>
      </w:r>
      <w:r w:rsidR="008015A9">
        <w:rPr>
          <w:rFonts w:ascii="Verdana" w:hAnsi="Verdana"/>
          <w:i w:val="0"/>
          <w:sz w:val="18"/>
          <w:szCs w:val="18"/>
        </w:rPr>
        <w:t>éto</w:t>
      </w:r>
      <w:r w:rsidR="000A135D">
        <w:rPr>
          <w:rFonts w:ascii="Verdana" w:hAnsi="Verdana"/>
          <w:i w:val="0"/>
          <w:sz w:val="18"/>
          <w:szCs w:val="18"/>
        </w:rPr>
        <w:t xml:space="preserve"> položk</w:t>
      </w:r>
      <w:r w:rsidR="008015A9">
        <w:rPr>
          <w:rFonts w:ascii="Verdana" w:hAnsi="Verdana"/>
          <w:i w:val="0"/>
          <w:sz w:val="18"/>
          <w:szCs w:val="18"/>
        </w:rPr>
        <w:t>y</w:t>
      </w:r>
      <w:r w:rsidR="00B5541F">
        <w:rPr>
          <w:rFonts w:ascii="Verdana" w:hAnsi="Verdana"/>
          <w:i w:val="0"/>
          <w:sz w:val="18"/>
          <w:szCs w:val="18"/>
        </w:rPr>
        <w:t>,</w:t>
      </w:r>
      <w:r w:rsidR="00B5541F" w:rsidRPr="00B5541F">
        <w:rPr>
          <w:rFonts w:ascii="Verdana" w:hAnsi="Verdana"/>
          <w:i w:val="0"/>
          <w:sz w:val="18"/>
          <w:szCs w:val="18"/>
        </w:rPr>
        <w:t xml:space="preserve"> </w:t>
      </w:r>
      <w:r w:rsidRPr="004941C1">
        <w:rPr>
          <w:rFonts w:ascii="Verdana" w:hAnsi="Verdana"/>
          <w:i w:val="0"/>
          <w:sz w:val="18"/>
          <w:szCs w:val="18"/>
        </w:rPr>
        <w:t>odst. 5.2. smlouvy</w:t>
      </w:r>
      <w:r w:rsidR="00B5541F">
        <w:rPr>
          <w:rFonts w:ascii="Verdana" w:hAnsi="Verdana"/>
          <w:i w:val="0"/>
          <w:sz w:val="18"/>
          <w:szCs w:val="18"/>
        </w:rPr>
        <w:t>,</w:t>
      </w:r>
      <w:r w:rsidRPr="004941C1">
        <w:rPr>
          <w:rFonts w:ascii="Verdana" w:hAnsi="Verdana"/>
          <w:i w:val="0"/>
          <w:sz w:val="18"/>
          <w:szCs w:val="18"/>
        </w:rPr>
        <w:t xml:space="preserve"> tj. částka ve výši </w:t>
      </w:r>
      <w:r w:rsidRPr="00D3396B">
        <w:rPr>
          <w:rFonts w:ascii="Verdana" w:hAnsi="Verdana"/>
          <w:i w:val="0"/>
          <w:sz w:val="18"/>
          <w:szCs w:val="18"/>
          <w:highlight w:val="yellow"/>
        </w:rPr>
        <w:t>[VLOŽÍ ZHOTOVITEL]</w:t>
      </w:r>
      <w:r w:rsidRPr="004941C1">
        <w:rPr>
          <w:rFonts w:ascii="Verdana" w:hAnsi="Verdana"/>
          <w:i w:val="0"/>
          <w:sz w:val="18"/>
          <w:szCs w:val="18"/>
        </w:rPr>
        <w:t>,- Kč (bez DPH)</w:t>
      </w:r>
    </w:p>
    <w:p w14:paraId="4137D6C7" w14:textId="23A2DA79"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00243F70">
        <w:rPr>
          <w:rFonts w:ascii="Verdana" w:hAnsi="Verdana"/>
          <w:b/>
          <w:i w:val="0"/>
          <w:sz w:val="18"/>
          <w:szCs w:val="18"/>
        </w:rPr>
        <w:t>9</w:t>
      </w:r>
      <w:r w:rsidRPr="00CC7446">
        <w:rPr>
          <w:rFonts w:ascii="Verdana" w:hAnsi="Verdana"/>
          <w:b/>
          <w:i w:val="0"/>
          <w:sz w:val="18"/>
          <w:szCs w:val="18"/>
        </w:rPr>
        <w:t>. dílčí etapa plnění</w:t>
      </w:r>
      <w:r w:rsidRPr="00CC7446">
        <w:rPr>
          <w:rFonts w:ascii="Verdana" w:hAnsi="Verdana"/>
          <w:i w:val="0"/>
          <w:sz w:val="18"/>
          <w:szCs w:val="18"/>
        </w:rPr>
        <w:t xml:space="preserve">- fakturace ceny za </w:t>
      </w:r>
      <w:r w:rsidR="00C26A7A">
        <w:rPr>
          <w:rFonts w:ascii="Verdana" w:hAnsi="Verdana"/>
          <w:i w:val="0"/>
          <w:sz w:val="18"/>
          <w:szCs w:val="18"/>
        </w:rPr>
        <w:t>Dozor projektanta</w:t>
      </w:r>
      <w:r w:rsidRPr="00CC7446">
        <w:rPr>
          <w:rFonts w:ascii="Verdana" w:hAnsi="Verdana"/>
          <w:i w:val="0"/>
          <w:sz w:val="18"/>
          <w:szCs w:val="18"/>
        </w:rPr>
        <w:t xml:space="preserve"> dle položky č. </w:t>
      </w:r>
      <w:r w:rsidR="0070495D">
        <w:rPr>
          <w:rFonts w:ascii="Verdana" w:hAnsi="Verdana"/>
          <w:i w:val="0"/>
          <w:sz w:val="18"/>
          <w:szCs w:val="18"/>
        </w:rPr>
        <w:t>22</w:t>
      </w:r>
      <w:r w:rsidR="0070495D" w:rsidRPr="00CC7446">
        <w:rPr>
          <w:rFonts w:ascii="Verdana" w:hAnsi="Verdana"/>
          <w:i w:val="0"/>
          <w:sz w:val="18"/>
          <w:szCs w:val="18"/>
        </w:rPr>
        <w:t xml:space="preserve"> </w:t>
      </w:r>
      <w:r w:rsidRPr="00CC7446">
        <w:rPr>
          <w:rFonts w:ascii="Verdana" w:hAnsi="Verdana"/>
          <w:i w:val="0"/>
          <w:sz w:val="18"/>
          <w:szCs w:val="18"/>
        </w:rPr>
        <w:t>odst. 5.2. smlouvy, tj. částka ve výši</w:t>
      </w:r>
      <w:r w:rsidR="001908F2">
        <w:rPr>
          <w:rFonts w:ascii="Verdana" w:hAnsi="Verdana"/>
          <w:i w:val="0"/>
          <w:sz w:val="18"/>
          <w:szCs w:val="18"/>
        </w:rPr>
        <w:t xml:space="preserve"> </w:t>
      </w:r>
      <w:r w:rsidR="001908F2" w:rsidRPr="00A016CE">
        <w:rPr>
          <w:rFonts w:ascii="Verdana" w:hAnsi="Verdana"/>
          <w:b/>
          <w:i w:val="0"/>
          <w:sz w:val="18"/>
          <w:szCs w:val="18"/>
          <w:highlight w:val="yellow"/>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Pr="00CC7446">
        <w:rPr>
          <w:rFonts w:ascii="Verdana" w:hAnsi="Verdana"/>
          <w:i w:val="0"/>
          <w:sz w:val="18"/>
          <w:szCs w:val="18"/>
        </w:rPr>
        <w:t>(bez DPH)</w:t>
      </w:r>
    </w:p>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46904BF9"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lastRenderedPageBreak/>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579E0C18"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w:t>
      </w:r>
      <w:r w:rsidR="00FC5A37">
        <w:rPr>
          <w:rFonts w:ascii="Verdana" w:hAnsi="Verdana" w:cs="Arial"/>
          <w:sz w:val="18"/>
          <w:szCs w:val="18"/>
        </w:rPr>
        <w:t>O</w:t>
      </w:r>
      <w:r w:rsidRPr="00CC7446">
        <w:rPr>
          <w:rFonts w:ascii="Verdana" w:hAnsi="Verdana" w:cs="Arial"/>
          <w:sz w:val="18"/>
          <w:szCs w:val="18"/>
        </w:rPr>
        <w:t>: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122A1405"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455CE8">
        <w:rPr>
          <w:rFonts w:ascii="Verdana" w:hAnsi="Verdana" w:cs="Arial"/>
          <w:bCs/>
          <w:sz w:val="18"/>
          <w:szCs w:val="18"/>
        </w:rPr>
        <w:t>D</w:t>
      </w:r>
      <w:r w:rsidR="007F526B">
        <w:rPr>
          <w:rFonts w:ascii="Verdana" w:hAnsi="Verdana" w:cs="Arial"/>
          <w:bCs/>
          <w:sz w:val="18"/>
          <w:szCs w:val="18"/>
        </w:rPr>
        <w:t xml:space="preserve">okumentace pro povolení </w:t>
      </w:r>
      <w:r w:rsidR="00ED4BD3">
        <w:rPr>
          <w:rFonts w:ascii="Verdana" w:hAnsi="Verdana" w:cs="Arial"/>
          <w:bCs/>
          <w:sz w:val="18"/>
          <w:szCs w:val="18"/>
        </w:rPr>
        <w:t>stavby</w:t>
      </w:r>
      <w:r w:rsidR="00771E44" w:rsidRPr="00CC7446">
        <w:rPr>
          <w:rFonts w:ascii="Verdana" w:hAnsi="Verdana" w:cs="Arial"/>
          <w:bCs/>
          <w:sz w:val="18"/>
          <w:szCs w:val="18"/>
        </w:rPr>
        <w:t>, PDPS</w:t>
      </w:r>
      <w:r w:rsidR="00CB2B8D" w:rsidRPr="00CC7446">
        <w:rPr>
          <w:rFonts w:ascii="Verdana" w:hAnsi="Verdana" w:cs="Arial"/>
          <w:bCs/>
          <w:sz w:val="18"/>
          <w:szCs w:val="18"/>
        </w:rPr>
        <w:t>, jak je uvedena v </w:t>
      </w:r>
      <w:r w:rsidR="00944917">
        <w:rPr>
          <w:rFonts w:ascii="Verdana" w:hAnsi="Verdana" w:cs="Arial"/>
          <w:bCs/>
          <w:sz w:val="18"/>
          <w:szCs w:val="18"/>
        </w:rPr>
        <w:t>odst</w:t>
      </w:r>
      <w:r w:rsidR="00CB2B8D" w:rsidRPr="00CC7446">
        <w:rPr>
          <w:rFonts w:ascii="Verdana" w:hAnsi="Verdana" w:cs="Arial"/>
          <w:bCs/>
          <w:sz w:val="18"/>
          <w:szCs w:val="18"/>
        </w:rPr>
        <w:t xml:space="preserve">.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131602">
        <w:rPr>
          <w:rFonts w:ascii="Verdana" w:hAnsi="Verdana" w:cs="Arial"/>
          <w:bCs/>
          <w:sz w:val="18"/>
          <w:szCs w:val="18"/>
        </w:rPr>
        <w:t>, 7</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05781541"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30FB03B9" w:rsidR="00425E9F" w:rsidRPr="00CC7446" w:rsidRDefault="00B826A7" w:rsidP="00944917">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w:t>
      </w:r>
      <w:r w:rsidR="00944917">
        <w:rPr>
          <w:rFonts w:ascii="Verdana" w:hAnsi="Verdana" w:cs="Arial"/>
          <w:sz w:val="18"/>
          <w:szCs w:val="18"/>
        </w:rPr>
        <w:t>odst</w:t>
      </w:r>
      <w:r w:rsidR="00FE5F19" w:rsidRPr="00CC7446">
        <w:rPr>
          <w:rFonts w:ascii="Verdana" w:hAnsi="Verdana" w:cs="Arial"/>
          <w:sz w:val="18"/>
          <w:szCs w:val="18"/>
        </w:rPr>
        <w:t>.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32FA6985"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lastRenderedPageBreak/>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w:t>
      </w:r>
      <w:r w:rsidR="00944917">
        <w:rPr>
          <w:rFonts w:ascii="Verdana" w:hAnsi="Verdana" w:cs="Arial"/>
          <w:sz w:val="18"/>
          <w:szCs w:val="18"/>
        </w:rPr>
        <w:t>odst</w:t>
      </w:r>
      <w:r w:rsidR="00A02F98" w:rsidRPr="00CC7446">
        <w:rPr>
          <w:rFonts w:ascii="Verdana" w:hAnsi="Verdana" w:cs="Arial"/>
          <w:sz w:val="18"/>
          <w:szCs w:val="18"/>
        </w:rPr>
        <w:t>.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54388463"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10A5CAD7" w:rsidR="000F69FF" w:rsidRPr="00CC7446" w:rsidRDefault="00D96996" w:rsidP="00383697">
      <w:pPr>
        <w:spacing w:before="120" w:line="280" w:lineRule="exact"/>
        <w:ind w:left="851" w:hanging="284"/>
        <w:jc w:val="both"/>
        <w:rPr>
          <w:rFonts w:ascii="Verdana" w:hAnsi="Verdana" w:cs="Arial"/>
          <w:sz w:val="18"/>
          <w:szCs w:val="18"/>
        </w:rPr>
      </w:pPr>
      <w:bookmarkStart w:id="3"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w:t>
      </w:r>
      <w:r w:rsidR="00944917">
        <w:rPr>
          <w:rFonts w:ascii="Verdana" w:hAnsi="Verdana" w:cs="Arial"/>
          <w:sz w:val="18"/>
          <w:szCs w:val="18"/>
        </w:rPr>
        <w:t>odst</w:t>
      </w:r>
      <w:r w:rsidRPr="00CC7446">
        <w:rPr>
          <w:rFonts w:ascii="Verdana" w:hAnsi="Verdana" w:cs="Arial"/>
          <w:sz w:val="18"/>
          <w:szCs w:val="18"/>
        </w:rPr>
        <w:t xml:space="preserve">.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3"/>
    </w:p>
    <w:p w14:paraId="217A21C6" w14:textId="41C2D7D0"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w:t>
      </w:r>
      <w:r w:rsidR="00944917">
        <w:rPr>
          <w:rFonts w:ascii="Verdana" w:hAnsi="Verdana" w:cs="Arial"/>
          <w:sz w:val="18"/>
          <w:szCs w:val="18"/>
        </w:rPr>
        <w:t>odst</w:t>
      </w:r>
      <w:r w:rsidR="00D2196B" w:rsidRPr="00CC7446">
        <w:rPr>
          <w:rFonts w:ascii="Verdana" w:hAnsi="Verdana" w:cs="Arial"/>
          <w:sz w:val="18"/>
          <w:szCs w:val="18"/>
        </w:rPr>
        <w:t>.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321E4DA9"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 xml:space="preserve">nedostatek vytknutý dle </w:t>
      </w:r>
      <w:r w:rsidR="00944917">
        <w:rPr>
          <w:rFonts w:ascii="Verdana" w:hAnsi="Verdana" w:cs="Arial"/>
          <w:sz w:val="18"/>
          <w:szCs w:val="18"/>
        </w:rPr>
        <w:t>odst</w:t>
      </w:r>
      <w:r w:rsidR="004D16C1" w:rsidRPr="00CC7446">
        <w:rPr>
          <w:rFonts w:ascii="Verdana" w:hAnsi="Verdana" w:cs="Arial"/>
          <w:sz w:val="18"/>
          <w:szCs w:val="18"/>
        </w:rPr>
        <w:t>.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w:t>
      </w:r>
      <w:r w:rsidR="00944917">
        <w:rPr>
          <w:rFonts w:ascii="Verdana" w:hAnsi="Verdana" w:cs="Arial"/>
          <w:sz w:val="18"/>
          <w:szCs w:val="18"/>
        </w:rPr>
        <w:t>odst</w:t>
      </w:r>
      <w:r w:rsidRPr="00CC7446">
        <w:rPr>
          <w:rFonts w:ascii="Verdana" w:hAnsi="Verdana" w:cs="Arial"/>
          <w:sz w:val="18"/>
          <w:szCs w:val="18"/>
        </w:rPr>
        <w:t>.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35DD3C66"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w:t>
      </w:r>
      <w:r w:rsidR="00944917">
        <w:rPr>
          <w:rFonts w:ascii="Verdana" w:hAnsi="Verdana" w:cs="Arial"/>
          <w:sz w:val="18"/>
          <w:szCs w:val="18"/>
        </w:rPr>
        <w:t>odst</w:t>
      </w:r>
      <w:r w:rsidR="0047220D" w:rsidRPr="00CC7446">
        <w:rPr>
          <w:rFonts w:ascii="Verdana" w:hAnsi="Verdana" w:cs="Arial"/>
          <w:sz w:val="18"/>
          <w:szCs w:val="18"/>
        </w:rPr>
        <w:t>.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 xml:space="preserve">bezodkladně, nejpozději do patnácti (15) dnů, poté, co se o vzniku skutečností, </w:t>
      </w:r>
      <w:r w:rsidR="00572463" w:rsidRPr="00CC7446">
        <w:rPr>
          <w:rFonts w:ascii="Verdana" w:hAnsi="Verdana" w:cs="Arial"/>
          <w:sz w:val="18"/>
          <w:szCs w:val="18"/>
        </w:rPr>
        <w:lastRenderedPageBreak/>
        <w:t>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665CD11E"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 xml:space="preserve">Zhotovitel je povinen </w:t>
      </w:r>
      <w:r w:rsidR="0033438B" w:rsidRPr="00CC7446">
        <w:rPr>
          <w:rFonts w:ascii="Verdana" w:hAnsi="Verdana" w:cs="Arial"/>
          <w:sz w:val="18"/>
          <w:szCs w:val="18"/>
        </w:rPr>
        <w:lastRenderedPageBreak/>
        <w:t>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27EDD55B"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lastRenderedPageBreak/>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2F4CF3">
        <w:rPr>
          <w:rFonts w:ascii="Verdana" w:hAnsi="Verdana" w:cs="Arial"/>
          <w:b/>
          <w:sz w:val="18"/>
          <w:szCs w:val="18"/>
          <w:highlight w:val="yellow"/>
        </w:rPr>
        <w:t>[VLOŽÍ ZHOTOVITEL]</w:t>
      </w:r>
    </w:p>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05E7C7EA"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lastRenderedPageBreak/>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 </w:t>
      </w:r>
      <w:r w:rsidR="008C5474" w:rsidRPr="00CC7446">
        <w:rPr>
          <w:rFonts w:ascii="Verdana" w:hAnsi="Verdana" w:cs="Arial"/>
          <w:sz w:val="18"/>
          <w:szCs w:val="18"/>
        </w:rPr>
        <w:t>(elektronicky, např. MS Teams, Google meet, atp.), pokud nebude nutné, aby byly spojeny s místním šetřením.</w:t>
      </w:r>
    </w:p>
    <w:p w14:paraId="307B1C1B" w14:textId="0F4952CB" w:rsidR="008442F7" w:rsidRDefault="00483D1D" w:rsidP="000E528B">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w:t>
      </w:r>
      <w:r w:rsidR="00C51627">
        <w:rPr>
          <w:rFonts w:ascii="Verdana" w:hAnsi="Verdana" w:cs="Arial"/>
          <w:sz w:val="18"/>
          <w:szCs w:val="18"/>
        </w:rPr>
        <w:tab/>
      </w:r>
      <w:r w:rsidR="00D3396B">
        <w:rPr>
          <w:rFonts w:ascii="Verdana" w:hAnsi="Verdana" w:cs="Arial"/>
          <w:sz w:val="18"/>
          <w:szCs w:val="18"/>
        </w:rPr>
        <w:t>NEOBSAZENO.</w:t>
      </w:r>
    </w:p>
    <w:p w14:paraId="479B707A" w14:textId="492BC45E" w:rsidR="00C81EC8" w:rsidRDefault="00C81EC8" w:rsidP="000E528B">
      <w:pPr>
        <w:spacing w:after="120" w:line="280" w:lineRule="exact"/>
        <w:ind w:left="1276" w:hanging="709"/>
        <w:jc w:val="both"/>
        <w:rPr>
          <w:rFonts w:ascii="Verdana" w:hAnsi="Verdana" w:cs="Arial"/>
          <w:sz w:val="18"/>
          <w:szCs w:val="18"/>
        </w:rPr>
      </w:pPr>
      <w:r>
        <w:rPr>
          <w:rFonts w:ascii="Verdana" w:hAnsi="Verdana" w:cs="Arial"/>
          <w:sz w:val="18"/>
          <w:szCs w:val="18"/>
        </w:rPr>
        <w:t>10.10.3</w:t>
      </w:r>
      <w:r w:rsidRPr="00C81EC8">
        <w:rPr>
          <w:rFonts w:ascii="Verdana" w:hAnsi="Verdana" w:cs="Arial"/>
          <w:sz w:val="18"/>
          <w:szCs w:val="18"/>
        </w:rPr>
        <w:t xml:space="preserve"> </w:t>
      </w:r>
      <w:r w:rsidR="00C51627">
        <w:rPr>
          <w:rFonts w:ascii="Verdana" w:hAnsi="Verdana" w:cs="Arial"/>
          <w:sz w:val="18"/>
          <w:szCs w:val="18"/>
        </w:rPr>
        <w:tab/>
      </w:r>
      <w:r>
        <w:rPr>
          <w:rFonts w:ascii="Verdana" w:hAnsi="Verdana" w:cs="Arial"/>
          <w:sz w:val="18"/>
          <w:szCs w:val="18"/>
        </w:rPr>
        <w:t>NEOBSAZENO.</w:t>
      </w:r>
    </w:p>
    <w:p w14:paraId="0D8A0988" w14:textId="328ED581" w:rsidR="00C81EC8" w:rsidRDefault="00C81EC8" w:rsidP="000E528B">
      <w:pPr>
        <w:spacing w:after="120" w:line="280" w:lineRule="exact"/>
        <w:ind w:left="1276" w:hanging="709"/>
        <w:jc w:val="both"/>
        <w:rPr>
          <w:rFonts w:ascii="Verdana" w:hAnsi="Verdana" w:cs="Arial"/>
          <w:sz w:val="18"/>
          <w:szCs w:val="18"/>
        </w:rPr>
      </w:pPr>
      <w:r>
        <w:rPr>
          <w:rFonts w:ascii="Verdana" w:hAnsi="Verdana" w:cs="Arial"/>
          <w:sz w:val="18"/>
          <w:szCs w:val="18"/>
        </w:rPr>
        <w:t xml:space="preserve">10.10.4 </w:t>
      </w:r>
      <w:r w:rsidR="00C51627">
        <w:rPr>
          <w:rFonts w:ascii="Verdana" w:hAnsi="Verdana" w:cs="Arial"/>
          <w:sz w:val="18"/>
          <w:szCs w:val="18"/>
        </w:rPr>
        <w:tab/>
      </w:r>
      <w:r>
        <w:rPr>
          <w:rFonts w:ascii="Verdana" w:hAnsi="Verdana" w:cs="Arial"/>
          <w:sz w:val="18"/>
          <w:szCs w:val="18"/>
        </w:rPr>
        <w:t>NEOBSAZENO.</w:t>
      </w:r>
    </w:p>
    <w:p w14:paraId="7A57C3F1" w14:textId="7BB7776D" w:rsidR="00C81EC8" w:rsidRDefault="00C81EC8" w:rsidP="000E528B">
      <w:pPr>
        <w:spacing w:after="120" w:line="280" w:lineRule="exact"/>
        <w:ind w:left="1276" w:hanging="709"/>
        <w:jc w:val="both"/>
        <w:rPr>
          <w:rFonts w:ascii="Verdana" w:hAnsi="Verdana" w:cs="Arial"/>
          <w:sz w:val="18"/>
          <w:szCs w:val="18"/>
        </w:rPr>
      </w:pPr>
      <w:r>
        <w:rPr>
          <w:rFonts w:ascii="Verdana" w:hAnsi="Verdana" w:cs="Arial"/>
          <w:sz w:val="18"/>
          <w:szCs w:val="18"/>
        </w:rPr>
        <w:t>10.10.5. NEOBSAZENO.</w:t>
      </w:r>
    </w:p>
    <w:p w14:paraId="5EE87D05" w14:textId="13403061" w:rsidR="00C81EC8" w:rsidRPr="00CC7446" w:rsidRDefault="00C81EC8" w:rsidP="000E528B">
      <w:pPr>
        <w:spacing w:after="120" w:line="280" w:lineRule="exact"/>
        <w:ind w:left="1276" w:hanging="709"/>
        <w:jc w:val="both"/>
        <w:rPr>
          <w:rFonts w:ascii="Verdana" w:hAnsi="Verdana" w:cs="Arial"/>
          <w:sz w:val="18"/>
          <w:szCs w:val="18"/>
        </w:rPr>
      </w:pPr>
      <w:r>
        <w:rPr>
          <w:rFonts w:ascii="Verdana" w:hAnsi="Verdana" w:cs="Arial"/>
          <w:sz w:val="18"/>
          <w:szCs w:val="18"/>
        </w:rPr>
        <w:t xml:space="preserve">10.10.6. </w:t>
      </w:r>
      <w:r w:rsidR="00C51627">
        <w:rPr>
          <w:rFonts w:ascii="Verdana" w:hAnsi="Verdana" w:cs="Arial"/>
          <w:sz w:val="18"/>
          <w:szCs w:val="18"/>
        </w:rPr>
        <w:tab/>
      </w:r>
      <w:r>
        <w:rPr>
          <w:rFonts w:ascii="Verdana" w:hAnsi="Verdana" w:cs="Arial"/>
          <w:sz w:val="18"/>
          <w:szCs w:val="18"/>
        </w:rPr>
        <w:t>NEOBSAZENO.</w:t>
      </w:r>
    </w:p>
    <w:p w14:paraId="7DF20129" w14:textId="41904AFB"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w:t>
      </w:r>
      <w:r w:rsidR="00C51627">
        <w:rPr>
          <w:rFonts w:ascii="Verdana" w:hAnsi="Verdana" w:cs="Arial"/>
          <w:sz w:val="18"/>
          <w:szCs w:val="18"/>
        </w:rPr>
        <w:tab/>
      </w:r>
      <w:r w:rsidR="008A6997">
        <w:rPr>
          <w:rFonts w:ascii="Verdana" w:hAnsi="Verdana" w:cs="Arial"/>
          <w:sz w:val="18"/>
          <w:szCs w:val="18"/>
        </w:rPr>
        <w:t>NEOBSAZENO.</w:t>
      </w:r>
    </w:p>
    <w:p w14:paraId="48237B6E" w14:textId="5370FC8B" w:rsidR="00834BAF"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Ustanoveními o smluvních pokutách uvedenými v</w:t>
      </w:r>
      <w:r w:rsidR="0029337E" w:rsidRPr="00CC7446">
        <w:rPr>
          <w:rFonts w:ascii="Verdana" w:hAnsi="Verdana" w:cs="Arial"/>
          <w:sz w:val="18"/>
          <w:szCs w:val="18"/>
        </w:rPr>
        <w:t> </w:t>
      </w:r>
      <w:r w:rsidR="00944917">
        <w:rPr>
          <w:rFonts w:ascii="Verdana" w:hAnsi="Verdana" w:cs="Arial"/>
          <w:sz w:val="18"/>
          <w:szCs w:val="18"/>
        </w:rPr>
        <w:t>odst</w:t>
      </w:r>
      <w:r w:rsidR="0029337E" w:rsidRPr="00CC7446">
        <w:rPr>
          <w:rFonts w:ascii="Verdana" w:hAnsi="Verdana" w:cs="Arial"/>
          <w:sz w:val="18"/>
          <w:szCs w:val="18"/>
        </w:rPr>
        <w:t xml:space="preserve">.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25454898" w14:textId="0D21D243" w:rsidR="00936699" w:rsidRPr="00936699" w:rsidRDefault="00936699" w:rsidP="00936699">
      <w:pPr>
        <w:suppressAutoHyphens/>
        <w:spacing w:before="120" w:after="120" w:line="280" w:lineRule="exact"/>
        <w:ind w:left="567" w:hanging="567"/>
        <w:jc w:val="both"/>
        <w:rPr>
          <w:rFonts w:ascii="Verdana" w:hAnsi="Verdana" w:cs="Arial"/>
          <w:b/>
          <w:bCs/>
          <w:sz w:val="18"/>
          <w:szCs w:val="18"/>
        </w:rPr>
      </w:pPr>
      <w:r>
        <w:rPr>
          <w:rFonts w:ascii="Verdana" w:hAnsi="Verdana" w:cs="Arial"/>
          <w:b/>
          <w:bCs/>
          <w:sz w:val="18"/>
          <w:szCs w:val="18"/>
        </w:rPr>
        <w:t>10.11.</w:t>
      </w:r>
      <w:r w:rsidR="00CB1FF4">
        <w:rPr>
          <w:rFonts w:ascii="Verdana" w:hAnsi="Verdana" w:cs="Arial"/>
          <w:b/>
          <w:bCs/>
          <w:sz w:val="18"/>
          <w:szCs w:val="18"/>
        </w:rPr>
        <w:t xml:space="preserve"> </w:t>
      </w:r>
      <w:r w:rsidRPr="00936699">
        <w:rPr>
          <w:rFonts w:ascii="Verdana" w:hAnsi="Verdana" w:cs="Arial"/>
          <w:sz w:val="18"/>
          <w:szCs w:val="18"/>
        </w:rPr>
        <w:t>Zhotovitel se zavazuje, že v </w:t>
      </w:r>
      <w:r w:rsidR="00A256C7">
        <w:rPr>
          <w:rFonts w:ascii="Verdana" w:hAnsi="Verdana" w:cs="Arial"/>
          <w:sz w:val="18"/>
          <w:szCs w:val="18"/>
        </w:rPr>
        <w:t>d</w:t>
      </w:r>
      <w:r w:rsidRPr="00936699">
        <w:rPr>
          <w:rFonts w:ascii="Verdana" w:hAnsi="Verdana" w:cs="Arial"/>
          <w:sz w:val="18"/>
          <w:szCs w:val="18"/>
        </w:rPr>
        <w:t xml:space="preserve">íle nezvýhodní ani neznevýhodní určité dodavatele nebo výrobky tím, že technické podmínky § 89 odst. 1 ZZVZ </w:t>
      </w:r>
      <w:r w:rsidR="00DC1DBD">
        <w:rPr>
          <w:rFonts w:ascii="Verdana" w:hAnsi="Verdana" w:cs="Arial"/>
          <w:sz w:val="18"/>
          <w:szCs w:val="18"/>
        </w:rPr>
        <w:t xml:space="preserve">analogicky </w:t>
      </w:r>
      <w:r w:rsidRPr="00936699">
        <w:rPr>
          <w:rFonts w:ascii="Verdana" w:hAnsi="Verdana" w:cs="Arial"/>
          <w:sz w:val="18"/>
          <w:szCs w:val="18"/>
        </w:rPr>
        <w:t>stanoví</w:t>
      </w:r>
      <w:r w:rsidR="00DC1DBD">
        <w:rPr>
          <w:rFonts w:ascii="Verdana" w:hAnsi="Verdana" w:cs="Arial"/>
          <w:sz w:val="18"/>
          <w:szCs w:val="18"/>
        </w:rPr>
        <w:t xml:space="preserve"> </w:t>
      </w:r>
      <w:r w:rsidRPr="00936699">
        <w:rPr>
          <w:rFonts w:ascii="Verdana" w:hAnsi="Verdana" w:cs="Arial"/>
          <w:sz w:val="18"/>
          <w:szCs w:val="18"/>
        </w:rPr>
        <w:t>prostřednictvím přímého nebo nepřímého odkazu na určité dodavatele nebo výrobky nebo patenty na vynálezy, užitné vzory, ochranné známky nebo označení původu. Odkazy dle předchozí věty může Zhotovitel použít pouze</w:t>
      </w:r>
      <w:r w:rsidR="009731D5">
        <w:rPr>
          <w:rFonts w:ascii="Verdana" w:hAnsi="Verdana" w:cs="Arial"/>
          <w:sz w:val="18"/>
          <w:szCs w:val="18"/>
        </w:rPr>
        <w:t xml:space="preserve"> analogicky</w:t>
      </w:r>
      <w:r w:rsidRPr="00936699">
        <w:rPr>
          <w:rFonts w:ascii="Verdana" w:hAnsi="Verdana" w:cs="Arial"/>
          <w:sz w:val="18"/>
          <w:szCs w:val="18"/>
        </w:rPr>
        <w:t xml:space="preserve"> v souladu s § 89 odst. 6 ZZVZ.</w:t>
      </w:r>
      <w:r w:rsidR="0062020A">
        <w:rPr>
          <w:rFonts w:ascii="Verdana" w:hAnsi="Verdana" w:cs="Arial"/>
          <w:sz w:val="18"/>
          <w:szCs w:val="18"/>
        </w:rPr>
        <w:t xml:space="preserve"> V případě,</w:t>
      </w:r>
      <w:r w:rsidR="00D92B4B">
        <w:rPr>
          <w:rFonts w:ascii="Verdana" w:hAnsi="Verdana" w:cs="Arial"/>
          <w:sz w:val="18"/>
          <w:szCs w:val="18"/>
        </w:rPr>
        <w:t xml:space="preserve"> </w:t>
      </w:r>
      <w:r w:rsidR="007418C5">
        <w:rPr>
          <w:rFonts w:ascii="Verdana" w:hAnsi="Verdana" w:cs="Arial"/>
          <w:sz w:val="18"/>
          <w:szCs w:val="18"/>
        </w:rPr>
        <w:t xml:space="preserve">že </w:t>
      </w:r>
      <w:r w:rsidR="00D92B4B">
        <w:rPr>
          <w:rFonts w:ascii="Verdana" w:hAnsi="Verdana" w:cs="Arial"/>
          <w:sz w:val="18"/>
          <w:szCs w:val="18"/>
        </w:rPr>
        <w:t>z</w:t>
      </w:r>
      <w:r w:rsidR="0062020A">
        <w:rPr>
          <w:rFonts w:ascii="Verdana" w:hAnsi="Verdana" w:cs="Arial"/>
          <w:sz w:val="18"/>
          <w:szCs w:val="18"/>
        </w:rPr>
        <w:t>h</w:t>
      </w:r>
      <w:r w:rsidR="00D92B4B">
        <w:rPr>
          <w:rFonts w:ascii="Verdana" w:hAnsi="Verdana" w:cs="Arial"/>
          <w:sz w:val="18"/>
          <w:szCs w:val="18"/>
        </w:rPr>
        <w:t xml:space="preserve">otovitel </w:t>
      </w:r>
      <w:r w:rsidR="007418C5">
        <w:rPr>
          <w:rFonts w:ascii="Verdana" w:hAnsi="Verdana" w:cs="Arial"/>
          <w:sz w:val="18"/>
          <w:szCs w:val="18"/>
        </w:rPr>
        <w:t xml:space="preserve">v </w:t>
      </w:r>
      <w:r w:rsidR="0062020A" w:rsidRPr="0062020A">
        <w:rPr>
          <w:rFonts w:ascii="Verdana" w:hAnsi="Verdana" w:cs="Arial"/>
          <w:sz w:val="18"/>
          <w:szCs w:val="18"/>
        </w:rPr>
        <w:t>rozporu s</w:t>
      </w:r>
      <w:r w:rsidR="007418C5">
        <w:rPr>
          <w:rFonts w:ascii="Verdana" w:hAnsi="Verdana" w:cs="Arial"/>
          <w:sz w:val="18"/>
          <w:szCs w:val="18"/>
        </w:rPr>
        <w:t> tímto odstavcem této smlouvy</w:t>
      </w:r>
      <w:r w:rsidR="0062020A" w:rsidRPr="0062020A">
        <w:rPr>
          <w:rFonts w:ascii="Verdana" w:hAnsi="Verdana" w:cs="Arial"/>
          <w:sz w:val="18"/>
          <w:szCs w:val="18"/>
        </w:rPr>
        <w:t xml:space="preserve"> zvýhodní nebo znevýhodní určité dodavatele nebo výrobky</w:t>
      </w:r>
      <w:r w:rsidR="00993AFF">
        <w:rPr>
          <w:rFonts w:ascii="Verdana" w:hAnsi="Verdana" w:cs="Arial"/>
          <w:sz w:val="18"/>
          <w:szCs w:val="18"/>
        </w:rPr>
        <w:t>,</w:t>
      </w:r>
      <w:r w:rsidR="0062020A" w:rsidRPr="0062020A">
        <w:rPr>
          <w:rFonts w:ascii="Verdana" w:hAnsi="Verdana" w:cs="Arial"/>
          <w:sz w:val="18"/>
          <w:szCs w:val="18"/>
        </w:rPr>
        <w:t xml:space="preserve"> </w:t>
      </w:r>
      <w:r w:rsidR="000342B2">
        <w:rPr>
          <w:rFonts w:ascii="Verdana" w:hAnsi="Verdana" w:cs="Arial"/>
          <w:sz w:val="18"/>
          <w:szCs w:val="18"/>
        </w:rPr>
        <w:t>z</w:t>
      </w:r>
      <w:r w:rsidR="0062020A" w:rsidRPr="0062020A">
        <w:rPr>
          <w:rFonts w:ascii="Verdana" w:hAnsi="Verdana" w:cs="Arial"/>
          <w:sz w:val="18"/>
          <w:szCs w:val="18"/>
        </w:rPr>
        <w:t>hotovitel uhradí smluvní pokutu ve výši 1.000 Kč za každý případ zvýhodnění nebo znevýhodnění.</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r w:rsidR="003F656B" w:rsidRPr="00CC7446">
        <w:rPr>
          <w:rFonts w:ascii="Verdana" w:hAnsi="Verdana" w:cs="Arial"/>
          <w:sz w:val="18"/>
          <w:szCs w:val="18"/>
        </w:rPr>
        <w:t xml:space="preserve">Osobní údaje budou zhotovitelem zpracovávány a ukládány na serverech umístěných </w:t>
      </w:r>
      <w:r w:rsidR="001908F2" w:rsidRPr="00076454">
        <w:rPr>
          <w:rFonts w:ascii="Verdana" w:hAnsi="Verdana" w:cs="Arial"/>
          <w:b/>
          <w:sz w:val="18"/>
          <w:szCs w:val="18"/>
          <w:highlight w:val="yellow"/>
        </w:rPr>
        <w:t>[VLOŽÍ ZHOTOVITEL]</w:t>
      </w:r>
      <w:r w:rsidR="001908F2" w:rsidRPr="00076454">
        <w:rPr>
          <w:rFonts w:ascii="Verdana" w:hAnsi="Verdana" w:cs="Arial"/>
          <w:bCs/>
          <w:sz w:val="18"/>
          <w:szCs w:val="18"/>
        </w:rPr>
        <w:t>.</w:t>
      </w:r>
    </w:p>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05F59DD8"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w:t>
      </w:r>
      <w:r w:rsidR="000E0581" w:rsidRPr="000E0581">
        <w:rPr>
          <w:rFonts w:ascii="Verdana" w:hAnsi="Verdana" w:cs="Arial"/>
          <w:sz w:val="18"/>
          <w:szCs w:val="18"/>
        </w:rPr>
        <w:t>stanovení tohoto článku smlouvy jsou účinná ode dne podpisu této smlouvy oběma smluvními stranami, a to po dobu účinnosti této smlouvy až do splnění všech povinností v souvislosti s ukončením zpracování osobních údajů dle této smlouvy</w:t>
      </w:r>
      <w:r w:rsidR="003F656B" w:rsidRPr="00CC7446">
        <w:rPr>
          <w:rFonts w:ascii="Verdana" w:hAnsi="Verdana" w:cs="Arial"/>
          <w:sz w:val="18"/>
          <w:szCs w:val="18"/>
        </w:rPr>
        <w:t xml:space="preserve">.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 xml:space="preserve">sobní údaje ze všech svých systému nebo databází, včetně </w:t>
      </w:r>
      <w:r w:rsidRPr="00CC7446">
        <w:rPr>
          <w:rFonts w:ascii="Verdana" w:hAnsi="Verdana" w:cs="Arial"/>
          <w:sz w:val="18"/>
          <w:szCs w:val="18"/>
        </w:rPr>
        <w:lastRenderedPageBreak/>
        <w:t>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4AB8F433"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lastRenderedPageBreak/>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944917">
        <w:rPr>
          <w:rFonts w:ascii="Verdana" w:hAnsi="Verdana" w:cs="Arial"/>
          <w:bCs/>
          <w:sz w:val="18"/>
          <w:szCs w:val="18"/>
        </w:rPr>
        <w:t>odst</w:t>
      </w:r>
      <w:r w:rsidR="006923F3" w:rsidRPr="00CC7446">
        <w:rPr>
          <w:rFonts w:ascii="Verdana" w:hAnsi="Verdana" w:cs="Arial"/>
          <w:bCs/>
          <w:sz w:val="18"/>
          <w:szCs w:val="18"/>
        </w:rPr>
        <w:t xml:space="preserve">.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12D00A53"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E07A452"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lastRenderedPageBreak/>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2894C65F"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w:t>
      </w:r>
      <w:r w:rsidRPr="00CC7446">
        <w:rPr>
          <w:rFonts w:ascii="Verdana" w:hAnsi="Verdana" w:cs="Arial"/>
          <w:sz w:val="18"/>
          <w:szCs w:val="18"/>
        </w:rPr>
        <w:lastRenderedPageBreak/>
        <w:t>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49F54078"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lastRenderedPageBreak/>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48018AFB"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r w:rsidR="005C68A1">
        <w:rPr>
          <w:rFonts w:ascii="Verdana" w:hAnsi="Verdana" w:cs="Arial"/>
          <w:b/>
          <w:bCs/>
          <w:sz w:val="18"/>
          <w:szCs w:val="18"/>
        </w:rPr>
        <w:t xml:space="preserve"> ze dne 17. 4. 2025</w:t>
      </w:r>
    </w:p>
    <w:p w14:paraId="667D8BFF" w14:textId="696E39F4"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r w:rsidR="00D80E45">
        <w:rPr>
          <w:rFonts w:ascii="Verdana" w:hAnsi="Verdana" w:cs="Arial"/>
          <w:b/>
          <w:bCs/>
          <w:sz w:val="18"/>
          <w:szCs w:val="18"/>
        </w:rPr>
        <w:t xml:space="preserve"> </w:t>
      </w:r>
      <w:r w:rsidR="00B6140C">
        <w:rPr>
          <w:rFonts w:ascii="Verdana" w:hAnsi="Verdana" w:cs="Arial"/>
          <w:b/>
          <w:bCs/>
          <w:sz w:val="18"/>
          <w:szCs w:val="18"/>
        </w:rPr>
        <w:t>a střet zájmů</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r w:rsidRPr="00AD730F">
              <w:rPr>
                <w:sz w:val="18"/>
                <w:szCs w:val="18"/>
              </w:rPr>
              <w:t>…………………………</w:t>
            </w:r>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167B514D" w:rsidR="00B753FC" w:rsidRDefault="00B753FC" w:rsidP="00B753FC">
      <w:pPr>
        <w:tabs>
          <w:tab w:val="left" w:pos="567"/>
        </w:tabs>
        <w:suppressAutoHyphens/>
        <w:spacing w:line="280" w:lineRule="exact"/>
        <w:jc w:val="both"/>
        <w:rPr>
          <w:rFonts w:ascii="Verdana" w:hAnsi="Verdana" w:cs="Arial"/>
          <w:b/>
          <w:sz w:val="19"/>
          <w:szCs w:val="19"/>
        </w:rPr>
      </w:pPr>
      <w:r w:rsidRPr="00CC7446">
        <w:rPr>
          <w:rFonts w:ascii="Verdana" w:hAnsi="Verdana" w:cs="Arial"/>
          <w:b/>
          <w:sz w:val="19"/>
          <w:szCs w:val="19"/>
        </w:rPr>
        <w:lastRenderedPageBreak/>
        <w:t>Příloha č. 3 – Mezinárodní sankce</w:t>
      </w:r>
      <w:r w:rsidR="00B6140C">
        <w:rPr>
          <w:rFonts w:ascii="Verdana" w:hAnsi="Verdana" w:cs="Arial"/>
          <w:b/>
          <w:sz w:val="19"/>
          <w:szCs w:val="19"/>
        </w:rPr>
        <w:t xml:space="preserve"> a střet zájmů</w:t>
      </w:r>
    </w:p>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09303226"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78743D">
        <w:rPr>
          <w:rFonts w:ascii="Verdana" w:hAnsi="Verdana" w:cs="Arial"/>
          <w:sz w:val="19"/>
          <w:szCs w:val="19"/>
        </w:rPr>
        <w:t xml:space="preserve"> a střet zájmů</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1361A4D1" w:rsidR="00C26A7A" w:rsidRPr="00BC7005" w:rsidRDefault="00C26A7A" w:rsidP="000C3FA3">
      <w:pPr>
        <w:pStyle w:val="Odstavecseseznamem"/>
        <w:numPr>
          <w:ilvl w:val="0"/>
          <w:numId w:val="34"/>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0C3FA3">
      <w:pPr>
        <w:pStyle w:val="Odstavecseseznamem"/>
        <w:numPr>
          <w:ilvl w:val="0"/>
          <w:numId w:val="34"/>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4C32720" w:rsidR="00C26A7A" w:rsidRDefault="00C26A7A" w:rsidP="000C3FA3">
      <w:pPr>
        <w:pStyle w:val="Odstavecseseznamem"/>
        <w:numPr>
          <w:ilvl w:val="0"/>
          <w:numId w:val="34"/>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4"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4"/>
      <w:r>
        <w:rPr>
          <w:rFonts w:ascii="Verdana" w:hAnsi="Verdana" w:cs="Arial"/>
          <w:bCs/>
          <w:sz w:val="19"/>
          <w:szCs w:val="19"/>
        </w:rPr>
        <w:t>této Přílohy</w:t>
      </w:r>
      <w:r w:rsidRPr="00BC7005">
        <w:rPr>
          <w:rFonts w:ascii="Verdana" w:hAnsi="Verdana" w:cs="Arial"/>
          <w:bCs/>
          <w:sz w:val="19"/>
          <w:szCs w:val="19"/>
        </w:rPr>
        <w:t xml:space="preserve"> (dále jen „Sankční seznamy“)</w:t>
      </w:r>
      <w:r w:rsidR="00B40F08">
        <w:rPr>
          <w:rFonts w:ascii="Verdana" w:hAnsi="Verdana" w:cs="Arial"/>
          <w:bCs/>
          <w:sz w:val="19"/>
          <w:szCs w:val="19"/>
        </w:rPr>
        <w:t>,</w:t>
      </w:r>
    </w:p>
    <w:p w14:paraId="53CB05DE" w14:textId="22C1019A" w:rsidR="00B40F08" w:rsidRPr="00BC7005" w:rsidRDefault="005D059A" w:rsidP="000C3FA3">
      <w:pPr>
        <w:pStyle w:val="Odstavecseseznamem"/>
        <w:numPr>
          <w:ilvl w:val="0"/>
          <w:numId w:val="34"/>
        </w:numPr>
        <w:tabs>
          <w:tab w:val="left" w:pos="709"/>
        </w:tabs>
        <w:suppressAutoHyphens/>
        <w:spacing w:after="120" w:line="280" w:lineRule="exact"/>
        <w:jc w:val="both"/>
        <w:rPr>
          <w:rFonts w:ascii="Verdana" w:hAnsi="Verdana" w:cs="Arial"/>
          <w:bCs/>
          <w:sz w:val="19"/>
          <w:szCs w:val="19"/>
        </w:rPr>
      </w:pPr>
      <w:r w:rsidRPr="005D059A">
        <w:rPr>
          <w:rFonts w:ascii="Verdana" w:hAnsi="Verdana" w:cs="Arial"/>
          <w:bCs/>
          <w:sz w:val="19"/>
          <w:szCs w:val="19"/>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9D3849B" w14:textId="00C57849"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0026370B">
        <w:rPr>
          <w:rFonts w:ascii="Verdana" w:hAnsi="Verdana" w:cs="Arial"/>
          <w:bCs/>
          <w:sz w:val="19"/>
          <w:szCs w:val="19"/>
        </w:rPr>
        <w:t xml:space="preserve">. </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0FC27C33"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3</w:t>
      </w:r>
      <w:r w:rsidR="0026370B">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253B20BA"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4</w:t>
      </w:r>
      <w:r w:rsidR="0026370B">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 xml:space="preserve">nařízením Rady (EU) č. 208/2014 ze dne 5. března 2014 o omezujících opatřeních vůči </w:t>
      </w:r>
      <w:r w:rsidRPr="003934B6">
        <w:rPr>
          <w:rFonts w:ascii="Verdana" w:hAnsi="Verdana" w:cs="Arial"/>
          <w:bCs/>
          <w:sz w:val="19"/>
          <w:szCs w:val="19"/>
        </w:rPr>
        <w:lastRenderedPageBreak/>
        <w:t>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3DBF32D1"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5</w:t>
      </w:r>
      <w:r w:rsidR="0026370B">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0C9C5EC9"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6</w:t>
      </w:r>
      <w:r w:rsidR="0026370B">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5"/>
      <w:footerReference w:type="default" r:id="rId16"/>
      <w:headerReference w:type="first" r:id="rId17"/>
      <w:footerReference w:type="first" r:id="rId18"/>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1982ED" w14:textId="77777777" w:rsidR="00EA318A" w:rsidRDefault="00EA318A">
      <w:r>
        <w:separator/>
      </w:r>
    </w:p>
  </w:endnote>
  <w:endnote w:type="continuationSeparator" w:id="0">
    <w:p w14:paraId="1A2AD68F" w14:textId="77777777" w:rsidR="00EA318A" w:rsidRDefault="00EA3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72601BC0"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5D785D">
            <w:rPr>
              <w:rStyle w:val="slostrnky"/>
              <w:noProof/>
              <w:sz w:val="16"/>
            </w:rPr>
            <w:t>25</w:t>
          </w:r>
          <w:r w:rsidRPr="00640531">
            <w:rPr>
              <w:rStyle w:val="slostrnky"/>
              <w:sz w:val="16"/>
            </w:rPr>
            <w:fldChar w:fldCharType="end"/>
          </w:r>
        </w:p>
      </w:tc>
      <w:tc>
        <w:tcPr>
          <w:tcW w:w="0" w:type="auto"/>
          <w:vAlign w:val="bottom"/>
        </w:tcPr>
        <w:p w14:paraId="126297BC" w14:textId="71DB897F" w:rsidR="00D437A4" w:rsidRDefault="00222AC3" w:rsidP="00640531">
          <w:pPr>
            <w:pStyle w:val="Zpatvlevo"/>
          </w:pPr>
          <w:r>
            <w:t>„</w:t>
          </w:r>
          <w:r w:rsidRPr="00222AC3">
            <w:t>Kaznějov, nádražní budova</w:t>
          </w:r>
          <w:r>
            <w:t>“</w:t>
          </w:r>
        </w:p>
        <w:p w14:paraId="37FE6BA1" w14:textId="6BD523D7" w:rsidR="00290975" w:rsidRPr="00CC7446" w:rsidRDefault="00290975" w:rsidP="00640531">
          <w:pPr>
            <w:pStyle w:val="Zpatvlevo"/>
          </w:pPr>
          <w:r>
            <w:t>Zhotovení dokumentace pro povolení stavby, Projektová dokumentace pro provádění stavby a Dozor projektanta</w:t>
          </w:r>
        </w:p>
        <w:p w14:paraId="6B63C051" w14:textId="36939BDE" w:rsidR="00D437A4" w:rsidRPr="00CC7446" w:rsidRDefault="00D437A4" w:rsidP="00760BFB">
          <w:pPr>
            <w:pStyle w:val="Zpatvlevo"/>
          </w:pPr>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6CFD62" w14:textId="14367903" w:rsidR="00D437A4" w:rsidRPr="003A6A40" w:rsidRDefault="00202FBA" w:rsidP="00D437A4">
    <w:pPr>
      <w:pStyle w:val="Zpat"/>
      <w:rPr>
        <w:rFonts w:ascii="Verdana" w:hAnsi="Verdana"/>
        <w:i/>
        <w:sz w:val="14"/>
        <w:szCs w:val="12"/>
      </w:rPr>
    </w:pPr>
    <w:r w:rsidRPr="004C7962">
      <w:rPr>
        <w:noProof/>
      </w:rPr>
      <w:drawing>
        <wp:inline distT="0" distB="0" distL="0" distR="0" wp14:anchorId="08CD2995" wp14:editId="41C0E32A">
          <wp:extent cx="1045479" cy="601980"/>
          <wp:effectExtent l="0" t="0" r="2540" b="762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85175" cy="624837"/>
                  </a:xfrm>
                  <a:prstGeom prst="rect">
                    <a:avLst/>
                  </a:prstGeom>
                  <a:noFill/>
                  <a:ln>
                    <a:noFill/>
                  </a:ln>
                </pic:spPr>
              </pic:pic>
            </a:graphicData>
          </a:graphic>
        </wp:inline>
      </w:drawing>
    </w:r>
  </w:p>
  <w:p w14:paraId="4C73008B" w14:textId="77777777" w:rsidR="00D437A4" w:rsidRDefault="00D437A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097E75" w14:textId="77777777" w:rsidR="00EA318A" w:rsidRDefault="00EA318A">
      <w:r>
        <w:separator/>
      </w:r>
    </w:p>
  </w:footnote>
  <w:footnote w:type="continuationSeparator" w:id="0">
    <w:p w14:paraId="0ECD36C3" w14:textId="77777777" w:rsidR="00EA318A" w:rsidRDefault="00EA31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8240"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A11375"/>
    <w:multiLevelType w:val="multilevel"/>
    <w:tmpl w:val="C0CE449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rPr>
    </w:lvl>
    <w:lvl w:ilvl="2">
      <w:start w:val="1"/>
      <w:numFmt w:val="decimal"/>
      <w:pStyle w:val="Text1-2"/>
      <w:lvlText w:val="%1.%2.%3"/>
      <w:lvlJc w:val="left"/>
      <w:pPr>
        <w:tabs>
          <w:tab w:val="num" w:pos="1646"/>
        </w:tabs>
        <w:ind w:left="1646"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404F6801"/>
    <w:multiLevelType w:val="hybridMultilevel"/>
    <w:tmpl w:val="B616F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E6B254A"/>
    <w:multiLevelType w:val="singleLevel"/>
    <w:tmpl w:val="14FC5BEE"/>
    <w:lvl w:ilvl="0">
      <w:start w:val="1"/>
      <w:numFmt w:val="lowerLetter"/>
      <w:lvlText w:val="%1)"/>
      <w:legacy w:legacy="1" w:legacySpace="120" w:legacyIndent="360"/>
      <w:lvlJc w:val="left"/>
      <w:pPr>
        <w:ind w:left="720" w:hanging="360"/>
      </w:pPr>
      <w:rPr>
        <w:i w:val="0"/>
        <w:iCs/>
      </w:rPr>
    </w:lvl>
  </w:abstractNum>
  <w:abstractNum w:abstractNumId="2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5CA306E"/>
    <w:multiLevelType w:val="hybridMultilevel"/>
    <w:tmpl w:val="219CD18C"/>
    <w:lvl w:ilvl="0" w:tplc="5E322E7C">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9"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0"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3"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21"/>
  </w:num>
  <w:num w:numId="3" w16cid:durableId="945380714">
    <w:abstractNumId w:val="19"/>
  </w:num>
  <w:num w:numId="4" w16cid:durableId="218984249">
    <w:abstractNumId w:val="17"/>
  </w:num>
  <w:num w:numId="5" w16cid:durableId="2117866300">
    <w:abstractNumId w:val="15"/>
  </w:num>
  <w:num w:numId="6" w16cid:durableId="762724425">
    <w:abstractNumId w:val="33"/>
  </w:num>
  <w:num w:numId="7" w16cid:durableId="709260298">
    <w:abstractNumId w:val="8"/>
  </w:num>
  <w:num w:numId="8" w16cid:durableId="1278366124">
    <w:abstractNumId w:val="23"/>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30"/>
  </w:num>
  <w:num w:numId="11" w16cid:durableId="444539203">
    <w:abstractNumId w:val="7"/>
  </w:num>
  <w:num w:numId="12" w16cid:durableId="1904638706">
    <w:abstractNumId w:val="29"/>
  </w:num>
  <w:num w:numId="13" w16cid:durableId="13625101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31"/>
  </w:num>
  <w:num w:numId="16" w16cid:durableId="1242104037">
    <w:abstractNumId w:val="22"/>
  </w:num>
  <w:num w:numId="17" w16cid:durableId="1817381548">
    <w:abstractNumId w:val="3"/>
  </w:num>
  <w:num w:numId="18" w16cid:durableId="966928629">
    <w:abstractNumId w:val="4"/>
  </w:num>
  <w:num w:numId="19" w16cid:durableId="1536888249">
    <w:abstractNumId w:val="24"/>
  </w:num>
  <w:num w:numId="20" w16cid:durableId="504051785">
    <w:abstractNumId w:val="6"/>
  </w:num>
  <w:num w:numId="21" w16cid:durableId="2017730431">
    <w:abstractNumId w:val="20"/>
  </w:num>
  <w:num w:numId="22" w16cid:durableId="6104754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4"/>
  </w:num>
  <w:num w:numId="24" w16cid:durableId="1885631865">
    <w:abstractNumId w:val="28"/>
  </w:num>
  <w:num w:numId="25" w16cid:durableId="310450386">
    <w:abstractNumId w:val="2"/>
  </w:num>
  <w:num w:numId="26" w16cid:durableId="1884321515">
    <w:abstractNumId w:val="5"/>
  </w:num>
  <w:num w:numId="27" w16cid:durableId="355470862">
    <w:abstractNumId w:val="26"/>
  </w:num>
  <w:num w:numId="28" w16cid:durableId="56711185">
    <w:abstractNumId w:val="18"/>
  </w:num>
  <w:num w:numId="29" w16cid:durableId="1266184388">
    <w:abstractNumId w:val="13"/>
  </w:num>
  <w:num w:numId="30" w16cid:durableId="1031105234">
    <w:abstractNumId w:val="16"/>
  </w:num>
  <w:num w:numId="31" w16cid:durableId="2147120437">
    <w:abstractNumId w:val="27"/>
  </w:num>
  <w:num w:numId="32" w16cid:durableId="1228297799">
    <w:abstractNumId w:val="10"/>
  </w:num>
  <w:num w:numId="33" w16cid:durableId="1077442429">
    <w:abstractNumId w:val="32"/>
  </w:num>
  <w:num w:numId="34" w16cid:durableId="1694383613">
    <w:abstractNumId w:val="25"/>
  </w:num>
  <w:num w:numId="35" w16cid:durableId="1753502197">
    <w:abstractNumId w:val="12"/>
  </w:num>
  <w:num w:numId="36" w16cid:durableId="1138719490">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20653"/>
    <w:rsid w:val="00030849"/>
    <w:rsid w:val="00031071"/>
    <w:rsid w:val="00031620"/>
    <w:rsid w:val="00032909"/>
    <w:rsid w:val="00033A17"/>
    <w:rsid w:val="000342B2"/>
    <w:rsid w:val="00034E29"/>
    <w:rsid w:val="00040544"/>
    <w:rsid w:val="00046C02"/>
    <w:rsid w:val="00046F12"/>
    <w:rsid w:val="0004793C"/>
    <w:rsid w:val="00047FB6"/>
    <w:rsid w:val="0005097B"/>
    <w:rsid w:val="00051570"/>
    <w:rsid w:val="00052AD0"/>
    <w:rsid w:val="00053771"/>
    <w:rsid w:val="00060498"/>
    <w:rsid w:val="000604D4"/>
    <w:rsid w:val="00061A83"/>
    <w:rsid w:val="00062FD9"/>
    <w:rsid w:val="000647A1"/>
    <w:rsid w:val="0006653F"/>
    <w:rsid w:val="0006788C"/>
    <w:rsid w:val="000705F2"/>
    <w:rsid w:val="000737B7"/>
    <w:rsid w:val="00073AF8"/>
    <w:rsid w:val="00076454"/>
    <w:rsid w:val="00076A41"/>
    <w:rsid w:val="00077A57"/>
    <w:rsid w:val="00080207"/>
    <w:rsid w:val="00080A07"/>
    <w:rsid w:val="00087EFF"/>
    <w:rsid w:val="00090527"/>
    <w:rsid w:val="0009123C"/>
    <w:rsid w:val="000A0198"/>
    <w:rsid w:val="000A02DB"/>
    <w:rsid w:val="000A12AF"/>
    <w:rsid w:val="000A135D"/>
    <w:rsid w:val="000A1940"/>
    <w:rsid w:val="000A24E8"/>
    <w:rsid w:val="000A2806"/>
    <w:rsid w:val="000A3167"/>
    <w:rsid w:val="000A35E5"/>
    <w:rsid w:val="000A6F53"/>
    <w:rsid w:val="000A7689"/>
    <w:rsid w:val="000B001F"/>
    <w:rsid w:val="000B1644"/>
    <w:rsid w:val="000B1BF5"/>
    <w:rsid w:val="000B227B"/>
    <w:rsid w:val="000B2A49"/>
    <w:rsid w:val="000B469C"/>
    <w:rsid w:val="000B66D3"/>
    <w:rsid w:val="000B6C5D"/>
    <w:rsid w:val="000B6F15"/>
    <w:rsid w:val="000C1B0F"/>
    <w:rsid w:val="000C381D"/>
    <w:rsid w:val="000C3FA3"/>
    <w:rsid w:val="000C4DBD"/>
    <w:rsid w:val="000C55B8"/>
    <w:rsid w:val="000D18E0"/>
    <w:rsid w:val="000D1B6D"/>
    <w:rsid w:val="000D4C94"/>
    <w:rsid w:val="000D5704"/>
    <w:rsid w:val="000D6505"/>
    <w:rsid w:val="000E03A0"/>
    <w:rsid w:val="000E0581"/>
    <w:rsid w:val="000E1B25"/>
    <w:rsid w:val="000E2A73"/>
    <w:rsid w:val="000E2E59"/>
    <w:rsid w:val="000E4E84"/>
    <w:rsid w:val="000E528B"/>
    <w:rsid w:val="000E794C"/>
    <w:rsid w:val="000F07DB"/>
    <w:rsid w:val="000F171C"/>
    <w:rsid w:val="000F30BA"/>
    <w:rsid w:val="000F51CC"/>
    <w:rsid w:val="000F5DA1"/>
    <w:rsid w:val="000F624D"/>
    <w:rsid w:val="000F69FF"/>
    <w:rsid w:val="00100AB3"/>
    <w:rsid w:val="00103044"/>
    <w:rsid w:val="00113332"/>
    <w:rsid w:val="001155DF"/>
    <w:rsid w:val="0012237A"/>
    <w:rsid w:val="00122DC9"/>
    <w:rsid w:val="00131587"/>
    <w:rsid w:val="00131602"/>
    <w:rsid w:val="0013535F"/>
    <w:rsid w:val="00135ECF"/>
    <w:rsid w:val="00136863"/>
    <w:rsid w:val="00136EB5"/>
    <w:rsid w:val="001373D5"/>
    <w:rsid w:val="0014279C"/>
    <w:rsid w:val="0014422E"/>
    <w:rsid w:val="00151202"/>
    <w:rsid w:val="0016700F"/>
    <w:rsid w:val="00167233"/>
    <w:rsid w:val="00173521"/>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B3398"/>
    <w:rsid w:val="001C1602"/>
    <w:rsid w:val="001C1C0E"/>
    <w:rsid w:val="001C1FA9"/>
    <w:rsid w:val="001C2772"/>
    <w:rsid w:val="001C34D9"/>
    <w:rsid w:val="001D4ED9"/>
    <w:rsid w:val="001D4F34"/>
    <w:rsid w:val="001D5D7B"/>
    <w:rsid w:val="001E07FC"/>
    <w:rsid w:val="001E21AA"/>
    <w:rsid w:val="001E465E"/>
    <w:rsid w:val="001F1583"/>
    <w:rsid w:val="001F21EC"/>
    <w:rsid w:val="001F339E"/>
    <w:rsid w:val="001F3860"/>
    <w:rsid w:val="001F522C"/>
    <w:rsid w:val="001F5650"/>
    <w:rsid w:val="001F5A7D"/>
    <w:rsid w:val="001F60F9"/>
    <w:rsid w:val="001F62C5"/>
    <w:rsid w:val="00200040"/>
    <w:rsid w:val="00200510"/>
    <w:rsid w:val="002007B5"/>
    <w:rsid w:val="00201BAE"/>
    <w:rsid w:val="00202FBA"/>
    <w:rsid w:val="00203F38"/>
    <w:rsid w:val="00204B13"/>
    <w:rsid w:val="002074FC"/>
    <w:rsid w:val="0021143B"/>
    <w:rsid w:val="002117AC"/>
    <w:rsid w:val="002129D9"/>
    <w:rsid w:val="0021342B"/>
    <w:rsid w:val="00213AEC"/>
    <w:rsid w:val="0021477E"/>
    <w:rsid w:val="00216F22"/>
    <w:rsid w:val="00220929"/>
    <w:rsid w:val="00220B26"/>
    <w:rsid w:val="00221144"/>
    <w:rsid w:val="00222AC3"/>
    <w:rsid w:val="0022359F"/>
    <w:rsid w:val="0022370E"/>
    <w:rsid w:val="00224A90"/>
    <w:rsid w:val="002275D6"/>
    <w:rsid w:val="002278CF"/>
    <w:rsid w:val="00230849"/>
    <w:rsid w:val="00231DEB"/>
    <w:rsid w:val="00233F8A"/>
    <w:rsid w:val="00234EDB"/>
    <w:rsid w:val="00243955"/>
    <w:rsid w:val="00243F70"/>
    <w:rsid w:val="00245570"/>
    <w:rsid w:val="00246CDC"/>
    <w:rsid w:val="00246DF9"/>
    <w:rsid w:val="00247A34"/>
    <w:rsid w:val="00247A48"/>
    <w:rsid w:val="00250BF6"/>
    <w:rsid w:val="00251FC2"/>
    <w:rsid w:val="00252194"/>
    <w:rsid w:val="00253D63"/>
    <w:rsid w:val="00253E66"/>
    <w:rsid w:val="00255432"/>
    <w:rsid w:val="002600DF"/>
    <w:rsid w:val="00262C2E"/>
    <w:rsid w:val="0026305A"/>
    <w:rsid w:val="0026370B"/>
    <w:rsid w:val="00265578"/>
    <w:rsid w:val="00265C26"/>
    <w:rsid w:val="00266970"/>
    <w:rsid w:val="00266BC8"/>
    <w:rsid w:val="00266FE0"/>
    <w:rsid w:val="0026700B"/>
    <w:rsid w:val="00270B98"/>
    <w:rsid w:val="00274FFF"/>
    <w:rsid w:val="0027573A"/>
    <w:rsid w:val="0027677C"/>
    <w:rsid w:val="002770BD"/>
    <w:rsid w:val="00277E9A"/>
    <w:rsid w:val="0028198A"/>
    <w:rsid w:val="00282999"/>
    <w:rsid w:val="0028349F"/>
    <w:rsid w:val="00283538"/>
    <w:rsid w:val="0028358A"/>
    <w:rsid w:val="00285B3D"/>
    <w:rsid w:val="0028672F"/>
    <w:rsid w:val="0029030E"/>
    <w:rsid w:val="00290975"/>
    <w:rsid w:val="00290D82"/>
    <w:rsid w:val="00291F96"/>
    <w:rsid w:val="00291FD3"/>
    <w:rsid w:val="0029337E"/>
    <w:rsid w:val="00293734"/>
    <w:rsid w:val="00295507"/>
    <w:rsid w:val="002A499C"/>
    <w:rsid w:val="002A528B"/>
    <w:rsid w:val="002A62C6"/>
    <w:rsid w:val="002A6F13"/>
    <w:rsid w:val="002A7686"/>
    <w:rsid w:val="002B1BC6"/>
    <w:rsid w:val="002B6CB3"/>
    <w:rsid w:val="002C19C8"/>
    <w:rsid w:val="002C2D95"/>
    <w:rsid w:val="002C2E6E"/>
    <w:rsid w:val="002C2F26"/>
    <w:rsid w:val="002C36EA"/>
    <w:rsid w:val="002C440C"/>
    <w:rsid w:val="002C4E04"/>
    <w:rsid w:val="002C5542"/>
    <w:rsid w:val="002D0C15"/>
    <w:rsid w:val="002D1A1C"/>
    <w:rsid w:val="002D2D3E"/>
    <w:rsid w:val="002D4E39"/>
    <w:rsid w:val="002D7B81"/>
    <w:rsid w:val="002E1BE1"/>
    <w:rsid w:val="002E43C6"/>
    <w:rsid w:val="002E49B0"/>
    <w:rsid w:val="002E58B5"/>
    <w:rsid w:val="002E7069"/>
    <w:rsid w:val="002E76B5"/>
    <w:rsid w:val="002E7A98"/>
    <w:rsid w:val="002F33DD"/>
    <w:rsid w:val="002F4CF3"/>
    <w:rsid w:val="003004C3"/>
    <w:rsid w:val="00302480"/>
    <w:rsid w:val="0030407E"/>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1D9"/>
    <w:rsid w:val="00341A58"/>
    <w:rsid w:val="0034571B"/>
    <w:rsid w:val="00347715"/>
    <w:rsid w:val="0035169E"/>
    <w:rsid w:val="00352340"/>
    <w:rsid w:val="0035296A"/>
    <w:rsid w:val="00353404"/>
    <w:rsid w:val="00356DD8"/>
    <w:rsid w:val="00357196"/>
    <w:rsid w:val="003644AE"/>
    <w:rsid w:val="003649F6"/>
    <w:rsid w:val="00364C4E"/>
    <w:rsid w:val="00364D95"/>
    <w:rsid w:val="00365379"/>
    <w:rsid w:val="0036660C"/>
    <w:rsid w:val="00366D79"/>
    <w:rsid w:val="00370821"/>
    <w:rsid w:val="00373C99"/>
    <w:rsid w:val="00375E03"/>
    <w:rsid w:val="003767AB"/>
    <w:rsid w:val="00382683"/>
    <w:rsid w:val="00382ED7"/>
    <w:rsid w:val="00383697"/>
    <w:rsid w:val="00383B67"/>
    <w:rsid w:val="00386A80"/>
    <w:rsid w:val="0038720E"/>
    <w:rsid w:val="0038740D"/>
    <w:rsid w:val="00387B62"/>
    <w:rsid w:val="0039014B"/>
    <w:rsid w:val="00390572"/>
    <w:rsid w:val="0039062C"/>
    <w:rsid w:val="003918F7"/>
    <w:rsid w:val="00392528"/>
    <w:rsid w:val="00392771"/>
    <w:rsid w:val="00392F98"/>
    <w:rsid w:val="0039514F"/>
    <w:rsid w:val="00396FBA"/>
    <w:rsid w:val="003A0F62"/>
    <w:rsid w:val="003A1B26"/>
    <w:rsid w:val="003A1C96"/>
    <w:rsid w:val="003A25D2"/>
    <w:rsid w:val="003A2EE2"/>
    <w:rsid w:val="003A344D"/>
    <w:rsid w:val="003A4DAB"/>
    <w:rsid w:val="003A564B"/>
    <w:rsid w:val="003A5DFE"/>
    <w:rsid w:val="003B1B75"/>
    <w:rsid w:val="003B3C98"/>
    <w:rsid w:val="003B67C3"/>
    <w:rsid w:val="003C10C2"/>
    <w:rsid w:val="003C1200"/>
    <w:rsid w:val="003C277A"/>
    <w:rsid w:val="003C3CF6"/>
    <w:rsid w:val="003D27E9"/>
    <w:rsid w:val="003D2842"/>
    <w:rsid w:val="003E6ABA"/>
    <w:rsid w:val="003E78B5"/>
    <w:rsid w:val="003E7DCB"/>
    <w:rsid w:val="003F1484"/>
    <w:rsid w:val="003F1735"/>
    <w:rsid w:val="003F4290"/>
    <w:rsid w:val="003F4B3F"/>
    <w:rsid w:val="003F4C34"/>
    <w:rsid w:val="003F5303"/>
    <w:rsid w:val="003F5F65"/>
    <w:rsid w:val="003F656B"/>
    <w:rsid w:val="003F75D0"/>
    <w:rsid w:val="00400212"/>
    <w:rsid w:val="0040227E"/>
    <w:rsid w:val="00402592"/>
    <w:rsid w:val="00402665"/>
    <w:rsid w:val="00402F0D"/>
    <w:rsid w:val="004038D4"/>
    <w:rsid w:val="0040477E"/>
    <w:rsid w:val="00405ECC"/>
    <w:rsid w:val="004066F5"/>
    <w:rsid w:val="004068CB"/>
    <w:rsid w:val="004104A6"/>
    <w:rsid w:val="0041145B"/>
    <w:rsid w:val="00414121"/>
    <w:rsid w:val="00416C19"/>
    <w:rsid w:val="00417946"/>
    <w:rsid w:val="00417F5B"/>
    <w:rsid w:val="00422A18"/>
    <w:rsid w:val="00424B89"/>
    <w:rsid w:val="00425E9F"/>
    <w:rsid w:val="0043066D"/>
    <w:rsid w:val="00433CB9"/>
    <w:rsid w:val="00433D5A"/>
    <w:rsid w:val="00433E49"/>
    <w:rsid w:val="0043474E"/>
    <w:rsid w:val="004347E0"/>
    <w:rsid w:val="0043535A"/>
    <w:rsid w:val="00436BC8"/>
    <w:rsid w:val="0043712D"/>
    <w:rsid w:val="00437246"/>
    <w:rsid w:val="0044014D"/>
    <w:rsid w:val="00444283"/>
    <w:rsid w:val="00450596"/>
    <w:rsid w:val="00450F5C"/>
    <w:rsid w:val="004547EF"/>
    <w:rsid w:val="00455CE8"/>
    <w:rsid w:val="004636C7"/>
    <w:rsid w:val="00463AFD"/>
    <w:rsid w:val="00464807"/>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1C1"/>
    <w:rsid w:val="0049497E"/>
    <w:rsid w:val="00494F38"/>
    <w:rsid w:val="004972D1"/>
    <w:rsid w:val="00497C87"/>
    <w:rsid w:val="004A0991"/>
    <w:rsid w:val="004A0F90"/>
    <w:rsid w:val="004A1EF9"/>
    <w:rsid w:val="004A4EB8"/>
    <w:rsid w:val="004A6A97"/>
    <w:rsid w:val="004B2857"/>
    <w:rsid w:val="004B5D56"/>
    <w:rsid w:val="004B7C2F"/>
    <w:rsid w:val="004C0C6C"/>
    <w:rsid w:val="004C0EEF"/>
    <w:rsid w:val="004C1561"/>
    <w:rsid w:val="004C49DC"/>
    <w:rsid w:val="004C758C"/>
    <w:rsid w:val="004D133A"/>
    <w:rsid w:val="004D16C1"/>
    <w:rsid w:val="004D1BB2"/>
    <w:rsid w:val="004D3EE7"/>
    <w:rsid w:val="004D7CF8"/>
    <w:rsid w:val="004E009A"/>
    <w:rsid w:val="004E0C5D"/>
    <w:rsid w:val="004E1186"/>
    <w:rsid w:val="004E58D8"/>
    <w:rsid w:val="004E6490"/>
    <w:rsid w:val="004F0CA6"/>
    <w:rsid w:val="004F21AA"/>
    <w:rsid w:val="004F508D"/>
    <w:rsid w:val="00501C52"/>
    <w:rsid w:val="00502AE6"/>
    <w:rsid w:val="00503EB2"/>
    <w:rsid w:val="00507E93"/>
    <w:rsid w:val="00510A68"/>
    <w:rsid w:val="00510BB7"/>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4756"/>
    <w:rsid w:val="00536EA7"/>
    <w:rsid w:val="0054076F"/>
    <w:rsid w:val="00540C88"/>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26FC"/>
    <w:rsid w:val="005832E9"/>
    <w:rsid w:val="005833EF"/>
    <w:rsid w:val="0058349B"/>
    <w:rsid w:val="00587081"/>
    <w:rsid w:val="005879D5"/>
    <w:rsid w:val="00592431"/>
    <w:rsid w:val="005A23E6"/>
    <w:rsid w:val="005A29B6"/>
    <w:rsid w:val="005A32E4"/>
    <w:rsid w:val="005A3EE2"/>
    <w:rsid w:val="005A5E9C"/>
    <w:rsid w:val="005A6FDC"/>
    <w:rsid w:val="005A7A89"/>
    <w:rsid w:val="005B3BC8"/>
    <w:rsid w:val="005C3F53"/>
    <w:rsid w:val="005C62FC"/>
    <w:rsid w:val="005C68A1"/>
    <w:rsid w:val="005C7735"/>
    <w:rsid w:val="005D059A"/>
    <w:rsid w:val="005D3B14"/>
    <w:rsid w:val="005D4A66"/>
    <w:rsid w:val="005D4E6E"/>
    <w:rsid w:val="005D785D"/>
    <w:rsid w:val="005E1C08"/>
    <w:rsid w:val="005E2397"/>
    <w:rsid w:val="005E3667"/>
    <w:rsid w:val="005E4880"/>
    <w:rsid w:val="005E57C4"/>
    <w:rsid w:val="005E5868"/>
    <w:rsid w:val="005E7041"/>
    <w:rsid w:val="005E7A59"/>
    <w:rsid w:val="005F0E10"/>
    <w:rsid w:val="005F1EEE"/>
    <w:rsid w:val="005F6BC7"/>
    <w:rsid w:val="005F707C"/>
    <w:rsid w:val="005F7845"/>
    <w:rsid w:val="00601517"/>
    <w:rsid w:val="00602581"/>
    <w:rsid w:val="00602E97"/>
    <w:rsid w:val="006040EF"/>
    <w:rsid w:val="00605197"/>
    <w:rsid w:val="006129E4"/>
    <w:rsid w:val="006133FF"/>
    <w:rsid w:val="00616901"/>
    <w:rsid w:val="0062020A"/>
    <w:rsid w:val="00621E23"/>
    <w:rsid w:val="00621F24"/>
    <w:rsid w:val="00627365"/>
    <w:rsid w:val="00627DE7"/>
    <w:rsid w:val="006302E8"/>
    <w:rsid w:val="0063095A"/>
    <w:rsid w:val="006313CF"/>
    <w:rsid w:val="00631592"/>
    <w:rsid w:val="006351C1"/>
    <w:rsid w:val="006374C8"/>
    <w:rsid w:val="00640531"/>
    <w:rsid w:val="00640A07"/>
    <w:rsid w:val="006412B8"/>
    <w:rsid w:val="00642632"/>
    <w:rsid w:val="006447F4"/>
    <w:rsid w:val="00645E47"/>
    <w:rsid w:val="00646014"/>
    <w:rsid w:val="00651883"/>
    <w:rsid w:val="00653609"/>
    <w:rsid w:val="00656B1D"/>
    <w:rsid w:val="00657AB0"/>
    <w:rsid w:val="00664BA9"/>
    <w:rsid w:val="00664D32"/>
    <w:rsid w:val="006661B7"/>
    <w:rsid w:val="006663E3"/>
    <w:rsid w:val="00667111"/>
    <w:rsid w:val="006676BB"/>
    <w:rsid w:val="00670118"/>
    <w:rsid w:val="00670AA5"/>
    <w:rsid w:val="00670ADD"/>
    <w:rsid w:val="00673B90"/>
    <w:rsid w:val="00680F81"/>
    <w:rsid w:val="00681188"/>
    <w:rsid w:val="00682281"/>
    <w:rsid w:val="0068703B"/>
    <w:rsid w:val="00687588"/>
    <w:rsid w:val="00687DBD"/>
    <w:rsid w:val="00690F02"/>
    <w:rsid w:val="00690FF5"/>
    <w:rsid w:val="006923F3"/>
    <w:rsid w:val="00696874"/>
    <w:rsid w:val="006A14BB"/>
    <w:rsid w:val="006A45B7"/>
    <w:rsid w:val="006A7423"/>
    <w:rsid w:val="006A775D"/>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95D"/>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18C5"/>
    <w:rsid w:val="0074262D"/>
    <w:rsid w:val="00743006"/>
    <w:rsid w:val="00743CF5"/>
    <w:rsid w:val="0074445D"/>
    <w:rsid w:val="00746AEE"/>
    <w:rsid w:val="00751081"/>
    <w:rsid w:val="007531FD"/>
    <w:rsid w:val="007567B2"/>
    <w:rsid w:val="00756849"/>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8628F"/>
    <w:rsid w:val="0078743D"/>
    <w:rsid w:val="00791213"/>
    <w:rsid w:val="00791350"/>
    <w:rsid w:val="007927C2"/>
    <w:rsid w:val="00793B96"/>
    <w:rsid w:val="00793D42"/>
    <w:rsid w:val="00794298"/>
    <w:rsid w:val="007967F2"/>
    <w:rsid w:val="007A53D0"/>
    <w:rsid w:val="007A57C6"/>
    <w:rsid w:val="007A6EA0"/>
    <w:rsid w:val="007A6F19"/>
    <w:rsid w:val="007B15A7"/>
    <w:rsid w:val="007B24D8"/>
    <w:rsid w:val="007B3132"/>
    <w:rsid w:val="007B5471"/>
    <w:rsid w:val="007C0BA3"/>
    <w:rsid w:val="007C231A"/>
    <w:rsid w:val="007C2A03"/>
    <w:rsid w:val="007C2BA6"/>
    <w:rsid w:val="007C44EB"/>
    <w:rsid w:val="007D1B36"/>
    <w:rsid w:val="007D23E2"/>
    <w:rsid w:val="007D336E"/>
    <w:rsid w:val="007D6242"/>
    <w:rsid w:val="007D74B7"/>
    <w:rsid w:val="007E09E3"/>
    <w:rsid w:val="007E09EF"/>
    <w:rsid w:val="007E0DB1"/>
    <w:rsid w:val="007E112C"/>
    <w:rsid w:val="007E37CD"/>
    <w:rsid w:val="007E6B92"/>
    <w:rsid w:val="007E6CC4"/>
    <w:rsid w:val="007E79EF"/>
    <w:rsid w:val="007F0A98"/>
    <w:rsid w:val="007F4654"/>
    <w:rsid w:val="007F526B"/>
    <w:rsid w:val="007F746B"/>
    <w:rsid w:val="00800373"/>
    <w:rsid w:val="008005E3"/>
    <w:rsid w:val="00800887"/>
    <w:rsid w:val="00801493"/>
    <w:rsid w:val="008015A9"/>
    <w:rsid w:val="008016AE"/>
    <w:rsid w:val="00801DCF"/>
    <w:rsid w:val="00803FBC"/>
    <w:rsid w:val="00805161"/>
    <w:rsid w:val="00805AD4"/>
    <w:rsid w:val="00806F5A"/>
    <w:rsid w:val="0080727B"/>
    <w:rsid w:val="00807477"/>
    <w:rsid w:val="008114BC"/>
    <w:rsid w:val="00814A86"/>
    <w:rsid w:val="00815FA7"/>
    <w:rsid w:val="008164F2"/>
    <w:rsid w:val="008209F6"/>
    <w:rsid w:val="00821147"/>
    <w:rsid w:val="008211BE"/>
    <w:rsid w:val="0082183A"/>
    <w:rsid w:val="00824893"/>
    <w:rsid w:val="00824BF8"/>
    <w:rsid w:val="008251FD"/>
    <w:rsid w:val="00830130"/>
    <w:rsid w:val="00832DB5"/>
    <w:rsid w:val="00834BAF"/>
    <w:rsid w:val="0083558A"/>
    <w:rsid w:val="00835A72"/>
    <w:rsid w:val="008374DE"/>
    <w:rsid w:val="00842A98"/>
    <w:rsid w:val="00842F63"/>
    <w:rsid w:val="008442F7"/>
    <w:rsid w:val="00846CAC"/>
    <w:rsid w:val="00853CA3"/>
    <w:rsid w:val="00855002"/>
    <w:rsid w:val="00855CCB"/>
    <w:rsid w:val="00857863"/>
    <w:rsid w:val="008604D0"/>
    <w:rsid w:val="008615F1"/>
    <w:rsid w:val="00862196"/>
    <w:rsid w:val="00862F1D"/>
    <w:rsid w:val="008663EB"/>
    <w:rsid w:val="00870290"/>
    <w:rsid w:val="00873851"/>
    <w:rsid w:val="00883DBD"/>
    <w:rsid w:val="00886234"/>
    <w:rsid w:val="00887D4B"/>
    <w:rsid w:val="00892000"/>
    <w:rsid w:val="00896669"/>
    <w:rsid w:val="00896A12"/>
    <w:rsid w:val="008978F4"/>
    <w:rsid w:val="008A3C5B"/>
    <w:rsid w:val="008A4014"/>
    <w:rsid w:val="008A4EFF"/>
    <w:rsid w:val="008A6997"/>
    <w:rsid w:val="008B0411"/>
    <w:rsid w:val="008B087D"/>
    <w:rsid w:val="008B10AA"/>
    <w:rsid w:val="008B16E8"/>
    <w:rsid w:val="008B2204"/>
    <w:rsid w:val="008B55A8"/>
    <w:rsid w:val="008B6A1C"/>
    <w:rsid w:val="008B6A81"/>
    <w:rsid w:val="008C14E2"/>
    <w:rsid w:val="008C27C0"/>
    <w:rsid w:val="008C5474"/>
    <w:rsid w:val="008C6C1C"/>
    <w:rsid w:val="008C70F0"/>
    <w:rsid w:val="008C7459"/>
    <w:rsid w:val="008D00F1"/>
    <w:rsid w:val="008D08BD"/>
    <w:rsid w:val="008D17F5"/>
    <w:rsid w:val="008D2ED3"/>
    <w:rsid w:val="008D3807"/>
    <w:rsid w:val="008D4AAF"/>
    <w:rsid w:val="008D4FD4"/>
    <w:rsid w:val="008E0326"/>
    <w:rsid w:val="008E0EC6"/>
    <w:rsid w:val="008E199B"/>
    <w:rsid w:val="008E4E61"/>
    <w:rsid w:val="008F1382"/>
    <w:rsid w:val="008F174F"/>
    <w:rsid w:val="008F3EB7"/>
    <w:rsid w:val="008F5EA6"/>
    <w:rsid w:val="008F6EA9"/>
    <w:rsid w:val="009048F9"/>
    <w:rsid w:val="00906414"/>
    <w:rsid w:val="00906450"/>
    <w:rsid w:val="0090729D"/>
    <w:rsid w:val="00910D61"/>
    <w:rsid w:val="0091273C"/>
    <w:rsid w:val="00912BA9"/>
    <w:rsid w:val="0091315D"/>
    <w:rsid w:val="00913557"/>
    <w:rsid w:val="00915215"/>
    <w:rsid w:val="00915950"/>
    <w:rsid w:val="009208F9"/>
    <w:rsid w:val="00921419"/>
    <w:rsid w:val="0092283A"/>
    <w:rsid w:val="00925A73"/>
    <w:rsid w:val="009265E0"/>
    <w:rsid w:val="00927983"/>
    <w:rsid w:val="009317ED"/>
    <w:rsid w:val="009318C6"/>
    <w:rsid w:val="00936699"/>
    <w:rsid w:val="009366CE"/>
    <w:rsid w:val="0094338A"/>
    <w:rsid w:val="00944917"/>
    <w:rsid w:val="00945597"/>
    <w:rsid w:val="00947C5F"/>
    <w:rsid w:val="00950031"/>
    <w:rsid w:val="009508CE"/>
    <w:rsid w:val="00953110"/>
    <w:rsid w:val="00953957"/>
    <w:rsid w:val="00953D66"/>
    <w:rsid w:val="0095431D"/>
    <w:rsid w:val="009557BE"/>
    <w:rsid w:val="0095698F"/>
    <w:rsid w:val="00956C67"/>
    <w:rsid w:val="0096239B"/>
    <w:rsid w:val="00970380"/>
    <w:rsid w:val="00972C39"/>
    <w:rsid w:val="00972DAB"/>
    <w:rsid w:val="009731D5"/>
    <w:rsid w:val="00974A4A"/>
    <w:rsid w:val="00975EAE"/>
    <w:rsid w:val="0098014F"/>
    <w:rsid w:val="0098269D"/>
    <w:rsid w:val="00983B84"/>
    <w:rsid w:val="009855C6"/>
    <w:rsid w:val="00986529"/>
    <w:rsid w:val="0098714E"/>
    <w:rsid w:val="00993A73"/>
    <w:rsid w:val="00993AFF"/>
    <w:rsid w:val="00996F8C"/>
    <w:rsid w:val="00997492"/>
    <w:rsid w:val="009A040F"/>
    <w:rsid w:val="009A0EA0"/>
    <w:rsid w:val="009A194D"/>
    <w:rsid w:val="009A4395"/>
    <w:rsid w:val="009A5CE7"/>
    <w:rsid w:val="009A71A2"/>
    <w:rsid w:val="009A71F6"/>
    <w:rsid w:val="009A72AB"/>
    <w:rsid w:val="009B0207"/>
    <w:rsid w:val="009B1BBB"/>
    <w:rsid w:val="009B3D38"/>
    <w:rsid w:val="009B3DB3"/>
    <w:rsid w:val="009B40A9"/>
    <w:rsid w:val="009B7671"/>
    <w:rsid w:val="009C0CED"/>
    <w:rsid w:val="009C1452"/>
    <w:rsid w:val="009C1A28"/>
    <w:rsid w:val="009C6B7F"/>
    <w:rsid w:val="009C79A9"/>
    <w:rsid w:val="009D0881"/>
    <w:rsid w:val="009D2FC9"/>
    <w:rsid w:val="009D4166"/>
    <w:rsid w:val="009D5A53"/>
    <w:rsid w:val="009D5F00"/>
    <w:rsid w:val="009D6378"/>
    <w:rsid w:val="009E2A7F"/>
    <w:rsid w:val="009E5E34"/>
    <w:rsid w:val="009E61A0"/>
    <w:rsid w:val="009F1125"/>
    <w:rsid w:val="009F160B"/>
    <w:rsid w:val="009F5667"/>
    <w:rsid w:val="009F6C64"/>
    <w:rsid w:val="00A01593"/>
    <w:rsid w:val="00A016CE"/>
    <w:rsid w:val="00A023B6"/>
    <w:rsid w:val="00A02F98"/>
    <w:rsid w:val="00A03259"/>
    <w:rsid w:val="00A06238"/>
    <w:rsid w:val="00A06D8F"/>
    <w:rsid w:val="00A11B02"/>
    <w:rsid w:val="00A1278E"/>
    <w:rsid w:val="00A14DB6"/>
    <w:rsid w:val="00A15A07"/>
    <w:rsid w:val="00A209E0"/>
    <w:rsid w:val="00A22D8C"/>
    <w:rsid w:val="00A256C7"/>
    <w:rsid w:val="00A25AAF"/>
    <w:rsid w:val="00A3010D"/>
    <w:rsid w:val="00A3249D"/>
    <w:rsid w:val="00A4083D"/>
    <w:rsid w:val="00A408D9"/>
    <w:rsid w:val="00A43F10"/>
    <w:rsid w:val="00A441A9"/>
    <w:rsid w:val="00A44A66"/>
    <w:rsid w:val="00A45338"/>
    <w:rsid w:val="00A46CEE"/>
    <w:rsid w:val="00A47336"/>
    <w:rsid w:val="00A47C2F"/>
    <w:rsid w:val="00A47F5E"/>
    <w:rsid w:val="00A50FF1"/>
    <w:rsid w:val="00A51526"/>
    <w:rsid w:val="00A533A1"/>
    <w:rsid w:val="00A57015"/>
    <w:rsid w:val="00A603B8"/>
    <w:rsid w:val="00A60681"/>
    <w:rsid w:val="00A62AB8"/>
    <w:rsid w:val="00A63250"/>
    <w:rsid w:val="00A63650"/>
    <w:rsid w:val="00A650D6"/>
    <w:rsid w:val="00A66F93"/>
    <w:rsid w:val="00A67804"/>
    <w:rsid w:val="00A705EF"/>
    <w:rsid w:val="00A717F8"/>
    <w:rsid w:val="00A759F0"/>
    <w:rsid w:val="00A8172C"/>
    <w:rsid w:val="00A81965"/>
    <w:rsid w:val="00A82EC8"/>
    <w:rsid w:val="00A853AA"/>
    <w:rsid w:val="00A85B5E"/>
    <w:rsid w:val="00A8641A"/>
    <w:rsid w:val="00A92925"/>
    <w:rsid w:val="00A947A9"/>
    <w:rsid w:val="00AA0FA5"/>
    <w:rsid w:val="00AA1E2A"/>
    <w:rsid w:val="00AA21CC"/>
    <w:rsid w:val="00AA2D3B"/>
    <w:rsid w:val="00AA4786"/>
    <w:rsid w:val="00AA7F33"/>
    <w:rsid w:val="00AB1869"/>
    <w:rsid w:val="00AB28A9"/>
    <w:rsid w:val="00AB3CB7"/>
    <w:rsid w:val="00AB7470"/>
    <w:rsid w:val="00AC0762"/>
    <w:rsid w:val="00AC129E"/>
    <w:rsid w:val="00AC1878"/>
    <w:rsid w:val="00AC2F0B"/>
    <w:rsid w:val="00AC3363"/>
    <w:rsid w:val="00AC3560"/>
    <w:rsid w:val="00AC4CF5"/>
    <w:rsid w:val="00AC6456"/>
    <w:rsid w:val="00AD11FB"/>
    <w:rsid w:val="00AD27AA"/>
    <w:rsid w:val="00AD2A7A"/>
    <w:rsid w:val="00AD3EDA"/>
    <w:rsid w:val="00AD6206"/>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650A"/>
    <w:rsid w:val="00B16F9E"/>
    <w:rsid w:val="00B17528"/>
    <w:rsid w:val="00B17741"/>
    <w:rsid w:val="00B179E9"/>
    <w:rsid w:val="00B2001A"/>
    <w:rsid w:val="00B203BE"/>
    <w:rsid w:val="00B20514"/>
    <w:rsid w:val="00B25812"/>
    <w:rsid w:val="00B2722C"/>
    <w:rsid w:val="00B32731"/>
    <w:rsid w:val="00B32984"/>
    <w:rsid w:val="00B330EB"/>
    <w:rsid w:val="00B33C9A"/>
    <w:rsid w:val="00B36B69"/>
    <w:rsid w:val="00B36ED0"/>
    <w:rsid w:val="00B40F08"/>
    <w:rsid w:val="00B41B3F"/>
    <w:rsid w:val="00B421BC"/>
    <w:rsid w:val="00B434FC"/>
    <w:rsid w:val="00B47FE2"/>
    <w:rsid w:val="00B51469"/>
    <w:rsid w:val="00B51910"/>
    <w:rsid w:val="00B527D7"/>
    <w:rsid w:val="00B5541F"/>
    <w:rsid w:val="00B5584B"/>
    <w:rsid w:val="00B56107"/>
    <w:rsid w:val="00B5681D"/>
    <w:rsid w:val="00B56843"/>
    <w:rsid w:val="00B56E7A"/>
    <w:rsid w:val="00B579FC"/>
    <w:rsid w:val="00B60B89"/>
    <w:rsid w:val="00B6140C"/>
    <w:rsid w:val="00B650BB"/>
    <w:rsid w:val="00B6512D"/>
    <w:rsid w:val="00B651D9"/>
    <w:rsid w:val="00B65E3E"/>
    <w:rsid w:val="00B6652A"/>
    <w:rsid w:val="00B67729"/>
    <w:rsid w:val="00B703B7"/>
    <w:rsid w:val="00B70528"/>
    <w:rsid w:val="00B70790"/>
    <w:rsid w:val="00B71F02"/>
    <w:rsid w:val="00B73680"/>
    <w:rsid w:val="00B753FC"/>
    <w:rsid w:val="00B773FB"/>
    <w:rsid w:val="00B8027C"/>
    <w:rsid w:val="00B811CD"/>
    <w:rsid w:val="00B826A7"/>
    <w:rsid w:val="00B87076"/>
    <w:rsid w:val="00B87CA8"/>
    <w:rsid w:val="00B90490"/>
    <w:rsid w:val="00B912E1"/>
    <w:rsid w:val="00B92C42"/>
    <w:rsid w:val="00B951C3"/>
    <w:rsid w:val="00B956EA"/>
    <w:rsid w:val="00B96EF9"/>
    <w:rsid w:val="00B97030"/>
    <w:rsid w:val="00BA0D8B"/>
    <w:rsid w:val="00BA2C7D"/>
    <w:rsid w:val="00BB02F6"/>
    <w:rsid w:val="00BB712C"/>
    <w:rsid w:val="00BC00F0"/>
    <w:rsid w:val="00BC1BF0"/>
    <w:rsid w:val="00BC230B"/>
    <w:rsid w:val="00BC267F"/>
    <w:rsid w:val="00BC3E13"/>
    <w:rsid w:val="00BC7005"/>
    <w:rsid w:val="00BC74A6"/>
    <w:rsid w:val="00BD3CB4"/>
    <w:rsid w:val="00BD4A2A"/>
    <w:rsid w:val="00BD60C7"/>
    <w:rsid w:val="00BE2306"/>
    <w:rsid w:val="00BE28C5"/>
    <w:rsid w:val="00BE2D12"/>
    <w:rsid w:val="00BE4FF4"/>
    <w:rsid w:val="00BE5BC6"/>
    <w:rsid w:val="00BE5CDB"/>
    <w:rsid w:val="00BE7121"/>
    <w:rsid w:val="00BE718C"/>
    <w:rsid w:val="00BE7DED"/>
    <w:rsid w:val="00BE7EA9"/>
    <w:rsid w:val="00BF13B1"/>
    <w:rsid w:val="00BF2C7B"/>
    <w:rsid w:val="00BF6E2E"/>
    <w:rsid w:val="00BF7EFD"/>
    <w:rsid w:val="00C003EB"/>
    <w:rsid w:val="00C02278"/>
    <w:rsid w:val="00C02B1E"/>
    <w:rsid w:val="00C03B39"/>
    <w:rsid w:val="00C04C1B"/>
    <w:rsid w:val="00C07395"/>
    <w:rsid w:val="00C07BF4"/>
    <w:rsid w:val="00C10155"/>
    <w:rsid w:val="00C108B6"/>
    <w:rsid w:val="00C10B08"/>
    <w:rsid w:val="00C11028"/>
    <w:rsid w:val="00C12150"/>
    <w:rsid w:val="00C12CFF"/>
    <w:rsid w:val="00C12D0D"/>
    <w:rsid w:val="00C1529C"/>
    <w:rsid w:val="00C156BE"/>
    <w:rsid w:val="00C15A6E"/>
    <w:rsid w:val="00C21B63"/>
    <w:rsid w:val="00C22BF1"/>
    <w:rsid w:val="00C2435C"/>
    <w:rsid w:val="00C25010"/>
    <w:rsid w:val="00C26A7A"/>
    <w:rsid w:val="00C26BFB"/>
    <w:rsid w:val="00C3077F"/>
    <w:rsid w:val="00C30EEB"/>
    <w:rsid w:val="00C334F2"/>
    <w:rsid w:val="00C33ECA"/>
    <w:rsid w:val="00C33EE0"/>
    <w:rsid w:val="00C348F5"/>
    <w:rsid w:val="00C37279"/>
    <w:rsid w:val="00C3735E"/>
    <w:rsid w:val="00C400C9"/>
    <w:rsid w:val="00C44DF3"/>
    <w:rsid w:val="00C45167"/>
    <w:rsid w:val="00C462BF"/>
    <w:rsid w:val="00C47C69"/>
    <w:rsid w:val="00C51627"/>
    <w:rsid w:val="00C53548"/>
    <w:rsid w:val="00C538AF"/>
    <w:rsid w:val="00C53B7F"/>
    <w:rsid w:val="00C56B9B"/>
    <w:rsid w:val="00C60C45"/>
    <w:rsid w:val="00C62817"/>
    <w:rsid w:val="00C6310B"/>
    <w:rsid w:val="00C6341D"/>
    <w:rsid w:val="00C64722"/>
    <w:rsid w:val="00C71F06"/>
    <w:rsid w:val="00C72C5B"/>
    <w:rsid w:val="00C72FC3"/>
    <w:rsid w:val="00C72FE7"/>
    <w:rsid w:val="00C7614A"/>
    <w:rsid w:val="00C81018"/>
    <w:rsid w:val="00C8162F"/>
    <w:rsid w:val="00C81EC8"/>
    <w:rsid w:val="00C867D8"/>
    <w:rsid w:val="00C87404"/>
    <w:rsid w:val="00C90B96"/>
    <w:rsid w:val="00C932A5"/>
    <w:rsid w:val="00C93AF0"/>
    <w:rsid w:val="00C94DE1"/>
    <w:rsid w:val="00C9635E"/>
    <w:rsid w:val="00C970A2"/>
    <w:rsid w:val="00C977FE"/>
    <w:rsid w:val="00CA10FF"/>
    <w:rsid w:val="00CA1E21"/>
    <w:rsid w:val="00CA7AD4"/>
    <w:rsid w:val="00CB1FF4"/>
    <w:rsid w:val="00CB1FF9"/>
    <w:rsid w:val="00CB2B8D"/>
    <w:rsid w:val="00CB36C8"/>
    <w:rsid w:val="00CB6039"/>
    <w:rsid w:val="00CB78AC"/>
    <w:rsid w:val="00CC1763"/>
    <w:rsid w:val="00CC34ED"/>
    <w:rsid w:val="00CC582F"/>
    <w:rsid w:val="00CC5C2C"/>
    <w:rsid w:val="00CC64EA"/>
    <w:rsid w:val="00CC7446"/>
    <w:rsid w:val="00CD07DD"/>
    <w:rsid w:val="00CD4F90"/>
    <w:rsid w:val="00CD6BE9"/>
    <w:rsid w:val="00CD6DB4"/>
    <w:rsid w:val="00CE1CD2"/>
    <w:rsid w:val="00CE4754"/>
    <w:rsid w:val="00CE5A15"/>
    <w:rsid w:val="00CE6AEE"/>
    <w:rsid w:val="00CE71DA"/>
    <w:rsid w:val="00CE7887"/>
    <w:rsid w:val="00CF07FF"/>
    <w:rsid w:val="00CF0975"/>
    <w:rsid w:val="00CF101B"/>
    <w:rsid w:val="00CF2E4E"/>
    <w:rsid w:val="00CF3F79"/>
    <w:rsid w:val="00CF74E2"/>
    <w:rsid w:val="00CF7C3D"/>
    <w:rsid w:val="00D00B00"/>
    <w:rsid w:val="00D01695"/>
    <w:rsid w:val="00D02593"/>
    <w:rsid w:val="00D05603"/>
    <w:rsid w:val="00D1733E"/>
    <w:rsid w:val="00D17A5C"/>
    <w:rsid w:val="00D207BE"/>
    <w:rsid w:val="00D2196B"/>
    <w:rsid w:val="00D2264D"/>
    <w:rsid w:val="00D23663"/>
    <w:rsid w:val="00D257B2"/>
    <w:rsid w:val="00D259DA"/>
    <w:rsid w:val="00D26E4A"/>
    <w:rsid w:val="00D302D2"/>
    <w:rsid w:val="00D32C41"/>
    <w:rsid w:val="00D3396B"/>
    <w:rsid w:val="00D36725"/>
    <w:rsid w:val="00D3773C"/>
    <w:rsid w:val="00D404C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0FA1"/>
    <w:rsid w:val="00D70FEA"/>
    <w:rsid w:val="00D72CF1"/>
    <w:rsid w:val="00D75229"/>
    <w:rsid w:val="00D75767"/>
    <w:rsid w:val="00D75E6D"/>
    <w:rsid w:val="00D80E45"/>
    <w:rsid w:val="00D8588C"/>
    <w:rsid w:val="00D87085"/>
    <w:rsid w:val="00D90053"/>
    <w:rsid w:val="00D90F85"/>
    <w:rsid w:val="00D92B4B"/>
    <w:rsid w:val="00D936FC"/>
    <w:rsid w:val="00D93722"/>
    <w:rsid w:val="00D94C06"/>
    <w:rsid w:val="00D95F3E"/>
    <w:rsid w:val="00D96996"/>
    <w:rsid w:val="00D979F9"/>
    <w:rsid w:val="00DA1525"/>
    <w:rsid w:val="00DA15FE"/>
    <w:rsid w:val="00DA1FD9"/>
    <w:rsid w:val="00DA2F2D"/>
    <w:rsid w:val="00DA3510"/>
    <w:rsid w:val="00DA3B25"/>
    <w:rsid w:val="00DA4104"/>
    <w:rsid w:val="00DA580A"/>
    <w:rsid w:val="00DB245B"/>
    <w:rsid w:val="00DB3EF6"/>
    <w:rsid w:val="00DB4203"/>
    <w:rsid w:val="00DB49A2"/>
    <w:rsid w:val="00DB597D"/>
    <w:rsid w:val="00DB6188"/>
    <w:rsid w:val="00DB6A69"/>
    <w:rsid w:val="00DB6E65"/>
    <w:rsid w:val="00DC1DBD"/>
    <w:rsid w:val="00DC3310"/>
    <w:rsid w:val="00DC58F9"/>
    <w:rsid w:val="00DC6886"/>
    <w:rsid w:val="00DD1091"/>
    <w:rsid w:val="00DD2EE2"/>
    <w:rsid w:val="00DD30D4"/>
    <w:rsid w:val="00DD312F"/>
    <w:rsid w:val="00DD6448"/>
    <w:rsid w:val="00DD68C1"/>
    <w:rsid w:val="00DE0343"/>
    <w:rsid w:val="00DE2629"/>
    <w:rsid w:val="00DE55BF"/>
    <w:rsid w:val="00DF203E"/>
    <w:rsid w:val="00DF288C"/>
    <w:rsid w:val="00DF399E"/>
    <w:rsid w:val="00E01F5D"/>
    <w:rsid w:val="00E02B8B"/>
    <w:rsid w:val="00E071A4"/>
    <w:rsid w:val="00E07A99"/>
    <w:rsid w:val="00E07FFA"/>
    <w:rsid w:val="00E1051F"/>
    <w:rsid w:val="00E1231A"/>
    <w:rsid w:val="00E174DC"/>
    <w:rsid w:val="00E17FC5"/>
    <w:rsid w:val="00E203EB"/>
    <w:rsid w:val="00E21B9D"/>
    <w:rsid w:val="00E21CF2"/>
    <w:rsid w:val="00E229C7"/>
    <w:rsid w:val="00E23566"/>
    <w:rsid w:val="00E2553D"/>
    <w:rsid w:val="00E264BA"/>
    <w:rsid w:val="00E26A41"/>
    <w:rsid w:val="00E313A5"/>
    <w:rsid w:val="00E31890"/>
    <w:rsid w:val="00E32563"/>
    <w:rsid w:val="00E32572"/>
    <w:rsid w:val="00E32DB8"/>
    <w:rsid w:val="00E3441E"/>
    <w:rsid w:val="00E36585"/>
    <w:rsid w:val="00E3735C"/>
    <w:rsid w:val="00E37B51"/>
    <w:rsid w:val="00E419C7"/>
    <w:rsid w:val="00E42599"/>
    <w:rsid w:val="00E429C9"/>
    <w:rsid w:val="00E44BDF"/>
    <w:rsid w:val="00E450F9"/>
    <w:rsid w:val="00E452DB"/>
    <w:rsid w:val="00E46F07"/>
    <w:rsid w:val="00E546AA"/>
    <w:rsid w:val="00E55592"/>
    <w:rsid w:val="00E56E2A"/>
    <w:rsid w:val="00E57196"/>
    <w:rsid w:val="00E57415"/>
    <w:rsid w:val="00E607BB"/>
    <w:rsid w:val="00E62B6E"/>
    <w:rsid w:val="00E62D1E"/>
    <w:rsid w:val="00E6328C"/>
    <w:rsid w:val="00E663EB"/>
    <w:rsid w:val="00E66CA2"/>
    <w:rsid w:val="00E76B24"/>
    <w:rsid w:val="00E777B3"/>
    <w:rsid w:val="00E77C11"/>
    <w:rsid w:val="00E83560"/>
    <w:rsid w:val="00E85B78"/>
    <w:rsid w:val="00E8638D"/>
    <w:rsid w:val="00E865C9"/>
    <w:rsid w:val="00E91973"/>
    <w:rsid w:val="00E925FD"/>
    <w:rsid w:val="00E95839"/>
    <w:rsid w:val="00E9590E"/>
    <w:rsid w:val="00E95CD9"/>
    <w:rsid w:val="00E96D6E"/>
    <w:rsid w:val="00EA318A"/>
    <w:rsid w:val="00EA3F16"/>
    <w:rsid w:val="00EA76A6"/>
    <w:rsid w:val="00EB3449"/>
    <w:rsid w:val="00EB361D"/>
    <w:rsid w:val="00EB4EF8"/>
    <w:rsid w:val="00EB5A7C"/>
    <w:rsid w:val="00EB60F6"/>
    <w:rsid w:val="00EB6192"/>
    <w:rsid w:val="00EC02D6"/>
    <w:rsid w:val="00EC0C33"/>
    <w:rsid w:val="00EC2D08"/>
    <w:rsid w:val="00EC305C"/>
    <w:rsid w:val="00EC43AC"/>
    <w:rsid w:val="00EC4BC7"/>
    <w:rsid w:val="00EC69E9"/>
    <w:rsid w:val="00ED01B9"/>
    <w:rsid w:val="00ED042C"/>
    <w:rsid w:val="00ED0704"/>
    <w:rsid w:val="00ED4BD3"/>
    <w:rsid w:val="00ED66EF"/>
    <w:rsid w:val="00ED77BD"/>
    <w:rsid w:val="00ED7BAC"/>
    <w:rsid w:val="00EE0261"/>
    <w:rsid w:val="00EE25E1"/>
    <w:rsid w:val="00EE3FF7"/>
    <w:rsid w:val="00EE4A17"/>
    <w:rsid w:val="00EE4D4B"/>
    <w:rsid w:val="00EF091B"/>
    <w:rsid w:val="00EF0E90"/>
    <w:rsid w:val="00EF10C7"/>
    <w:rsid w:val="00EF2177"/>
    <w:rsid w:val="00EF2D0E"/>
    <w:rsid w:val="00EF3469"/>
    <w:rsid w:val="00EF70AC"/>
    <w:rsid w:val="00F0030A"/>
    <w:rsid w:val="00F01785"/>
    <w:rsid w:val="00F047B1"/>
    <w:rsid w:val="00F100D8"/>
    <w:rsid w:val="00F119A4"/>
    <w:rsid w:val="00F12F9E"/>
    <w:rsid w:val="00F1357D"/>
    <w:rsid w:val="00F20E74"/>
    <w:rsid w:val="00F21322"/>
    <w:rsid w:val="00F24127"/>
    <w:rsid w:val="00F25DD5"/>
    <w:rsid w:val="00F26180"/>
    <w:rsid w:val="00F278E8"/>
    <w:rsid w:val="00F30120"/>
    <w:rsid w:val="00F30BF9"/>
    <w:rsid w:val="00F32B04"/>
    <w:rsid w:val="00F32F1C"/>
    <w:rsid w:val="00F34454"/>
    <w:rsid w:val="00F34582"/>
    <w:rsid w:val="00F364B3"/>
    <w:rsid w:val="00F40B8E"/>
    <w:rsid w:val="00F42BE0"/>
    <w:rsid w:val="00F432C1"/>
    <w:rsid w:val="00F4363E"/>
    <w:rsid w:val="00F44E95"/>
    <w:rsid w:val="00F46877"/>
    <w:rsid w:val="00F5084F"/>
    <w:rsid w:val="00F53508"/>
    <w:rsid w:val="00F552CD"/>
    <w:rsid w:val="00F561C6"/>
    <w:rsid w:val="00F56E87"/>
    <w:rsid w:val="00F57EBB"/>
    <w:rsid w:val="00F61EE7"/>
    <w:rsid w:val="00F62F81"/>
    <w:rsid w:val="00F64464"/>
    <w:rsid w:val="00F663BF"/>
    <w:rsid w:val="00F718C2"/>
    <w:rsid w:val="00F753B7"/>
    <w:rsid w:val="00F75B69"/>
    <w:rsid w:val="00F829CF"/>
    <w:rsid w:val="00F84D93"/>
    <w:rsid w:val="00F87638"/>
    <w:rsid w:val="00F90F3C"/>
    <w:rsid w:val="00F9249F"/>
    <w:rsid w:val="00F9649F"/>
    <w:rsid w:val="00F97C68"/>
    <w:rsid w:val="00FA2418"/>
    <w:rsid w:val="00FA3271"/>
    <w:rsid w:val="00FA36EA"/>
    <w:rsid w:val="00FA4BD1"/>
    <w:rsid w:val="00FA51D7"/>
    <w:rsid w:val="00FA6144"/>
    <w:rsid w:val="00FB3F1D"/>
    <w:rsid w:val="00FB6B58"/>
    <w:rsid w:val="00FB74F9"/>
    <w:rsid w:val="00FB76BE"/>
    <w:rsid w:val="00FC16A0"/>
    <w:rsid w:val="00FC293A"/>
    <w:rsid w:val="00FC5A37"/>
    <w:rsid w:val="00FC6492"/>
    <w:rsid w:val="00FC6F28"/>
    <w:rsid w:val="00FC6FD9"/>
    <w:rsid w:val="00FC7617"/>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ext1-2">
    <w:name w:val="_Text_1-2"/>
    <w:basedOn w:val="Text1-1"/>
    <w:qFormat/>
    <w:rsid w:val="00936699"/>
    <w:pPr>
      <w:numPr>
        <w:ilvl w:val="2"/>
      </w:numPr>
      <w:tabs>
        <w:tab w:val="clear" w:pos="1646"/>
        <w:tab w:val="num" w:pos="6904"/>
      </w:tabs>
      <w:ind w:left="6904" w:hanging="180"/>
    </w:pPr>
  </w:style>
  <w:style w:type="paragraph" w:customStyle="1" w:styleId="Text1-1">
    <w:name w:val="_Text_1-1"/>
    <w:basedOn w:val="Normln"/>
    <w:link w:val="Text1-1Char"/>
    <w:rsid w:val="00936699"/>
    <w:pPr>
      <w:numPr>
        <w:ilvl w:val="1"/>
        <w:numId w:val="36"/>
      </w:numPr>
      <w:spacing w:after="120" w:line="264" w:lineRule="auto"/>
      <w:jc w:val="both"/>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936699"/>
    <w:pPr>
      <w:keepNext/>
      <w:numPr>
        <w:numId w:val="36"/>
      </w:numPr>
      <w:spacing w:before="280" w:after="120" w:line="264" w:lineRule="auto"/>
      <w:contextualSpacing/>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936699"/>
    <w:rPr>
      <w:rFonts w:ascii="Verdana" w:eastAsiaTheme="minorHAnsi" w:hAnsi="Verdana"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urs.cz/software-a-data/cenova-soustava-ur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hyperlink" Target="mailto:ePodatelnaCFU@spravazeleznic.cz"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D250C"/>
    <w:rsid w:val="000F07DB"/>
    <w:rsid w:val="00104C76"/>
    <w:rsid w:val="001B34C1"/>
    <w:rsid w:val="001D2697"/>
    <w:rsid w:val="001F0308"/>
    <w:rsid w:val="00251FC2"/>
    <w:rsid w:val="002D1A1C"/>
    <w:rsid w:val="002F084E"/>
    <w:rsid w:val="002F314E"/>
    <w:rsid w:val="00361F18"/>
    <w:rsid w:val="00375E03"/>
    <w:rsid w:val="003C0A70"/>
    <w:rsid w:val="004072A6"/>
    <w:rsid w:val="004329D3"/>
    <w:rsid w:val="004D4F6A"/>
    <w:rsid w:val="004E6490"/>
    <w:rsid w:val="0059660E"/>
    <w:rsid w:val="005D7D24"/>
    <w:rsid w:val="005F707C"/>
    <w:rsid w:val="006374C8"/>
    <w:rsid w:val="00645AB0"/>
    <w:rsid w:val="00655775"/>
    <w:rsid w:val="00664D32"/>
    <w:rsid w:val="00707222"/>
    <w:rsid w:val="007C46F6"/>
    <w:rsid w:val="007D7051"/>
    <w:rsid w:val="007E0DB1"/>
    <w:rsid w:val="007F746B"/>
    <w:rsid w:val="00863BAC"/>
    <w:rsid w:val="00864D84"/>
    <w:rsid w:val="008851A0"/>
    <w:rsid w:val="00886098"/>
    <w:rsid w:val="008C1F12"/>
    <w:rsid w:val="008C2F26"/>
    <w:rsid w:val="00952E4B"/>
    <w:rsid w:val="00963557"/>
    <w:rsid w:val="00984A18"/>
    <w:rsid w:val="00984D67"/>
    <w:rsid w:val="009C6B7F"/>
    <w:rsid w:val="009D33AF"/>
    <w:rsid w:val="009E61A0"/>
    <w:rsid w:val="00A30D45"/>
    <w:rsid w:val="00A43F10"/>
    <w:rsid w:val="00A85B5E"/>
    <w:rsid w:val="00AC48A6"/>
    <w:rsid w:val="00AD5C0E"/>
    <w:rsid w:val="00AD705A"/>
    <w:rsid w:val="00AE1934"/>
    <w:rsid w:val="00B306BC"/>
    <w:rsid w:val="00B50A08"/>
    <w:rsid w:val="00B70790"/>
    <w:rsid w:val="00B845B8"/>
    <w:rsid w:val="00BE29EF"/>
    <w:rsid w:val="00BF2C7B"/>
    <w:rsid w:val="00C334F2"/>
    <w:rsid w:val="00C55CB0"/>
    <w:rsid w:val="00C71D97"/>
    <w:rsid w:val="00CD3525"/>
    <w:rsid w:val="00CF701F"/>
    <w:rsid w:val="00D70FEA"/>
    <w:rsid w:val="00DB6A69"/>
    <w:rsid w:val="00DE7113"/>
    <w:rsid w:val="00E07A99"/>
    <w:rsid w:val="00E308DA"/>
    <w:rsid w:val="00E852F7"/>
    <w:rsid w:val="00E91973"/>
    <w:rsid w:val="00EC634A"/>
    <w:rsid w:val="00F058DA"/>
    <w:rsid w:val="00F21322"/>
    <w:rsid w:val="00F225BB"/>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Normal</Template>
  <TotalTime>28</TotalTime>
  <Pages>25</Pages>
  <Words>10267</Words>
  <Characters>60577</Characters>
  <Application>Microsoft Office Word</Application>
  <DocSecurity>0</DocSecurity>
  <Lines>504</Lines>
  <Paragraphs>141</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70703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21</cp:revision>
  <cp:lastPrinted>2025-07-09T08:39:00Z</cp:lastPrinted>
  <dcterms:created xsi:type="dcterms:W3CDTF">2025-07-10T06:42:00Z</dcterms:created>
  <dcterms:modified xsi:type="dcterms:W3CDTF">2025-07-11T12:00:00Z</dcterms:modified>
</cp:coreProperties>
</file>