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10D76A07" w:rsidR="00F422D3" w:rsidRDefault="00F422D3" w:rsidP="00BB1390">
      <w:pPr>
        <w:pStyle w:val="Titul2"/>
      </w:pPr>
      <w:r>
        <w:t xml:space="preserve">Název </w:t>
      </w:r>
      <w:r w:rsidRPr="00BB1390">
        <w:t>zakázky</w:t>
      </w:r>
      <w:r>
        <w:t xml:space="preserve">: </w:t>
      </w:r>
      <w:r w:rsidRPr="00F26EA9">
        <w:t>„</w:t>
      </w:r>
      <w:r w:rsidR="00F26EA9" w:rsidRPr="00F26EA9">
        <w:rPr>
          <w:bCs/>
        </w:rPr>
        <w:t>Rekonstrukce mostu v km 8,988 trati Martinice v Krkonoších – Rokytnice nad Jizerou“</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F26EA9" w:rsidRDefault="00F422D3" w:rsidP="00B42F40">
      <w:pPr>
        <w:pStyle w:val="Textbezodsazen"/>
        <w:spacing w:after="0"/>
      </w:pPr>
      <w:r>
        <w:t>zastoupena</w:t>
      </w:r>
      <w:r w:rsidRPr="00F26EA9">
        <w:t xml:space="preserve">: Ing. Mojmírem Nejezchlebem, náměstkem GŘ pro modernizaci dráhy </w:t>
      </w:r>
    </w:p>
    <w:p w14:paraId="7D6BB001" w14:textId="77777777" w:rsidR="00F422D3" w:rsidRDefault="00F422D3" w:rsidP="00B42F40">
      <w:pPr>
        <w:pStyle w:val="Textbezodsazen"/>
      </w:pPr>
      <w:r w:rsidRPr="00F26EA9">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9DD7CE3" w14:textId="77777777" w:rsidR="006945D3" w:rsidRPr="000C2B01" w:rsidRDefault="006945D3" w:rsidP="006945D3">
      <w:pPr>
        <w:pStyle w:val="Textbezodsazen"/>
        <w:spacing w:after="0"/>
      </w:pPr>
      <w:r w:rsidRPr="000C2B01">
        <w:t>Správa železnic, státní organizace</w:t>
      </w:r>
    </w:p>
    <w:p w14:paraId="610CD014" w14:textId="77777777" w:rsidR="006945D3" w:rsidRDefault="006945D3" w:rsidP="006945D3">
      <w:pPr>
        <w:pStyle w:val="Textbezodsazen"/>
      </w:pPr>
      <w:r w:rsidRPr="00FD0E4F">
        <w:t xml:space="preserve">Stavební správa západ, Budova </w:t>
      </w:r>
      <w:proofErr w:type="spellStart"/>
      <w:r w:rsidRPr="00FD0E4F">
        <w:t>Diamond</w:t>
      </w:r>
      <w:proofErr w:type="spellEnd"/>
      <w:r w:rsidRPr="00FD0E4F">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0F7A7E4E" w:rsidR="00F422D3" w:rsidRDefault="00F422D3" w:rsidP="00B42F40">
      <w:pPr>
        <w:pStyle w:val="Textbezodsazen"/>
      </w:pPr>
      <w:r>
        <w:t xml:space="preserve">ISPROFOND: </w:t>
      </w:r>
      <w:r w:rsidR="00A24BD2" w:rsidRPr="00A24BD2">
        <w:t>5513</w:t>
      </w:r>
      <w:r w:rsidR="003910F5">
        <w:t>520041</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50A2517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EC0816" w:rsidRPr="005609FB">
        <w:rPr>
          <w:b/>
          <w:bCs/>
        </w:rPr>
        <w:t>6182507</w:t>
      </w:r>
      <w:r w:rsidR="00C53BAA">
        <w:rPr>
          <w:b/>
          <w:bCs/>
        </w:rPr>
        <w:t>6</w:t>
      </w:r>
      <w:r>
        <w:t xml:space="preserve"> svůj úmysl zadat veřejnou zakázku</w:t>
      </w:r>
      <w:r w:rsidR="00A349C6">
        <w:t xml:space="preserve"> s </w:t>
      </w:r>
      <w:r>
        <w:t>názvem „</w:t>
      </w:r>
      <w:r w:rsidR="00357566" w:rsidRPr="00357566">
        <w:rPr>
          <w:b/>
          <w:bCs/>
        </w:rPr>
        <w:t>Rekonstrukce mostu v km 8,988 trati Martinice v Krkonoších – Rokytnice nad Jizerou</w:t>
      </w:r>
      <w:r w:rsidRPr="00357566">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03D94BAB" w14:textId="79B00E9B" w:rsidR="005609FB" w:rsidRDefault="005609FB" w:rsidP="005609FB">
      <w:pPr>
        <w:pStyle w:val="Text1-1"/>
        <w:numPr>
          <w:ilvl w:val="0"/>
          <w:numId w:val="0"/>
        </w:numPr>
        <w:ind w:left="737"/>
      </w:pPr>
      <w:r w:rsidRPr="005609FB">
        <w:t>Objednatel si jako změnu závazku ze smlouvy v souladu s ustanovením § 100 odst. 1 ZZVZ vyhrazuje možnost zúžit rozsah předmětu plnění o část Díla spočívající v Realizaci „SO 11-20-02 – Lávka“ a „SO 11-23-01 - Opěrné zdi“, pokud Liberecký kraj nedá pokyn Objednali o jejich provádění</w:t>
      </w:r>
      <w:r w:rsidR="00A53193">
        <w:t xml:space="preserve"> a </w:t>
      </w:r>
      <w:r w:rsidR="008E642A">
        <w:t xml:space="preserve"> Objednatel tuto skutečnost nesdělí</w:t>
      </w:r>
      <w:r w:rsidR="00A53193">
        <w:t xml:space="preserve"> nejpozději do 6 měsíců před zahájením výluk uvedených ve</w:t>
      </w:r>
      <w:r w:rsidR="00A53193" w:rsidRPr="00A53193">
        <w:t xml:space="preserve"> Zvláštní</w:t>
      </w:r>
      <w:r w:rsidR="00A53193">
        <w:t>ch</w:t>
      </w:r>
      <w:r w:rsidR="00A53193" w:rsidRPr="00A53193">
        <w:t xml:space="preserve"> technick</w:t>
      </w:r>
      <w:r w:rsidR="00A53193">
        <w:t>ých</w:t>
      </w:r>
      <w:r w:rsidR="00A53193" w:rsidRPr="00A53193">
        <w:t xml:space="preserve"> podmínk</w:t>
      </w:r>
      <w:r w:rsidR="00A53193">
        <w:t>ách</w:t>
      </w:r>
      <w:r w:rsidR="00A53193" w:rsidRPr="00A53193">
        <w:t xml:space="preserve"> – Rekonstrukce mostu v km 8,988 trati Martinice v Krkonoších – Rokytnice nad Jizerou ze dne 03.06.2025</w:t>
      </w:r>
      <w:r w:rsidR="008E642A">
        <w:t>, nebude se výše uvedená část předmětu plnění  realizovat</w:t>
      </w:r>
      <w:r w:rsidRPr="005609FB">
        <w:t>. Rozsah plnění, který nebude realizován, se nezapočítává do limitů pro změny podle § 222 odst. 4 až 6 a 9 ZZVZ. Oba objekty jsou také uveden</w:t>
      </w:r>
      <w:r w:rsidR="00A76870">
        <w:t>y</w:t>
      </w:r>
      <w:r w:rsidRPr="005609FB">
        <w:t xml:space="preserve"> v soupisu prací</w:t>
      </w:r>
      <w:r w:rsidR="00A53193">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lastRenderedPageBreak/>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496F341" w:rsidR="007D26F9" w:rsidRPr="008F7242" w:rsidRDefault="007D26F9" w:rsidP="00BC5BDD">
      <w:pPr>
        <w:pStyle w:val="Textbezslovn"/>
        <w:rPr>
          <w:rStyle w:val="Tun"/>
        </w:rPr>
      </w:pPr>
      <w:r w:rsidRPr="008F7242">
        <w:rPr>
          <w:rStyle w:val="Tun"/>
        </w:rPr>
        <w:t xml:space="preserve">Celková lhůta pro dokončení Díla činí celkem </w:t>
      </w:r>
      <w:r w:rsidR="005609FB">
        <w:rPr>
          <w:rStyle w:val="Tun"/>
        </w:rPr>
        <w:t>19</w:t>
      </w:r>
      <w:r w:rsidRPr="008F7242">
        <w:rPr>
          <w:rStyle w:val="Tun"/>
        </w:rPr>
        <w:t xml:space="preserve"> měsíců ode Dne zahájení stavebních prací (dokladem prokazujícím, že Zhotovitel dokončil celé Dílo, je Předávací protokol dle odst. 10.4 Obchodních podmínek).</w:t>
      </w:r>
    </w:p>
    <w:p w14:paraId="1B7AB39D" w14:textId="322F95F3" w:rsidR="007D26F9" w:rsidRDefault="007D26F9" w:rsidP="00BC5BDD">
      <w:pPr>
        <w:pStyle w:val="Textbezslovn"/>
      </w:pPr>
      <w:r>
        <w:t xml:space="preserve">Lhůta pro dokončení stavebních prací činí celkem </w:t>
      </w:r>
      <w:r w:rsidR="005609FB">
        <w:rPr>
          <w:rStyle w:val="Tun"/>
        </w:rPr>
        <w:t xml:space="preserve">7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50A262DD" w:rsidR="007D26F9" w:rsidRDefault="007D26F9" w:rsidP="00BC5BDD">
      <w:pPr>
        <w:pStyle w:val="Textbezslovn"/>
      </w:pPr>
      <w:r w:rsidRPr="00152F75">
        <w:t xml:space="preserve">Předání posouzení interoperability, včetně zajištění všech souvisejících dokladů, podle </w:t>
      </w:r>
      <w:proofErr w:type="spellStart"/>
      <w:r w:rsidRPr="00152F75">
        <w:t>ust</w:t>
      </w:r>
      <w:proofErr w:type="spellEnd"/>
      <w:r w:rsidRPr="00152F75">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6278E9">
        <w:rPr>
          <w:rStyle w:val="Tun"/>
        </w:rPr>
        <w:t>12</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3019168B" w14:textId="77777777" w:rsidR="007D26F9" w:rsidRPr="005609FB" w:rsidRDefault="007D26F9">
      <w:pPr>
        <w:pStyle w:val="Textbezslovn"/>
      </w:pPr>
      <w:r w:rsidRPr="005609FB">
        <w:t>Lhůty stanovené</w:t>
      </w:r>
      <w:r w:rsidR="00A349C6" w:rsidRPr="005609FB">
        <w:t xml:space="preserve"> v </w:t>
      </w:r>
      <w:proofErr w:type="spellStart"/>
      <w:r w:rsidR="00011C60" w:rsidRPr="005609FB">
        <w:t>podčl</w:t>
      </w:r>
      <w:proofErr w:type="spellEnd"/>
      <w:r w:rsidR="00011C60" w:rsidRPr="005609FB">
        <w:t>. 1.11.5.1 Kapitoly 1 TKP staveb státních drah</w:t>
      </w:r>
      <w:r w:rsidR="00A349C6" w:rsidRPr="005609FB">
        <w:t xml:space="preserve"> a </w:t>
      </w:r>
      <w:r w:rsidRPr="005609FB">
        <w:t>lhůty stanovené</w:t>
      </w:r>
      <w:r w:rsidR="00A349C6" w:rsidRPr="005609FB">
        <w:t xml:space="preserve"> v </w:t>
      </w:r>
      <w:r w:rsidRPr="005609FB">
        <w:t>odst. 2.10</w:t>
      </w:r>
      <w:r w:rsidR="00A349C6" w:rsidRPr="005609FB">
        <w:t xml:space="preserve"> a </w:t>
      </w:r>
      <w:r w:rsidRPr="005609FB">
        <w:t>2.11 Obchodních podmínek se</w:t>
      </w:r>
      <w:r w:rsidR="00A349C6" w:rsidRPr="005609FB">
        <w:t xml:space="preserve"> v </w:t>
      </w:r>
      <w:r w:rsidRPr="005609FB">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60278EFA" w:rsidR="007D26F9" w:rsidRDefault="007D26F9" w:rsidP="00BC5BDD">
      <w:pPr>
        <w:pStyle w:val="Text1-1"/>
      </w:pPr>
      <w:r>
        <w:t>Místo plnění je dáno místem,</w:t>
      </w:r>
      <w:r w:rsidR="00A349C6">
        <w:t xml:space="preserve"> v </w:t>
      </w:r>
      <w:r>
        <w:t xml:space="preserve">němž má být Dílo dle </w:t>
      </w:r>
      <w:r w:rsidRPr="007B089C">
        <w:t>Dokumentace pro povolení</w:t>
      </w:r>
      <w:r w:rsidR="00A349C6" w:rsidRPr="007B089C">
        <w:t xml:space="preserve"> </w:t>
      </w:r>
      <w:r w:rsidR="003C1694" w:rsidRPr="007B089C">
        <w:t xml:space="preserve">záměru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A8766A1" w:rsidR="005C6678" w:rsidRPr="008941D9" w:rsidRDefault="005C6678" w:rsidP="007B089C">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6663A383" w:rsidR="004A36B7" w:rsidRPr="00287784" w:rsidRDefault="004A36B7" w:rsidP="001853CD">
      <w:pPr>
        <w:pStyle w:val="Text1-2"/>
      </w:pPr>
      <w:r w:rsidRPr="00287784">
        <w:t>Zhotovitel se zavazuje, že</w:t>
      </w:r>
      <w:r w:rsidR="00384CDA" w:rsidRPr="00287784">
        <w:t xml:space="preserve"> </w:t>
      </w:r>
      <w:r w:rsidR="00F30A97" w:rsidRPr="00287784">
        <w:t>nejpozději</w:t>
      </w:r>
      <w:r w:rsidR="00384CDA" w:rsidRPr="00287784">
        <w:t xml:space="preserve"> do d</w:t>
      </w:r>
      <w:r w:rsidR="00F30A97" w:rsidRPr="00287784">
        <w:t xml:space="preserve">okončení a předání Díla Objednateli provede </w:t>
      </w:r>
      <w:r w:rsidR="00AA0D04" w:rsidRPr="00287784">
        <w:t xml:space="preserve">1 </w:t>
      </w:r>
      <w:r w:rsidR="00F30A97" w:rsidRPr="00287784">
        <w:t>studentskou exkurzi</w:t>
      </w:r>
      <w:r w:rsidRPr="00287784">
        <w:t xml:space="preserve"> na </w:t>
      </w:r>
      <w:r w:rsidR="00022FF9" w:rsidRPr="00287784">
        <w:t>St</w:t>
      </w:r>
      <w:r w:rsidRPr="00287784">
        <w:t xml:space="preserve">aveništi. </w:t>
      </w:r>
      <w:r w:rsidR="006D5FB4" w:rsidRPr="00287784">
        <w:t>Podrobnosti k provedení exkurze jsou uvedeny v Obchodních podmínkách.</w:t>
      </w:r>
      <w:r w:rsidR="00756F28" w:rsidRPr="00287784">
        <w:t xml:space="preserve"> </w:t>
      </w:r>
    </w:p>
    <w:p w14:paraId="4032CFC5" w14:textId="77777777" w:rsidR="00F30A97" w:rsidRPr="005E007F" w:rsidRDefault="00F30A97" w:rsidP="00200C2E">
      <w:pPr>
        <w:pStyle w:val="Text1-2"/>
        <w:numPr>
          <w:ilvl w:val="0"/>
          <w:numId w:val="0"/>
        </w:numPr>
        <w:ind w:left="737"/>
      </w:pPr>
    </w:p>
    <w:p w14:paraId="2C2A9387" w14:textId="5C13CD4C" w:rsidR="008A3592" w:rsidRDefault="00AF0C67" w:rsidP="00287784">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64C9A37" w:rsidR="00311475" w:rsidRDefault="00B75AE9" w:rsidP="00287784">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608FD664" w:rsidR="004D029B" w:rsidRPr="007E5571" w:rsidRDefault="004D029B" w:rsidP="0008737C">
      <w:pPr>
        <w:pStyle w:val="Odstavec1-1a"/>
        <w:numPr>
          <w:ilvl w:val="0"/>
          <w:numId w:val="16"/>
        </w:numPr>
      </w:pPr>
      <w:r w:rsidRPr="007E5571">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D61C5" w:rsidRPr="007E5571">
        <w:t>, které spadají do oblasti působnost právních předpisů nebo jiných aktů uvedených v článku 5k Nařízení č.</w:t>
      </w:r>
      <w:r w:rsidR="00991DF3" w:rsidRPr="007E5571">
        <w:t xml:space="preserve"> </w:t>
      </w:r>
      <w:r w:rsidR="00ED61C5" w:rsidRPr="007E5571">
        <w:t>833/2014</w:t>
      </w:r>
      <w:r w:rsidR="006A6F71" w:rsidRPr="007E5571">
        <w:t>,</w:t>
      </w:r>
      <w:r w:rsidRPr="007E5571">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lastRenderedPageBreak/>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w:t>
      </w:r>
      <w:r w:rsidR="00A349C6">
        <w:lastRenderedPageBreak/>
        <w:t>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5EB37989" w:rsidR="007D26F9" w:rsidRDefault="007D26F9" w:rsidP="00342DC7">
      <w:pPr>
        <w:pStyle w:val="Textbezslovn"/>
      </w:pPr>
      <w:r w:rsidRPr="00A349C6">
        <w:rPr>
          <w:b/>
        </w:rPr>
        <w:t>Příloha č. 1:</w:t>
      </w:r>
      <w:r w:rsidR="008F7242">
        <w:t xml:space="preserve"> </w:t>
      </w:r>
      <w:r w:rsidR="008F7242">
        <w:tab/>
      </w:r>
      <w:r>
        <w:t xml:space="preserve">Obchodní podmínky – </w:t>
      </w:r>
      <w:r w:rsidR="00384B9C" w:rsidRPr="00384B9C">
        <w:t xml:space="preserve">OP_R_30-24_podlimitní </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1F18FC8" w:rsidR="007D26F9" w:rsidRDefault="00F43D42" w:rsidP="00F43D42">
      <w:pPr>
        <w:pStyle w:val="Textbezslovn"/>
        <w:ind w:left="2127"/>
      </w:pPr>
      <w:r>
        <w:t xml:space="preserve">b) </w:t>
      </w:r>
      <w:r w:rsidR="007D26F9">
        <w:t xml:space="preserve">Všeobecné technické podmínky – </w:t>
      </w:r>
      <w:r w:rsidR="00160B94" w:rsidRPr="00160B94">
        <w:t>VTP_R_18-25</w:t>
      </w:r>
    </w:p>
    <w:p w14:paraId="4A3A2DC0" w14:textId="33F9C1AD" w:rsidR="007D26F9" w:rsidRDefault="00F43D42" w:rsidP="00F43D42">
      <w:pPr>
        <w:pStyle w:val="Textbezslovn"/>
        <w:ind w:left="2127"/>
      </w:pPr>
      <w:r>
        <w:t xml:space="preserve">c) </w:t>
      </w:r>
      <w:r w:rsidR="007D26F9">
        <w:t xml:space="preserve">Zvláštní technické </w:t>
      </w:r>
      <w:r w:rsidR="00A4684C">
        <w:t>podmínky – Rekonstrukce mostu v km 8,988 trati Martinice v Krkonoších – Rokytnice nad Jizerou ze dne 03.06.2025</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2D8F12A4" w:rsidR="007145F3" w:rsidRDefault="00160B94" w:rsidP="00CB4F6D">
      <w:pPr>
        <w:pStyle w:val="Textbezodsazen"/>
      </w:pPr>
      <w:r w:rsidRPr="00384B9C">
        <w:t xml:space="preserve">OP_R_30-24_podlimitní </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20"/>
          <w:headerReference w:type="default" r:id="rId21"/>
          <w:footerReference w:type="even" r:id="rId22"/>
          <w:footerReference w:type="default" r:id="rId23"/>
          <w:headerReference w:type="first" r:id="rId24"/>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5E9277A0" w:rsidR="00342DC7" w:rsidRPr="00F3496C" w:rsidRDefault="00342DC7" w:rsidP="00F3496C">
      <w:pPr>
        <w:pStyle w:val="Odstavec1-1a"/>
        <w:numPr>
          <w:ilvl w:val="0"/>
          <w:numId w:val="3"/>
        </w:numPr>
        <w:rPr>
          <w:rStyle w:val="Tun"/>
        </w:rPr>
      </w:pPr>
      <w:r w:rsidRPr="00AE4B52">
        <w:rPr>
          <w:rStyle w:val="Tun"/>
        </w:rPr>
        <w:t xml:space="preserve">Všeobecné technické </w:t>
      </w:r>
      <w:r w:rsidR="008561C0" w:rsidRPr="00AE4B52">
        <w:rPr>
          <w:rStyle w:val="Tun"/>
        </w:rPr>
        <w:t>podmínky</w:t>
      </w:r>
      <w:r w:rsidR="008561C0">
        <w:rPr>
          <w:rStyle w:val="Tun"/>
        </w:rPr>
        <w:t xml:space="preserve"> – VTP</w:t>
      </w:r>
      <w:r w:rsidR="00160B94" w:rsidRPr="00160B94">
        <w:t>_R_18-25</w:t>
      </w:r>
    </w:p>
    <w:p w14:paraId="3F94E1E5" w14:textId="68B4B9E9" w:rsidR="008561C0" w:rsidRDefault="00342DC7" w:rsidP="008561C0">
      <w:pPr>
        <w:pStyle w:val="Odstavec1-1a"/>
        <w:numPr>
          <w:ilvl w:val="0"/>
          <w:numId w:val="3"/>
        </w:numPr>
      </w:pPr>
      <w:r w:rsidRPr="00AE4B52">
        <w:rPr>
          <w:rStyle w:val="Tun"/>
        </w:rPr>
        <w:t xml:space="preserve">Zvláštní technické </w:t>
      </w:r>
      <w:r w:rsidR="008561C0" w:rsidRPr="00AE4B52">
        <w:rPr>
          <w:rStyle w:val="Tun"/>
        </w:rPr>
        <w:t xml:space="preserve">podmínky </w:t>
      </w:r>
      <w:r w:rsidR="008561C0">
        <w:rPr>
          <w:rStyle w:val="Tun"/>
        </w:rPr>
        <w:t xml:space="preserve">– </w:t>
      </w:r>
      <w:r w:rsidR="008561C0" w:rsidRPr="00896882">
        <w:rPr>
          <w:rStyle w:val="Tun"/>
          <w:b w:val="0"/>
          <w:bCs/>
        </w:rPr>
        <w:t>Rekonstrukce</w:t>
      </w:r>
      <w:r w:rsidR="008561C0" w:rsidRPr="00896882">
        <w:rPr>
          <w:b/>
          <w:bCs/>
        </w:rPr>
        <w:t xml:space="preserve"> </w:t>
      </w:r>
      <w:r w:rsidR="008561C0">
        <w:t>mostu v km 8,988 trati Martinice v Krkonoších – Rokytnice nad Jizerou ze dne 03.06.2025</w:t>
      </w:r>
    </w:p>
    <w:p w14:paraId="337F3A4D" w14:textId="4DAAE868" w:rsidR="00342DC7" w:rsidRPr="00F3496C" w:rsidRDefault="00342DC7" w:rsidP="008561C0">
      <w:pPr>
        <w:pStyle w:val="Odstavec1-1a"/>
        <w:numPr>
          <w:ilvl w:val="0"/>
          <w:numId w:val="0"/>
        </w:numPr>
        <w:ind w:left="1077"/>
        <w:rPr>
          <w:rStyle w:val="Tun"/>
        </w:rPr>
      </w:pP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5"/>
          <w:headerReference w:type="default" r:id="rId26"/>
          <w:footerReference w:type="even" r:id="rId27"/>
          <w:footerReference w:type="default" r:id="rId28"/>
          <w:headerReference w:type="first" r:id="rId29"/>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379BC7EB" w:rsidR="00985DF9" w:rsidRPr="008941D9" w:rsidRDefault="00D45A36" w:rsidP="00D45A36">
      <w:pPr>
        <w:pStyle w:val="Odrka1-1"/>
        <w:numPr>
          <w:ilvl w:val="0"/>
          <w:numId w:val="0"/>
        </w:numPr>
        <w:rPr>
          <w:color w:val="000000" w:themeColor="text1"/>
        </w:rPr>
      </w:pPr>
      <w:r>
        <w:t>Projektová dokumentace „</w:t>
      </w:r>
      <w:r w:rsidRPr="008E3B0C">
        <w:t>Rekonstrukce mostu v km 8,988 trati Martinice v Krkonoších – Rokytnice nad Jizerou</w:t>
      </w:r>
      <w:r>
        <w:t>“, zpracovatel TOP CON SERVIS s.r.o., 03/2025</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30"/>
          <w:headerReference w:type="default" r:id="rId31"/>
          <w:footerReference w:type="even" r:id="rId32"/>
          <w:footerReference w:type="default" r:id="rId33"/>
          <w:headerReference w:type="first" r:id="rId34"/>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D478F9" w:rsidRDefault="000373AC" w:rsidP="000373AC">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w:t>
      </w:r>
      <w:r w:rsidRPr="00D478F9">
        <w:rPr>
          <w:sz w:val="18"/>
          <w:szCs w:val="18"/>
          <w:lang w:eastAsia="cs-CZ"/>
        </w:rPr>
        <w:t xml:space="preserve">z IS </w:t>
      </w:r>
      <w:proofErr w:type="spellStart"/>
      <w:r w:rsidRPr="00D478F9">
        <w:rPr>
          <w:sz w:val="18"/>
          <w:szCs w:val="18"/>
          <w:lang w:eastAsia="cs-CZ"/>
        </w:rPr>
        <w:t>AspeEsticon</w:t>
      </w:r>
      <w:proofErr w:type="spellEnd"/>
      <w:r w:rsidRPr="00D478F9">
        <w:rPr>
          <w:sz w:val="18"/>
          <w:szCs w:val="18"/>
          <w:lang w:eastAsia="cs-CZ"/>
        </w:rPr>
        <w:t xml:space="preserve"> </w:t>
      </w:r>
    </w:p>
    <w:p w14:paraId="6C9CEC08" w14:textId="77777777" w:rsidR="000373AC" w:rsidRDefault="000373AC" w:rsidP="000373AC">
      <w:pPr>
        <w:spacing w:after="120" w:line="264" w:lineRule="auto"/>
        <w:jc w:val="both"/>
        <w:rPr>
          <w:i/>
          <w:iCs/>
          <w:sz w:val="18"/>
          <w:szCs w:val="18"/>
          <w:lang w:eastAsia="cs-CZ"/>
        </w:rPr>
      </w:pPr>
      <w:r w:rsidRPr="00D478F9">
        <w:rPr>
          <w:i/>
          <w:iCs/>
          <w:sz w:val="18"/>
          <w:szCs w:val="18"/>
          <w:lang w:eastAsia="cs-CZ"/>
        </w:rPr>
        <w:t xml:space="preserve">(TISK =&gt; „3.2.1 Rekapitulace po objektech“; </w:t>
      </w:r>
      <w:r w:rsidRPr="00D478F9">
        <w:rPr>
          <w:i/>
          <w:iCs/>
          <w:sz w:val="18"/>
          <w:szCs w:val="18"/>
          <w:u w:val="single"/>
          <w:lang w:eastAsia="cs-CZ"/>
        </w:rPr>
        <w:t>v Parametrech nastavit:</w:t>
      </w:r>
      <w:r w:rsidRPr="00D478F9">
        <w:rPr>
          <w:i/>
          <w:iCs/>
          <w:sz w:val="18"/>
          <w:szCs w:val="18"/>
          <w:lang w:eastAsia="cs-CZ"/>
        </w:rPr>
        <w:t xml:space="preserve"> Zaokrouhlit na haléře; Graficky oddělit objekty; Úroveň objektů – Tisknout všechny úrovně objektů; JOC; Tisknout datum a čas; Tisknout firmu – Dodavatel =&gt; Odeslat).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5"/>
          <w:headerReference w:type="default" r:id="rId36"/>
          <w:footerReference w:type="even" r:id="rId37"/>
          <w:footerReference w:type="default" r:id="rId38"/>
          <w:headerReference w:type="first" r:id="rId3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40"/>
          <w:headerReference w:type="default" r:id="rId41"/>
          <w:footerReference w:type="even" r:id="rId42"/>
          <w:footerReference w:type="default" r:id="rId43"/>
          <w:headerReference w:type="first" r:id="rId44"/>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Default="00165977" w:rsidP="00165977">
      <w:pPr>
        <w:pStyle w:val="Tabulka"/>
      </w:pPr>
    </w:p>
    <w:p w14:paraId="685F743C" w14:textId="6DB4BB96" w:rsidR="007F5F44" w:rsidRPr="00F95FBD" w:rsidRDefault="007F5F44" w:rsidP="007F5F44">
      <w:pPr>
        <w:pStyle w:val="Nadpistabulky"/>
        <w:rPr>
          <w:sz w:val="18"/>
          <w:szCs w:val="18"/>
        </w:rPr>
      </w:pPr>
      <w:r w:rsidRPr="00F95FBD">
        <w:rPr>
          <w:sz w:val="18"/>
          <w:szCs w:val="18"/>
        </w:rPr>
        <w:t xml:space="preserve">Specialista (vedoucí prací) na </w:t>
      </w:r>
      <w:r>
        <w:rPr>
          <w:sz w:val="18"/>
          <w:szCs w:val="18"/>
        </w:rPr>
        <w:t xml:space="preserve">pozemní </w:t>
      </w:r>
      <w:r w:rsidR="00B36539">
        <w:rPr>
          <w:sz w:val="18"/>
          <w:szCs w:val="18"/>
        </w:rPr>
        <w:t>komunikace</w:t>
      </w:r>
    </w:p>
    <w:tbl>
      <w:tblPr>
        <w:tblStyle w:val="Tabulka10"/>
        <w:tblW w:w="8868" w:type="dxa"/>
        <w:tblLook w:val="04A0" w:firstRow="1" w:lastRow="0" w:firstColumn="1" w:lastColumn="0" w:noHBand="0" w:noVBand="1"/>
      </w:tblPr>
      <w:tblGrid>
        <w:gridCol w:w="3056"/>
        <w:gridCol w:w="5812"/>
      </w:tblGrid>
      <w:tr w:rsidR="007F5F44" w:rsidRPr="00F95FBD" w14:paraId="19152674" w14:textId="77777777" w:rsidTr="00E25A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1E2E" w14:textId="77777777" w:rsidR="007F5F44" w:rsidRPr="00F95FBD" w:rsidRDefault="007F5F44" w:rsidP="00E25A6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C19245" w14:textId="77777777" w:rsidR="007F5F44" w:rsidRPr="00F95FBD" w:rsidRDefault="007F5F44" w:rsidP="00E25A6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F5F44" w:rsidRPr="00F95FBD" w14:paraId="52731AC6" w14:textId="77777777" w:rsidTr="00E25A6B">
        <w:tc>
          <w:tcPr>
            <w:cnfStyle w:val="001000000000" w:firstRow="0" w:lastRow="0" w:firstColumn="1" w:lastColumn="0" w:oddVBand="0" w:evenVBand="0" w:oddHBand="0" w:evenHBand="0" w:firstRowFirstColumn="0" w:firstRowLastColumn="0" w:lastRowFirstColumn="0" w:lastRowLastColumn="0"/>
            <w:tcW w:w="3056" w:type="dxa"/>
          </w:tcPr>
          <w:p w14:paraId="5B70EB42" w14:textId="77777777" w:rsidR="007F5F44" w:rsidRPr="00F95FBD" w:rsidRDefault="007F5F44" w:rsidP="00E25A6B">
            <w:pPr>
              <w:pStyle w:val="Tabulka"/>
            </w:pPr>
            <w:r w:rsidRPr="00F95FBD">
              <w:t>Adresa</w:t>
            </w:r>
          </w:p>
        </w:tc>
        <w:tc>
          <w:tcPr>
            <w:tcW w:w="5812" w:type="dxa"/>
          </w:tcPr>
          <w:p w14:paraId="15FE28E2" w14:textId="77777777" w:rsidR="007F5F44" w:rsidRPr="00F95FBD" w:rsidRDefault="007F5F44" w:rsidP="00E25A6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5F44" w:rsidRPr="00F95FBD" w14:paraId="18295EBD" w14:textId="77777777" w:rsidTr="00E25A6B">
        <w:tc>
          <w:tcPr>
            <w:cnfStyle w:val="001000000000" w:firstRow="0" w:lastRow="0" w:firstColumn="1" w:lastColumn="0" w:oddVBand="0" w:evenVBand="0" w:oddHBand="0" w:evenHBand="0" w:firstRowFirstColumn="0" w:firstRowLastColumn="0" w:lastRowFirstColumn="0" w:lastRowLastColumn="0"/>
            <w:tcW w:w="3056" w:type="dxa"/>
          </w:tcPr>
          <w:p w14:paraId="24D7125F" w14:textId="77777777" w:rsidR="007F5F44" w:rsidRPr="00F95FBD" w:rsidRDefault="007F5F44" w:rsidP="00E25A6B">
            <w:pPr>
              <w:pStyle w:val="Tabulka"/>
            </w:pPr>
            <w:r w:rsidRPr="00F95FBD">
              <w:t>E-mail</w:t>
            </w:r>
          </w:p>
        </w:tc>
        <w:tc>
          <w:tcPr>
            <w:tcW w:w="5812" w:type="dxa"/>
          </w:tcPr>
          <w:p w14:paraId="69E88453" w14:textId="77777777" w:rsidR="007F5F44" w:rsidRPr="00F95FBD" w:rsidRDefault="007F5F44" w:rsidP="00E25A6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5F44" w:rsidRPr="00F95FBD" w14:paraId="2908CA2C" w14:textId="77777777" w:rsidTr="00E25A6B">
        <w:tc>
          <w:tcPr>
            <w:cnfStyle w:val="001000000000" w:firstRow="0" w:lastRow="0" w:firstColumn="1" w:lastColumn="0" w:oddVBand="0" w:evenVBand="0" w:oddHBand="0" w:evenHBand="0" w:firstRowFirstColumn="0" w:firstRowLastColumn="0" w:lastRowFirstColumn="0" w:lastRowLastColumn="0"/>
            <w:tcW w:w="3056" w:type="dxa"/>
          </w:tcPr>
          <w:p w14:paraId="0624326F" w14:textId="77777777" w:rsidR="007F5F44" w:rsidRPr="00F95FBD" w:rsidRDefault="007F5F44" w:rsidP="00E25A6B">
            <w:pPr>
              <w:pStyle w:val="Tabulka"/>
            </w:pPr>
            <w:r w:rsidRPr="00F95FBD">
              <w:t>Telefon</w:t>
            </w:r>
          </w:p>
        </w:tc>
        <w:tc>
          <w:tcPr>
            <w:tcW w:w="5812" w:type="dxa"/>
          </w:tcPr>
          <w:p w14:paraId="35AF8186" w14:textId="77777777" w:rsidR="007F5F44" w:rsidRPr="00F95FBD" w:rsidRDefault="007F5F44" w:rsidP="00E25A6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C90C03" w14:textId="77777777" w:rsidR="007F5F44" w:rsidRPr="00F95FBD" w:rsidRDefault="007F5F44"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45"/>
          <w:headerReference w:type="default" r:id="rId46"/>
          <w:footerReference w:type="even" r:id="rId47"/>
          <w:footerReference w:type="default" r:id="rId48"/>
          <w:headerReference w:type="first" r:id="rId4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4DD132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C0816">
              <w:t>5</w:t>
            </w:r>
            <w:r w:rsidRPr="0046576E">
              <w:t>0 mil. Kč na jednu pojistnou událost</w:t>
            </w:r>
            <w:r w:rsidR="00A349C6" w:rsidRPr="0046576E">
              <w:t xml:space="preserve"> a </w:t>
            </w:r>
            <w:r w:rsidR="00EC0816">
              <w:t>1</w:t>
            </w:r>
            <w:r w:rsidRPr="0046576E">
              <w:t>00 mil. Kč</w:t>
            </w:r>
            <w:r w:rsidR="00A349C6" w:rsidRPr="0046576E">
              <w:t xml:space="preserve"> v </w:t>
            </w:r>
            <w:r w:rsidRPr="0046576E">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50"/>
          <w:headerReference w:type="default" r:id="rId51"/>
          <w:footerReference w:type="even" r:id="rId52"/>
          <w:footerReference w:type="default" r:id="rId53"/>
          <w:headerReference w:type="first" r:id="rId54"/>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55"/>
          <w:headerReference w:type="default" r:id="rId56"/>
          <w:footerReference w:type="even" r:id="rId57"/>
          <w:footerReference w:type="default" r:id="rId58"/>
          <w:headerReference w:type="first" r:id="rId5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60"/>
          <w:headerReference w:type="default" r:id="rId61"/>
          <w:footerReference w:type="even" r:id="rId62"/>
          <w:footerReference w:type="default" r:id="rId63"/>
          <w:headerReference w:type="first" r:id="rId6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65"/>
      <w:headerReference w:type="default" r:id="rId66"/>
      <w:footerReference w:type="default" r:id="rId67"/>
      <w:headerReference w:type="first" r:id="rId6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D6D0A" w14:textId="77777777" w:rsidR="004C0A03" w:rsidRDefault="004C0A03" w:rsidP="00962258">
      <w:pPr>
        <w:spacing w:after="0" w:line="240" w:lineRule="auto"/>
      </w:pPr>
      <w:r>
        <w:separator/>
      </w:r>
    </w:p>
  </w:endnote>
  <w:endnote w:type="continuationSeparator" w:id="0">
    <w:p w14:paraId="2A4700DD" w14:textId="77777777" w:rsidR="004C0A03" w:rsidRDefault="004C0A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4681D55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47B622A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50AF5254"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6870">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4B98A43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715A788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0C5156D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00CCEB68"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6870">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6597BB5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6365510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66532B0A"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2A18400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2959620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6870">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03E24" w14:textId="77777777" w:rsidR="004C0A03" w:rsidRDefault="004C0A03" w:rsidP="00962258">
      <w:pPr>
        <w:spacing w:after="0" w:line="240" w:lineRule="auto"/>
      </w:pPr>
      <w:r>
        <w:separator/>
      </w:r>
    </w:p>
  </w:footnote>
  <w:footnote w:type="continuationSeparator" w:id="0">
    <w:p w14:paraId="703090F5" w14:textId="77777777" w:rsidR="004C0A03" w:rsidRDefault="004C0A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96202" w14:textId="32C2AB00" w:rsidR="00D91E59" w:rsidRDefault="00D91E59">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FDB23" w14:textId="3D8668D1" w:rsidR="00D91E59" w:rsidRDefault="00D91E5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1DFE3D67" w:rsidR="00200C2E" w:rsidRPr="00D6163D" w:rsidRDefault="00200C2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79C78" w14:textId="6C94A802" w:rsidR="00D91E59" w:rsidRDefault="00D91E59">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14576" w14:textId="140A5CBE" w:rsidR="00D91E59" w:rsidRDefault="00D91E59">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2A8A3B1C" w:rsidR="00200C2E" w:rsidRPr="00D6163D" w:rsidRDefault="00200C2E">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547C1" w14:textId="674704A6" w:rsidR="00D91E59" w:rsidRDefault="00D91E59">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D846" w14:textId="23C2125B" w:rsidR="00D91E59" w:rsidRDefault="00D91E59">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3E48B" w14:textId="76047324" w:rsidR="00D91E59" w:rsidRDefault="00D91E59">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24969" w14:textId="48080068" w:rsidR="00D91E59" w:rsidRDefault="00D91E59">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EF4B" w14:textId="32A6E766" w:rsidR="00D91E59" w:rsidRDefault="00D91E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4FB7A" w14:textId="49393568" w:rsidR="00D91E59" w:rsidRDefault="00D91E59">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1B309A94" w:rsidR="00200C2E" w:rsidRPr="00D6163D" w:rsidRDefault="00200C2E">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0F38A" w14:textId="44C380CA" w:rsidR="00D91E59" w:rsidRDefault="00D91E59">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EC846" w14:textId="7009D87F" w:rsidR="00D91E59" w:rsidRDefault="00D91E59">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2757D818" w:rsidR="00200C2E" w:rsidRPr="00D6163D" w:rsidRDefault="00200C2E">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F3B0C" w14:textId="69C435FB" w:rsidR="00D91E59" w:rsidRDefault="00D91E59">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C031F" w14:textId="0AA4A7C0" w:rsidR="00D91E59" w:rsidRDefault="00D91E59">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10A0FA07" w:rsidR="00200C2E" w:rsidRPr="00D6163D" w:rsidRDefault="00200C2E">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FA9D1" w14:textId="3B38E474" w:rsidR="00D91E59" w:rsidRDefault="00D91E59">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544A1" w14:textId="4427857D" w:rsidR="00D91E59" w:rsidRDefault="00D91E59">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233B159"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2482CE83"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CC71E" w14:textId="378486C9" w:rsidR="00D91E59" w:rsidRDefault="00D91E59">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B520C" w14:textId="72FEE42D" w:rsidR="00D91E59" w:rsidRDefault="00D91E59">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512AD374" w:rsidR="00200C2E" w:rsidRPr="00D6163D" w:rsidRDefault="00200C2E">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4C281" w14:textId="7D7A2001" w:rsidR="00D91E59" w:rsidRDefault="00D91E5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A1C25" w14:textId="4ADD3D3B" w:rsidR="00D91E59" w:rsidRDefault="00D91E5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574345E5"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F5935" w14:textId="49262416" w:rsidR="00D91E59" w:rsidRDefault="00D91E59">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CD7DF" w14:textId="37E78D57" w:rsidR="00D91E59" w:rsidRDefault="00D91E5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2954DE79"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9E933" w14:textId="686FEFF1" w:rsidR="00D91E59" w:rsidRDefault="00D91E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0642915">
    <w:abstractNumId w:val="4"/>
  </w:num>
  <w:num w:numId="2" w16cid:durableId="2142337830">
    <w:abstractNumId w:val="1"/>
  </w:num>
  <w:num w:numId="3" w16cid:durableId="1998070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6170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7025196">
    <w:abstractNumId w:val="6"/>
  </w:num>
  <w:num w:numId="6" w16cid:durableId="1686899605">
    <w:abstractNumId w:val="8"/>
  </w:num>
  <w:num w:numId="7" w16cid:durableId="1122960214">
    <w:abstractNumId w:val="7"/>
  </w:num>
  <w:num w:numId="8" w16cid:durableId="1430194978">
    <w:abstractNumId w:val="10"/>
  </w:num>
  <w:num w:numId="9" w16cid:durableId="290206147">
    <w:abstractNumId w:val="9"/>
  </w:num>
  <w:num w:numId="10" w16cid:durableId="1715082571">
    <w:abstractNumId w:val="5"/>
  </w:num>
  <w:num w:numId="11" w16cid:durableId="732898699">
    <w:abstractNumId w:val="0"/>
  </w:num>
  <w:num w:numId="12" w16cid:durableId="804735554">
    <w:abstractNumId w:val="3"/>
  </w:num>
  <w:num w:numId="13" w16cid:durableId="164824595">
    <w:abstractNumId w:val="11"/>
  </w:num>
  <w:num w:numId="14" w16cid:durableId="302321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43025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8779019">
    <w:abstractNumId w:val="8"/>
    <w:lvlOverride w:ilvl="0">
      <w:startOverride w:val="1"/>
    </w:lvlOverride>
  </w:num>
  <w:num w:numId="17" w16cid:durableId="204753579">
    <w:abstractNumId w:val="0"/>
    <w:lvlOverride w:ilvl="0">
      <w:startOverride w:val="4"/>
    </w:lvlOverride>
    <w:lvlOverride w:ilvl="1">
      <w:startOverride w:val="13"/>
    </w:lvlOverride>
    <w:lvlOverride w:ilvl="2">
      <w:startOverride w:val="2"/>
    </w:lvlOverride>
  </w:num>
  <w:num w:numId="18" w16cid:durableId="1392460404">
    <w:abstractNumId w:val="8"/>
  </w:num>
  <w:num w:numId="19" w16cid:durableId="8973226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5194153">
    <w:abstractNumId w:val="2"/>
  </w:num>
  <w:num w:numId="21" w16cid:durableId="2093240584">
    <w:abstractNumId w:val="0"/>
  </w:num>
  <w:num w:numId="22" w16cid:durableId="1404791227">
    <w:abstractNumId w:val="0"/>
  </w:num>
  <w:num w:numId="23" w16cid:durableId="2009094235">
    <w:abstractNumId w:val="0"/>
  </w:num>
  <w:num w:numId="24" w16cid:durableId="54987688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0463"/>
    <w:rsid w:val="00041EC8"/>
    <w:rsid w:val="000432C2"/>
    <w:rsid w:val="000501BC"/>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E68E4"/>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2F75"/>
    <w:rsid w:val="00155EB3"/>
    <w:rsid w:val="00160B94"/>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44EA"/>
    <w:rsid w:val="001F518E"/>
    <w:rsid w:val="00200C2E"/>
    <w:rsid w:val="0020109A"/>
    <w:rsid w:val="002038D5"/>
    <w:rsid w:val="002071BB"/>
    <w:rsid w:val="00207DF5"/>
    <w:rsid w:val="00215434"/>
    <w:rsid w:val="00217281"/>
    <w:rsid w:val="00222785"/>
    <w:rsid w:val="00225027"/>
    <w:rsid w:val="00225674"/>
    <w:rsid w:val="00230DEB"/>
    <w:rsid w:val="00237604"/>
    <w:rsid w:val="00240B81"/>
    <w:rsid w:val="0024300A"/>
    <w:rsid w:val="00247D01"/>
    <w:rsid w:val="00252206"/>
    <w:rsid w:val="00255AE4"/>
    <w:rsid w:val="00255B10"/>
    <w:rsid w:val="00261A5B"/>
    <w:rsid w:val="00262E5B"/>
    <w:rsid w:val="00276AFE"/>
    <w:rsid w:val="002774BB"/>
    <w:rsid w:val="00277FD9"/>
    <w:rsid w:val="00286282"/>
    <w:rsid w:val="00287784"/>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0F92"/>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566"/>
    <w:rsid w:val="00357BC6"/>
    <w:rsid w:val="00361422"/>
    <w:rsid w:val="00363041"/>
    <w:rsid w:val="00364977"/>
    <w:rsid w:val="00364E52"/>
    <w:rsid w:val="0037545D"/>
    <w:rsid w:val="00376660"/>
    <w:rsid w:val="003767EA"/>
    <w:rsid w:val="00384B9C"/>
    <w:rsid w:val="00384CDA"/>
    <w:rsid w:val="00385B90"/>
    <w:rsid w:val="00387F03"/>
    <w:rsid w:val="003910F5"/>
    <w:rsid w:val="00392910"/>
    <w:rsid w:val="00392EB6"/>
    <w:rsid w:val="00393E15"/>
    <w:rsid w:val="003956C6"/>
    <w:rsid w:val="003965C2"/>
    <w:rsid w:val="003A24FD"/>
    <w:rsid w:val="003A7838"/>
    <w:rsid w:val="003B23D6"/>
    <w:rsid w:val="003B4A16"/>
    <w:rsid w:val="003C1694"/>
    <w:rsid w:val="003C33F2"/>
    <w:rsid w:val="003D6859"/>
    <w:rsid w:val="003D756E"/>
    <w:rsid w:val="003D7631"/>
    <w:rsid w:val="003D79FF"/>
    <w:rsid w:val="003E420D"/>
    <w:rsid w:val="003E4C13"/>
    <w:rsid w:val="003E66F4"/>
    <w:rsid w:val="003F2C3E"/>
    <w:rsid w:val="0040283D"/>
    <w:rsid w:val="00404289"/>
    <w:rsid w:val="00405A01"/>
    <w:rsid w:val="0040659D"/>
    <w:rsid w:val="004078F3"/>
    <w:rsid w:val="00412F1A"/>
    <w:rsid w:val="004160CB"/>
    <w:rsid w:val="00416D85"/>
    <w:rsid w:val="00427794"/>
    <w:rsid w:val="004328E4"/>
    <w:rsid w:val="0043710C"/>
    <w:rsid w:val="004474EF"/>
    <w:rsid w:val="004476E3"/>
    <w:rsid w:val="00450F07"/>
    <w:rsid w:val="00452C31"/>
    <w:rsid w:val="00453CD3"/>
    <w:rsid w:val="00455CE8"/>
    <w:rsid w:val="00460660"/>
    <w:rsid w:val="00464BA9"/>
    <w:rsid w:val="0046576E"/>
    <w:rsid w:val="004665B8"/>
    <w:rsid w:val="004676FD"/>
    <w:rsid w:val="00470B05"/>
    <w:rsid w:val="0047136D"/>
    <w:rsid w:val="00474B51"/>
    <w:rsid w:val="00475FC6"/>
    <w:rsid w:val="00483969"/>
    <w:rsid w:val="00484FB4"/>
    <w:rsid w:val="00486107"/>
    <w:rsid w:val="00486EAD"/>
    <w:rsid w:val="00491827"/>
    <w:rsid w:val="004A33FF"/>
    <w:rsid w:val="004A36B7"/>
    <w:rsid w:val="004A59C4"/>
    <w:rsid w:val="004B3018"/>
    <w:rsid w:val="004B4299"/>
    <w:rsid w:val="004C0A03"/>
    <w:rsid w:val="004C1A60"/>
    <w:rsid w:val="004C4399"/>
    <w:rsid w:val="004C787C"/>
    <w:rsid w:val="004D029B"/>
    <w:rsid w:val="004D09FB"/>
    <w:rsid w:val="004D2977"/>
    <w:rsid w:val="004E099E"/>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17164"/>
    <w:rsid w:val="00521AC5"/>
    <w:rsid w:val="00523BB5"/>
    <w:rsid w:val="00523EA7"/>
    <w:rsid w:val="0052690B"/>
    <w:rsid w:val="00533DE8"/>
    <w:rsid w:val="005406EB"/>
    <w:rsid w:val="005422E2"/>
    <w:rsid w:val="00544816"/>
    <w:rsid w:val="00553375"/>
    <w:rsid w:val="005544F2"/>
    <w:rsid w:val="00555884"/>
    <w:rsid w:val="00556AD4"/>
    <w:rsid w:val="005609FB"/>
    <w:rsid w:val="005614AC"/>
    <w:rsid w:val="00562209"/>
    <w:rsid w:val="00567759"/>
    <w:rsid w:val="00567E99"/>
    <w:rsid w:val="005736B7"/>
    <w:rsid w:val="00573EFB"/>
    <w:rsid w:val="00575E5A"/>
    <w:rsid w:val="005762FB"/>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28A4"/>
    <w:rsid w:val="005E31FB"/>
    <w:rsid w:val="005E66F1"/>
    <w:rsid w:val="005E69D2"/>
    <w:rsid w:val="005E7125"/>
    <w:rsid w:val="005F3A8C"/>
    <w:rsid w:val="00600ECE"/>
    <w:rsid w:val="00601A8C"/>
    <w:rsid w:val="00606FE8"/>
    <w:rsid w:val="0061068E"/>
    <w:rsid w:val="006115D3"/>
    <w:rsid w:val="006231B6"/>
    <w:rsid w:val="00623FDC"/>
    <w:rsid w:val="006278E9"/>
    <w:rsid w:val="006428D9"/>
    <w:rsid w:val="00650066"/>
    <w:rsid w:val="006517C0"/>
    <w:rsid w:val="00654751"/>
    <w:rsid w:val="00654F4C"/>
    <w:rsid w:val="0065610E"/>
    <w:rsid w:val="00660AD3"/>
    <w:rsid w:val="00660D8E"/>
    <w:rsid w:val="0067444F"/>
    <w:rsid w:val="006776B6"/>
    <w:rsid w:val="00680C34"/>
    <w:rsid w:val="006866DA"/>
    <w:rsid w:val="00693150"/>
    <w:rsid w:val="006945D3"/>
    <w:rsid w:val="006A12A4"/>
    <w:rsid w:val="006A1925"/>
    <w:rsid w:val="006A2487"/>
    <w:rsid w:val="006A5570"/>
    <w:rsid w:val="006A5576"/>
    <w:rsid w:val="006A689C"/>
    <w:rsid w:val="006A6F71"/>
    <w:rsid w:val="006B3D79"/>
    <w:rsid w:val="006B6FE4"/>
    <w:rsid w:val="006C2343"/>
    <w:rsid w:val="006C2395"/>
    <w:rsid w:val="006C442A"/>
    <w:rsid w:val="006C5273"/>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18DF"/>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ABF"/>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89C"/>
    <w:rsid w:val="007B0FA3"/>
    <w:rsid w:val="007B3A3D"/>
    <w:rsid w:val="007B3B35"/>
    <w:rsid w:val="007B3D48"/>
    <w:rsid w:val="007B570C"/>
    <w:rsid w:val="007C43CD"/>
    <w:rsid w:val="007C5289"/>
    <w:rsid w:val="007C567F"/>
    <w:rsid w:val="007D26F9"/>
    <w:rsid w:val="007D7606"/>
    <w:rsid w:val="007E17DE"/>
    <w:rsid w:val="007E1986"/>
    <w:rsid w:val="007E38E1"/>
    <w:rsid w:val="007E4A6E"/>
    <w:rsid w:val="007E5571"/>
    <w:rsid w:val="007E63C2"/>
    <w:rsid w:val="007F56A7"/>
    <w:rsid w:val="007F5F44"/>
    <w:rsid w:val="00800851"/>
    <w:rsid w:val="008045D4"/>
    <w:rsid w:val="00805216"/>
    <w:rsid w:val="00805782"/>
    <w:rsid w:val="00807DD0"/>
    <w:rsid w:val="00813734"/>
    <w:rsid w:val="00813B7D"/>
    <w:rsid w:val="0081479B"/>
    <w:rsid w:val="008156D5"/>
    <w:rsid w:val="008175E5"/>
    <w:rsid w:val="00821D01"/>
    <w:rsid w:val="00825026"/>
    <w:rsid w:val="00826B7B"/>
    <w:rsid w:val="00831AF2"/>
    <w:rsid w:val="0083541D"/>
    <w:rsid w:val="008445AF"/>
    <w:rsid w:val="008447DA"/>
    <w:rsid w:val="008457F9"/>
    <w:rsid w:val="00846789"/>
    <w:rsid w:val="00850B67"/>
    <w:rsid w:val="00850E48"/>
    <w:rsid w:val="008561C0"/>
    <w:rsid w:val="00865A16"/>
    <w:rsid w:val="00866994"/>
    <w:rsid w:val="00883098"/>
    <w:rsid w:val="00884582"/>
    <w:rsid w:val="0089054E"/>
    <w:rsid w:val="0089098F"/>
    <w:rsid w:val="00892A61"/>
    <w:rsid w:val="008941D9"/>
    <w:rsid w:val="00896882"/>
    <w:rsid w:val="008A3568"/>
    <w:rsid w:val="008A3592"/>
    <w:rsid w:val="008A7656"/>
    <w:rsid w:val="008B286D"/>
    <w:rsid w:val="008B2F29"/>
    <w:rsid w:val="008B48D3"/>
    <w:rsid w:val="008C50F3"/>
    <w:rsid w:val="008C7EFE"/>
    <w:rsid w:val="008D03B9"/>
    <w:rsid w:val="008D1836"/>
    <w:rsid w:val="008D30C7"/>
    <w:rsid w:val="008E2446"/>
    <w:rsid w:val="008E642A"/>
    <w:rsid w:val="008F0D3E"/>
    <w:rsid w:val="008F18D6"/>
    <w:rsid w:val="008F2C9B"/>
    <w:rsid w:val="008F7242"/>
    <w:rsid w:val="008F797B"/>
    <w:rsid w:val="00900600"/>
    <w:rsid w:val="009040EC"/>
    <w:rsid w:val="00904780"/>
    <w:rsid w:val="0090635B"/>
    <w:rsid w:val="00913311"/>
    <w:rsid w:val="00914256"/>
    <w:rsid w:val="009152C2"/>
    <w:rsid w:val="00922385"/>
    <w:rsid w:val="009223DF"/>
    <w:rsid w:val="009240E4"/>
    <w:rsid w:val="00924B22"/>
    <w:rsid w:val="00934F07"/>
    <w:rsid w:val="00936091"/>
    <w:rsid w:val="00936125"/>
    <w:rsid w:val="009375B0"/>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1DF3"/>
    <w:rsid w:val="00992D9C"/>
    <w:rsid w:val="00995DF9"/>
    <w:rsid w:val="009962DB"/>
    <w:rsid w:val="00996CB8"/>
    <w:rsid w:val="00997ECF"/>
    <w:rsid w:val="009A03C6"/>
    <w:rsid w:val="009A0E00"/>
    <w:rsid w:val="009A12BD"/>
    <w:rsid w:val="009A2651"/>
    <w:rsid w:val="009B03C6"/>
    <w:rsid w:val="009B2E97"/>
    <w:rsid w:val="009B4201"/>
    <w:rsid w:val="009B4574"/>
    <w:rsid w:val="009B5146"/>
    <w:rsid w:val="009C12D7"/>
    <w:rsid w:val="009C36E6"/>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4BD2"/>
    <w:rsid w:val="00A25201"/>
    <w:rsid w:val="00A349C6"/>
    <w:rsid w:val="00A4385A"/>
    <w:rsid w:val="00A4684C"/>
    <w:rsid w:val="00A50641"/>
    <w:rsid w:val="00A530BF"/>
    <w:rsid w:val="00A53193"/>
    <w:rsid w:val="00A54211"/>
    <w:rsid w:val="00A60B05"/>
    <w:rsid w:val="00A6177B"/>
    <w:rsid w:val="00A66136"/>
    <w:rsid w:val="00A66949"/>
    <w:rsid w:val="00A71189"/>
    <w:rsid w:val="00A7146B"/>
    <w:rsid w:val="00A7240B"/>
    <w:rsid w:val="00A7364A"/>
    <w:rsid w:val="00A74DCC"/>
    <w:rsid w:val="00A753ED"/>
    <w:rsid w:val="00A76870"/>
    <w:rsid w:val="00A77512"/>
    <w:rsid w:val="00A83B31"/>
    <w:rsid w:val="00A84A25"/>
    <w:rsid w:val="00A85EB0"/>
    <w:rsid w:val="00A875F5"/>
    <w:rsid w:val="00A90DB9"/>
    <w:rsid w:val="00A9172B"/>
    <w:rsid w:val="00A944F1"/>
    <w:rsid w:val="00A94C2F"/>
    <w:rsid w:val="00AA0D04"/>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637"/>
    <w:rsid w:val="00AF0890"/>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4B8E"/>
    <w:rsid w:val="00B36539"/>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038"/>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5D5F"/>
    <w:rsid w:val="00C4638F"/>
    <w:rsid w:val="00C535A9"/>
    <w:rsid w:val="00C53BAA"/>
    <w:rsid w:val="00C5664D"/>
    <w:rsid w:val="00C6198E"/>
    <w:rsid w:val="00C708EA"/>
    <w:rsid w:val="00C731EA"/>
    <w:rsid w:val="00C778A5"/>
    <w:rsid w:val="00C84902"/>
    <w:rsid w:val="00C8603A"/>
    <w:rsid w:val="00C863AB"/>
    <w:rsid w:val="00C866F8"/>
    <w:rsid w:val="00C86C25"/>
    <w:rsid w:val="00C9118F"/>
    <w:rsid w:val="00C9217D"/>
    <w:rsid w:val="00C95162"/>
    <w:rsid w:val="00CB3361"/>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45A36"/>
    <w:rsid w:val="00D478F9"/>
    <w:rsid w:val="00D50FE6"/>
    <w:rsid w:val="00D60CA0"/>
    <w:rsid w:val="00D60F69"/>
    <w:rsid w:val="00D6163D"/>
    <w:rsid w:val="00D701DC"/>
    <w:rsid w:val="00D70DE8"/>
    <w:rsid w:val="00D711A4"/>
    <w:rsid w:val="00D82A67"/>
    <w:rsid w:val="00D831A3"/>
    <w:rsid w:val="00D91E59"/>
    <w:rsid w:val="00D97BE3"/>
    <w:rsid w:val="00DA3042"/>
    <w:rsid w:val="00DA319E"/>
    <w:rsid w:val="00DA3458"/>
    <w:rsid w:val="00DA3711"/>
    <w:rsid w:val="00DB0E5B"/>
    <w:rsid w:val="00DB26A0"/>
    <w:rsid w:val="00DC664C"/>
    <w:rsid w:val="00DD04AC"/>
    <w:rsid w:val="00DD46F3"/>
    <w:rsid w:val="00DD4862"/>
    <w:rsid w:val="00DE0D9C"/>
    <w:rsid w:val="00DE2A7D"/>
    <w:rsid w:val="00DE56F2"/>
    <w:rsid w:val="00DE629D"/>
    <w:rsid w:val="00DF116D"/>
    <w:rsid w:val="00DF7604"/>
    <w:rsid w:val="00E00D26"/>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4AA5"/>
    <w:rsid w:val="00E6776C"/>
    <w:rsid w:val="00E70853"/>
    <w:rsid w:val="00E7415D"/>
    <w:rsid w:val="00E77373"/>
    <w:rsid w:val="00E842C6"/>
    <w:rsid w:val="00E851E8"/>
    <w:rsid w:val="00E878EE"/>
    <w:rsid w:val="00E901A3"/>
    <w:rsid w:val="00E9238B"/>
    <w:rsid w:val="00E96EC3"/>
    <w:rsid w:val="00EA0D88"/>
    <w:rsid w:val="00EA3CE3"/>
    <w:rsid w:val="00EA3EFB"/>
    <w:rsid w:val="00EA585B"/>
    <w:rsid w:val="00EA6EC7"/>
    <w:rsid w:val="00EB104F"/>
    <w:rsid w:val="00EB26C7"/>
    <w:rsid w:val="00EB45D0"/>
    <w:rsid w:val="00EB46E5"/>
    <w:rsid w:val="00EB4A2E"/>
    <w:rsid w:val="00EB5207"/>
    <w:rsid w:val="00EC0816"/>
    <w:rsid w:val="00EC4504"/>
    <w:rsid w:val="00ED073B"/>
    <w:rsid w:val="00ED14BD"/>
    <w:rsid w:val="00ED61C5"/>
    <w:rsid w:val="00EE4A97"/>
    <w:rsid w:val="00EE7A4C"/>
    <w:rsid w:val="00EF6D64"/>
    <w:rsid w:val="00F016C7"/>
    <w:rsid w:val="00F046E4"/>
    <w:rsid w:val="00F1059E"/>
    <w:rsid w:val="00F12DEC"/>
    <w:rsid w:val="00F13FDA"/>
    <w:rsid w:val="00F1715C"/>
    <w:rsid w:val="00F17CC2"/>
    <w:rsid w:val="00F21E6B"/>
    <w:rsid w:val="00F255BC"/>
    <w:rsid w:val="00F26646"/>
    <w:rsid w:val="00F26EA9"/>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26C5"/>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1.xml"/><Relationship Id="rId68" Type="http://schemas.openxmlformats.org/officeDocument/2006/relationships/header" Target="header3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header" Target="header3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oter" Target="footer18.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16.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3.xml"/><Relationship Id="rId48" Type="http://schemas.openxmlformats.org/officeDocument/2006/relationships/footer" Target="footer15.xml"/><Relationship Id="rId56" Type="http://schemas.openxmlformats.org/officeDocument/2006/relationships/header" Target="header26.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footer" Target="footer22.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0.xml"/><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SOD_R_29-23_podlimitní</Template>
  <TotalTime>20</TotalTime>
  <Pages>34</Pages>
  <Words>6345</Words>
  <Characters>37441</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Klomfarová Jana, Ing.</cp:lastModifiedBy>
  <cp:revision>6</cp:revision>
  <cp:lastPrinted>2023-04-25T11:25:00Z</cp:lastPrinted>
  <dcterms:created xsi:type="dcterms:W3CDTF">2025-06-18T06:22:00Z</dcterms:created>
  <dcterms:modified xsi:type="dcterms:W3CDTF">2025-06-19T06:05:00Z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