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7E729F">
        <w:rPr>
          <w:sz w:val="28"/>
          <w:szCs w:val="28"/>
        </w:rPr>
        <w:t>a D</w:t>
      </w:r>
      <w:r w:rsidR="003D2692" w:rsidRPr="007E729F">
        <w:rPr>
          <w:sz w:val="28"/>
          <w:szCs w:val="28"/>
        </w:rPr>
        <w:t>oprovodn</w:t>
      </w:r>
      <w:r w:rsidR="00C74950" w:rsidRPr="007E729F">
        <w:rPr>
          <w:sz w:val="28"/>
          <w:szCs w:val="28"/>
        </w:rPr>
        <w:t>é</w:t>
      </w:r>
      <w:r w:rsidR="003D2692" w:rsidRPr="007E729F">
        <w:rPr>
          <w:sz w:val="28"/>
          <w:szCs w:val="28"/>
        </w:rPr>
        <w:t xml:space="preserve"> d</w:t>
      </w:r>
      <w:r w:rsidRPr="007E729F">
        <w:rPr>
          <w:sz w:val="28"/>
          <w:szCs w:val="28"/>
        </w:rPr>
        <w:t>okumentace</w:t>
      </w:r>
    </w:p>
    <w:p w14:paraId="59BDB4D1" w14:textId="7FB0EB2B"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7E729F">
            <w:rPr>
              <w:rStyle w:val="Nzevakce"/>
              <w:b/>
              <w:sz w:val="28"/>
              <w:szCs w:val="28"/>
            </w:rPr>
            <w:t>„</w:t>
          </w:r>
          <w:r w:rsidR="007E729F" w:rsidRPr="007E729F">
            <w:rPr>
              <w:rStyle w:val="Nzevakce"/>
              <w:b/>
              <w:sz w:val="28"/>
              <w:szCs w:val="28"/>
            </w:rPr>
            <w:t>Prostá elektrizace vč. ETCS trati Vsetín – Velké Karlovice</w:t>
          </w:r>
          <w:r w:rsidRPr="007E729F">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73A9133" w14:textId="0EF5C435" w:rsidR="007E729F" w:rsidRDefault="00F422D3" w:rsidP="007E729F">
      <w:pPr>
        <w:pStyle w:val="Textbezodsazen"/>
        <w:jc w:val="left"/>
      </w:pPr>
      <w:r>
        <w:t xml:space="preserve">ISPROFOND: </w:t>
      </w:r>
      <w:r w:rsidR="007E729F" w:rsidRPr="007E729F">
        <w:t>3273214901</w:t>
      </w:r>
      <w:r w:rsidR="007E729F">
        <w:br/>
        <w:t>Sub.ISPROFIN: 5723520046</w:t>
      </w: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2F305FCE" w:rsidR="003F0FD2" w:rsidRDefault="003F0FD2" w:rsidP="003F0FD2">
      <w:pPr>
        <w:pStyle w:val="Text1-1"/>
      </w:pPr>
      <w:r>
        <w:t xml:space="preserve">Objednatel oznámil </w:t>
      </w:r>
      <w:r w:rsidR="005E7147" w:rsidRPr="007E729F">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7E729F" w:rsidRPr="00B36D88">
        <w:rPr>
          <w:rStyle w:val="Nadpisvtabulce"/>
          <w:bCs/>
        </w:rPr>
        <w:t>Prostá elektrizace vč</w:t>
      </w:r>
      <w:r w:rsidR="007E729F">
        <w:rPr>
          <w:rStyle w:val="Nadpisvtabulce"/>
          <w:bCs/>
        </w:rPr>
        <w:t>.</w:t>
      </w:r>
      <w:r w:rsidR="007E729F" w:rsidRPr="00B36D88">
        <w:rPr>
          <w:rStyle w:val="Nadpisvtabulce"/>
          <w:bCs/>
        </w:rPr>
        <w:t xml:space="preserve"> ETCS trati Vsetín – Velké Karlovice</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AA187B">
        <w:t>a D</w:t>
      </w:r>
      <w:r w:rsidR="006624D9" w:rsidRPr="00AA187B">
        <w:t>oprovodné d</w:t>
      </w:r>
      <w:r w:rsidRPr="00AA187B">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43FE8F87" w14:textId="6F4CBB66" w:rsidR="006021C7" w:rsidRPr="00C96697" w:rsidRDefault="006021C7" w:rsidP="006021C7">
      <w:pPr>
        <w:pStyle w:val="Textbezslovn"/>
        <w:rPr>
          <w:i/>
          <w:color w:val="00B050"/>
        </w:rPr>
      </w:pP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lastRenderedPageBreak/>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51DDC556" w14:textId="0EDD7DFE"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AA187B">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AA187B">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w:t>
      </w:r>
      <w:r w:rsidRPr="008A563D">
        <w:lastRenderedPageBreak/>
        <w:t>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542E2AA1" w14:textId="3C405240" w:rsidR="00AA187B" w:rsidRPr="00AA187B" w:rsidRDefault="00AA187B" w:rsidP="00AA187B">
      <w:pPr>
        <w:pStyle w:val="Text1-1"/>
        <w:numPr>
          <w:ilvl w:val="1"/>
          <w:numId w:val="5"/>
        </w:numPr>
        <w:rPr>
          <w:i/>
        </w:rPr>
      </w:pPr>
      <w:r w:rsidRPr="00AA187B">
        <w:rPr>
          <w:i/>
        </w:rPr>
        <w:t>NEOBSAZENO</w:t>
      </w:r>
      <w:r w:rsidRPr="00AA187B">
        <w:rPr>
          <w:highlight w:val="green"/>
        </w:rPr>
        <w:t xml:space="preserve"> </w:t>
      </w:r>
    </w:p>
    <w:p w14:paraId="4884324C" w14:textId="21C05B16" w:rsidR="00DA3C87" w:rsidRPr="00C96697" w:rsidRDefault="00DA3C87" w:rsidP="00DA3C87">
      <w:pPr>
        <w:pStyle w:val="Odrka1-1"/>
        <w:numPr>
          <w:ilvl w:val="0"/>
          <w:numId w:val="0"/>
        </w:numPr>
        <w:ind w:left="737"/>
        <w:rPr>
          <w:i/>
          <w:color w:val="00B050"/>
        </w:rPr>
      </w:pP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lastRenderedPageBreak/>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lastRenderedPageBreak/>
        <w:t>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54D89080" w:rsidR="00930F78" w:rsidRDefault="00930F78" w:rsidP="00323427">
      <w:pPr>
        <w:pStyle w:val="Textbezslovn"/>
        <w:tabs>
          <w:tab w:val="left" w:pos="2127"/>
        </w:tabs>
        <w:ind w:left="2297" w:hanging="1559"/>
      </w:pPr>
      <w:r>
        <w:t>Příloha č. 2</w:t>
      </w:r>
      <w:r>
        <w:tab/>
      </w:r>
      <w:r w:rsidRPr="00E1514B">
        <w:rPr>
          <w:b/>
        </w:rPr>
        <w:t>Obchodní podmínky OP/</w:t>
      </w:r>
      <w:r w:rsidR="00636A5B" w:rsidRPr="00AA187B">
        <w:rPr>
          <w:b/>
        </w:rPr>
        <w:t>D</w:t>
      </w:r>
      <w:r w:rsidR="00AA187B" w:rsidRPr="00AA187B">
        <w:rPr>
          <w:b/>
        </w:rPr>
        <w:t>OKUMENTACE</w:t>
      </w:r>
      <w:r w:rsidRPr="00AA187B">
        <w:rPr>
          <w:b/>
        </w:rPr>
        <w:t>/</w:t>
      </w:r>
      <w:r w:rsidR="00AA187B">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767C2D95" w:rsidR="00930F78" w:rsidRDefault="00930F78" w:rsidP="00323427">
      <w:pPr>
        <w:pStyle w:val="Textbezslovn"/>
        <w:tabs>
          <w:tab w:val="left" w:pos="2127"/>
        </w:tabs>
        <w:ind w:left="3687" w:hanging="1559"/>
        <w:jc w:val="left"/>
      </w:pPr>
      <w:r>
        <w:t xml:space="preserve">b) Všeobecné technické podmínky </w:t>
      </w:r>
      <w:r w:rsidR="00920F5E">
        <w:t>VTP/</w:t>
      </w:r>
      <w:r w:rsidR="002F02B3" w:rsidDel="002F02B3">
        <w:t xml:space="preserve"> </w:t>
      </w:r>
      <w:r w:rsidR="002F02B3">
        <w:t>DOKUMENTACE</w:t>
      </w:r>
      <w:r w:rsidR="00920F5E">
        <w:t>/</w:t>
      </w:r>
      <w:r w:rsidR="002F02B3">
        <w:rPr>
          <w:bCs/>
        </w:rPr>
        <w:t>07</w:t>
      </w:r>
      <w:r w:rsidR="00AA187B" w:rsidRPr="00AA187B">
        <w:rPr>
          <w:bCs/>
        </w:rPr>
        <w:t>/24</w:t>
      </w:r>
    </w:p>
    <w:p w14:paraId="5CF45E45" w14:textId="4C7D5C5E" w:rsidR="00930F78" w:rsidRPr="00AA187B" w:rsidRDefault="00930F78" w:rsidP="00AA187B">
      <w:pPr>
        <w:pStyle w:val="Textbezslovn"/>
        <w:tabs>
          <w:tab w:val="left" w:pos="2127"/>
        </w:tabs>
        <w:ind w:left="2410" w:hanging="282"/>
        <w:rPr>
          <w:b/>
          <w:bCs/>
        </w:rPr>
      </w:pPr>
      <w:r>
        <w:t xml:space="preserve">c) Zvláštní technické podmínky </w:t>
      </w:r>
      <w:r w:rsidR="00AA187B" w:rsidRPr="00AA187B">
        <w:t>„Prostá elektrizace vč. ETCS trati Vsetín – Velké Karlovice“</w:t>
      </w:r>
      <w:r w:rsidR="00AA187B">
        <w:t xml:space="preserve"> </w:t>
      </w:r>
      <w:r w:rsidR="00D73E24">
        <w:t xml:space="preserve">ze dne 28. 5. 2025, </w:t>
      </w:r>
      <w:r w:rsidR="00AA187B">
        <w:t>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3089CE31" w14:textId="77777777" w:rsidR="00C5579C" w:rsidRDefault="00C5579C" w:rsidP="000700EE">
            <w:pPr>
              <w:rPr>
                <w:rFonts w:asciiTheme="minorHAnsi" w:hAnsiTheme="minorHAnsi"/>
                <w:sz w:val="18"/>
                <w:szCs w:val="18"/>
              </w:rPr>
            </w:pPr>
          </w:p>
          <w:p w14:paraId="11D3DFDA" w14:textId="77777777" w:rsidR="00FF5771" w:rsidRDefault="00FF5771" w:rsidP="000700EE">
            <w:pPr>
              <w:rPr>
                <w:rFonts w:asciiTheme="minorHAnsi" w:hAnsiTheme="minorHAnsi"/>
                <w:sz w:val="18"/>
                <w:szCs w:val="18"/>
              </w:rPr>
            </w:pPr>
          </w:p>
          <w:p w14:paraId="4F58925E" w14:textId="77777777" w:rsidR="00FF5771" w:rsidRPr="002C0AD9" w:rsidRDefault="00FF5771"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69D02A43"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D73E24">
        <w:rPr>
          <w:rFonts w:eastAsia="Times New Roman" w:cs="Arial"/>
          <w:sz w:val="18"/>
          <w:szCs w:val="18"/>
          <w:lang w:eastAsia="cs-CZ"/>
        </w:rPr>
        <w:t xml:space="preserve">a doprovodné dokumentace </w:t>
      </w:r>
      <w:r w:rsidR="00E83C28" w:rsidRPr="00D73E24">
        <w:rPr>
          <w:rFonts w:eastAsia="Times New Roman" w:cs="Arial"/>
          <w:sz w:val="18"/>
          <w:szCs w:val="18"/>
          <w:lang w:eastAsia="cs-CZ"/>
        </w:rPr>
        <w:t>(DD)</w:t>
      </w:r>
      <w:r w:rsidR="00E83C28">
        <w:rPr>
          <w:rFonts w:eastAsia="Times New Roman" w:cs="Arial"/>
          <w:sz w:val="18"/>
          <w:szCs w:val="18"/>
          <w:lang w:eastAsia="cs-CZ"/>
        </w:rPr>
        <w:t xml:space="preserve"> stavby </w:t>
      </w:r>
      <w:r w:rsidRPr="00363614">
        <w:rPr>
          <w:rFonts w:eastAsia="Times New Roman" w:cs="Arial"/>
          <w:b/>
          <w:sz w:val="18"/>
          <w:szCs w:val="18"/>
          <w:lang w:eastAsia="cs-CZ"/>
        </w:rPr>
        <w:t>„</w:t>
      </w:r>
      <w:r w:rsidR="00D73E24" w:rsidRPr="00D73E24">
        <w:rPr>
          <w:rFonts w:eastAsia="Times New Roman" w:cs="Arial"/>
          <w:b/>
          <w:bCs/>
          <w:sz w:val="18"/>
          <w:szCs w:val="18"/>
          <w:lang w:eastAsia="cs-CZ"/>
        </w:rPr>
        <w:t>Prostá elektrizace vč. ETCS trati Vsetín – Velké Karlovice</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7994AAF2" w14:textId="1C43B040" w:rsidR="00D73E24" w:rsidRPr="00D73E24" w:rsidRDefault="00D73E24" w:rsidP="00466B0A">
      <w:pPr>
        <w:pStyle w:val="Odstavecseseznamem"/>
        <w:numPr>
          <w:ilvl w:val="0"/>
          <w:numId w:val="40"/>
        </w:numPr>
        <w:spacing w:after="120" w:line="240" w:lineRule="auto"/>
        <w:ind w:left="425" w:hanging="425"/>
        <w:jc w:val="both"/>
        <w:rPr>
          <w:rFonts w:eastAsia="Times New Roman" w:cs="Times New Roman"/>
          <w:sz w:val="18"/>
          <w:szCs w:val="18"/>
          <w:lang w:eastAsia="cs-CZ"/>
        </w:rPr>
      </w:pPr>
      <w:r w:rsidRPr="00D73E24">
        <w:rPr>
          <w:rFonts w:eastAsia="Times New Roman" w:cs="Times New Roman"/>
          <w:sz w:val="18"/>
          <w:szCs w:val="18"/>
          <w:lang w:eastAsia="cs-CZ"/>
        </w:rPr>
        <w:t>Součástí předmětu plnění je zpracování hodnocení ekonomické efektivnosti předmětné železniční stavby dle platných Pravidel přípravy a realizace akcí dopravní infrastruktury financovaných Státním fondem dopravní infrastruktury schválených ministrem dopravy dne 28. 8. 2024 s účinností ke dne 1. 9. 2024 (dále jen „Pravidla“) a dle platné Rezortní metodiky pro hodnocení ekonomické efektivnosti projektů dopravních staveb schválené Centrální komisí Ministerstva dopravy dne 8. 8. 2023 (dále jen „Metodika“)</w:t>
      </w:r>
      <w:r>
        <w:rPr>
          <w:rFonts w:eastAsia="Times New Roman" w:cs="Times New Roman"/>
          <w:sz w:val="18"/>
          <w:szCs w:val="18"/>
          <w:lang w:eastAsia="cs-CZ"/>
        </w:rPr>
        <w:t>.</w:t>
      </w:r>
      <w:r w:rsidRPr="00D73E24">
        <w:rPr>
          <w:rFonts w:eastAsia="Times New Roman" w:cs="Times New Roman"/>
          <w:sz w:val="18"/>
          <w:szCs w:val="18"/>
          <w:lang w:eastAsia="cs-CZ"/>
        </w:rPr>
        <w:t xml:space="preserve"> </w:t>
      </w:r>
    </w:p>
    <w:p w14:paraId="576EFD93" w14:textId="77777777" w:rsidR="00D73E24" w:rsidRPr="00D73E24" w:rsidRDefault="00D73E24" w:rsidP="00D73E24">
      <w:pPr>
        <w:spacing w:after="0" w:line="240" w:lineRule="auto"/>
        <w:ind w:left="426"/>
        <w:jc w:val="both"/>
        <w:rPr>
          <w:rFonts w:eastAsia="Times New Roman" w:cs="Times New Roman"/>
          <w:bCs/>
          <w:sz w:val="18"/>
          <w:szCs w:val="18"/>
          <w:lang w:eastAsia="cs-CZ"/>
        </w:rPr>
      </w:pPr>
      <w:r w:rsidRPr="00D73E24">
        <w:rPr>
          <w:rFonts w:eastAsia="Times New Roman" w:cs="Times New Roman"/>
          <w:bCs/>
          <w:sz w:val="18"/>
          <w:szCs w:val="18"/>
          <w:lang w:eastAsia="cs-CZ"/>
        </w:rPr>
        <w:t xml:space="preserve">Aktuálně platné znění Pravidel je k dispozici na </w:t>
      </w:r>
      <w:hyperlink r:id="rId15" w:history="1">
        <w:r w:rsidRPr="00D73E24">
          <w:rPr>
            <w:rStyle w:val="Hypertextovodkaz"/>
            <w:rFonts w:eastAsia="Times New Roman" w:cs="Times New Roman"/>
            <w:bCs/>
            <w:noProof w:val="0"/>
            <w:sz w:val="18"/>
            <w:szCs w:val="18"/>
            <w:lang w:eastAsia="cs-CZ"/>
          </w:rPr>
          <w:t>https://www.mdcr.cz/Dokumenty/Ministerstvo/Vnitrorezortni-predpisy-(1)/Pravidla-pro-postupy-v-prubehu-pripravy-investicni</w:t>
        </w:r>
      </w:hyperlink>
      <w:r w:rsidRPr="00D73E24">
        <w:rPr>
          <w:rFonts w:eastAsia="Times New Roman" w:cs="Times New Roman"/>
          <w:bCs/>
          <w:sz w:val="18"/>
          <w:szCs w:val="18"/>
          <w:lang w:eastAsia="cs-CZ"/>
        </w:rPr>
        <w:t>.</w:t>
      </w:r>
    </w:p>
    <w:p w14:paraId="5802CD63" w14:textId="77777777" w:rsidR="00D73E24" w:rsidRPr="00D73E24" w:rsidRDefault="00D73E24" w:rsidP="00D73E24">
      <w:pPr>
        <w:spacing w:after="0" w:line="240" w:lineRule="auto"/>
        <w:ind w:left="426"/>
        <w:jc w:val="both"/>
        <w:rPr>
          <w:rFonts w:eastAsia="Times New Roman" w:cs="Times New Roman"/>
          <w:bCs/>
          <w:sz w:val="18"/>
          <w:szCs w:val="18"/>
          <w:lang w:eastAsia="cs-CZ"/>
        </w:rPr>
      </w:pPr>
      <w:r w:rsidRPr="00D73E24">
        <w:rPr>
          <w:rFonts w:eastAsia="Times New Roman" w:cs="Times New Roman"/>
          <w:bCs/>
          <w:sz w:val="18"/>
          <w:szCs w:val="18"/>
          <w:lang w:eastAsia="cs-CZ"/>
        </w:rPr>
        <w:t xml:space="preserve">Aktuálně </w:t>
      </w:r>
      <w:r w:rsidRPr="00D73E24">
        <w:rPr>
          <w:rFonts w:eastAsia="Times New Roman" w:cs="Times New Roman"/>
          <w:bCs/>
          <w:sz w:val="18"/>
          <w:szCs w:val="18"/>
          <w:u w:val="single"/>
          <w:lang w:eastAsia="cs-CZ"/>
        </w:rPr>
        <w:t>platné</w:t>
      </w:r>
      <w:r w:rsidRPr="00D73E24">
        <w:rPr>
          <w:rFonts w:eastAsia="Times New Roman" w:cs="Times New Roman"/>
          <w:bCs/>
          <w:sz w:val="18"/>
          <w:szCs w:val="18"/>
          <w:lang w:eastAsia="cs-CZ"/>
        </w:rPr>
        <w:t xml:space="preserve"> znění Metodiky je k dispozici na </w:t>
      </w:r>
      <w:hyperlink r:id="rId16" w:history="1">
        <w:r w:rsidRPr="00D73E24">
          <w:rPr>
            <w:rStyle w:val="Hypertextovodkaz"/>
            <w:rFonts w:eastAsia="Times New Roman" w:cs="Times New Roman"/>
            <w:bCs/>
            <w:noProof w:val="0"/>
            <w:sz w:val="18"/>
            <w:szCs w:val="18"/>
            <w:lang w:eastAsia="cs-CZ"/>
          </w:rPr>
          <w:t>Rezortní metodika pro hodnocení ekonomické efektivnosti projektů - Státní fond dopravní infrastruktury (gov.cz)</w:t>
        </w:r>
      </w:hyperlink>
      <w:r w:rsidRPr="00D73E24">
        <w:rPr>
          <w:rFonts w:eastAsia="Times New Roman" w:cs="Times New Roman"/>
          <w:bCs/>
          <w:sz w:val="18"/>
          <w:szCs w:val="18"/>
          <w:lang w:eastAsia="cs-CZ"/>
        </w:rPr>
        <w:t>.</w:t>
      </w:r>
    </w:p>
    <w:p w14:paraId="7E8E38C3" w14:textId="77777777" w:rsidR="00D73E24" w:rsidRPr="00D73E24" w:rsidRDefault="00D73E24" w:rsidP="00D73E24">
      <w:pPr>
        <w:spacing w:after="0" w:line="240" w:lineRule="auto"/>
        <w:jc w:val="both"/>
        <w:rPr>
          <w:rFonts w:eastAsia="Times New Roman" w:cs="Times New Roman"/>
          <w:bCs/>
          <w:sz w:val="18"/>
          <w:szCs w:val="18"/>
          <w:lang w:eastAsia="cs-CZ"/>
        </w:rPr>
      </w:pPr>
    </w:p>
    <w:p w14:paraId="31247CF6" w14:textId="77777777" w:rsidR="00D73E24" w:rsidRPr="00D73E24" w:rsidRDefault="00D73E24" w:rsidP="00D73E24">
      <w:pPr>
        <w:pStyle w:val="Odstavecseseznamem"/>
        <w:numPr>
          <w:ilvl w:val="0"/>
          <w:numId w:val="40"/>
        </w:numPr>
        <w:spacing w:after="0" w:line="240" w:lineRule="auto"/>
        <w:ind w:left="426" w:hanging="426"/>
        <w:jc w:val="both"/>
        <w:rPr>
          <w:rFonts w:eastAsia="Times New Roman" w:cs="Times New Roman"/>
          <w:bCs/>
          <w:sz w:val="18"/>
          <w:szCs w:val="18"/>
          <w:lang w:eastAsia="cs-CZ"/>
        </w:rPr>
      </w:pPr>
      <w:r w:rsidRPr="00D73E24">
        <w:rPr>
          <w:rFonts w:eastAsia="Times New Roman" w:cs="Times New Roman"/>
          <w:bCs/>
          <w:sz w:val="18"/>
          <w:szCs w:val="18"/>
          <w:lang w:eastAsia="cs-CZ"/>
        </w:rPr>
        <w:t>Záměr projektu bude zpracován v rozsahu dle Pravidel v platném znění.</w:t>
      </w:r>
    </w:p>
    <w:p w14:paraId="5FDAC767" w14:textId="77777777" w:rsidR="00D73E24" w:rsidRPr="00D73E24" w:rsidRDefault="00D73E24" w:rsidP="00D73E24">
      <w:pPr>
        <w:spacing w:after="0" w:line="240" w:lineRule="auto"/>
        <w:jc w:val="both"/>
        <w:rPr>
          <w:rFonts w:eastAsia="Times New Roman" w:cs="Times New Roman"/>
          <w:bCs/>
          <w:sz w:val="18"/>
          <w:szCs w:val="18"/>
          <w:lang w:eastAsia="cs-CZ"/>
        </w:rPr>
      </w:pPr>
    </w:p>
    <w:p w14:paraId="672092AE" w14:textId="77777777" w:rsidR="00D73E24" w:rsidRPr="00D73E24" w:rsidRDefault="00D73E24" w:rsidP="00466B0A">
      <w:pPr>
        <w:pStyle w:val="Odstavecseseznamem"/>
        <w:numPr>
          <w:ilvl w:val="0"/>
          <w:numId w:val="40"/>
        </w:numPr>
        <w:spacing w:after="0" w:line="240" w:lineRule="auto"/>
        <w:ind w:left="426" w:hanging="426"/>
        <w:jc w:val="both"/>
        <w:rPr>
          <w:rFonts w:eastAsia="Times New Roman" w:cs="Times New Roman"/>
          <w:bCs/>
          <w:sz w:val="18"/>
          <w:szCs w:val="18"/>
          <w:lang w:eastAsia="cs-CZ"/>
        </w:rPr>
      </w:pPr>
      <w:r w:rsidRPr="00D73E24">
        <w:rPr>
          <w:rFonts w:eastAsia="Times New Roman" w:cs="Times New Roman"/>
          <w:bCs/>
          <w:sz w:val="18"/>
          <w:szCs w:val="18"/>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67A81C5D" w14:textId="77777777" w:rsidR="00D73E24" w:rsidRPr="00D73E24" w:rsidRDefault="00D73E24" w:rsidP="00466B0A">
      <w:pPr>
        <w:pStyle w:val="Odstavecseseznamem"/>
        <w:spacing w:after="0" w:line="240" w:lineRule="auto"/>
        <w:ind w:left="426"/>
        <w:jc w:val="both"/>
        <w:rPr>
          <w:rFonts w:eastAsia="Times New Roman" w:cs="Times New Roman"/>
          <w:bCs/>
          <w:sz w:val="18"/>
          <w:szCs w:val="18"/>
          <w:lang w:eastAsia="cs-CZ"/>
        </w:rPr>
      </w:pPr>
    </w:p>
    <w:p w14:paraId="3754FEFE" w14:textId="77777777" w:rsidR="00D73E24" w:rsidRPr="00D73E24" w:rsidRDefault="00D73E24" w:rsidP="00466B0A">
      <w:pPr>
        <w:pStyle w:val="Odstavecseseznamem"/>
        <w:spacing w:after="0" w:line="240" w:lineRule="auto"/>
        <w:ind w:left="426"/>
        <w:jc w:val="both"/>
        <w:rPr>
          <w:rFonts w:eastAsia="Times New Roman" w:cs="Times New Roman"/>
          <w:bCs/>
          <w:sz w:val="18"/>
          <w:szCs w:val="18"/>
          <w:lang w:eastAsia="cs-CZ"/>
        </w:rPr>
      </w:pPr>
      <w:r w:rsidRPr="00D73E24">
        <w:rPr>
          <w:rFonts w:eastAsia="Times New Roman" w:cs="Times New Roman"/>
          <w:bCs/>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2C71CA1" w14:textId="77777777" w:rsidR="00D73E24" w:rsidRPr="00D73E24" w:rsidRDefault="00D73E24" w:rsidP="00D73E24">
      <w:pPr>
        <w:spacing w:after="0" w:line="240" w:lineRule="auto"/>
        <w:jc w:val="both"/>
        <w:rPr>
          <w:rFonts w:eastAsia="Times New Roman" w:cs="Times New Roman"/>
          <w:bCs/>
          <w:sz w:val="18"/>
          <w:szCs w:val="18"/>
          <w:lang w:eastAsia="cs-CZ"/>
        </w:rPr>
      </w:pPr>
    </w:p>
    <w:p w14:paraId="3BA23BD5" w14:textId="77777777" w:rsidR="00D73E24" w:rsidRPr="00D73E24" w:rsidRDefault="00D73E24" w:rsidP="00466B0A">
      <w:pPr>
        <w:spacing w:after="0" w:line="240" w:lineRule="auto"/>
        <w:ind w:left="426"/>
        <w:jc w:val="both"/>
        <w:rPr>
          <w:rFonts w:eastAsia="Times New Roman" w:cs="Times New Roman"/>
          <w:bCs/>
          <w:sz w:val="18"/>
          <w:szCs w:val="18"/>
          <w:lang w:eastAsia="cs-CZ"/>
        </w:rPr>
      </w:pPr>
      <w:r w:rsidRPr="00D73E24">
        <w:rPr>
          <w:rFonts w:eastAsia="Times New Roman" w:cs="Times New Roman"/>
          <w:bCs/>
          <w:sz w:val="18"/>
          <w:szCs w:val="18"/>
          <w:u w:val="single"/>
          <w:lang w:eastAsia="cs-CZ"/>
        </w:rPr>
        <w:t>Součástí plnění je dále</w:t>
      </w:r>
      <w:r w:rsidRPr="00D73E24">
        <w:rPr>
          <w:rFonts w:eastAsia="Times New Roman" w:cs="Times New Roman"/>
          <w:bCs/>
          <w:sz w:val="18"/>
          <w:szCs w:val="18"/>
          <w:lang w:eastAsia="cs-CZ"/>
        </w:rPr>
        <w:t>:</w:t>
      </w:r>
    </w:p>
    <w:p w14:paraId="59DE3112" w14:textId="77777777" w:rsidR="00D73E24" w:rsidRPr="00D73E24" w:rsidRDefault="00D73E24" w:rsidP="00D73E24">
      <w:pPr>
        <w:numPr>
          <w:ilvl w:val="0"/>
          <w:numId w:val="43"/>
        </w:numPr>
        <w:spacing w:after="0" w:line="240" w:lineRule="auto"/>
        <w:jc w:val="both"/>
        <w:rPr>
          <w:rFonts w:eastAsia="Times New Roman" w:cs="Times New Roman"/>
          <w:bCs/>
          <w:sz w:val="18"/>
          <w:szCs w:val="18"/>
          <w:lang w:eastAsia="cs-CZ"/>
        </w:rPr>
      </w:pPr>
      <w:r w:rsidRPr="00D73E24">
        <w:rPr>
          <w:rFonts w:eastAsia="Times New Roman" w:cs="Times New Roman"/>
          <w:bCs/>
          <w:sz w:val="18"/>
          <w:szCs w:val="18"/>
          <w:lang w:eastAsia="cs-CZ"/>
        </w:rPr>
        <w:t>Zajištění všech kompletních podkladů pro zadání dalšího stupně PD</w:t>
      </w:r>
    </w:p>
    <w:p w14:paraId="3C0D5F73" w14:textId="77777777" w:rsidR="00D73E24" w:rsidRPr="00D73E24" w:rsidRDefault="00D73E24" w:rsidP="00D73E24">
      <w:pPr>
        <w:numPr>
          <w:ilvl w:val="0"/>
          <w:numId w:val="43"/>
        </w:numPr>
        <w:spacing w:after="0" w:line="240" w:lineRule="auto"/>
        <w:jc w:val="both"/>
        <w:rPr>
          <w:rFonts w:eastAsia="Times New Roman" w:cs="Times New Roman"/>
          <w:bCs/>
          <w:sz w:val="18"/>
          <w:szCs w:val="18"/>
          <w:lang w:eastAsia="cs-CZ"/>
        </w:rPr>
      </w:pPr>
      <w:r w:rsidRPr="00D73E24">
        <w:rPr>
          <w:rFonts w:eastAsia="Times New Roman" w:cs="Times New Roman"/>
          <w:bCs/>
          <w:sz w:val="18"/>
          <w:szCs w:val="18"/>
          <w:lang w:eastAsia="cs-CZ"/>
        </w:rPr>
        <w:t>Geodetické práce a mapové podklady pro ZP+DD</w:t>
      </w:r>
    </w:p>
    <w:p w14:paraId="6813856F" w14:textId="517D3277" w:rsidR="00D73E24" w:rsidRPr="00D73E24" w:rsidRDefault="00D73E24" w:rsidP="00D73E24">
      <w:pPr>
        <w:numPr>
          <w:ilvl w:val="0"/>
          <w:numId w:val="43"/>
        </w:numPr>
        <w:spacing w:after="0" w:line="240" w:lineRule="auto"/>
        <w:jc w:val="both"/>
        <w:rPr>
          <w:rFonts w:eastAsia="Times New Roman" w:cs="Times New Roman"/>
          <w:bCs/>
          <w:sz w:val="18"/>
          <w:szCs w:val="18"/>
          <w:lang w:eastAsia="cs-CZ"/>
        </w:rPr>
      </w:pPr>
      <w:r w:rsidRPr="00D73E24">
        <w:rPr>
          <w:rFonts w:eastAsia="Times New Roman" w:cs="Times New Roman"/>
          <w:bCs/>
          <w:sz w:val="18"/>
          <w:szCs w:val="18"/>
          <w:lang w:eastAsia="cs-CZ"/>
        </w:rPr>
        <w:t xml:space="preserve">Součinnost při vypořádání vícekolového připomínkového řízení </w:t>
      </w:r>
      <w:r w:rsidR="009A4F4F">
        <w:rPr>
          <w:rFonts w:eastAsia="Times New Roman" w:cs="Times New Roman"/>
          <w:bCs/>
          <w:sz w:val="18"/>
          <w:szCs w:val="18"/>
          <w:lang w:eastAsia="cs-CZ"/>
        </w:rPr>
        <w:t xml:space="preserve">Objednatele </w:t>
      </w:r>
      <w:r w:rsidRPr="00D73E24">
        <w:rPr>
          <w:rFonts w:eastAsia="Times New Roman" w:cs="Times New Roman"/>
          <w:bCs/>
          <w:sz w:val="18"/>
          <w:szCs w:val="18"/>
          <w:lang w:eastAsia="cs-CZ"/>
        </w:rPr>
        <w:t>a MD.</w:t>
      </w:r>
    </w:p>
    <w:p w14:paraId="4FF2D82D" w14:textId="77777777" w:rsidR="00D73E24" w:rsidRPr="00D73E24" w:rsidRDefault="00D73E24" w:rsidP="00D73E24">
      <w:pPr>
        <w:numPr>
          <w:ilvl w:val="0"/>
          <w:numId w:val="43"/>
        </w:numPr>
        <w:spacing w:after="0" w:line="240" w:lineRule="auto"/>
        <w:jc w:val="both"/>
        <w:rPr>
          <w:rFonts w:eastAsia="Times New Roman" w:cs="Times New Roman"/>
          <w:bCs/>
          <w:sz w:val="18"/>
          <w:szCs w:val="18"/>
          <w:lang w:eastAsia="cs-CZ"/>
        </w:rPr>
      </w:pPr>
      <w:r w:rsidRPr="00D73E24">
        <w:rPr>
          <w:rFonts w:eastAsia="Times New Roman" w:cs="Times New Roman"/>
          <w:bCs/>
          <w:sz w:val="18"/>
          <w:szCs w:val="18"/>
          <w:lang w:eastAsia="cs-CZ"/>
        </w:rPr>
        <w:t>Zpracování doprovodné dokumentace v rozsahu definovaném ZTP.</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466B0A">
      <w:pPr>
        <w:widowControl w:val="0"/>
        <w:autoSpaceDE w:val="0"/>
        <w:autoSpaceDN w:val="0"/>
        <w:spacing w:before="120" w:after="120" w:line="240" w:lineRule="auto"/>
        <w:ind w:left="426"/>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20E438F9" w14:textId="14EDB25B" w:rsidR="00F95A29" w:rsidRPr="00466B0A" w:rsidRDefault="00466B0A" w:rsidP="00F95A29">
      <w:pPr>
        <w:pStyle w:val="Odstavecseseznamem"/>
        <w:spacing w:after="0" w:line="240" w:lineRule="auto"/>
        <w:ind w:left="426"/>
        <w:jc w:val="both"/>
        <w:rPr>
          <w:rFonts w:eastAsia="Times New Roman" w:cs="Arial"/>
          <w:sz w:val="18"/>
          <w:szCs w:val="18"/>
          <w:lang w:eastAsia="cs-CZ"/>
        </w:rPr>
      </w:pPr>
      <w:r w:rsidRPr="00466B0A">
        <w:rPr>
          <w:rFonts w:eastAsia="Times New Roman" w:cs="Times New Roman"/>
          <w:sz w:val="18"/>
          <w:szCs w:val="18"/>
          <w:lang w:eastAsia="cs-CZ"/>
        </w:rPr>
        <w:t>Způsob plnění je upraven v čl. 3.</w:t>
      </w:r>
      <w:r w:rsidR="00DC3262">
        <w:rPr>
          <w:rFonts w:eastAsia="Times New Roman" w:cs="Times New Roman"/>
          <w:sz w:val="18"/>
          <w:szCs w:val="18"/>
          <w:lang w:eastAsia="cs-CZ"/>
        </w:rPr>
        <w:t>4</w:t>
      </w:r>
      <w:r w:rsidRPr="00466B0A">
        <w:rPr>
          <w:rFonts w:eastAsia="Times New Roman" w:cs="Times New Roman"/>
          <w:sz w:val="18"/>
          <w:szCs w:val="18"/>
          <w:lang w:eastAsia="cs-CZ"/>
        </w:rPr>
        <w:t xml:space="preserve"> všeobecných technických podmínek.</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even" r:id="rId17"/>
          <w:headerReference w:type="default" r:id="rId18"/>
          <w:footerReference w:type="even" r:id="rId19"/>
          <w:footerReference w:type="default" r:id="rId20"/>
          <w:headerReference w:type="first" r:id="rId21"/>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653DDA9C" w:rsidR="004F0093" w:rsidRDefault="0008069A" w:rsidP="004F0093">
      <w:pPr>
        <w:pStyle w:val="Nadpisbezsl1-2"/>
      </w:pPr>
      <w:r>
        <w:t>OP/</w:t>
      </w:r>
      <w:r w:rsidRPr="00466B0A">
        <w:t>D</w:t>
      </w:r>
      <w:r w:rsidR="00466B0A" w:rsidRPr="00466B0A">
        <w:t>OKUMENTACE</w:t>
      </w:r>
      <w:r w:rsidRPr="00466B0A">
        <w:t>/</w:t>
      </w:r>
      <w:r w:rsidR="00466B0A">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even" r:id="rId22"/>
          <w:headerReference w:type="default" r:id="rId23"/>
          <w:footerReference w:type="even" r:id="rId24"/>
          <w:footerReference w:type="default" r:id="rId25"/>
          <w:headerReference w:type="first" r:id="rId26"/>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1547DC08" w:rsidR="004F0093" w:rsidRDefault="00C96697" w:rsidP="004F0093">
      <w:pPr>
        <w:pStyle w:val="Textbezslovn"/>
      </w:pPr>
      <w:r>
        <w:t>VTP/</w:t>
      </w:r>
      <w:r w:rsidR="002F02B3" w:rsidDel="002F02B3">
        <w:t xml:space="preserve"> </w:t>
      </w:r>
      <w:r w:rsidR="002F02B3">
        <w:t>DOKUMENTACE</w:t>
      </w:r>
      <w:r>
        <w:t>/</w:t>
      </w:r>
      <w:r w:rsidR="002F02B3">
        <w:t>07</w:t>
      </w:r>
      <w:r w:rsidR="00466B0A">
        <w:t>/24</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4F0EDFCE" w:rsidR="0008069A" w:rsidRDefault="00466B0A" w:rsidP="0008069A">
      <w:pPr>
        <w:pStyle w:val="Textbezslovn"/>
        <w:jc w:val="left"/>
      </w:pPr>
      <w:r>
        <w:rPr>
          <w:b/>
          <w:bCs/>
        </w:rPr>
        <w:t>„</w:t>
      </w:r>
      <w:r w:rsidRPr="00466B0A">
        <w:rPr>
          <w:b/>
          <w:bCs/>
        </w:rPr>
        <w:t>Prostá elektrizace vč. ETCS trati Vsetín – Velké Karlovice</w:t>
      </w:r>
      <w:r>
        <w:rPr>
          <w:b/>
          <w:bCs/>
        </w:rPr>
        <w:t xml:space="preserve">“ </w:t>
      </w:r>
      <w:r w:rsidR="0008069A">
        <w:t xml:space="preserve">ze dne </w:t>
      </w:r>
      <w:r>
        <w:t>28. 5. 2025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even" r:id="rId27"/>
          <w:headerReference w:type="default" r:id="rId28"/>
          <w:footerReference w:type="even" r:id="rId29"/>
          <w:footerReference w:type="default" r:id="rId30"/>
          <w:headerReference w:type="first" r:id="rId31"/>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49DAFBCE" w14:textId="77777777" w:rsidR="00F95A29" w:rsidRDefault="00F95A29" w:rsidP="0008069A">
      <w:pPr>
        <w:pStyle w:val="Textbezodsazen"/>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even" r:id="rId32"/>
          <w:headerReference w:type="default" r:id="rId33"/>
          <w:footerReference w:type="even" r:id="rId34"/>
          <w:footerReference w:type="default" r:id="rId35"/>
          <w:headerReference w:type="first" r:id="rId36"/>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20240406"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2F4ED004" w14:textId="33E3BDAD" w:rsidR="00466B0A" w:rsidRDefault="00466B0A" w:rsidP="00466B0A">
      <w:pPr>
        <w:spacing w:after="0" w:line="240" w:lineRule="auto"/>
        <w:ind w:left="426"/>
        <w:jc w:val="both"/>
        <w:rPr>
          <w:rFonts w:eastAsia="Times New Roman" w:cs="Times New Roman"/>
          <w:sz w:val="18"/>
          <w:szCs w:val="18"/>
          <w:lang w:eastAsia="cs-CZ"/>
        </w:rPr>
      </w:pPr>
    </w:p>
    <w:p w14:paraId="59376184" w14:textId="77777777" w:rsidR="00D079EE" w:rsidRPr="00252D6A" w:rsidRDefault="00D079EE" w:rsidP="00D079EE">
      <w:pPr>
        <w:numPr>
          <w:ilvl w:val="0"/>
          <w:numId w:val="41"/>
        </w:numPr>
        <w:spacing w:after="0" w:line="240" w:lineRule="auto"/>
        <w:rPr>
          <w:rFonts w:eastAsia="Times New Roman" w:cs="Times New Roman"/>
          <w:b/>
          <w:i/>
          <w:sz w:val="18"/>
          <w:szCs w:val="18"/>
          <w:u w:val="single"/>
          <w:lang w:eastAsia="cs-CZ"/>
        </w:rPr>
      </w:pPr>
      <w:bookmarkStart w:id="3" w:name="_Hlk200962786"/>
      <w:r w:rsidRPr="00252D6A">
        <w:rPr>
          <w:rFonts w:eastAsia="Times New Roman" w:cs="Times New Roman"/>
          <w:b/>
          <w:i/>
          <w:sz w:val="18"/>
          <w:szCs w:val="18"/>
          <w:u w:val="single"/>
          <w:lang w:eastAsia="cs-CZ"/>
        </w:rPr>
        <w:t>dílčí etapa:</w:t>
      </w:r>
    </w:p>
    <w:p w14:paraId="3CA4DC2C" w14:textId="77777777" w:rsidR="00D079EE" w:rsidRPr="00252D6A" w:rsidRDefault="00D079EE" w:rsidP="00D079EE">
      <w:pPr>
        <w:spacing w:before="120" w:after="0" w:line="240" w:lineRule="auto"/>
        <w:ind w:left="425"/>
        <w:rPr>
          <w:rFonts w:eastAsia="Times New Roman" w:cs="Times New Roman"/>
          <w:bCs/>
          <w:iCs/>
          <w:sz w:val="18"/>
          <w:szCs w:val="18"/>
          <w:lang w:eastAsia="cs-CZ"/>
        </w:rPr>
      </w:pPr>
      <w:r w:rsidRPr="00252D6A">
        <w:rPr>
          <w:rFonts w:eastAsia="Times New Roman" w:cs="Times New Roman"/>
          <w:bCs/>
          <w:iCs/>
          <w:sz w:val="18"/>
          <w:szCs w:val="18"/>
          <w:lang w:eastAsia="cs-CZ"/>
        </w:rPr>
        <w:t xml:space="preserve">Předmět díla v rozsahu – předložení návrhu technického řešení jednotlivých variant Doprovodné dokumentace k připomínkám Objednatele </w:t>
      </w:r>
    </w:p>
    <w:p w14:paraId="1B9F47F2" w14:textId="77777777" w:rsidR="00D079EE" w:rsidRPr="00252D6A" w:rsidRDefault="00D079EE" w:rsidP="005E0788">
      <w:pPr>
        <w:numPr>
          <w:ilvl w:val="0"/>
          <w:numId w:val="44"/>
        </w:numPr>
        <w:spacing w:after="0" w:line="240" w:lineRule="auto"/>
        <w:ind w:left="709" w:hanging="283"/>
        <w:rPr>
          <w:rFonts w:eastAsia="Times New Roman" w:cs="Times New Roman"/>
          <w:bCs/>
          <w:iCs/>
          <w:sz w:val="18"/>
          <w:szCs w:val="18"/>
          <w:lang w:eastAsia="cs-CZ"/>
        </w:rPr>
      </w:pPr>
      <w:r w:rsidRPr="00252D6A">
        <w:rPr>
          <w:rFonts w:eastAsia="Times New Roman" w:cs="Times New Roman"/>
          <w:bCs/>
          <w:iCs/>
          <w:sz w:val="18"/>
          <w:szCs w:val="18"/>
          <w:lang w:eastAsia="cs-CZ"/>
        </w:rPr>
        <w:t xml:space="preserve">bude dokončeno a předáno </w:t>
      </w:r>
      <w:r w:rsidRPr="00252D6A">
        <w:rPr>
          <w:rFonts w:eastAsia="Times New Roman" w:cs="Times New Roman"/>
          <w:b/>
          <w:iCs/>
          <w:sz w:val="18"/>
          <w:szCs w:val="18"/>
          <w:lang w:eastAsia="cs-CZ"/>
        </w:rPr>
        <w:t>do 5 měsíců od zahájení plnění</w:t>
      </w:r>
    </w:p>
    <w:p w14:paraId="4897DF16" w14:textId="1A252534" w:rsidR="00D079EE" w:rsidRPr="00252D6A" w:rsidRDefault="00D079EE" w:rsidP="005E0788">
      <w:pPr>
        <w:numPr>
          <w:ilvl w:val="0"/>
          <w:numId w:val="44"/>
        </w:numPr>
        <w:spacing w:after="0" w:line="240" w:lineRule="auto"/>
        <w:ind w:left="709" w:hanging="283"/>
        <w:rPr>
          <w:rFonts w:eastAsia="Times New Roman" w:cs="Times New Roman"/>
          <w:bCs/>
          <w:iCs/>
          <w:strike/>
          <w:sz w:val="18"/>
          <w:szCs w:val="18"/>
          <w:lang w:eastAsia="cs-CZ"/>
        </w:rPr>
      </w:pPr>
      <w:r w:rsidRPr="00252D6A">
        <w:rPr>
          <w:rFonts w:eastAsia="Times New Roman" w:cs="Times New Roman"/>
          <w:b/>
          <w:iCs/>
          <w:sz w:val="18"/>
          <w:szCs w:val="18"/>
          <w:lang w:eastAsia="cs-CZ"/>
        </w:rPr>
        <w:t>fakturováno</w:t>
      </w:r>
      <w:r w:rsidRPr="00252D6A">
        <w:rPr>
          <w:rFonts w:eastAsia="Times New Roman" w:cs="Times New Roman"/>
          <w:bCs/>
          <w:iCs/>
          <w:sz w:val="18"/>
          <w:szCs w:val="18"/>
          <w:lang w:eastAsia="cs-CZ"/>
        </w:rPr>
        <w:t xml:space="preserve"> bude </w:t>
      </w:r>
      <w:r w:rsidRPr="00252D6A">
        <w:rPr>
          <w:rFonts w:eastAsia="Times New Roman" w:cs="Times New Roman"/>
          <w:b/>
          <w:iCs/>
          <w:sz w:val="18"/>
          <w:szCs w:val="18"/>
          <w:lang w:eastAsia="cs-CZ"/>
        </w:rPr>
        <w:t>25 %</w:t>
      </w:r>
      <w:r w:rsidRPr="00252D6A">
        <w:rPr>
          <w:rFonts w:eastAsia="Times New Roman" w:cs="Times New Roman"/>
          <w:bCs/>
          <w:iCs/>
          <w:sz w:val="18"/>
          <w:szCs w:val="18"/>
          <w:lang w:eastAsia="cs-CZ"/>
        </w:rPr>
        <w:t xml:space="preserve"> </w:t>
      </w:r>
      <w:r w:rsidR="00063084" w:rsidRPr="00252D6A">
        <w:rPr>
          <w:rFonts w:eastAsia="Times New Roman" w:cs="Times New Roman"/>
          <w:bCs/>
          <w:iCs/>
          <w:sz w:val="18"/>
          <w:szCs w:val="18"/>
          <w:lang w:eastAsia="cs-CZ"/>
        </w:rPr>
        <w:t>C</w:t>
      </w:r>
      <w:r w:rsidRPr="00252D6A">
        <w:rPr>
          <w:rFonts w:eastAsia="Times New Roman" w:cs="Times New Roman"/>
          <w:bCs/>
          <w:iCs/>
          <w:sz w:val="18"/>
          <w:szCs w:val="18"/>
          <w:lang w:eastAsia="cs-CZ"/>
        </w:rPr>
        <w:t xml:space="preserve">eny </w:t>
      </w:r>
      <w:r w:rsidR="00063084" w:rsidRPr="00252D6A">
        <w:rPr>
          <w:rFonts w:eastAsia="Times New Roman" w:cs="Times New Roman"/>
          <w:bCs/>
          <w:iCs/>
          <w:sz w:val="18"/>
          <w:szCs w:val="18"/>
          <w:lang w:eastAsia="cs-CZ"/>
        </w:rPr>
        <w:t>D</w:t>
      </w:r>
      <w:r w:rsidRPr="00252D6A">
        <w:rPr>
          <w:rFonts w:eastAsia="Times New Roman" w:cs="Times New Roman"/>
          <w:bCs/>
          <w:iCs/>
          <w:sz w:val="18"/>
          <w:szCs w:val="18"/>
          <w:lang w:eastAsia="cs-CZ"/>
        </w:rPr>
        <w:t xml:space="preserve">íla </w:t>
      </w:r>
    </w:p>
    <w:p w14:paraId="05563679" w14:textId="77777777" w:rsidR="00D079EE" w:rsidRPr="00252D6A" w:rsidRDefault="00D079EE" w:rsidP="005E0788">
      <w:pPr>
        <w:numPr>
          <w:ilvl w:val="0"/>
          <w:numId w:val="44"/>
        </w:numPr>
        <w:spacing w:after="0" w:line="240" w:lineRule="auto"/>
        <w:ind w:left="709" w:hanging="283"/>
        <w:rPr>
          <w:rFonts w:eastAsia="Times New Roman" w:cs="Times New Roman"/>
          <w:bCs/>
          <w:iCs/>
          <w:sz w:val="18"/>
          <w:szCs w:val="18"/>
          <w:lang w:eastAsia="cs-CZ"/>
        </w:rPr>
      </w:pPr>
      <w:r w:rsidRPr="00252D6A">
        <w:rPr>
          <w:rFonts w:eastAsia="Times New Roman" w:cs="Times New Roman"/>
          <w:bCs/>
          <w:iCs/>
          <w:sz w:val="18"/>
          <w:szCs w:val="18"/>
          <w:lang w:eastAsia="cs-CZ"/>
        </w:rPr>
        <w:t>podmínky dokončení dílčí etapy – předávací protokol k 1. dílčí etapě podepsaný zástupcem Objednatele</w:t>
      </w:r>
    </w:p>
    <w:p w14:paraId="57746D83" w14:textId="77777777" w:rsidR="00D079EE" w:rsidRPr="00252D6A" w:rsidRDefault="00D079EE" w:rsidP="00D079EE">
      <w:pPr>
        <w:spacing w:after="0" w:line="240" w:lineRule="auto"/>
        <w:ind w:left="426"/>
        <w:jc w:val="both"/>
        <w:rPr>
          <w:rFonts w:eastAsia="Times New Roman" w:cs="Times New Roman"/>
          <w:b/>
          <w:sz w:val="18"/>
          <w:szCs w:val="18"/>
          <w:highlight w:val="green"/>
          <w:lang w:eastAsia="cs-CZ"/>
        </w:rPr>
      </w:pPr>
    </w:p>
    <w:p w14:paraId="289A2537" w14:textId="77777777" w:rsidR="00D079EE" w:rsidRPr="00252D6A" w:rsidRDefault="00D079EE" w:rsidP="00D079EE">
      <w:pPr>
        <w:numPr>
          <w:ilvl w:val="0"/>
          <w:numId w:val="41"/>
        </w:numPr>
        <w:spacing w:after="0" w:line="240" w:lineRule="auto"/>
        <w:rPr>
          <w:rFonts w:eastAsia="Times New Roman" w:cs="Times New Roman"/>
          <w:b/>
          <w:i/>
          <w:sz w:val="18"/>
          <w:szCs w:val="18"/>
          <w:u w:val="single"/>
          <w:lang w:eastAsia="cs-CZ"/>
        </w:rPr>
      </w:pPr>
      <w:r w:rsidRPr="00252D6A">
        <w:rPr>
          <w:rFonts w:eastAsia="Times New Roman" w:cs="Times New Roman"/>
          <w:b/>
          <w:i/>
          <w:sz w:val="18"/>
          <w:szCs w:val="18"/>
          <w:u w:val="single"/>
          <w:lang w:eastAsia="cs-CZ"/>
        </w:rPr>
        <w:t>dílčí etapa:</w:t>
      </w:r>
    </w:p>
    <w:p w14:paraId="3C9274AA" w14:textId="77777777" w:rsidR="00D079EE" w:rsidRPr="00252D6A" w:rsidRDefault="00D079EE" w:rsidP="00D079EE">
      <w:pPr>
        <w:spacing w:before="120" w:after="0" w:line="240" w:lineRule="auto"/>
        <w:ind w:left="425"/>
        <w:jc w:val="both"/>
        <w:rPr>
          <w:rFonts w:eastAsia="Times New Roman" w:cs="Times New Roman"/>
          <w:sz w:val="18"/>
          <w:szCs w:val="18"/>
          <w:lang w:eastAsia="cs-CZ"/>
        </w:rPr>
      </w:pPr>
      <w:r w:rsidRPr="00252D6A">
        <w:rPr>
          <w:rFonts w:eastAsia="Times New Roman" w:cs="Times New Roman"/>
          <w:sz w:val="18"/>
          <w:szCs w:val="18"/>
          <w:lang w:eastAsia="cs-CZ"/>
        </w:rPr>
        <w:t xml:space="preserve">Předmět díla v rozsahu – odevzdání kompletního Záměru projektu s Doprovodnou dokumentací a hodnocením ekonomické efektivnosti k připomínkám Objednatele </w:t>
      </w:r>
    </w:p>
    <w:p w14:paraId="599274C0" w14:textId="77777777" w:rsidR="00D079EE" w:rsidRPr="00252D6A" w:rsidRDefault="00D079EE" w:rsidP="00351FC9">
      <w:pPr>
        <w:pStyle w:val="Odstavecseseznamem"/>
        <w:numPr>
          <w:ilvl w:val="0"/>
          <w:numId w:val="44"/>
        </w:numPr>
        <w:spacing w:after="0" w:line="240" w:lineRule="auto"/>
        <w:ind w:left="851" w:hanging="425"/>
        <w:jc w:val="both"/>
        <w:rPr>
          <w:rFonts w:eastAsia="Times New Roman" w:cs="Times New Roman"/>
          <w:b/>
          <w:strike/>
          <w:sz w:val="18"/>
          <w:szCs w:val="18"/>
          <w:lang w:eastAsia="cs-CZ"/>
        </w:rPr>
      </w:pPr>
      <w:r w:rsidRPr="00252D6A">
        <w:rPr>
          <w:rFonts w:eastAsia="Times New Roman" w:cs="Times New Roman"/>
          <w:sz w:val="18"/>
          <w:szCs w:val="18"/>
          <w:lang w:eastAsia="cs-CZ"/>
        </w:rPr>
        <w:t xml:space="preserve">bude dokončeno a předáno </w:t>
      </w:r>
      <w:r w:rsidRPr="00252D6A">
        <w:rPr>
          <w:rFonts w:eastAsia="Times New Roman" w:cs="Times New Roman"/>
          <w:b/>
          <w:sz w:val="18"/>
          <w:szCs w:val="18"/>
          <w:lang w:eastAsia="cs-CZ"/>
        </w:rPr>
        <w:t xml:space="preserve">do 3 měsíců od doručení pokynu Objednatele Zhotoviteli k dopracování Objednatelem vybrané varianty </w:t>
      </w:r>
    </w:p>
    <w:p w14:paraId="6295BF2B" w14:textId="0B11F6F2" w:rsidR="00D079EE" w:rsidRPr="00252D6A" w:rsidRDefault="00D079EE" w:rsidP="00351FC9">
      <w:pPr>
        <w:pStyle w:val="Odstavecseseznamem"/>
        <w:numPr>
          <w:ilvl w:val="0"/>
          <w:numId w:val="44"/>
        </w:numPr>
        <w:spacing w:after="0" w:line="240" w:lineRule="auto"/>
        <w:ind w:left="851" w:hanging="425"/>
        <w:jc w:val="both"/>
        <w:rPr>
          <w:rFonts w:eastAsia="Times New Roman" w:cs="Times New Roman"/>
          <w:b/>
          <w:strike/>
          <w:sz w:val="18"/>
          <w:szCs w:val="18"/>
          <w:lang w:eastAsia="cs-CZ"/>
        </w:rPr>
      </w:pPr>
      <w:r w:rsidRPr="00252D6A">
        <w:rPr>
          <w:rFonts w:eastAsia="Times New Roman" w:cs="Times New Roman"/>
          <w:b/>
          <w:sz w:val="18"/>
          <w:szCs w:val="18"/>
          <w:lang w:eastAsia="cs-CZ"/>
        </w:rPr>
        <w:t>fakturováno</w:t>
      </w:r>
      <w:r w:rsidRPr="00252D6A">
        <w:rPr>
          <w:rFonts w:eastAsia="Times New Roman" w:cs="Times New Roman"/>
          <w:sz w:val="18"/>
          <w:szCs w:val="18"/>
          <w:lang w:eastAsia="cs-CZ"/>
        </w:rPr>
        <w:t xml:space="preserve"> bude </w:t>
      </w:r>
      <w:r w:rsidRPr="00252D6A">
        <w:rPr>
          <w:rFonts w:eastAsia="Times New Roman" w:cs="Times New Roman"/>
          <w:b/>
          <w:bCs/>
          <w:sz w:val="18"/>
          <w:szCs w:val="18"/>
          <w:lang w:eastAsia="cs-CZ"/>
        </w:rPr>
        <w:t>30</w:t>
      </w:r>
      <w:r w:rsidRPr="00252D6A">
        <w:rPr>
          <w:rFonts w:eastAsia="Times New Roman" w:cs="Times New Roman"/>
          <w:b/>
          <w:sz w:val="18"/>
          <w:szCs w:val="18"/>
          <w:lang w:eastAsia="cs-CZ"/>
        </w:rPr>
        <w:t xml:space="preserve"> </w:t>
      </w:r>
      <w:r w:rsidRPr="00252D6A">
        <w:rPr>
          <w:rFonts w:eastAsia="Times New Roman" w:cs="Times New Roman"/>
          <w:b/>
          <w:bCs/>
          <w:sz w:val="18"/>
          <w:szCs w:val="18"/>
          <w:lang w:eastAsia="cs-CZ"/>
        </w:rPr>
        <w:t>%</w:t>
      </w:r>
      <w:r w:rsidRPr="00252D6A">
        <w:rPr>
          <w:rFonts w:eastAsia="Times New Roman" w:cs="Times New Roman"/>
          <w:sz w:val="18"/>
          <w:szCs w:val="18"/>
          <w:lang w:eastAsia="cs-CZ"/>
        </w:rPr>
        <w:t xml:space="preserve"> </w:t>
      </w:r>
      <w:r w:rsidR="00063084" w:rsidRPr="00252D6A">
        <w:rPr>
          <w:rFonts w:eastAsia="Times New Roman" w:cs="Times New Roman"/>
          <w:sz w:val="18"/>
          <w:szCs w:val="18"/>
          <w:lang w:eastAsia="cs-CZ"/>
        </w:rPr>
        <w:t>C</w:t>
      </w:r>
      <w:r w:rsidRPr="00252D6A">
        <w:rPr>
          <w:rFonts w:eastAsia="Times New Roman" w:cs="Times New Roman"/>
          <w:sz w:val="18"/>
          <w:szCs w:val="18"/>
          <w:lang w:eastAsia="cs-CZ"/>
        </w:rPr>
        <w:t xml:space="preserve">eny </w:t>
      </w:r>
      <w:r w:rsidR="00063084" w:rsidRPr="00252D6A">
        <w:rPr>
          <w:rFonts w:eastAsia="Times New Roman" w:cs="Times New Roman"/>
          <w:sz w:val="18"/>
          <w:szCs w:val="18"/>
          <w:lang w:eastAsia="cs-CZ"/>
        </w:rPr>
        <w:t>D</w:t>
      </w:r>
      <w:r w:rsidRPr="00252D6A">
        <w:rPr>
          <w:rFonts w:eastAsia="Times New Roman" w:cs="Times New Roman"/>
          <w:sz w:val="18"/>
          <w:szCs w:val="18"/>
          <w:lang w:eastAsia="cs-CZ"/>
        </w:rPr>
        <w:t xml:space="preserve">íla </w:t>
      </w:r>
    </w:p>
    <w:p w14:paraId="25D3B129" w14:textId="77777777" w:rsidR="00D079EE" w:rsidRPr="00252D6A" w:rsidRDefault="00D079EE" w:rsidP="00351FC9">
      <w:pPr>
        <w:pStyle w:val="Odstavecseseznamem"/>
        <w:numPr>
          <w:ilvl w:val="0"/>
          <w:numId w:val="44"/>
        </w:numPr>
        <w:spacing w:after="0" w:line="240" w:lineRule="auto"/>
        <w:ind w:left="851" w:hanging="425"/>
        <w:jc w:val="both"/>
        <w:rPr>
          <w:rFonts w:eastAsia="Times New Roman" w:cs="Times New Roman"/>
          <w:b/>
          <w:sz w:val="18"/>
          <w:szCs w:val="18"/>
          <w:lang w:eastAsia="cs-CZ"/>
        </w:rPr>
      </w:pPr>
      <w:r w:rsidRPr="00252D6A">
        <w:rPr>
          <w:rFonts w:eastAsia="Times New Roman" w:cs="Times New Roman"/>
          <w:bCs/>
          <w:sz w:val="18"/>
          <w:szCs w:val="18"/>
          <w:lang w:eastAsia="cs-CZ"/>
        </w:rPr>
        <w:t>podmínky dokončení dílčí etapy – předávací protokol k 2. dílčí etapě podepsaný zástupcem Objednatele</w:t>
      </w:r>
    </w:p>
    <w:p w14:paraId="454031E2" w14:textId="77777777" w:rsidR="00D079EE" w:rsidRPr="00252D6A" w:rsidRDefault="00D079EE" w:rsidP="00351FC9">
      <w:pPr>
        <w:spacing w:after="0" w:line="240" w:lineRule="auto"/>
        <w:ind w:left="851" w:hanging="425"/>
        <w:jc w:val="both"/>
        <w:rPr>
          <w:rFonts w:eastAsia="Times New Roman" w:cs="Times New Roman"/>
          <w:b/>
          <w:sz w:val="18"/>
          <w:szCs w:val="18"/>
          <w:lang w:eastAsia="cs-CZ"/>
        </w:rPr>
      </w:pPr>
      <w:r w:rsidRPr="00252D6A">
        <w:rPr>
          <w:rFonts w:eastAsia="Times New Roman" w:cs="Times New Roman"/>
          <w:b/>
          <w:sz w:val="18"/>
          <w:szCs w:val="18"/>
          <w:lang w:eastAsia="cs-CZ"/>
        </w:rPr>
        <w:t xml:space="preserve">    </w:t>
      </w:r>
    </w:p>
    <w:p w14:paraId="4AC68996" w14:textId="77777777" w:rsidR="00D079EE" w:rsidRPr="00252D6A" w:rsidRDefault="00D079EE" w:rsidP="00D079EE">
      <w:pPr>
        <w:numPr>
          <w:ilvl w:val="0"/>
          <w:numId w:val="41"/>
        </w:numPr>
        <w:spacing w:after="0" w:line="240" w:lineRule="auto"/>
        <w:rPr>
          <w:rFonts w:eastAsia="Times New Roman" w:cs="Times New Roman"/>
          <w:b/>
          <w:i/>
          <w:sz w:val="18"/>
          <w:szCs w:val="18"/>
          <w:u w:val="single"/>
          <w:lang w:eastAsia="cs-CZ"/>
        </w:rPr>
      </w:pPr>
      <w:r w:rsidRPr="00252D6A">
        <w:rPr>
          <w:rFonts w:eastAsia="Times New Roman" w:cs="Times New Roman"/>
          <w:b/>
          <w:i/>
          <w:sz w:val="18"/>
          <w:szCs w:val="18"/>
          <w:u w:val="single"/>
          <w:lang w:eastAsia="cs-CZ"/>
        </w:rPr>
        <w:t>dílčí etapa:</w:t>
      </w:r>
    </w:p>
    <w:p w14:paraId="3D991B34" w14:textId="77777777" w:rsidR="00D079EE" w:rsidRPr="00252D6A" w:rsidRDefault="00D079EE" w:rsidP="00D079EE">
      <w:pPr>
        <w:spacing w:before="120" w:after="0" w:line="240" w:lineRule="auto"/>
        <w:ind w:left="425"/>
        <w:jc w:val="both"/>
        <w:rPr>
          <w:rFonts w:eastAsia="Times New Roman" w:cs="Times New Roman"/>
          <w:sz w:val="18"/>
          <w:szCs w:val="18"/>
          <w:highlight w:val="green"/>
          <w:lang w:eastAsia="cs-CZ"/>
        </w:rPr>
      </w:pPr>
      <w:r w:rsidRPr="00252D6A">
        <w:rPr>
          <w:rFonts w:eastAsia="Times New Roman" w:cs="Times New Roman"/>
          <w:sz w:val="18"/>
          <w:szCs w:val="18"/>
          <w:lang w:eastAsia="cs-CZ"/>
        </w:rPr>
        <w:t>Předmět díla v rozsahu – odevzdání kompletního Záměru projektu s Doprovodnou dokumentací a hodnocením ekonomické efektivnosti se zapracovanými připomínkami Objednatele</w:t>
      </w:r>
    </w:p>
    <w:p w14:paraId="35B58052" w14:textId="77777777"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
          <w:sz w:val="18"/>
          <w:szCs w:val="18"/>
          <w:lang w:eastAsia="cs-CZ"/>
        </w:rPr>
      </w:pPr>
      <w:r w:rsidRPr="00252D6A">
        <w:rPr>
          <w:rFonts w:eastAsia="Times New Roman" w:cs="Times New Roman"/>
          <w:sz w:val="18"/>
          <w:szCs w:val="18"/>
          <w:lang w:eastAsia="cs-CZ"/>
        </w:rPr>
        <w:t xml:space="preserve">bude dokončeno a předáno </w:t>
      </w:r>
      <w:r w:rsidRPr="00252D6A">
        <w:rPr>
          <w:rFonts w:eastAsia="Times New Roman" w:cs="Times New Roman"/>
          <w:b/>
          <w:sz w:val="18"/>
          <w:szCs w:val="18"/>
          <w:lang w:eastAsia="cs-CZ"/>
        </w:rPr>
        <w:t xml:space="preserve">do 4 měsíců od dokončení 2. dílčí etapy  </w:t>
      </w:r>
    </w:p>
    <w:p w14:paraId="0F0888E2" w14:textId="3CEEBE85"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
          <w:strike/>
          <w:sz w:val="18"/>
          <w:szCs w:val="18"/>
          <w:lang w:eastAsia="cs-CZ"/>
        </w:rPr>
      </w:pPr>
      <w:r w:rsidRPr="00252D6A">
        <w:rPr>
          <w:rFonts w:eastAsia="Times New Roman" w:cs="Times New Roman"/>
          <w:b/>
          <w:sz w:val="18"/>
          <w:szCs w:val="18"/>
          <w:lang w:eastAsia="cs-CZ"/>
        </w:rPr>
        <w:t>fakturováno</w:t>
      </w:r>
      <w:r w:rsidRPr="00252D6A">
        <w:rPr>
          <w:rFonts w:eastAsia="Times New Roman" w:cs="Times New Roman"/>
          <w:sz w:val="18"/>
          <w:szCs w:val="18"/>
          <w:lang w:eastAsia="cs-CZ"/>
        </w:rPr>
        <w:t xml:space="preserve"> bude </w:t>
      </w:r>
      <w:r w:rsidRPr="00252D6A">
        <w:rPr>
          <w:rFonts w:eastAsia="Times New Roman" w:cs="Times New Roman"/>
          <w:b/>
          <w:sz w:val="18"/>
          <w:szCs w:val="18"/>
          <w:lang w:eastAsia="cs-CZ"/>
        </w:rPr>
        <w:t xml:space="preserve">40 </w:t>
      </w:r>
      <w:r w:rsidRPr="00252D6A">
        <w:rPr>
          <w:rFonts w:eastAsia="Times New Roman" w:cs="Times New Roman"/>
          <w:b/>
          <w:bCs/>
          <w:sz w:val="18"/>
          <w:szCs w:val="18"/>
          <w:lang w:eastAsia="cs-CZ"/>
        </w:rPr>
        <w:t>%</w:t>
      </w:r>
      <w:r w:rsidRPr="00252D6A">
        <w:rPr>
          <w:rFonts w:eastAsia="Times New Roman" w:cs="Times New Roman"/>
          <w:sz w:val="18"/>
          <w:szCs w:val="18"/>
          <w:lang w:eastAsia="cs-CZ"/>
        </w:rPr>
        <w:t xml:space="preserve"> </w:t>
      </w:r>
      <w:r w:rsidR="005E0788" w:rsidRPr="00252D6A">
        <w:rPr>
          <w:rFonts w:eastAsia="Times New Roman" w:cs="Times New Roman"/>
          <w:sz w:val="18"/>
          <w:szCs w:val="18"/>
          <w:lang w:eastAsia="cs-CZ"/>
        </w:rPr>
        <w:t>C</w:t>
      </w:r>
      <w:r w:rsidRPr="00252D6A">
        <w:rPr>
          <w:rFonts w:eastAsia="Times New Roman" w:cs="Times New Roman"/>
          <w:sz w:val="18"/>
          <w:szCs w:val="18"/>
          <w:lang w:eastAsia="cs-CZ"/>
        </w:rPr>
        <w:t xml:space="preserve">eny </w:t>
      </w:r>
      <w:r w:rsidR="005E0788" w:rsidRPr="00252D6A">
        <w:rPr>
          <w:rFonts w:eastAsia="Times New Roman" w:cs="Times New Roman"/>
          <w:sz w:val="18"/>
          <w:szCs w:val="18"/>
          <w:lang w:eastAsia="cs-CZ"/>
        </w:rPr>
        <w:t>D</w:t>
      </w:r>
      <w:r w:rsidRPr="00252D6A">
        <w:rPr>
          <w:rFonts w:eastAsia="Times New Roman" w:cs="Times New Roman"/>
          <w:sz w:val="18"/>
          <w:szCs w:val="18"/>
          <w:lang w:eastAsia="cs-CZ"/>
        </w:rPr>
        <w:t xml:space="preserve">íla </w:t>
      </w:r>
    </w:p>
    <w:p w14:paraId="5577F754" w14:textId="77777777"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Cs/>
          <w:sz w:val="18"/>
          <w:szCs w:val="18"/>
          <w:lang w:eastAsia="cs-CZ"/>
        </w:rPr>
      </w:pPr>
      <w:r w:rsidRPr="00252D6A">
        <w:rPr>
          <w:rFonts w:eastAsia="Times New Roman" w:cs="Times New Roman"/>
          <w:bCs/>
          <w:sz w:val="18"/>
          <w:szCs w:val="18"/>
          <w:lang w:eastAsia="cs-CZ"/>
        </w:rPr>
        <w:t>podmínky dokončení dílčí etapy – předávací protokol k 3. dílčí etapě podepsaný zástupcem Objednatele</w:t>
      </w:r>
    </w:p>
    <w:p w14:paraId="76583850" w14:textId="77777777" w:rsidR="00D079EE" w:rsidRPr="00252D6A" w:rsidRDefault="00D079EE" w:rsidP="00D079EE">
      <w:pPr>
        <w:spacing w:after="0" w:line="240" w:lineRule="auto"/>
        <w:ind w:left="426"/>
        <w:rPr>
          <w:rFonts w:eastAsia="Times New Roman" w:cs="Times New Roman"/>
          <w:b/>
          <w:sz w:val="18"/>
          <w:szCs w:val="18"/>
          <w:u w:val="single"/>
          <w:lang w:eastAsia="cs-CZ"/>
        </w:rPr>
      </w:pPr>
    </w:p>
    <w:p w14:paraId="31755D5C" w14:textId="77777777" w:rsidR="00D079EE" w:rsidRPr="00252D6A" w:rsidRDefault="00D079EE" w:rsidP="00D079EE">
      <w:pPr>
        <w:numPr>
          <w:ilvl w:val="0"/>
          <w:numId w:val="41"/>
        </w:numPr>
        <w:spacing w:after="0" w:line="240" w:lineRule="auto"/>
        <w:rPr>
          <w:rFonts w:eastAsia="Times New Roman" w:cs="Times New Roman"/>
          <w:b/>
          <w:i/>
          <w:sz w:val="18"/>
          <w:szCs w:val="18"/>
          <w:u w:val="single"/>
          <w:lang w:eastAsia="cs-CZ"/>
        </w:rPr>
      </w:pPr>
      <w:r w:rsidRPr="00252D6A">
        <w:rPr>
          <w:rFonts w:eastAsia="Times New Roman" w:cs="Times New Roman"/>
          <w:b/>
          <w:i/>
          <w:sz w:val="18"/>
          <w:szCs w:val="18"/>
          <w:u w:val="single"/>
          <w:lang w:eastAsia="cs-CZ"/>
        </w:rPr>
        <w:t>dílčí etapa:</w:t>
      </w:r>
    </w:p>
    <w:p w14:paraId="7E8B557B" w14:textId="77777777" w:rsidR="00D079EE" w:rsidRPr="00252D6A" w:rsidRDefault="00D079EE" w:rsidP="00D079EE">
      <w:pPr>
        <w:spacing w:before="120" w:after="0" w:line="240" w:lineRule="auto"/>
        <w:ind w:left="425"/>
        <w:jc w:val="both"/>
        <w:rPr>
          <w:rFonts w:eastAsia="Times New Roman" w:cs="Times New Roman"/>
          <w:sz w:val="18"/>
          <w:szCs w:val="18"/>
          <w:lang w:eastAsia="cs-CZ"/>
        </w:rPr>
      </w:pPr>
      <w:r w:rsidRPr="00252D6A">
        <w:rPr>
          <w:rFonts w:eastAsia="Times New Roman" w:cs="Times New Roman"/>
          <w:sz w:val="18"/>
          <w:szCs w:val="18"/>
          <w:lang w:eastAsia="cs-CZ"/>
        </w:rPr>
        <w:t>Předmět díla v rozsahu – průběžné zapracování vícekolových připomínek z CK MD do Záměru projektu</w:t>
      </w:r>
    </w:p>
    <w:p w14:paraId="425B3F54" w14:textId="2E0FC983"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
          <w:sz w:val="18"/>
          <w:szCs w:val="18"/>
          <w:lang w:eastAsia="cs-CZ"/>
        </w:rPr>
      </w:pPr>
      <w:r w:rsidRPr="00252D6A">
        <w:rPr>
          <w:rFonts w:eastAsia="Times New Roman" w:cs="Times New Roman"/>
          <w:sz w:val="18"/>
          <w:szCs w:val="18"/>
          <w:lang w:eastAsia="cs-CZ"/>
        </w:rPr>
        <w:t xml:space="preserve">bude dokončeno a předáno </w:t>
      </w:r>
      <w:r w:rsidRPr="00252D6A">
        <w:rPr>
          <w:rFonts w:eastAsia="Times New Roman" w:cs="Times New Roman"/>
          <w:b/>
          <w:sz w:val="18"/>
          <w:szCs w:val="18"/>
          <w:lang w:eastAsia="cs-CZ"/>
        </w:rPr>
        <w:t xml:space="preserve">do 2 měsíců od doručení oznámení Objednatele  Zhotoviteli </w:t>
      </w:r>
      <w:r w:rsidRPr="00252D6A">
        <w:rPr>
          <w:rFonts w:eastAsia="Times New Roman" w:cs="Times New Roman"/>
          <w:bCs/>
          <w:sz w:val="18"/>
          <w:szCs w:val="18"/>
          <w:lang w:eastAsia="cs-CZ"/>
        </w:rPr>
        <w:t>o schválení stavby v CK MD</w:t>
      </w:r>
    </w:p>
    <w:p w14:paraId="419945DE" w14:textId="0E3B4D10"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
          <w:sz w:val="18"/>
          <w:szCs w:val="18"/>
          <w:lang w:eastAsia="cs-CZ"/>
        </w:rPr>
      </w:pPr>
      <w:r w:rsidRPr="00252D6A">
        <w:rPr>
          <w:rFonts w:eastAsia="Times New Roman" w:cs="Times New Roman"/>
          <w:b/>
          <w:sz w:val="18"/>
          <w:szCs w:val="18"/>
          <w:lang w:eastAsia="cs-CZ"/>
        </w:rPr>
        <w:t>fakturováno</w:t>
      </w:r>
      <w:r w:rsidRPr="00252D6A">
        <w:rPr>
          <w:rFonts w:eastAsia="Times New Roman" w:cs="Times New Roman"/>
          <w:sz w:val="18"/>
          <w:szCs w:val="18"/>
          <w:lang w:eastAsia="cs-CZ"/>
        </w:rPr>
        <w:t xml:space="preserve"> bude </w:t>
      </w:r>
      <w:r w:rsidRPr="00252D6A">
        <w:rPr>
          <w:rFonts w:eastAsia="Times New Roman" w:cs="Times New Roman"/>
          <w:b/>
          <w:sz w:val="18"/>
          <w:szCs w:val="18"/>
          <w:lang w:eastAsia="cs-CZ"/>
        </w:rPr>
        <w:t xml:space="preserve">5 </w:t>
      </w:r>
      <w:r w:rsidRPr="00252D6A">
        <w:rPr>
          <w:rFonts w:eastAsia="Times New Roman" w:cs="Times New Roman"/>
          <w:b/>
          <w:bCs/>
          <w:sz w:val="18"/>
          <w:szCs w:val="18"/>
          <w:lang w:eastAsia="cs-CZ"/>
        </w:rPr>
        <w:t>%</w:t>
      </w:r>
      <w:r w:rsidRPr="00252D6A">
        <w:rPr>
          <w:rFonts w:eastAsia="Times New Roman" w:cs="Times New Roman"/>
          <w:sz w:val="18"/>
          <w:szCs w:val="18"/>
          <w:lang w:eastAsia="cs-CZ"/>
        </w:rPr>
        <w:t xml:space="preserve"> </w:t>
      </w:r>
      <w:r w:rsidR="005E0788" w:rsidRPr="00252D6A">
        <w:rPr>
          <w:rFonts w:eastAsia="Times New Roman" w:cs="Times New Roman"/>
          <w:sz w:val="18"/>
          <w:szCs w:val="18"/>
          <w:lang w:eastAsia="cs-CZ"/>
        </w:rPr>
        <w:t>C</w:t>
      </w:r>
      <w:r w:rsidRPr="00252D6A">
        <w:rPr>
          <w:rFonts w:eastAsia="Times New Roman" w:cs="Times New Roman"/>
          <w:sz w:val="18"/>
          <w:szCs w:val="18"/>
          <w:lang w:eastAsia="cs-CZ"/>
        </w:rPr>
        <w:t xml:space="preserve">eny </w:t>
      </w:r>
      <w:r w:rsidR="005E0788" w:rsidRPr="00252D6A">
        <w:rPr>
          <w:rFonts w:eastAsia="Times New Roman" w:cs="Times New Roman"/>
          <w:sz w:val="18"/>
          <w:szCs w:val="18"/>
          <w:lang w:eastAsia="cs-CZ"/>
        </w:rPr>
        <w:t>D</w:t>
      </w:r>
      <w:r w:rsidRPr="00252D6A">
        <w:rPr>
          <w:rFonts w:eastAsia="Times New Roman" w:cs="Times New Roman"/>
          <w:sz w:val="18"/>
          <w:szCs w:val="18"/>
          <w:lang w:eastAsia="cs-CZ"/>
        </w:rPr>
        <w:t xml:space="preserve">íla </w:t>
      </w:r>
    </w:p>
    <w:p w14:paraId="7556EDB4" w14:textId="1FCA8135" w:rsidR="00D079EE" w:rsidRPr="00252D6A" w:rsidRDefault="00D079EE" w:rsidP="005F5997">
      <w:pPr>
        <w:pStyle w:val="Odstavecseseznamem"/>
        <w:numPr>
          <w:ilvl w:val="0"/>
          <w:numId w:val="44"/>
        </w:numPr>
        <w:spacing w:after="0" w:line="240" w:lineRule="auto"/>
        <w:ind w:left="851" w:hanging="425"/>
        <w:jc w:val="both"/>
        <w:rPr>
          <w:rFonts w:eastAsia="Times New Roman" w:cs="Times New Roman"/>
          <w:bCs/>
          <w:sz w:val="18"/>
          <w:szCs w:val="18"/>
          <w:lang w:eastAsia="cs-CZ"/>
        </w:rPr>
        <w:sectPr w:rsidR="00D079EE" w:rsidRPr="00252D6A" w:rsidSect="00AB4F25">
          <w:headerReference w:type="even" r:id="rId37"/>
          <w:headerReference w:type="default" r:id="rId38"/>
          <w:footerReference w:type="even" r:id="rId39"/>
          <w:footerReference w:type="default" r:id="rId40"/>
          <w:headerReference w:type="first" r:id="rId41"/>
          <w:pgSz w:w="11906" w:h="16838" w:code="9"/>
          <w:pgMar w:top="1077" w:right="1588" w:bottom="1474" w:left="1588" w:header="567" w:footer="567" w:gutter="0"/>
          <w:pgNumType w:start="1"/>
          <w:cols w:space="708"/>
          <w:docGrid w:linePitch="360"/>
        </w:sectPr>
      </w:pPr>
      <w:r w:rsidRPr="00252D6A">
        <w:rPr>
          <w:rFonts w:eastAsia="Times New Roman" w:cs="Times New Roman"/>
          <w:bCs/>
          <w:sz w:val="18"/>
          <w:szCs w:val="18"/>
          <w:lang w:eastAsia="cs-CZ"/>
        </w:rPr>
        <w:t>podmínky dokončení dílčí etapy – předávací protokol k 4. dílčí etapě podepsaný zástupcem Objednatele</w:t>
      </w:r>
      <w:bookmarkEnd w:id="3"/>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74BC6" w:rsidRPr="00F95FBD" w14:paraId="220C0EC3" w14:textId="77777777" w:rsidTr="00874BC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874BC6" w:rsidRPr="00F95FBD" w:rsidRDefault="00874BC6" w:rsidP="00874BC6">
            <w:pPr>
              <w:pStyle w:val="Tabulka"/>
              <w:rPr>
                <w:rStyle w:val="Nadpisvtabulce"/>
              </w:rPr>
            </w:pPr>
            <w:r w:rsidRPr="00F95FBD">
              <w:rPr>
                <w:rStyle w:val="Nadpisvtabulce"/>
              </w:rPr>
              <w:t>Jméno a příjmení</w:t>
            </w:r>
          </w:p>
        </w:tc>
        <w:tc>
          <w:tcPr>
            <w:tcW w:w="5812" w:type="dxa"/>
            <w:shd w:val="clear" w:color="auto" w:fill="auto"/>
          </w:tcPr>
          <w:p w14:paraId="0B3E1051" w14:textId="30980E7B" w:rsidR="00874BC6" w:rsidRPr="00131DBB" w:rsidRDefault="00874BC6" w:rsidP="00874BC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76A8">
              <w:t>Ing. Miroslav Bocák, ředitel Stavební správy východ</w:t>
            </w:r>
          </w:p>
        </w:tc>
      </w:tr>
      <w:tr w:rsidR="00874BC6" w:rsidRPr="00F95FBD" w14:paraId="4ADAE6C6"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874BC6" w:rsidRPr="00F95FBD" w:rsidRDefault="00874BC6" w:rsidP="00874BC6">
            <w:pPr>
              <w:pStyle w:val="Tabulka"/>
            </w:pPr>
            <w:r w:rsidRPr="00F95FBD">
              <w:t>Adresa</w:t>
            </w:r>
          </w:p>
        </w:tc>
        <w:tc>
          <w:tcPr>
            <w:tcW w:w="5812" w:type="dxa"/>
            <w:shd w:val="clear" w:color="auto" w:fill="auto"/>
          </w:tcPr>
          <w:p w14:paraId="37198DE3" w14:textId="547059F3"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76A8">
              <w:t>Nerudova 773/1, 779 00 Olomouc</w:t>
            </w:r>
          </w:p>
        </w:tc>
      </w:tr>
      <w:tr w:rsidR="00874BC6" w:rsidRPr="00F95FBD" w14:paraId="3DA146FF"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874BC6" w:rsidRPr="00F95FBD" w:rsidRDefault="00874BC6" w:rsidP="00874BC6">
            <w:pPr>
              <w:pStyle w:val="Tabulka"/>
            </w:pPr>
            <w:r w:rsidRPr="00F95FBD">
              <w:t>E-mail</w:t>
            </w:r>
          </w:p>
        </w:tc>
        <w:tc>
          <w:tcPr>
            <w:tcW w:w="5812" w:type="dxa"/>
            <w:shd w:val="clear" w:color="auto" w:fill="auto"/>
          </w:tcPr>
          <w:p w14:paraId="407E7C90" w14:textId="7537B43D"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76A8">
              <w:t xml:space="preserve">Bocak@spravazeleznic.cz  </w:t>
            </w:r>
          </w:p>
        </w:tc>
      </w:tr>
      <w:tr w:rsidR="00874BC6" w:rsidRPr="00F95FBD" w14:paraId="023610E0"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874BC6" w:rsidRPr="00F95FBD" w:rsidRDefault="00874BC6" w:rsidP="00874BC6">
            <w:pPr>
              <w:pStyle w:val="Tabulka"/>
            </w:pPr>
            <w:r w:rsidRPr="00F95FBD">
              <w:t>Telefon</w:t>
            </w:r>
          </w:p>
        </w:tc>
        <w:tc>
          <w:tcPr>
            <w:tcW w:w="5812" w:type="dxa"/>
            <w:shd w:val="clear" w:color="auto" w:fill="auto"/>
          </w:tcPr>
          <w:p w14:paraId="1CE92EA7" w14:textId="750A76C0"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76A8">
              <w:t>+420 606 780 184</w:t>
            </w:r>
          </w:p>
        </w:tc>
      </w:tr>
    </w:tbl>
    <w:p w14:paraId="64E1C609" w14:textId="77777777" w:rsidR="00874BC6" w:rsidRDefault="00874BC6" w:rsidP="002344F6">
      <w:pPr>
        <w:pStyle w:val="Textbezodsazen"/>
      </w:pPr>
    </w:p>
    <w:p w14:paraId="0EECAFD3" w14:textId="77777777" w:rsidR="00874BC6" w:rsidRPr="00F95FBD" w:rsidRDefault="00874BC6" w:rsidP="00874BC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74BC6" w:rsidRPr="00F95FBD" w14:paraId="5157D55C" w14:textId="77777777" w:rsidTr="00874BC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21FD68" w14:textId="77777777" w:rsidR="00874BC6" w:rsidRPr="00F95FBD" w:rsidRDefault="00874BC6" w:rsidP="00874BC6">
            <w:pPr>
              <w:pStyle w:val="Tabulka"/>
              <w:rPr>
                <w:rStyle w:val="Nadpisvtabulce"/>
              </w:rPr>
            </w:pPr>
            <w:r w:rsidRPr="00F95FBD">
              <w:rPr>
                <w:rStyle w:val="Nadpisvtabulce"/>
              </w:rPr>
              <w:t>Jméno a příjmení</w:t>
            </w:r>
          </w:p>
        </w:tc>
        <w:tc>
          <w:tcPr>
            <w:tcW w:w="5812" w:type="dxa"/>
            <w:vAlign w:val="top"/>
          </w:tcPr>
          <w:p w14:paraId="49DA8581" w14:textId="71AB2799" w:rsidR="00874BC6" w:rsidRPr="00131DBB" w:rsidRDefault="00874BC6" w:rsidP="00874BC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A720D">
              <w:t xml:space="preserve">Mgr. </w:t>
            </w:r>
            <w:r>
              <w:t>Lenka Dieguezová</w:t>
            </w:r>
            <w:r w:rsidR="00F67AD1">
              <w:t>, právník Stavební správy východ</w:t>
            </w:r>
          </w:p>
        </w:tc>
      </w:tr>
      <w:tr w:rsidR="00874BC6" w:rsidRPr="00F95FBD" w14:paraId="14DBFE3F"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0FEF1" w14:textId="77777777" w:rsidR="00874BC6" w:rsidRPr="00F95FBD" w:rsidRDefault="00874BC6" w:rsidP="00874BC6">
            <w:pPr>
              <w:pStyle w:val="Tabulka"/>
            </w:pPr>
            <w:r w:rsidRPr="00F95FBD">
              <w:t>Adresa</w:t>
            </w:r>
          </w:p>
        </w:tc>
        <w:tc>
          <w:tcPr>
            <w:tcW w:w="5812" w:type="dxa"/>
            <w:vAlign w:val="top"/>
          </w:tcPr>
          <w:p w14:paraId="4BA60913" w14:textId="63580B92"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720D">
              <w:t>Nerudova 773/1, 779 00 Olomouc</w:t>
            </w:r>
          </w:p>
        </w:tc>
      </w:tr>
      <w:tr w:rsidR="00874BC6" w:rsidRPr="00F95FBD" w14:paraId="62BB8CAC"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B56A83" w14:textId="77777777" w:rsidR="00874BC6" w:rsidRPr="00F95FBD" w:rsidRDefault="00874BC6" w:rsidP="00874BC6">
            <w:pPr>
              <w:pStyle w:val="Tabulka"/>
            </w:pPr>
            <w:r w:rsidRPr="00F95FBD">
              <w:t>E-mail</w:t>
            </w:r>
          </w:p>
        </w:tc>
        <w:tc>
          <w:tcPr>
            <w:tcW w:w="5812" w:type="dxa"/>
            <w:vAlign w:val="top"/>
          </w:tcPr>
          <w:p w14:paraId="76D1F41B" w14:textId="43C0C797"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t>Dieguezova@spravazeleznic.cz</w:t>
            </w:r>
          </w:p>
        </w:tc>
      </w:tr>
      <w:tr w:rsidR="00874BC6" w:rsidRPr="00F95FBD" w14:paraId="566E3EEA" w14:textId="77777777" w:rsidTr="00874BC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1097D2" w14:textId="77777777" w:rsidR="00874BC6" w:rsidRPr="00F95FBD" w:rsidRDefault="00874BC6" w:rsidP="00874BC6">
            <w:pPr>
              <w:pStyle w:val="Tabulka"/>
            </w:pPr>
            <w:r w:rsidRPr="00F95FBD">
              <w:t>Telefon</w:t>
            </w:r>
          </w:p>
        </w:tc>
        <w:tc>
          <w:tcPr>
            <w:tcW w:w="5812" w:type="dxa"/>
            <w:vAlign w:val="top"/>
          </w:tcPr>
          <w:p w14:paraId="4C711DF6" w14:textId="55B5C6BE" w:rsidR="00874BC6" w:rsidRPr="00131DBB" w:rsidRDefault="00874BC6" w:rsidP="00874BC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720D">
              <w:t>+420 </w:t>
            </w:r>
            <w:r>
              <w:t>724</w:t>
            </w:r>
            <w:r w:rsidRPr="00BA720D">
              <w:t> </w:t>
            </w:r>
            <w:r>
              <w:t>932</w:t>
            </w:r>
            <w:r w:rsidRPr="00BA720D">
              <w:t xml:space="preserve"> </w:t>
            </w:r>
            <w:r>
              <w:t>386</w:t>
            </w:r>
          </w:p>
        </w:tc>
      </w:tr>
    </w:tbl>
    <w:p w14:paraId="341FC00B" w14:textId="77777777" w:rsidR="00874BC6" w:rsidRDefault="00874BC6"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27AE14DC" w:rsidR="002344F6" w:rsidRPr="00874BC6" w:rsidRDefault="00874BC6" w:rsidP="002344F6">
            <w:pPr>
              <w:pStyle w:val="Tabulka"/>
              <w:cnfStyle w:val="100000000000" w:firstRow="1" w:lastRow="0" w:firstColumn="0" w:lastColumn="0" w:oddVBand="0" w:evenVBand="0" w:oddHBand="0" w:evenHBand="0" w:firstRowFirstColumn="0" w:firstRowLastColumn="0" w:lastRowFirstColumn="0" w:lastRowLastColumn="0"/>
            </w:pPr>
            <w:r w:rsidRPr="00874BC6">
              <w:t>Ing. Lucie Modráčková</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6CD74800" w:rsidR="002344F6" w:rsidRPr="00874BC6" w:rsidRDefault="00874BC6" w:rsidP="002344F6">
            <w:pPr>
              <w:pStyle w:val="Tabulka"/>
              <w:cnfStyle w:val="000000000000" w:firstRow="0" w:lastRow="0" w:firstColumn="0" w:lastColumn="0" w:oddVBand="0" w:evenVBand="0" w:oddHBand="0" w:evenHBand="0" w:firstRowFirstColumn="0" w:firstRowLastColumn="0" w:lastRowFirstColumn="0" w:lastRowLastColumn="0"/>
            </w:pPr>
            <w:r w:rsidRPr="00874BC6">
              <w:t>Nerudova 773/1,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33F58142" w:rsidR="002344F6" w:rsidRPr="00874BC6" w:rsidRDefault="00874BC6" w:rsidP="002344F6">
            <w:pPr>
              <w:pStyle w:val="Tabulka"/>
              <w:cnfStyle w:val="000000000000" w:firstRow="0" w:lastRow="0" w:firstColumn="0" w:lastColumn="0" w:oddVBand="0" w:evenVBand="0" w:oddHBand="0" w:evenHBand="0" w:firstRowFirstColumn="0" w:firstRowLastColumn="0" w:lastRowFirstColumn="0" w:lastRowLastColumn="0"/>
            </w:pPr>
            <w:r w:rsidRPr="00874BC6">
              <w:t>Modrackova@spravazeleznic.cz</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F95FBD" w:rsidRDefault="002344F6" w:rsidP="002344F6">
            <w:pPr>
              <w:pStyle w:val="Tabulka"/>
            </w:pPr>
            <w:r w:rsidRPr="00F95FBD">
              <w:t>Telefon</w:t>
            </w:r>
          </w:p>
        </w:tc>
        <w:tc>
          <w:tcPr>
            <w:tcW w:w="5812" w:type="dxa"/>
            <w:shd w:val="clear" w:color="auto" w:fill="auto"/>
          </w:tcPr>
          <w:p w14:paraId="5595A853" w14:textId="54A2FDDC" w:rsidR="002344F6" w:rsidRPr="00874BC6" w:rsidRDefault="00874BC6" w:rsidP="002344F6">
            <w:pPr>
              <w:pStyle w:val="Tabulka"/>
              <w:cnfStyle w:val="000000000000" w:firstRow="0" w:lastRow="0" w:firstColumn="0" w:lastColumn="0" w:oddVBand="0" w:evenVBand="0" w:oddHBand="0" w:evenHBand="0" w:firstRowFirstColumn="0" w:firstRowLastColumn="0" w:lastRowFirstColumn="0" w:lastRowLastColumn="0"/>
            </w:pPr>
            <w:r w:rsidRPr="00874BC6">
              <w:t>+420 720 812 886</w:t>
            </w:r>
          </w:p>
        </w:tc>
      </w:tr>
    </w:tbl>
    <w:p w14:paraId="3FC94085" w14:textId="77777777" w:rsidR="002344F6" w:rsidRPr="00F95FBD" w:rsidRDefault="002344F6" w:rsidP="002344F6">
      <w:pPr>
        <w:pStyle w:val="Textbezodsazen"/>
      </w:pPr>
    </w:p>
    <w:p w14:paraId="2A9EE6F7" w14:textId="7CEC9D9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A0EEE" w:rsidRPr="000C2B01" w14:paraId="52C91252" w14:textId="77777777" w:rsidTr="001A0E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1A0EEE" w:rsidRPr="00F95FBD" w:rsidRDefault="001A0EEE" w:rsidP="001A0EEE">
            <w:pPr>
              <w:pStyle w:val="Tabulka"/>
              <w:rPr>
                <w:rStyle w:val="Nadpisvtabulce"/>
                <w:b w:val="0"/>
              </w:rPr>
            </w:pPr>
            <w:r w:rsidRPr="00F95FBD">
              <w:rPr>
                <w:rStyle w:val="Nadpisvtabulce"/>
                <w:b w:val="0"/>
              </w:rPr>
              <w:t>Jméno a příjmení</w:t>
            </w:r>
          </w:p>
        </w:tc>
        <w:tc>
          <w:tcPr>
            <w:tcW w:w="5812" w:type="dxa"/>
            <w:shd w:val="clear" w:color="auto" w:fill="auto"/>
          </w:tcPr>
          <w:p w14:paraId="6B8F91A1" w14:textId="3DC7B3AA" w:rsidR="001A0EEE" w:rsidRPr="00131DBB" w:rsidRDefault="001A0EEE" w:rsidP="001A0E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74BC6">
              <w:t>Ing. Lucie Modráčková</w:t>
            </w:r>
          </w:p>
        </w:tc>
      </w:tr>
      <w:tr w:rsidR="001A0EEE" w:rsidRPr="000C2B01" w14:paraId="3EDAFD4C" w14:textId="77777777" w:rsidTr="001A0E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1A0EEE" w:rsidRPr="00F95FBD" w:rsidRDefault="001A0EEE" w:rsidP="001A0EEE">
            <w:pPr>
              <w:pStyle w:val="Tabulka"/>
            </w:pPr>
            <w:r w:rsidRPr="00F95FBD">
              <w:t>Adresa</w:t>
            </w:r>
          </w:p>
        </w:tc>
        <w:tc>
          <w:tcPr>
            <w:tcW w:w="5812" w:type="dxa"/>
            <w:shd w:val="clear" w:color="auto" w:fill="auto"/>
          </w:tcPr>
          <w:p w14:paraId="17839B28" w14:textId="314467C9" w:rsidR="001A0EEE" w:rsidRPr="00131DBB" w:rsidRDefault="001A0EEE" w:rsidP="001A0E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4BC6">
              <w:t>Nerudova 773/1, 779 00 Olomouc</w:t>
            </w:r>
          </w:p>
        </w:tc>
      </w:tr>
      <w:tr w:rsidR="001A0EEE" w:rsidRPr="000C2B01" w14:paraId="42848F34" w14:textId="77777777" w:rsidTr="001A0E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1A0EEE" w:rsidRPr="00F95FBD" w:rsidRDefault="001A0EEE" w:rsidP="001A0EEE">
            <w:pPr>
              <w:pStyle w:val="Tabulka"/>
            </w:pPr>
            <w:r w:rsidRPr="00F95FBD">
              <w:t>E-mail</w:t>
            </w:r>
          </w:p>
        </w:tc>
        <w:tc>
          <w:tcPr>
            <w:tcW w:w="5812" w:type="dxa"/>
            <w:shd w:val="clear" w:color="auto" w:fill="auto"/>
          </w:tcPr>
          <w:p w14:paraId="7D8E69CF" w14:textId="284E5A7F" w:rsidR="001A0EEE" w:rsidRPr="00131DBB" w:rsidRDefault="001A0EEE" w:rsidP="001A0E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4BC6">
              <w:t>Modrackova@spravazeleznic.cz</w:t>
            </w:r>
          </w:p>
        </w:tc>
      </w:tr>
      <w:tr w:rsidR="001A0EEE" w:rsidRPr="000C2B01" w14:paraId="69CB6FDF" w14:textId="77777777" w:rsidTr="001A0EE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1A0EEE" w:rsidRPr="00F95FBD" w:rsidRDefault="001A0EEE" w:rsidP="001A0EEE">
            <w:pPr>
              <w:pStyle w:val="Tabulka"/>
            </w:pPr>
            <w:r w:rsidRPr="00F95FBD">
              <w:t>Telefon</w:t>
            </w:r>
          </w:p>
        </w:tc>
        <w:tc>
          <w:tcPr>
            <w:tcW w:w="5812" w:type="dxa"/>
            <w:shd w:val="clear" w:color="auto" w:fill="auto"/>
          </w:tcPr>
          <w:p w14:paraId="0E9B6C4B" w14:textId="60F270C2" w:rsidR="001A0EEE" w:rsidRPr="00131DBB" w:rsidRDefault="001A0EEE" w:rsidP="001A0E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74BC6">
              <w:t>+420 720 812 886</w:t>
            </w:r>
          </w:p>
        </w:tc>
      </w:tr>
    </w:tbl>
    <w:p w14:paraId="3C8FA603" w14:textId="77777777" w:rsidR="00380C0F" w:rsidRDefault="00380C0F" w:rsidP="00380C0F">
      <w:pPr>
        <w:pStyle w:val="Textbezodsazen"/>
      </w:pPr>
    </w:p>
    <w:p w14:paraId="6DE09F6C" w14:textId="454316B3" w:rsidR="002344F6" w:rsidRDefault="002344F6" w:rsidP="002344F6">
      <w:pPr>
        <w:pStyle w:val="Nadpisbezsl1-2"/>
        <w:tabs>
          <w:tab w:val="left" w:pos="2292"/>
        </w:tabs>
      </w:pPr>
      <w:r>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77777777" w:rsidR="00C74950" w:rsidRDefault="00C74950" w:rsidP="002344F6">
      <w:pPr>
        <w:pStyle w:val="Tabulka"/>
      </w:pPr>
    </w:p>
    <w:p w14:paraId="3648F8A2" w14:textId="48266E61" w:rsidR="00C74950" w:rsidRPr="00F95FBD" w:rsidRDefault="00FF1243" w:rsidP="00C7495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77777777" w:rsidR="00C74950" w:rsidRDefault="00C74950" w:rsidP="00C74950">
      <w:pPr>
        <w:pStyle w:val="Tabulka"/>
      </w:pPr>
    </w:p>
    <w:p w14:paraId="15675CC8" w14:textId="065FE911" w:rsidR="00FF1243" w:rsidRPr="00F95FBD" w:rsidRDefault="00FF1243" w:rsidP="00FF1243">
      <w:pPr>
        <w:pStyle w:val="Nadpistabulky"/>
        <w:rPr>
          <w:sz w:val="18"/>
          <w:szCs w:val="18"/>
        </w:rPr>
      </w:pPr>
      <w:r>
        <w:rPr>
          <w:sz w:val="18"/>
          <w:szCs w:val="18"/>
        </w:rPr>
        <w:t>Zástupce hlavního projektanta</w:t>
      </w:r>
    </w:p>
    <w:tbl>
      <w:tblPr>
        <w:tblStyle w:val="Tabulka10"/>
        <w:tblW w:w="8868" w:type="dxa"/>
        <w:tblLook w:val="04A0" w:firstRow="1" w:lastRow="0" w:firstColumn="1" w:lastColumn="0" w:noHBand="0" w:noVBand="1"/>
      </w:tblPr>
      <w:tblGrid>
        <w:gridCol w:w="3056"/>
        <w:gridCol w:w="5812"/>
      </w:tblGrid>
      <w:tr w:rsidR="00FF1243" w:rsidRPr="00F95FBD" w14:paraId="31DAE786"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5F1AE8" w14:textId="77777777" w:rsidR="00FF1243" w:rsidRPr="00F95FBD" w:rsidRDefault="00FF1243" w:rsidP="00410C58">
            <w:pPr>
              <w:pStyle w:val="Tabulka"/>
              <w:rPr>
                <w:rStyle w:val="Nadpisvtabulce"/>
              </w:rPr>
            </w:pPr>
            <w:r w:rsidRPr="00F95FBD">
              <w:rPr>
                <w:rStyle w:val="Nadpisvtabulce"/>
              </w:rPr>
              <w:t>Jméno a příjmení</w:t>
            </w:r>
          </w:p>
        </w:tc>
        <w:tc>
          <w:tcPr>
            <w:tcW w:w="5812" w:type="dxa"/>
            <w:shd w:val="clear" w:color="auto" w:fill="auto"/>
          </w:tcPr>
          <w:p w14:paraId="1097FD3E" w14:textId="77777777" w:rsidR="00FF1243" w:rsidRPr="00F95FBD" w:rsidRDefault="00FF1243" w:rsidP="00410C5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5001F005"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0DBC4" w14:textId="77777777" w:rsidR="00FF1243" w:rsidRPr="00F95FBD" w:rsidRDefault="00FF1243" w:rsidP="00410C58">
            <w:pPr>
              <w:pStyle w:val="Tabulka"/>
            </w:pPr>
            <w:r w:rsidRPr="00F95FBD">
              <w:t>Adresa</w:t>
            </w:r>
          </w:p>
        </w:tc>
        <w:tc>
          <w:tcPr>
            <w:tcW w:w="5812" w:type="dxa"/>
            <w:shd w:val="clear" w:color="auto" w:fill="auto"/>
          </w:tcPr>
          <w:p w14:paraId="742BD11B"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34BB425E"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61C95A" w14:textId="77777777" w:rsidR="00FF1243" w:rsidRPr="00F95FBD" w:rsidRDefault="00FF1243" w:rsidP="00410C58">
            <w:pPr>
              <w:pStyle w:val="Tabulka"/>
            </w:pPr>
            <w:r w:rsidRPr="00F95FBD">
              <w:t>E-mail</w:t>
            </w:r>
          </w:p>
        </w:tc>
        <w:tc>
          <w:tcPr>
            <w:tcW w:w="5812" w:type="dxa"/>
            <w:shd w:val="clear" w:color="auto" w:fill="auto"/>
          </w:tcPr>
          <w:p w14:paraId="43768438"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762A9A50"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DEAD1" w14:textId="77777777" w:rsidR="00FF1243" w:rsidRPr="00F95FBD" w:rsidRDefault="00FF1243" w:rsidP="00410C58">
            <w:pPr>
              <w:pStyle w:val="Tabulka"/>
            </w:pPr>
            <w:r w:rsidRPr="00F95FBD">
              <w:t>Telefon</w:t>
            </w:r>
          </w:p>
        </w:tc>
        <w:tc>
          <w:tcPr>
            <w:tcW w:w="5812" w:type="dxa"/>
            <w:shd w:val="clear" w:color="auto" w:fill="auto"/>
          </w:tcPr>
          <w:p w14:paraId="5855FF29"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70AFC" w14:textId="77777777" w:rsidR="00FF1243" w:rsidRDefault="00FF1243"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7777777" w:rsidR="00C74950" w:rsidRDefault="00C74950" w:rsidP="00C74950">
      <w:pPr>
        <w:pStyle w:val="Tabulka"/>
      </w:pPr>
    </w:p>
    <w:p w14:paraId="62AA6A10" w14:textId="04D949E2" w:rsidR="00FF1243" w:rsidRPr="00F95FBD" w:rsidRDefault="00FF1243" w:rsidP="00FF1243">
      <w:pPr>
        <w:pStyle w:val="Nadpistabulky"/>
        <w:rPr>
          <w:sz w:val="18"/>
          <w:szCs w:val="18"/>
        </w:rPr>
      </w:pPr>
      <w:r w:rsidRPr="00F95FBD">
        <w:rPr>
          <w:sz w:val="18"/>
          <w:szCs w:val="18"/>
        </w:rPr>
        <w:t xml:space="preserve">Specialista </w:t>
      </w:r>
      <w:r>
        <w:rPr>
          <w:sz w:val="18"/>
          <w:szCs w:val="18"/>
        </w:rPr>
        <w:t>na mostní a inženýrské konstrukce</w:t>
      </w:r>
    </w:p>
    <w:tbl>
      <w:tblPr>
        <w:tblStyle w:val="Tabulka10"/>
        <w:tblW w:w="8868" w:type="dxa"/>
        <w:tblLook w:val="04A0" w:firstRow="1" w:lastRow="0" w:firstColumn="1" w:lastColumn="0" w:noHBand="0" w:noVBand="1"/>
      </w:tblPr>
      <w:tblGrid>
        <w:gridCol w:w="3056"/>
        <w:gridCol w:w="5812"/>
      </w:tblGrid>
      <w:tr w:rsidR="00FF1243" w:rsidRPr="00F95FBD" w14:paraId="368A86E0"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B3CAA5"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1271E5D3"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626E3D75"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51431" w14:textId="77777777" w:rsidR="00FF1243" w:rsidRPr="00F95FBD" w:rsidRDefault="00FF1243" w:rsidP="00410C58">
            <w:pPr>
              <w:pStyle w:val="Tabulka"/>
              <w:keepNext/>
            </w:pPr>
            <w:r w:rsidRPr="00F95FBD">
              <w:t>Adresa</w:t>
            </w:r>
          </w:p>
        </w:tc>
        <w:tc>
          <w:tcPr>
            <w:tcW w:w="5812" w:type="dxa"/>
            <w:shd w:val="clear" w:color="auto" w:fill="auto"/>
          </w:tcPr>
          <w:p w14:paraId="6FC48D51"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71A9E848"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389409" w14:textId="77777777" w:rsidR="00FF1243" w:rsidRPr="00F95FBD" w:rsidRDefault="00FF1243" w:rsidP="00410C58">
            <w:pPr>
              <w:pStyle w:val="Tabulka"/>
              <w:keepNext/>
            </w:pPr>
            <w:r w:rsidRPr="00F95FBD">
              <w:t>E-mail</w:t>
            </w:r>
          </w:p>
        </w:tc>
        <w:tc>
          <w:tcPr>
            <w:tcW w:w="5812" w:type="dxa"/>
            <w:shd w:val="clear" w:color="auto" w:fill="auto"/>
          </w:tcPr>
          <w:p w14:paraId="2793F1A4"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262FE69F"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410BD8" w14:textId="77777777" w:rsidR="00FF1243" w:rsidRPr="00F95FBD" w:rsidRDefault="00FF1243" w:rsidP="00410C58">
            <w:pPr>
              <w:pStyle w:val="Tabulka"/>
            </w:pPr>
            <w:r w:rsidRPr="00F95FBD">
              <w:t>Telefon</w:t>
            </w:r>
          </w:p>
        </w:tc>
        <w:tc>
          <w:tcPr>
            <w:tcW w:w="5812" w:type="dxa"/>
            <w:shd w:val="clear" w:color="auto" w:fill="auto"/>
          </w:tcPr>
          <w:p w14:paraId="40701058"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5E5EA1" w14:textId="77777777" w:rsidR="00FF1243" w:rsidRDefault="00FF1243" w:rsidP="00C74950">
      <w:pPr>
        <w:pStyle w:val="Tabulka"/>
      </w:pPr>
    </w:p>
    <w:p w14:paraId="2526A657" w14:textId="350C730A" w:rsidR="00FF1243" w:rsidRPr="00F95FBD" w:rsidRDefault="00FF1243" w:rsidP="00FF1243">
      <w:pPr>
        <w:pStyle w:val="Nadpistabulky"/>
        <w:rPr>
          <w:sz w:val="18"/>
          <w:szCs w:val="18"/>
        </w:rPr>
      </w:pPr>
      <w:r w:rsidRPr="00F95FBD">
        <w:rPr>
          <w:sz w:val="18"/>
          <w:szCs w:val="18"/>
        </w:rPr>
        <w:t xml:space="preserve">Specialista </w:t>
      </w:r>
      <w:r>
        <w:rPr>
          <w:sz w:val="18"/>
          <w:szCs w:val="18"/>
        </w:rPr>
        <w:t>na pozemní stavby</w:t>
      </w:r>
    </w:p>
    <w:tbl>
      <w:tblPr>
        <w:tblStyle w:val="Tabulka10"/>
        <w:tblW w:w="8868" w:type="dxa"/>
        <w:tblLook w:val="04A0" w:firstRow="1" w:lastRow="0" w:firstColumn="1" w:lastColumn="0" w:noHBand="0" w:noVBand="1"/>
      </w:tblPr>
      <w:tblGrid>
        <w:gridCol w:w="3056"/>
        <w:gridCol w:w="5812"/>
      </w:tblGrid>
      <w:tr w:rsidR="00FF1243" w:rsidRPr="00F95FBD" w14:paraId="3E76B350"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82528"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5746494B"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64FA96F6"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9E192" w14:textId="77777777" w:rsidR="00FF1243" w:rsidRPr="00F95FBD" w:rsidRDefault="00FF1243" w:rsidP="00410C58">
            <w:pPr>
              <w:pStyle w:val="Tabulka"/>
              <w:keepNext/>
            </w:pPr>
            <w:r w:rsidRPr="00F95FBD">
              <w:t>Adresa</w:t>
            </w:r>
          </w:p>
        </w:tc>
        <w:tc>
          <w:tcPr>
            <w:tcW w:w="5812" w:type="dxa"/>
            <w:shd w:val="clear" w:color="auto" w:fill="auto"/>
          </w:tcPr>
          <w:p w14:paraId="5DDF9240"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5215268D"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E42EA" w14:textId="77777777" w:rsidR="00FF1243" w:rsidRPr="00F95FBD" w:rsidRDefault="00FF1243" w:rsidP="00410C58">
            <w:pPr>
              <w:pStyle w:val="Tabulka"/>
              <w:keepNext/>
            </w:pPr>
            <w:r w:rsidRPr="00F95FBD">
              <w:t>E-mail</w:t>
            </w:r>
          </w:p>
        </w:tc>
        <w:tc>
          <w:tcPr>
            <w:tcW w:w="5812" w:type="dxa"/>
            <w:shd w:val="clear" w:color="auto" w:fill="auto"/>
          </w:tcPr>
          <w:p w14:paraId="12DA0C43"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30B24727"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74E29E" w14:textId="77777777" w:rsidR="00FF1243" w:rsidRPr="00F95FBD" w:rsidRDefault="00FF1243" w:rsidP="00410C58">
            <w:pPr>
              <w:pStyle w:val="Tabulka"/>
            </w:pPr>
            <w:r w:rsidRPr="00F95FBD">
              <w:t>Telefon</w:t>
            </w:r>
          </w:p>
        </w:tc>
        <w:tc>
          <w:tcPr>
            <w:tcW w:w="5812" w:type="dxa"/>
            <w:shd w:val="clear" w:color="auto" w:fill="auto"/>
          </w:tcPr>
          <w:p w14:paraId="6F267062"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9DCF46" w14:textId="77777777" w:rsidR="00FF1243" w:rsidRDefault="00FF1243" w:rsidP="00C74950">
      <w:pPr>
        <w:pStyle w:val="Tabulka"/>
      </w:pPr>
    </w:p>
    <w:p w14:paraId="3F369049" w14:textId="320AFC27" w:rsidR="00FF1243" w:rsidRPr="00F95FBD" w:rsidRDefault="00FF1243" w:rsidP="00FF1243">
      <w:pPr>
        <w:pStyle w:val="Nadpistabulky"/>
        <w:rPr>
          <w:sz w:val="18"/>
          <w:szCs w:val="18"/>
        </w:rPr>
      </w:pPr>
      <w:r w:rsidRPr="00F95FBD">
        <w:rPr>
          <w:sz w:val="18"/>
          <w:szCs w:val="18"/>
        </w:rPr>
        <w:lastRenderedPageBreak/>
        <w:t xml:space="preserve">Specialista </w:t>
      </w:r>
      <w:r>
        <w:rPr>
          <w:sz w:val="18"/>
          <w:szCs w:val="18"/>
        </w:rPr>
        <w:t>na zabezpečovací zařízení</w:t>
      </w:r>
    </w:p>
    <w:tbl>
      <w:tblPr>
        <w:tblStyle w:val="Tabulka10"/>
        <w:tblW w:w="8868" w:type="dxa"/>
        <w:tblLook w:val="04A0" w:firstRow="1" w:lastRow="0" w:firstColumn="1" w:lastColumn="0" w:noHBand="0" w:noVBand="1"/>
      </w:tblPr>
      <w:tblGrid>
        <w:gridCol w:w="3056"/>
        <w:gridCol w:w="5812"/>
      </w:tblGrid>
      <w:tr w:rsidR="00FF1243" w:rsidRPr="00F95FBD" w14:paraId="77819ADA"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4A0F92"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53441FB7"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695449A6"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1E8233" w14:textId="77777777" w:rsidR="00FF1243" w:rsidRPr="00F95FBD" w:rsidRDefault="00FF1243" w:rsidP="00410C58">
            <w:pPr>
              <w:pStyle w:val="Tabulka"/>
              <w:keepNext/>
            </w:pPr>
            <w:r w:rsidRPr="00F95FBD">
              <w:t>Adresa</w:t>
            </w:r>
          </w:p>
        </w:tc>
        <w:tc>
          <w:tcPr>
            <w:tcW w:w="5812" w:type="dxa"/>
            <w:shd w:val="clear" w:color="auto" w:fill="auto"/>
          </w:tcPr>
          <w:p w14:paraId="2775B2AC"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479DB565"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9A44FD" w14:textId="77777777" w:rsidR="00FF1243" w:rsidRPr="00F95FBD" w:rsidRDefault="00FF1243" w:rsidP="00410C58">
            <w:pPr>
              <w:pStyle w:val="Tabulka"/>
              <w:keepNext/>
            </w:pPr>
            <w:r w:rsidRPr="00F95FBD">
              <w:t>E-mail</w:t>
            </w:r>
          </w:p>
        </w:tc>
        <w:tc>
          <w:tcPr>
            <w:tcW w:w="5812" w:type="dxa"/>
            <w:shd w:val="clear" w:color="auto" w:fill="auto"/>
          </w:tcPr>
          <w:p w14:paraId="76557606"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4D1C62DA"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4CF38" w14:textId="77777777" w:rsidR="00FF1243" w:rsidRPr="00F95FBD" w:rsidRDefault="00FF1243" w:rsidP="00410C58">
            <w:pPr>
              <w:pStyle w:val="Tabulka"/>
            </w:pPr>
            <w:r w:rsidRPr="00F95FBD">
              <w:t>Telefon</w:t>
            </w:r>
          </w:p>
        </w:tc>
        <w:tc>
          <w:tcPr>
            <w:tcW w:w="5812" w:type="dxa"/>
            <w:shd w:val="clear" w:color="auto" w:fill="auto"/>
          </w:tcPr>
          <w:p w14:paraId="52CE3D8E"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AD2845" w14:textId="77777777" w:rsidR="00FF1243" w:rsidRDefault="00FF1243" w:rsidP="00C74950">
      <w:pPr>
        <w:pStyle w:val="Tabulka"/>
      </w:pPr>
    </w:p>
    <w:p w14:paraId="2DBFA075" w14:textId="7EB8CD80" w:rsidR="00FF1243" w:rsidRPr="00F95FBD" w:rsidRDefault="00FF1243" w:rsidP="00FF1243">
      <w:pPr>
        <w:pStyle w:val="Nadpistabulky"/>
        <w:rPr>
          <w:sz w:val="18"/>
          <w:szCs w:val="18"/>
        </w:rPr>
      </w:pPr>
      <w:r w:rsidRPr="00F95FBD">
        <w:rPr>
          <w:sz w:val="18"/>
          <w:szCs w:val="18"/>
        </w:rPr>
        <w:t xml:space="preserve">Specialista </w:t>
      </w:r>
      <w:r>
        <w:rPr>
          <w:sz w:val="18"/>
          <w:szCs w:val="18"/>
        </w:rPr>
        <w:t>na sdělovací zařízení</w:t>
      </w:r>
    </w:p>
    <w:tbl>
      <w:tblPr>
        <w:tblStyle w:val="Tabulka10"/>
        <w:tblW w:w="8868" w:type="dxa"/>
        <w:tblLook w:val="04A0" w:firstRow="1" w:lastRow="0" w:firstColumn="1" w:lastColumn="0" w:noHBand="0" w:noVBand="1"/>
      </w:tblPr>
      <w:tblGrid>
        <w:gridCol w:w="3056"/>
        <w:gridCol w:w="5812"/>
      </w:tblGrid>
      <w:tr w:rsidR="00FF1243" w:rsidRPr="00F95FBD" w14:paraId="1EC9F7E8"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B7FA6"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3BDCC04C"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13DAD7D8"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384005" w14:textId="77777777" w:rsidR="00FF1243" w:rsidRPr="00F95FBD" w:rsidRDefault="00FF1243" w:rsidP="00410C58">
            <w:pPr>
              <w:pStyle w:val="Tabulka"/>
              <w:keepNext/>
            </w:pPr>
            <w:r w:rsidRPr="00F95FBD">
              <w:t>Adresa</w:t>
            </w:r>
          </w:p>
        </w:tc>
        <w:tc>
          <w:tcPr>
            <w:tcW w:w="5812" w:type="dxa"/>
            <w:shd w:val="clear" w:color="auto" w:fill="auto"/>
          </w:tcPr>
          <w:p w14:paraId="19FCD743"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0839AD0D"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973D47" w14:textId="77777777" w:rsidR="00FF1243" w:rsidRPr="00F95FBD" w:rsidRDefault="00FF1243" w:rsidP="00410C58">
            <w:pPr>
              <w:pStyle w:val="Tabulka"/>
              <w:keepNext/>
            </w:pPr>
            <w:r w:rsidRPr="00F95FBD">
              <w:t>E-mail</w:t>
            </w:r>
          </w:p>
        </w:tc>
        <w:tc>
          <w:tcPr>
            <w:tcW w:w="5812" w:type="dxa"/>
            <w:shd w:val="clear" w:color="auto" w:fill="auto"/>
          </w:tcPr>
          <w:p w14:paraId="3E16B565"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5CE342A5"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B07888" w14:textId="77777777" w:rsidR="00FF1243" w:rsidRPr="00F95FBD" w:rsidRDefault="00FF1243" w:rsidP="00410C58">
            <w:pPr>
              <w:pStyle w:val="Tabulka"/>
            </w:pPr>
            <w:r w:rsidRPr="00F95FBD">
              <w:t>Telefon</w:t>
            </w:r>
          </w:p>
        </w:tc>
        <w:tc>
          <w:tcPr>
            <w:tcW w:w="5812" w:type="dxa"/>
            <w:shd w:val="clear" w:color="auto" w:fill="auto"/>
          </w:tcPr>
          <w:p w14:paraId="380CC4B6"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A7EB6B" w14:textId="77777777" w:rsidR="00FF1243" w:rsidRDefault="00FF1243" w:rsidP="00C74950">
      <w:pPr>
        <w:pStyle w:val="Tabulka"/>
      </w:pPr>
    </w:p>
    <w:p w14:paraId="645CF760" w14:textId="7E0956D7" w:rsidR="00FF1243" w:rsidRPr="00F95FBD" w:rsidRDefault="00FF1243" w:rsidP="00FF1243">
      <w:pPr>
        <w:pStyle w:val="Nadpistabulky"/>
        <w:rPr>
          <w:sz w:val="18"/>
          <w:szCs w:val="18"/>
        </w:rPr>
      </w:pPr>
      <w:r w:rsidRPr="00F95FBD">
        <w:rPr>
          <w:sz w:val="18"/>
          <w:szCs w:val="18"/>
        </w:rPr>
        <w:t xml:space="preserve">Specialista </w:t>
      </w:r>
      <w:r>
        <w:rPr>
          <w:sz w:val="18"/>
          <w:szCs w:val="18"/>
        </w:rPr>
        <w:t>na trakční vedení</w:t>
      </w:r>
    </w:p>
    <w:tbl>
      <w:tblPr>
        <w:tblStyle w:val="Tabulka10"/>
        <w:tblW w:w="8868" w:type="dxa"/>
        <w:tblLook w:val="04A0" w:firstRow="1" w:lastRow="0" w:firstColumn="1" w:lastColumn="0" w:noHBand="0" w:noVBand="1"/>
      </w:tblPr>
      <w:tblGrid>
        <w:gridCol w:w="3056"/>
        <w:gridCol w:w="5812"/>
      </w:tblGrid>
      <w:tr w:rsidR="00FF1243" w:rsidRPr="00F95FBD" w14:paraId="10104720"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8AFCCF"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3811705C"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15797310"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557F6" w14:textId="77777777" w:rsidR="00FF1243" w:rsidRPr="00F95FBD" w:rsidRDefault="00FF1243" w:rsidP="00410C58">
            <w:pPr>
              <w:pStyle w:val="Tabulka"/>
              <w:keepNext/>
            </w:pPr>
            <w:r w:rsidRPr="00F95FBD">
              <w:t>Adresa</w:t>
            </w:r>
          </w:p>
        </w:tc>
        <w:tc>
          <w:tcPr>
            <w:tcW w:w="5812" w:type="dxa"/>
            <w:shd w:val="clear" w:color="auto" w:fill="auto"/>
          </w:tcPr>
          <w:p w14:paraId="258C6132"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43BF00C4"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3FF39E" w14:textId="77777777" w:rsidR="00FF1243" w:rsidRPr="00F95FBD" w:rsidRDefault="00FF1243" w:rsidP="00410C58">
            <w:pPr>
              <w:pStyle w:val="Tabulka"/>
              <w:keepNext/>
            </w:pPr>
            <w:r w:rsidRPr="00F95FBD">
              <w:t>E-mail</w:t>
            </w:r>
          </w:p>
        </w:tc>
        <w:tc>
          <w:tcPr>
            <w:tcW w:w="5812" w:type="dxa"/>
            <w:shd w:val="clear" w:color="auto" w:fill="auto"/>
          </w:tcPr>
          <w:p w14:paraId="0371E731"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77905F5F"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D415D" w14:textId="77777777" w:rsidR="00FF1243" w:rsidRPr="00F95FBD" w:rsidRDefault="00FF1243" w:rsidP="00410C58">
            <w:pPr>
              <w:pStyle w:val="Tabulka"/>
            </w:pPr>
            <w:r w:rsidRPr="00F95FBD">
              <w:t>Telefon</w:t>
            </w:r>
          </w:p>
        </w:tc>
        <w:tc>
          <w:tcPr>
            <w:tcW w:w="5812" w:type="dxa"/>
            <w:shd w:val="clear" w:color="auto" w:fill="auto"/>
          </w:tcPr>
          <w:p w14:paraId="73113E4F"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A80C27" w14:textId="77777777" w:rsidR="00FF1243" w:rsidRDefault="00FF1243" w:rsidP="00C74950">
      <w:pPr>
        <w:pStyle w:val="Tabulka"/>
      </w:pPr>
    </w:p>
    <w:p w14:paraId="7DB3EEEF" w14:textId="61C8F903" w:rsidR="00FF1243" w:rsidRPr="00F95FBD" w:rsidRDefault="00FF1243" w:rsidP="00FF1243">
      <w:pPr>
        <w:pStyle w:val="Nadpistabulky"/>
        <w:rPr>
          <w:sz w:val="18"/>
          <w:szCs w:val="18"/>
        </w:rPr>
      </w:pPr>
      <w:r w:rsidRPr="00F95FBD">
        <w:rPr>
          <w:sz w:val="18"/>
          <w:szCs w:val="18"/>
        </w:rPr>
        <w:t xml:space="preserve">Specialista </w:t>
      </w:r>
      <w:r>
        <w:rPr>
          <w:sz w:val="18"/>
          <w:szCs w:val="18"/>
        </w:rPr>
        <w:t>na silnoproudou technologii</w:t>
      </w:r>
    </w:p>
    <w:tbl>
      <w:tblPr>
        <w:tblStyle w:val="Tabulka10"/>
        <w:tblW w:w="8868" w:type="dxa"/>
        <w:tblLook w:val="04A0" w:firstRow="1" w:lastRow="0" w:firstColumn="1" w:lastColumn="0" w:noHBand="0" w:noVBand="1"/>
      </w:tblPr>
      <w:tblGrid>
        <w:gridCol w:w="3056"/>
        <w:gridCol w:w="5812"/>
      </w:tblGrid>
      <w:tr w:rsidR="00FF1243" w:rsidRPr="00F95FBD" w14:paraId="4B25D5BB"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25556"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57F0C797"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5BDE3378"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8533AA" w14:textId="77777777" w:rsidR="00FF1243" w:rsidRPr="00F95FBD" w:rsidRDefault="00FF1243" w:rsidP="00410C58">
            <w:pPr>
              <w:pStyle w:val="Tabulka"/>
              <w:keepNext/>
            </w:pPr>
            <w:r w:rsidRPr="00F95FBD">
              <w:t>Adresa</w:t>
            </w:r>
          </w:p>
        </w:tc>
        <w:tc>
          <w:tcPr>
            <w:tcW w:w="5812" w:type="dxa"/>
            <w:shd w:val="clear" w:color="auto" w:fill="auto"/>
          </w:tcPr>
          <w:p w14:paraId="621BB43B"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23F697AF"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695BFB" w14:textId="77777777" w:rsidR="00FF1243" w:rsidRPr="00F95FBD" w:rsidRDefault="00FF1243" w:rsidP="00410C58">
            <w:pPr>
              <w:pStyle w:val="Tabulka"/>
              <w:keepNext/>
            </w:pPr>
            <w:r w:rsidRPr="00F95FBD">
              <w:t>E-mail</w:t>
            </w:r>
          </w:p>
        </w:tc>
        <w:tc>
          <w:tcPr>
            <w:tcW w:w="5812" w:type="dxa"/>
            <w:shd w:val="clear" w:color="auto" w:fill="auto"/>
          </w:tcPr>
          <w:p w14:paraId="42FAA0C6"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2CD47A54"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25E08D" w14:textId="77777777" w:rsidR="00FF1243" w:rsidRPr="00F95FBD" w:rsidRDefault="00FF1243" w:rsidP="00410C58">
            <w:pPr>
              <w:pStyle w:val="Tabulka"/>
            </w:pPr>
            <w:r w:rsidRPr="00F95FBD">
              <w:t>Telefon</w:t>
            </w:r>
          </w:p>
        </w:tc>
        <w:tc>
          <w:tcPr>
            <w:tcW w:w="5812" w:type="dxa"/>
            <w:shd w:val="clear" w:color="auto" w:fill="auto"/>
          </w:tcPr>
          <w:p w14:paraId="3624621B"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4FF622" w14:textId="77777777" w:rsidR="00FF1243" w:rsidRDefault="00FF1243" w:rsidP="00C74950">
      <w:pPr>
        <w:pStyle w:val="Tabulka"/>
      </w:pPr>
    </w:p>
    <w:p w14:paraId="6AFA7A8F" w14:textId="79745FBC" w:rsidR="00FF1243" w:rsidRPr="00F95FBD" w:rsidRDefault="00FF1243" w:rsidP="00FF1243">
      <w:pPr>
        <w:pStyle w:val="Nadpistabulky"/>
        <w:rPr>
          <w:sz w:val="18"/>
          <w:szCs w:val="18"/>
        </w:rPr>
      </w:pPr>
      <w:r w:rsidRPr="00F95FBD">
        <w:rPr>
          <w:sz w:val="18"/>
          <w:szCs w:val="18"/>
        </w:rPr>
        <w:t xml:space="preserve">Specialista </w:t>
      </w:r>
      <w:r>
        <w:rPr>
          <w:sz w:val="18"/>
          <w:szCs w:val="18"/>
        </w:rPr>
        <w:t>na životní prostředí</w:t>
      </w:r>
    </w:p>
    <w:tbl>
      <w:tblPr>
        <w:tblStyle w:val="Tabulka10"/>
        <w:tblW w:w="8868" w:type="dxa"/>
        <w:tblLook w:val="04A0" w:firstRow="1" w:lastRow="0" w:firstColumn="1" w:lastColumn="0" w:noHBand="0" w:noVBand="1"/>
      </w:tblPr>
      <w:tblGrid>
        <w:gridCol w:w="3056"/>
        <w:gridCol w:w="5812"/>
      </w:tblGrid>
      <w:tr w:rsidR="00FF1243" w:rsidRPr="00F95FBD" w14:paraId="030E6892"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3CB524"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01FDDCDB"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52F25C27"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CE668E" w14:textId="77777777" w:rsidR="00FF1243" w:rsidRPr="00F95FBD" w:rsidRDefault="00FF1243" w:rsidP="00410C58">
            <w:pPr>
              <w:pStyle w:val="Tabulka"/>
              <w:keepNext/>
            </w:pPr>
            <w:r w:rsidRPr="00F95FBD">
              <w:t>Adresa</w:t>
            </w:r>
          </w:p>
        </w:tc>
        <w:tc>
          <w:tcPr>
            <w:tcW w:w="5812" w:type="dxa"/>
            <w:shd w:val="clear" w:color="auto" w:fill="auto"/>
          </w:tcPr>
          <w:p w14:paraId="3B414B4B"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4F717A74"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C63131" w14:textId="77777777" w:rsidR="00FF1243" w:rsidRPr="00F95FBD" w:rsidRDefault="00FF1243" w:rsidP="00410C58">
            <w:pPr>
              <w:pStyle w:val="Tabulka"/>
              <w:keepNext/>
            </w:pPr>
            <w:r w:rsidRPr="00F95FBD">
              <w:t>E-mail</w:t>
            </w:r>
          </w:p>
        </w:tc>
        <w:tc>
          <w:tcPr>
            <w:tcW w:w="5812" w:type="dxa"/>
            <w:shd w:val="clear" w:color="auto" w:fill="auto"/>
          </w:tcPr>
          <w:p w14:paraId="6C59E34A"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4CB486CC"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73959F" w14:textId="77777777" w:rsidR="00FF1243" w:rsidRPr="00F95FBD" w:rsidRDefault="00FF1243" w:rsidP="00410C58">
            <w:pPr>
              <w:pStyle w:val="Tabulka"/>
            </w:pPr>
            <w:r w:rsidRPr="00F95FBD">
              <w:t>Telefon</w:t>
            </w:r>
          </w:p>
        </w:tc>
        <w:tc>
          <w:tcPr>
            <w:tcW w:w="5812" w:type="dxa"/>
            <w:shd w:val="clear" w:color="auto" w:fill="auto"/>
          </w:tcPr>
          <w:p w14:paraId="203FDAAB"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F7F84" w14:textId="77777777" w:rsidR="00FF1243" w:rsidRDefault="00FF1243" w:rsidP="00C74950">
      <w:pPr>
        <w:pStyle w:val="Tabulka"/>
      </w:pPr>
    </w:p>
    <w:p w14:paraId="2F750DBC" w14:textId="1C1129B3" w:rsidR="00FF1243" w:rsidRPr="00F95FBD" w:rsidRDefault="00FF1243" w:rsidP="00FF1243">
      <w:pPr>
        <w:pStyle w:val="Nadpistabulky"/>
        <w:rPr>
          <w:sz w:val="18"/>
          <w:szCs w:val="18"/>
        </w:rPr>
      </w:pPr>
      <w:r>
        <w:rPr>
          <w:sz w:val="18"/>
          <w:szCs w:val="18"/>
        </w:rPr>
        <w:t>Autorizovaný zeměměřický inženýr</w:t>
      </w:r>
    </w:p>
    <w:tbl>
      <w:tblPr>
        <w:tblStyle w:val="Tabulka10"/>
        <w:tblW w:w="8868" w:type="dxa"/>
        <w:tblLook w:val="04A0" w:firstRow="1" w:lastRow="0" w:firstColumn="1" w:lastColumn="0" w:noHBand="0" w:noVBand="1"/>
      </w:tblPr>
      <w:tblGrid>
        <w:gridCol w:w="3056"/>
        <w:gridCol w:w="5812"/>
      </w:tblGrid>
      <w:tr w:rsidR="00FF1243" w:rsidRPr="00F95FBD" w14:paraId="462D8FF3" w14:textId="77777777" w:rsidTr="00410C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9CC0C9" w14:textId="77777777" w:rsidR="00FF1243" w:rsidRPr="00F95FBD" w:rsidRDefault="00FF1243" w:rsidP="00410C58">
            <w:pPr>
              <w:pStyle w:val="Tabulka"/>
              <w:keepNext/>
              <w:rPr>
                <w:rStyle w:val="Nadpisvtabulce"/>
              </w:rPr>
            </w:pPr>
            <w:r w:rsidRPr="00F95FBD">
              <w:rPr>
                <w:rStyle w:val="Nadpisvtabulce"/>
              </w:rPr>
              <w:t>Jméno a příjmení</w:t>
            </w:r>
          </w:p>
        </w:tc>
        <w:tc>
          <w:tcPr>
            <w:tcW w:w="5812" w:type="dxa"/>
            <w:shd w:val="clear" w:color="auto" w:fill="auto"/>
          </w:tcPr>
          <w:p w14:paraId="709CB08A" w14:textId="77777777" w:rsidR="00FF1243" w:rsidRPr="00F95FBD" w:rsidRDefault="00FF1243" w:rsidP="00410C5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1243" w:rsidRPr="00F95FBD" w14:paraId="56B0C63D"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F833D1" w14:textId="77777777" w:rsidR="00FF1243" w:rsidRPr="00F95FBD" w:rsidRDefault="00FF1243" w:rsidP="00410C58">
            <w:pPr>
              <w:pStyle w:val="Tabulka"/>
              <w:keepNext/>
            </w:pPr>
            <w:r w:rsidRPr="00F95FBD">
              <w:t>Adresa</w:t>
            </w:r>
          </w:p>
        </w:tc>
        <w:tc>
          <w:tcPr>
            <w:tcW w:w="5812" w:type="dxa"/>
            <w:shd w:val="clear" w:color="auto" w:fill="auto"/>
          </w:tcPr>
          <w:p w14:paraId="38E8D143"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5A7183E5"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B1F643" w14:textId="77777777" w:rsidR="00FF1243" w:rsidRPr="00F95FBD" w:rsidRDefault="00FF1243" w:rsidP="00410C58">
            <w:pPr>
              <w:pStyle w:val="Tabulka"/>
              <w:keepNext/>
            </w:pPr>
            <w:r w:rsidRPr="00F95FBD">
              <w:t>E-mail</w:t>
            </w:r>
          </w:p>
        </w:tc>
        <w:tc>
          <w:tcPr>
            <w:tcW w:w="5812" w:type="dxa"/>
            <w:shd w:val="clear" w:color="auto" w:fill="auto"/>
          </w:tcPr>
          <w:p w14:paraId="04415BF5" w14:textId="77777777" w:rsidR="00FF1243" w:rsidRPr="00F95FBD" w:rsidRDefault="00FF1243" w:rsidP="00410C5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1243" w:rsidRPr="00F95FBD" w14:paraId="701D3F2F" w14:textId="77777777" w:rsidTr="00410C5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DDC361" w14:textId="77777777" w:rsidR="00FF1243" w:rsidRPr="00F95FBD" w:rsidRDefault="00FF1243" w:rsidP="00410C58">
            <w:pPr>
              <w:pStyle w:val="Tabulka"/>
            </w:pPr>
            <w:r w:rsidRPr="00F95FBD">
              <w:t>Telefon</w:t>
            </w:r>
          </w:p>
        </w:tc>
        <w:tc>
          <w:tcPr>
            <w:tcW w:w="5812" w:type="dxa"/>
            <w:shd w:val="clear" w:color="auto" w:fill="auto"/>
          </w:tcPr>
          <w:p w14:paraId="099D3C41" w14:textId="77777777" w:rsidR="00FF1243" w:rsidRPr="00F95FBD" w:rsidRDefault="00FF1243" w:rsidP="00410C5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51F693" w14:textId="77777777" w:rsidR="00FF1243" w:rsidRDefault="00FF1243" w:rsidP="00C74950">
      <w:pPr>
        <w:pStyle w:val="Tabulka"/>
      </w:pPr>
    </w:p>
    <w:p w14:paraId="1D53EA28" w14:textId="77777777" w:rsidR="00FF1243" w:rsidRDefault="00FF1243" w:rsidP="00C74950">
      <w:pPr>
        <w:pStyle w:val="Tabulka"/>
      </w:pPr>
    </w:p>
    <w:p w14:paraId="0371216E" w14:textId="77777777" w:rsidR="00FF1243" w:rsidRPr="00F95FBD" w:rsidRDefault="00FF1243" w:rsidP="00C74950">
      <w:pPr>
        <w:pStyle w:val="Tabulka"/>
      </w:pPr>
    </w:p>
    <w:p w14:paraId="26AD9256" w14:textId="429D2EA4" w:rsidR="00C74950" w:rsidRPr="00F95FBD" w:rsidRDefault="00C74950" w:rsidP="00C74950">
      <w:pPr>
        <w:pStyle w:val="Nadpistabulky"/>
        <w:rPr>
          <w:sz w:val="18"/>
          <w:szCs w:val="18"/>
        </w:rPr>
      </w:pPr>
      <w:r w:rsidRPr="00F95FBD">
        <w:rPr>
          <w:sz w:val="18"/>
          <w:szCs w:val="18"/>
        </w:rPr>
        <w:lastRenderedPageBreak/>
        <w:t xml:space="preserve">Specialista </w:t>
      </w:r>
      <w:r>
        <w:rPr>
          <w:sz w:val="18"/>
          <w:szCs w:val="18"/>
        </w:rPr>
        <w:t xml:space="preserve">na </w:t>
      </w:r>
      <w:r w:rsidR="00FF1243">
        <w:rPr>
          <w:sz w:val="18"/>
          <w:szCs w:val="18"/>
        </w:rPr>
        <w:t>inženýrskou činnost</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A80851">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A808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A80851">
            <w:pPr>
              <w:pStyle w:val="Tabulka"/>
              <w:keepNext/>
            </w:pPr>
            <w:r w:rsidRPr="00F95FBD">
              <w:t>Adresa</w:t>
            </w:r>
          </w:p>
        </w:tc>
        <w:tc>
          <w:tcPr>
            <w:tcW w:w="5812" w:type="dxa"/>
            <w:shd w:val="clear" w:color="auto" w:fill="auto"/>
          </w:tcPr>
          <w:p w14:paraId="71FC9199"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A80851">
            <w:pPr>
              <w:pStyle w:val="Tabulka"/>
              <w:keepNext/>
            </w:pPr>
            <w:r w:rsidRPr="00F95FBD">
              <w:t>E-mail</w:t>
            </w:r>
          </w:p>
        </w:tc>
        <w:tc>
          <w:tcPr>
            <w:tcW w:w="5812" w:type="dxa"/>
            <w:shd w:val="clear" w:color="auto" w:fill="auto"/>
          </w:tcPr>
          <w:p w14:paraId="0E3BECF4"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A80851">
            <w:pPr>
              <w:pStyle w:val="Tabulka"/>
            </w:pPr>
            <w:r w:rsidRPr="00F95FBD">
              <w:t>Telefon</w:t>
            </w:r>
          </w:p>
        </w:tc>
        <w:tc>
          <w:tcPr>
            <w:tcW w:w="5812" w:type="dxa"/>
            <w:shd w:val="clear" w:color="auto" w:fill="auto"/>
          </w:tcPr>
          <w:p w14:paraId="366C30D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Pr="00F95FBD" w:rsidRDefault="00C74950"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even" r:id="rId42"/>
          <w:headerReference w:type="default" r:id="rId43"/>
          <w:footerReference w:type="even" r:id="rId44"/>
          <w:footerReference w:type="default" r:id="rId45"/>
          <w:headerReference w:type="first" r:id="rId46"/>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47"/>
          <w:headerReference w:type="default" r:id="rId48"/>
          <w:footerReference w:type="even" r:id="rId49"/>
          <w:footerReference w:type="default" r:id="rId50"/>
          <w:headerReference w:type="first" r:id="rId51"/>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52"/>
          <w:headerReference w:type="default" r:id="rId53"/>
          <w:footerReference w:type="even" r:id="rId54"/>
          <w:footerReference w:type="default" r:id="rId55"/>
          <w:headerReference w:type="first" r:id="rId56"/>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119"/>
        <w:gridCol w:w="2784"/>
        <w:gridCol w:w="2957"/>
      </w:tblGrid>
      <w:tr w:rsidR="00872362" w:rsidRPr="00F95FBD" w14:paraId="09BA7674" w14:textId="77777777" w:rsidTr="004241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4BFF904B" w14:textId="77777777" w:rsidR="00872362" w:rsidRPr="00F95FBD" w:rsidRDefault="00872362" w:rsidP="00380C0F">
            <w:pPr>
              <w:pStyle w:val="Tabulka"/>
              <w:rPr>
                <w:rStyle w:val="Nadpisvtabulce"/>
              </w:rPr>
            </w:pPr>
            <w:r>
              <w:rPr>
                <w:rStyle w:val="Nadpisvtabulce"/>
              </w:rPr>
              <w:t>Název dokumentu</w:t>
            </w:r>
          </w:p>
        </w:tc>
        <w:tc>
          <w:tcPr>
            <w:tcW w:w="2784"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4241F3">
        <w:tc>
          <w:tcPr>
            <w:cnfStyle w:val="001000000000" w:firstRow="0" w:lastRow="0" w:firstColumn="1" w:lastColumn="0" w:oddVBand="0" w:evenVBand="0" w:oddHBand="0" w:evenHBand="0" w:firstRowFirstColumn="0" w:firstRowLastColumn="0" w:lastRowFirstColumn="0" w:lastRowLastColumn="0"/>
            <w:tcW w:w="3119" w:type="dxa"/>
          </w:tcPr>
          <w:p w14:paraId="515F01B4" w14:textId="67819123" w:rsidR="00872362" w:rsidRPr="00D0544F" w:rsidRDefault="00297048" w:rsidP="00380C0F">
            <w:pPr>
              <w:pStyle w:val="Tabulka"/>
              <w:rPr>
                <w:highlight w:val="green"/>
              </w:rPr>
            </w:pPr>
            <w:r w:rsidRPr="00297048">
              <w:t>Výzva k podání nabídky</w:t>
            </w:r>
          </w:p>
        </w:tc>
        <w:tc>
          <w:tcPr>
            <w:tcW w:w="2784" w:type="dxa"/>
          </w:tcPr>
          <w:p w14:paraId="44D12DC2" w14:textId="6F3543DF" w:rsidR="00872362" w:rsidRPr="00F95FBD" w:rsidRDefault="00BD71D4" w:rsidP="00380C0F">
            <w:pPr>
              <w:pStyle w:val="Tabulka"/>
              <w:jc w:val="center"/>
              <w:cnfStyle w:val="000000000000" w:firstRow="0" w:lastRow="0" w:firstColumn="0" w:lastColumn="0" w:oddVBand="0" w:evenVBand="0" w:oddHBand="0" w:evenHBand="0" w:firstRowFirstColumn="0" w:firstRowLastColumn="0" w:lastRowFirstColumn="0" w:lastRowLastColumn="0"/>
            </w:pPr>
            <w:r>
              <w:t>7427</w:t>
            </w:r>
            <w:r w:rsidR="00297048">
              <w:t>/2025-SŽ-SSV-Ú3</w:t>
            </w:r>
          </w:p>
        </w:tc>
        <w:tc>
          <w:tcPr>
            <w:tcW w:w="2957" w:type="dxa"/>
          </w:tcPr>
          <w:p w14:paraId="27D53D60" w14:textId="10E4412C" w:rsidR="00872362" w:rsidRPr="00F95FBD" w:rsidRDefault="00DC3262" w:rsidP="00380C0F">
            <w:pPr>
              <w:pStyle w:val="Tabulka"/>
              <w:jc w:val="center"/>
              <w:cnfStyle w:val="000000000000" w:firstRow="0" w:lastRow="0" w:firstColumn="0" w:lastColumn="0" w:oddVBand="0" w:evenVBand="0" w:oddHBand="0" w:evenHBand="0" w:firstRowFirstColumn="0" w:firstRowLastColumn="0" w:lastRowFirstColumn="0" w:lastRowLastColumn="0"/>
            </w:pPr>
            <w:r w:rsidRPr="00252D6A">
              <w:t>2</w:t>
            </w:r>
            <w:r w:rsidR="009A4F4F">
              <w:t>3</w:t>
            </w:r>
            <w:r w:rsidR="00297048" w:rsidRPr="00252D6A">
              <w:t>.06.2025</w:t>
            </w:r>
          </w:p>
        </w:tc>
      </w:tr>
      <w:tr w:rsidR="00872362" w:rsidRPr="00F95FBD" w14:paraId="69A75AA6" w14:textId="77777777" w:rsidTr="004241F3">
        <w:tc>
          <w:tcPr>
            <w:cnfStyle w:val="001000000000" w:firstRow="0" w:lastRow="0" w:firstColumn="1" w:lastColumn="0" w:oddVBand="0" w:evenVBand="0" w:oddHBand="0" w:evenHBand="0" w:firstRowFirstColumn="0" w:firstRowLastColumn="0" w:lastRowFirstColumn="0" w:lastRowLastColumn="0"/>
            <w:tcW w:w="3119" w:type="dxa"/>
          </w:tcPr>
          <w:p w14:paraId="70760CC8" w14:textId="7C0737A3" w:rsidR="00872362" w:rsidRPr="00D0544F" w:rsidRDefault="00297048" w:rsidP="00380C0F">
            <w:pPr>
              <w:pStyle w:val="Tabulka"/>
              <w:rPr>
                <w:highlight w:val="green"/>
              </w:rPr>
            </w:pPr>
            <w:r w:rsidRPr="00297048">
              <w:t>Nabídka zhotovitele</w:t>
            </w:r>
          </w:p>
        </w:tc>
        <w:tc>
          <w:tcPr>
            <w:tcW w:w="2784"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5EF2F332" w:rsidR="00872362" w:rsidRPr="00F95FBD" w:rsidRDefault="0029704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57"/>
      <w:headerReference w:type="default" r:id="rId58"/>
      <w:footerReference w:type="even" r:id="rId59"/>
      <w:footerReference w:type="default" r:id="rId60"/>
      <w:headerReference w:type="first" r:id="rId61"/>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E7AD4" w14:textId="77777777" w:rsidR="00E96D25" w:rsidRDefault="00E96D25" w:rsidP="00962258">
      <w:pPr>
        <w:spacing w:after="0" w:line="240" w:lineRule="auto"/>
      </w:pPr>
      <w:r>
        <w:separator/>
      </w:r>
    </w:p>
  </w:endnote>
  <w:endnote w:type="continuationSeparator" w:id="0">
    <w:p w14:paraId="59CC1071" w14:textId="77777777" w:rsidR="00E96D25" w:rsidRDefault="00E96D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75FE125E"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1BE21223" w:rsidR="000700EE" w:rsidRPr="00BD0C4A" w:rsidRDefault="00252D6A" w:rsidP="00BD0C4A">
          <w:pPr>
            <w:pStyle w:val="Zpatvlevo"/>
          </w:pPr>
          <w:fldSimple w:instr=" STYLEREF  _Název_akce  \* MERGEFORMAT ">
            <w:r w:rsidR="009A4F4F">
              <w:rPr>
                <w:noProof/>
              </w:rPr>
              <w:t>„Prostá elektrizace vč. ETCS trati Vsetín – Velké Karlovice“</w:t>
            </w:r>
          </w:fldSimple>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7A709E81"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2D969EED" w14:textId="7C81FF4C" w:rsidR="000700EE" w:rsidRPr="00BD0C4A" w:rsidRDefault="000700EE" w:rsidP="00BD0C4A">
          <w:pPr>
            <w:pStyle w:val="Zpatvpravo"/>
          </w:pPr>
          <w:r w:rsidRPr="00BD0C4A">
            <w:t xml:space="preserve">Smlouva o dílo na Záměru projektu </w:t>
          </w:r>
          <w:r w:rsidRPr="00297048">
            <w:t xml:space="preserve">a </w:t>
          </w:r>
          <w:r w:rsidR="00C74950" w:rsidRPr="00297048">
            <w:t>doprovodné dokumentace (ZP+DD</w:t>
          </w:r>
          <w:r w:rsidR="00C74950" w:rsidRPr="00BD0C4A">
            <w:t>)</w:t>
          </w:r>
        </w:p>
      </w:tc>
      <w:tc>
        <w:tcPr>
          <w:tcW w:w="859" w:type="dxa"/>
          <w:vAlign w:val="bottom"/>
        </w:tcPr>
        <w:p w14:paraId="065BBE3F" w14:textId="7BA4EC7E"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1C6E1C7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3262">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10248A8" w:rsidR="000700EE" w:rsidRPr="00BD0C4A" w:rsidRDefault="00DC3262" w:rsidP="00BD0C4A">
          <w:pPr>
            <w:pStyle w:val="Zpatvlevo"/>
          </w:pPr>
          <w:fldSimple w:instr=" STYLEREF  _Název_akce  \* MERGEFORMAT ">
            <w:r>
              <w:rPr>
                <w:noProof/>
              </w:rPr>
              <w:t>„Prostá elektrizace vč. ETCS trati Vsetín – Velké Karlovice“</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Pr="00466B0A" w:rsidRDefault="000700EE" w:rsidP="00BD0C4A">
          <w:pPr>
            <w:pStyle w:val="Zpatvpravo"/>
          </w:pPr>
          <w:r w:rsidRPr="00466B0A">
            <w:t>Příloha č. 5</w:t>
          </w:r>
        </w:p>
        <w:p w14:paraId="64DAFB31" w14:textId="15FBF733" w:rsidR="000700EE" w:rsidRPr="00466B0A" w:rsidRDefault="00252D6A" w:rsidP="00BD0C4A">
          <w:pPr>
            <w:pStyle w:val="Zpatvpravo"/>
          </w:pPr>
          <w:fldSimple w:instr=" STYLEREF  _Název_akce  \* MERGEFORMAT ">
            <w:r w:rsidR="009A4F4F">
              <w:rPr>
                <w:noProof/>
              </w:rPr>
              <w:t>„Prostá elektrizace vč. ETCS trati Vsetín – Velké Karlovice“</w:t>
            </w:r>
          </w:fldSimple>
        </w:p>
        <w:p w14:paraId="3FE36908" w14:textId="5ACADE90" w:rsidR="000700EE" w:rsidRPr="00466B0A" w:rsidRDefault="000700EE" w:rsidP="00BD0C4A">
          <w:pPr>
            <w:pStyle w:val="Zpatvpravo"/>
          </w:pPr>
          <w:r w:rsidRPr="00466B0A">
            <w:t xml:space="preserve">Smlouva o dílo na Záměru projektu a </w:t>
          </w:r>
          <w:r w:rsidR="00C74950" w:rsidRPr="00466B0A">
            <w:t>doprovodné dokumentace (ZP+DD)</w:t>
          </w:r>
        </w:p>
      </w:tc>
      <w:tc>
        <w:tcPr>
          <w:tcW w:w="859" w:type="dxa"/>
          <w:vAlign w:val="bottom"/>
        </w:tcPr>
        <w:p w14:paraId="124136C5" w14:textId="2657332D" w:rsidR="000700EE" w:rsidRPr="00466B0A" w:rsidRDefault="000700EE" w:rsidP="00BD0C4A">
          <w:pPr>
            <w:pStyle w:val="Zpatvpravo"/>
          </w:pPr>
          <w:r w:rsidRPr="00466B0A">
            <w:rPr>
              <w:rStyle w:val="slostrnky"/>
            </w:rPr>
            <w:fldChar w:fldCharType="begin"/>
          </w:r>
          <w:r w:rsidRPr="00466B0A">
            <w:rPr>
              <w:rStyle w:val="slostrnky"/>
            </w:rPr>
            <w:instrText>PAGE   \* MERGEFORMAT</w:instrText>
          </w:r>
          <w:r w:rsidRPr="00466B0A">
            <w:rPr>
              <w:rStyle w:val="slostrnky"/>
            </w:rPr>
            <w:fldChar w:fldCharType="separate"/>
          </w:r>
          <w:r w:rsidR="000A7D1B" w:rsidRPr="00466B0A">
            <w:rPr>
              <w:rStyle w:val="slostrnky"/>
              <w:noProof/>
            </w:rPr>
            <w:t>1</w:t>
          </w:r>
          <w:r w:rsidRPr="00466B0A">
            <w:rPr>
              <w:rStyle w:val="slostrnky"/>
            </w:rPr>
            <w:fldChar w:fldCharType="end"/>
          </w:r>
          <w:r w:rsidRPr="00466B0A">
            <w:rPr>
              <w:rStyle w:val="slostrnky"/>
            </w:rPr>
            <w:t>/</w:t>
          </w:r>
          <w:r w:rsidRPr="00466B0A">
            <w:rPr>
              <w:b/>
              <w:color w:val="FF5200" w:themeColor="accent2"/>
              <w:sz w:val="14"/>
              <w:szCs w:val="14"/>
            </w:rPr>
            <w:fldChar w:fldCharType="begin"/>
          </w:r>
          <w:r w:rsidRPr="00466B0A">
            <w:rPr>
              <w:b/>
              <w:color w:val="FF5200" w:themeColor="accent2"/>
              <w:sz w:val="14"/>
              <w:szCs w:val="14"/>
            </w:rPr>
            <w:instrText xml:space="preserve"> SECTIONPAGES  \* Arabic  \* MERGEFORMAT </w:instrText>
          </w:r>
          <w:r w:rsidRPr="00466B0A">
            <w:rPr>
              <w:b/>
              <w:color w:val="FF5200" w:themeColor="accent2"/>
              <w:sz w:val="14"/>
              <w:szCs w:val="14"/>
            </w:rPr>
            <w:fldChar w:fldCharType="separate"/>
          </w:r>
          <w:r w:rsidR="009A4F4F">
            <w:rPr>
              <w:b/>
              <w:noProof/>
              <w:color w:val="FF5200" w:themeColor="accent2"/>
              <w:sz w:val="14"/>
              <w:szCs w:val="14"/>
            </w:rPr>
            <w:t>1</w:t>
          </w:r>
          <w:r w:rsidRPr="00466B0A">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1365AB8E"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626DB5F4" w:rsidR="000700EE" w:rsidRPr="00BD0C4A" w:rsidRDefault="00252D6A" w:rsidP="00BD0C4A">
          <w:pPr>
            <w:pStyle w:val="Zpatvlevo"/>
          </w:pPr>
          <w:fldSimple w:instr=" STYLEREF  _Název_akce  \* MERGEFORMAT ">
            <w:r w:rsidR="009A4F4F">
              <w:rPr>
                <w:noProof/>
              </w:rPr>
              <w:t>„Prostá elektrizace vč. ETCS trati Vsetín – Velké Karlovice“</w:t>
            </w:r>
          </w:fldSimple>
        </w:p>
        <w:p w14:paraId="2647F8A5" w14:textId="44D55386" w:rsidR="000700EE" w:rsidRPr="00BD0C4A" w:rsidRDefault="000700EE" w:rsidP="00BD0C4A">
          <w:pPr>
            <w:pStyle w:val="Zpatvlevo"/>
          </w:pPr>
          <w:r w:rsidRPr="00BD0C4A">
            <w:t xml:space="preserve">Smlouva o dílo na Záměru projektu </w:t>
          </w:r>
          <w:r w:rsidRPr="00466B0A">
            <w:t xml:space="preserve">a </w:t>
          </w:r>
          <w:r w:rsidR="00C74950" w:rsidRPr="00466B0A">
            <w:t>doprovodné dokumentace (ZP+DD)</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5CA3130C"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376AC072" w14:textId="4CEB4E0B"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p>
      </w:tc>
      <w:tc>
        <w:tcPr>
          <w:tcW w:w="859" w:type="dxa"/>
          <w:vAlign w:val="bottom"/>
        </w:tcPr>
        <w:p w14:paraId="1565B8D9" w14:textId="5DEBED0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0700EE" w:rsidP="00BD0C4A">
          <w:pPr>
            <w:pStyle w:val="Zpatvlevo"/>
          </w:pPr>
          <w:fldSimple w:instr=" STYLEREF  _Název_akce  \* MERGEFORMAT ">
            <w:r>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42BD7278"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2F3BD33F" w14:textId="767955AA"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2523F5B3" w14:textId="14F3E0E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0700EE" w:rsidP="00BD0C4A">
          <w:pPr>
            <w:pStyle w:val="Zpatvlevo"/>
          </w:pPr>
          <w:fldSimple w:instr=" STYLEREF  _Název_akce  \* MERGEFORMAT ">
            <w:r>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72C7818F"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3BABAA20" w14:textId="40AED50F"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43AA6D89" w14:textId="5A3D3C2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0700EE" w:rsidP="00BD0C4A">
          <w:pPr>
            <w:pStyle w:val="Zpatvlevo"/>
          </w:pPr>
          <w:fldSimple w:instr=" STYLEREF  _Název_akce  \* MERGEFORMAT ">
            <w:r>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20F85BA7"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644FC5F1" w14:textId="54CDD838" w:rsidR="000700EE" w:rsidRPr="00BD0C4A" w:rsidRDefault="000700EE" w:rsidP="00BD0C4A">
          <w:pPr>
            <w:pStyle w:val="Zpatvpravo"/>
          </w:pPr>
          <w:r w:rsidRPr="00BD0C4A">
            <w:t xml:space="preserve">Smlouva o dílo na Záměru projektu </w:t>
          </w:r>
          <w:r w:rsidRPr="00AA187B">
            <w:t xml:space="preserve">a </w:t>
          </w:r>
          <w:r w:rsidR="00C74950" w:rsidRPr="00AA187B">
            <w:t>doprovodné dokumentace (ZP+DD)</w:t>
          </w:r>
        </w:p>
      </w:tc>
      <w:tc>
        <w:tcPr>
          <w:tcW w:w="859" w:type="dxa"/>
          <w:vAlign w:val="bottom"/>
        </w:tcPr>
        <w:p w14:paraId="636991FB" w14:textId="174F267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338A200D"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3FACF76C" w14:textId="06040879"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699CC2B9" w14:textId="7C238C9F"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60ED0F1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A2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176ACE6F" w:rsidR="000700EE" w:rsidRPr="00BD0C4A" w:rsidRDefault="00F95A29" w:rsidP="00BD0C4A">
          <w:pPr>
            <w:pStyle w:val="Zpatvlevo"/>
          </w:pPr>
          <w:fldSimple w:instr=" STYLEREF  _Název_akce  \* MERGEFORMAT ">
            <w:r>
              <w:rPr>
                <w:noProof/>
              </w:rPr>
              <w:t>„Název akce“ – přepíše se do zápatí</w:t>
            </w:r>
          </w:fldSimple>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0265ABF0"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569D791D" w14:textId="17DBDA82"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723C28A5" w14:textId="427CA42C"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0700EE" w:rsidP="00BD0C4A">
          <w:pPr>
            <w:pStyle w:val="Zpatvlevo"/>
          </w:pPr>
          <w:fldSimple w:instr=" STYLEREF  _Název_akce  \* MERGEFORMAT ">
            <w:r>
              <w:rPr>
                <w:noProof/>
              </w:rPr>
              <w:t>„Název akce“ – přepíše se do zápatí</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59039F49"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5C02C6B0" w14:textId="131771E6"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718D31E4" w14:textId="6A394C09"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0700EE" w:rsidP="00BD0C4A">
          <w:pPr>
            <w:pStyle w:val="Zpatvlevo"/>
          </w:pPr>
          <w:fldSimple w:instr=" STYLEREF  _Název_akce  \* MERGEFORMAT ">
            <w:r>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73FCDDCF" w:rsidR="000700EE" w:rsidRPr="00BD0C4A" w:rsidRDefault="00252D6A" w:rsidP="00BD0C4A">
          <w:pPr>
            <w:pStyle w:val="Zpatvpravo"/>
          </w:pPr>
          <w:fldSimple w:instr=" STYLEREF  _Název_akce  \* MERGEFORMAT ">
            <w:r w:rsidR="009A4F4F">
              <w:rPr>
                <w:noProof/>
              </w:rPr>
              <w:t>„Prostá elektrizace vč. ETCS trati Vsetín – Velké Karlovice“</w:t>
            </w:r>
          </w:fldSimple>
        </w:p>
        <w:p w14:paraId="7718B8E6" w14:textId="6D9999B4" w:rsidR="000700EE" w:rsidRPr="00BD0C4A" w:rsidRDefault="000700EE" w:rsidP="00BD0C4A">
          <w:pPr>
            <w:pStyle w:val="Zpatvpravo"/>
          </w:pPr>
          <w:r w:rsidRPr="00BD0C4A">
            <w:t xml:space="preserve">Smlouva o dílo na Záměru projektu </w:t>
          </w:r>
          <w:r w:rsidRPr="00466B0A">
            <w:t xml:space="preserve">a </w:t>
          </w:r>
          <w:r w:rsidR="00C74950" w:rsidRPr="00466B0A">
            <w:t>doprovodné dokumentace (ZP+DD</w:t>
          </w:r>
          <w:r w:rsidR="00C74950" w:rsidRPr="00BD0C4A">
            <w:t>)</w:t>
          </w:r>
        </w:p>
      </w:tc>
      <w:tc>
        <w:tcPr>
          <w:tcW w:w="859" w:type="dxa"/>
          <w:vAlign w:val="bottom"/>
        </w:tcPr>
        <w:p w14:paraId="0A7A4306" w14:textId="5B4CC5A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4F4F">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6A26A958"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B0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4C477F29" w:rsidR="000700EE" w:rsidRPr="00BD0C4A" w:rsidRDefault="00466B0A" w:rsidP="00BD0C4A">
          <w:pPr>
            <w:pStyle w:val="Zpatvlevo"/>
          </w:pPr>
          <w:fldSimple w:instr=" STYLEREF  _Název_akce  \* MERGEFORMAT ">
            <w:r>
              <w:rPr>
                <w:noProof/>
              </w:rPr>
              <w:t>„Prostá elektrizace vč. ETCS trati Vsetín – Velké Karlovice“</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7E360" w14:textId="77777777" w:rsidR="00E96D25" w:rsidRDefault="00E96D25" w:rsidP="00962258">
      <w:pPr>
        <w:spacing w:after="0" w:line="240" w:lineRule="auto"/>
      </w:pPr>
      <w:r>
        <w:separator/>
      </w:r>
    </w:p>
  </w:footnote>
  <w:footnote w:type="continuationSeparator" w:id="0">
    <w:p w14:paraId="3BE8B428" w14:textId="77777777" w:rsidR="00E96D25" w:rsidRDefault="00E96D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EA67392"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BD654" w14:textId="0B21138F" w:rsidR="00223A98" w:rsidRDefault="00223A9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6A5D" w14:textId="1DCE3702" w:rsidR="00223A98" w:rsidRDefault="00223A9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C5A2" w14:textId="2D7FE057" w:rsidR="000700EE" w:rsidRPr="00D6163D" w:rsidRDefault="000700E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F34F7" w14:textId="56DB134A" w:rsidR="00223A98" w:rsidRDefault="00223A9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7EAA8" w14:textId="4FBB132A" w:rsidR="00223A98" w:rsidRDefault="00223A9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E598" w14:textId="7F6E90EF" w:rsidR="000700EE" w:rsidRPr="00D6163D" w:rsidRDefault="000700EE">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C7FA3" w14:textId="041A48FC" w:rsidR="00223A98" w:rsidRDefault="00223A9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B57C4" w14:textId="238017B5" w:rsidR="00223A98" w:rsidRDefault="00223A9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225A" w14:textId="1B479086" w:rsidR="000700EE" w:rsidRPr="00D6163D" w:rsidRDefault="000700E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04E16" w14:textId="06B2FAAE" w:rsidR="00223A98" w:rsidRDefault="00223A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F0FC0" w14:textId="50C05C6C" w:rsidR="00223A98" w:rsidRDefault="00223A98">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18DD" w14:textId="2E6C2ACE" w:rsidR="000700EE" w:rsidRDefault="000700E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59A4" w14:textId="787B54AB" w:rsidR="000700EE" w:rsidRPr="00D6163D" w:rsidRDefault="000700E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6AE81" w14:textId="2981ED5A" w:rsidR="00223A98" w:rsidRDefault="00223A98">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D3D9" w14:textId="2C007B2B" w:rsidR="000700EE" w:rsidRDefault="000700E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2C00" w14:textId="0172CBC8" w:rsidR="000700EE" w:rsidRPr="00D6163D" w:rsidRDefault="000700E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65CE1" w14:textId="5347B836" w:rsidR="00223A98" w:rsidRDefault="00223A98">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D8C7B" w14:textId="1BBD969D" w:rsidR="000700EE" w:rsidRDefault="000700E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3FC8" w14:textId="70738B8D" w:rsidR="000700EE" w:rsidRPr="00D6163D" w:rsidRDefault="000700E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DDFDC" w14:textId="63EF5A99" w:rsidR="00223A98" w:rsidRDefault="00223A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4AED" w14:textId="2A105CAF"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D45AB" w14:textId="4181C286" w:rsidR="00223A98" w:rsidRDefault="00223A9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C9ECB" w14:textId="3E89A4BD" w:rsidR="00223A98" w:rsidRDefault="00223A9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CB3D" w14:textId="4604BB13"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C1318" w14:textId="7DD09583" w:rsidR="00223A98" w:rsidRDefault="00223A9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5BF3A" w14:textId="5B5F9B2B" w:rsidR="00223A98" w:rsidRDefault="00223A9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9A61" w14:textId="0EF80189" w:rsidR="000700EE" w:rsidRPr="00D6163D" w:rsidRDefault="000700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cs="Times New Roman"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17"/>
  </w:num>
  <w:num w:numId="4" w16cid:durableId="987130365">
    <w:abstractNumId w:val="5"/>
  </w:num>
  <w:num w:numId="5" w16cid:durableId="1441267775">
    <w:abstractNumId w:val="0"/>
  </w:num>
  <w:num w:numId="6" w16cid:durableId="1864898615">
    <w:abstractNumId w:val="9"/>
  </w:num>
  <w:num w:numId="7" w16cid:durableId="446239072">
    <w:abstractNumId w:val="13"/>
  </w:num>
  <w:num w:numId="8" w16cid:durableId="1082987167">
    <w:abstractNumId w:val="16"/>
  </w:num>
  <w:num w:numId="9" w16cid:durableId="321785377">
    <w:abstractNumId w:val="0"/>
  </w:num>
  <w:num w:numId="10" w16cid:durableId="1266621374">
    <w:abstractNumId w:val="2"/>
  </w:num>
  <w:num w:numId="11" w16cid:durableId="775902191">
    <w:abstractNumId w:val="18"/>
  </w:num>
  <w:num w:numId="12" w16cid:durableId="1180662387">
    <w:abstractNumId w:val="7"/>
  </w:num>
  <w:num w:numId="13" w16cid:durableId="14233976">
    <w:abstractNumId w:val="15"/>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0"/>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4"/>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19"/>
  </w:num>
  <w:num w:numId="39" w16cid:durableId="878320050">
    <w:abstractNumId w:val="8"/>
  </w:num>
  <w:num w:numId="40" w16cid:durableId="1524977063">
    <w:abstractNumId w:val="12"/>
  </w:num>
  <w:num w:numId="41" w16cid:durableId="1748452478">
    <w:abstractNumId w:val="4"/>
  </w:num>
  <w:num w:numId="42" w16cid:durableId="115948078">
    <w:abstractNumId w:val="6"/>
  </w:num>
  <w:num w:numId="43" w16cid:durableId="1552687196">
    <w:abstractNumId w:val="8"/>
  </w:num>
  <w:num w:numId="44" w16cid:durableId="50752466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0BF1"/>
    <w:rsid w:val="00041EC8"/>
    <w:rsid w:val="000509D4"/>
    <w:rsid w:val="00061DB2"/>
    <w:rsid w:val="00063084"/>
    <w:rsid w:val="0006588D"/>
    <w:rsid w:val="00067A5E"/>
    <w:rsid w:val="00067CD9"/>
    <w:rsid w:val="000700EE"/>
    <w:rsid w:val="000719BB"/>
    <w:rsid w:val="00072A65"/>
    <w:rsid w:val="00072C1E"/>
    <w:rsid w:val="000734C7"/>
    <w:rsid w:val="0008069A"/>
    <w:rsid w:val="000A537B"/>
    <w:rsid w:val="000A7D1B"/>
    <w:rsid w:val="000B4EB8"/>
    <w:rsid w:val="000C3700"/>
    <w:rsid w:val="000C41F2"/>
    <w:rsid w:val="000D22C4"/>
    <w:rsid w:val="000D27D1"/>
    <w:rsid w:val="000D5A05"/>
    <w:rsid w:val="000E1A7F"/>
    <w:rsid w:val="000E773F"/>
    <w:rsid w:val="000F3513"/>
    <w:rsid w:val="000F59A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0EEE"/>
    <w:rsid w:val="001A20BD"/>
    <w:rsid w:val="001A5B98"/>
    <w:rsid w:val="001B0919"/>
    <w:rsid w:val="001B1CBC"/>
    <w:rsid w:val="001B4E74"/>
    <w:rsid w:val="001C645F"/>
    <w:rsid w:val="001D59DF"/>
    <w:rsid w:val="001E1332"/>
    <w:rsid w:val="001E678E"/>
    <w:rsid w:val="0020032E"/>
    <w:rsid w:val="002038D5"/>
    <w:rsid w:val="002071BB"/>
    <w:rsid w:val="00207DF5"/>
    <w:rsid w:val="00210125"/>
    <w:rsid w:val="00210B3B"/>
    <w:rsid w:val="00216525"/>
    <w:rsid w:val="00223A98"/>
    <w:rsid w:val="002344F6"/>
    <w:rsid w:val="00240B81"/>
    <w:rsid w:val="00247D01"/>
    <w:rsid w:val="00251D54"/>
    <w:rsid w:val="0025273A"/>
    <w:rsid w:val="00252D6A"/>
    <w:rsid w:val="00261A5B"/>
    <w:rsid w:val="00262E5B"/>
    <w:rsid w:val="00275064"/>
    <w:rsid w:val="00276AFE"/>
    <w:rsid w:val="00283A8E"/>
    <w:rsid w:val="00297048"/>
    <w:rsid w:val="002A21B6"/>
    <w:rsid w:val="002A3B57"/>
    <w:rsid w:val="002A5468"/>
    <w:rsid w:val="002B449B"/>
    <w:rsid w:val="002B4C4E"/>
    <w:rsid w:val="002C31BF"/>
    <w:rsid w:val="002C50DD"/>
    <w:rsid w:val="002D7FD6"/>
    <w:rsid w:val="002E0CD7"/>
    <w:rsid w:val="002E0CFB"/>
    <w:rsid w:val="002E5C7B"/>
    <w:rsid w:val="002F02B3"/>
    <w:rsid w:val="002F4333"/>
    <w:rsid w:val="00320709"/>
    <w:rsid w:val="00323427"/>
    <w:rsid w:val="00327EEF"/>
    <w:rsid w:val="0033239F"/>
    <w:rsid w:val="003348F5"/>
    <w:rsid w:val="003377C5"/>
    <w:rsid w:val="0034274B"/>
    <w:rsid w:val="0034719F"/>
    <w:rsid w:val="00350A35"/>
    <w:rsid w:val="00351FC9"/>
    <w:rsid w:val="003571D8"/>
    <w:rsid w:val="00357BC6"/>
    <w:rsid w:val="00361422"/>
    <w:rsid w:val="0037090A"/>
    <w:rsid w:val="0037234B"/>
    <w:rsid w:val="0037283A"/>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41F3"/>
    <w:rsid w:val="00427794"/>
    <w:rsid w:val="00450F07"/>
    <w:rsid w:val="00453CD3"/>
    <w:rsid w:val="0046002F"/>
    <w:rsid w:val="00460275"/>
    <w:rsid w:val="00460660"/>
    <w:rsid w:val="00464BA9"/>
    <w:rsid w:val="00466B0A"/>
    <w:rsid w:val="004762ED"/>
    <w:rsid w:val="00483969"/>
    <w:rsid w:val="0048445D"/>
    <w:rsid w:val="004854D2"/>
    <w:rsid w:val="00486107"/>
    <w:rsid w:val="00491827"/>
    <w:rsid w:val="004A490C"/>
    <w:rsid w:val="004A70BA"/>
    <w:rsid w:val="004B1883"/>
    <w:rsid w:val="004C4399"/>
    <w:rsid w:val="004C787C"/>
    <w:rsid w:val="004D09FB"/>
    <w:rsid w:val="004D4E4E"/>
    <w:rsid w:val="004E17E9"/>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67A9"/>
    <w:rsid w:val="005A1F44"/>
    <w:rsid w:val="005A3013"/>
    <w:rsid w:val="005A6EF8"/>
    <w:rsid w:val="005B661E"/>
    <w:rsid w:val="005B7C03"/>
    <w:rsid w:val="005C60FA"/>
    <w:rsid w:val="005D3C39"/>
    <w:rsid w:val="005D4B7F"/>
    <w:rsid w:val="005E0788"/>
    <w:rsid w:val="005E7147"/>
    <w:rsid w:val="005F5997"/>
    <w:rsid w:val="0060019F"/>
    <w:rsid w:val="00601A8C"/>
    <w:rsid w:val="006021C7"/>
    <w:rsid w:val="0060645F"/>
    <w:rsid w:val="0061068E"/>
    <w:rsid w:val="006110AB"/>
    <w:rsid w:val="006115D3"/>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270A"/>
    <w:rsid w:val="007B570C"/>
    <w:rsid w:val="007D6EA2"/>
    <w:rsid w:val="007E4A6E"/>
    <w:rsid w:val="007E729F"/>
    <w:rsid w:val="007F31D8"/>
    <w:rsid w:val="007F56A7"/>
    <w:rsid w:val="00800851"/>
    <w:rsid w:val="00807DD0"/>
    <w:rsid w:val="00810989"/>
    <w:rsid w:val="00821D01"/>
    <w:rsid w:val="00826B7B"/>
    <w:rsid w:val="00846789"/>
    <w:rsid w:val="008513A6"/>
    <w:rsid w:val="008579C7"/>
    <w:rsid w:val="008603AD"/>
    <w:rsid w:val="00866994"/>
    <w:rsid w:val="00872362"/>
    <w:rsid w:val="00874BC6"/>
    <w:rsid w:val="00893DB7"/>
    <w:rsid w:val="00894209"/>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A4F4F"/>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187B"/>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24EE3"/>
    <w:rsid w:val="00B32F9C"/>
    <w:rsid w:val="00B42F40"/>
    <w:rsid w:val="00B4461E"/>
    <w:rsid w:val="00B5431A"/>
    <w:rsid w:val="00B55D99"/>
    <w:rsid w:val="00B64294"/>
    <w:rsid w:val="00B75EE1"/>
    <w:rsid w:val="00B77481"/>
    <w:rsid w:val="00B8518B"/>
    <w:rsid w:val="00B92ABC"/>
    <w:rsid w:val="00B97CC3"/>
    <w:rsid w:val="00BB2E14"/>
    <w:rsid w:val="00BB4880"/>
    <w:rsid w:val="00BB58F3"/>
    <w:rsid w:val="00BB6373"/>
    <w:rsid w:val="00BC06C4"/>
    <w:rsid w:val="00BC2BF6"/>
    <w:rsid w:val="00BD0C4A"/>
    <w:rsid w:val="00BD24A8"/>
    <w:rsid w:val="00BD71D4"/>
    <w:rsid w:val="00BD7E91"/>
    <w:rsid w:val="00BD7F0D"/>
    <w:rsid w:val="00BF1504"/>
    <w:rsid w:val="00C02D0A"/>
    <w:rsid w:val="00C03A6E"/>
    <w:rsid w:val="00C064A6"/>
    <w:rsid w:val="00C11FE0"/>
    <w:rsid w:val="00C20BE8"/>
    <w:rsid w:val="00C21394"/>
    <w:rsid w:val="00C22228"/>
    <w:rsid w:val="00C226C0"/>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B4F6D"/>
    <w:rsid w:val="00CB6A37"/>
    <w:rsid w:val="00CB7684"/>
    <w:rsid w:val="00CC7060"/>
    <w:rsid w:val="00CC72E4"/>
    <w:rsid w:val="00CC7C8F"/>
    <w:rsid w:val="00CD1FC4"/>
    <w:rsid w:val="00CE30D4"/>
    <w:rsid w:val="00CE5A16"/>
    <w:rsid w:val="00D034A0"/>
    <w:rsid w:val="00D079EE"/>
    <w:rsid w:val="00D21061"/>
    <w:rsid w:val="00D4108E"/>
    <w:rsid w:val="00D4328E"/>
    <w:rsid w:val="00D51121"/>
    <w:rsid w:val="00D6163D"/>
    <w:rsid w:val="00D73E24"/>
    <w:rsid w:val="00D831A3"/>
    <w:rsid w:val="00D85095"/>
    <w:rsid w:val="00D94DD5"/>
    <w:rsid w:val="00D97BE3"/>
    <w:rsid w:val="00DA3711"/>
    <w:rsid w:val="00DA3C87"/>
    <w:rsid w:val="00DC3262"/>
    <w:rsid w:val="00DD46F3"/>
    <w:rsid w:val="00DE56F2"/>
    <w:rsid w:val="00DE62BB"/>
    <w:rsid w:val="00DF116D"/>
    <w:rsid w:val="00E1514B"/>
    <w:rsid w:val="00E16FF7"/>
    <w:rsid w:val="00E26D68"/>
    <w:rsid w:val="00E40B50"/>
    <w:rsid w:val="00E44045"/>
    <w:rsid w:val="00E618C4"/>
    <w:rsid w:val="00E62E04"/>
    <w:rsid w:val="00E7415D"/>
    <w:rsid w:val="00E83C28"/>
    <w:rsid w:val="00E878EE"/>
    <w:rsid w:val="00E901A3"/>
    <w:rsid w:val="00E96D25"/>
    <w:rsid w:val="00EA585B"/>
    <w:rsid w:val="00EA6EC7"/>
    <w:rsid w:val="00EA7331"/>
    <w:rsid w:val="00EB104F"/>
    <w:rsid w:val="00EB46E5"/>
    <w:rsid w:val="00ED14BD"/>
    <w:rsid w:val="00ED3A3B"/>
    <w:rsid w:val="00F016C7"/>
    <w:rsid w:val="00F1015D"/>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67AD1"/>
    <w:rsid w:val="00F762A8"/>
    <w:rsid w:val="00F861D5"/>
    <w:rsid w:val="00F86BA6"/>
    <w:rsid w:val="00F95A29"/>
    <w:rsid w:val="00F95FBD"/>
    <w:rsid w:val="00F9740F"/>
    <w:rsid w:val="00FA5A21"/>
    <w:rsid w:val="00FB6342"/>
    <w:rsid w:val="00FC5D57"/>
    <w:rsid w:val="00FC6389"/>
    <w:rsid w:val="00FC6680"/>
    <w:rsid w:val="00FD0321"/>
    <w:rsid w:val="00FD50B1"/>
    <w:rsid w:val="00FE6AEC"/>
    <w:rsid w:val="00FF1243"/>
    <w:rsid w:val="00FF57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12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D73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180582">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66489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1.xml"/><Relationship Id="rId21" Type="http://schemas.openxmlformats.org/officeDocument/2006/relationships/header" Target="header4.xml"/><Relationship Id="rId34" Type="http://schemas.openxmlformats.org/officeDocument/2006/relationships/footer" Target="footer9.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fdi.gov.cz/pravidla-a-metodiky/rezortni-metodika-pro-hodnoceni-ekonomicke-efektivnosti-projektu/" TargetMode="External"/><Relationship Id="rId20" Type="http://schemas.openxmlformats.org/officeDocument/2006/relationships/footer" Target="footer4.xml"/><Relationship Id="rId29" Type="http://schemas.openxmlformats.org/officeDocument/2006/relationships/footer" Target="footer7.xml"/><Relationship Id="rId41" Type="http://schemas.openxmlformats.org/officeDocument/2006/relationships/header" Target="header16.xml"/><Relationship Id="rId54" Type="http://schemas.openxmlformats.org/officeDocument/2006/relationships/footer" Target="footer17.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4.xml"/><Relationship Id="rId58" Type="http://schemas.openxmlformats.org/officeDocument/2006/relationships/header" Target="header27.xml"/><Relationship Id="rId5" Type="http://schemas.openxmlformats.org/officeDocument/2006/relationships/numbering" Target="numbering.xml"/><Relationship Id="rId15" Type="http://schemas.openxmlformats.org/officeDocument/2006/relationships/hyperlink" Target="https://www.mdcr.cz/Dokumenty/Ministerstvo/Vnitrorezortni-predpisy-(1)/Pravidla-pro-postupy-v-prubehu-pripravy-investicni" TargetMode="Externa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5.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4" Type="http://schemas.openxmlformats.org/officeDocument/2006/relationships/footer" Target="footer13.xml"/><Relationship Id="rId52" Type="http://schemas.openxmlformats.org/officeDocument/2006/relationships/header" Target="header23.xml"/><Relationship Id="rId60"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40BF1"/>
    <w:rsid w:val="00057894"/>
    <w:rsid w:val="00061DB2"/>
    <w:rsid w:val="001931E1"/>
    <w:rsid w:val="001C08FB"/>
    <w:rsid w:val="0035793D"/>
    <w:rsid w:val="003C525E"/>
    <w:rsid w:val="003D53FE"/>
    <w:rsid w:val="003F4DD2"/>
    <w:rsid w:val="00427E52"/>
    <w:rsid w:val="004315D2"/>
    <w:rsid w:val="00435DA4"/>
    <w:rsid w:val="0044346F"/>
    <w:rsid w:val="004762ED"/>
    <w:rsid w:val="004E17E9"/>
    <w:rsid w:val="00515857"/>
    <w:rsid w:val="005F0151"/>
    <w:rsid w:val="00632EF5"/>
    <w:rsid w:val="006744A7"/>
    <w:rsid w:val="007B270A"/>
    <w:rsid w:val="007F31D8"/>
    <w:rsid w:val="0089373F"/>
    <w:rsid w:val="00894209"/>
    <w:rsid w:val="008D4AF1"/>
    <w:rsid w:val="008E5F9E"/>
    <w:rsid w:val="009159BE"/>
    <w:rsid w:val="009457AE"/>
    <w:rsid w:val="009B024E"/>
    <w:rsid w:val="00A5325E"/>
    <w:rsid w:val="00B14AA8"/>
    <w:rsid w:val="00B24EE3"/>
    <w:rsid w:val="00B642E9"/>
    <w:rsid w:val="00BB6373"/>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89</TotalTime>
  <Pages>27</Pages>
  <Words>5245</Words>
  <Characters>30948</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25</cp:revision>
  <cp:lastPrinted>2019-03-12T14:16:00Z</cp:lastPrinted>
  <dcterms:created xsi:type="dcterms:W3CDTF">2024-01-25T06:45:00Z</dcterms:created>
  <dcterms:modified xsi:type="dcterms:W3CDTF">2025-06-23T06:31:00Z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