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DDD05E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B633B" w:rsidRPr="00EB633B">
        <w:rPr>
          <w:rFonts w:ascii="Verdana" w:hAnsi="Verdana" w:cstheme="minorHAnsi"/>
          <w:b/>
          <w:sz w:val="28"/>
          <w:szCs w:val="28"/>
          <w:u w:val="single"/>
        </w:rPr>
        <w:t>Provádění kontrol provozuschopnosti PBZ a opravy PBZ</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1BC9B3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EB633B" w:rsidRPr="00A400B1">
        <w:rPr>
          <w:rFonts w:ascii="Verdana" w:hAnsi="Verdana" w:cstheme="minorHAnsi"/>
          <w:sz w:val="18"/>
          <w:szCs w:val="18"/>
        </w:rPr>
        <w:t>Ing. Liborem Tkáčem, MBA, ředitelem Oblastního ředitelství Brno</w:t>
      </w:r>
      <w:r w:rsidR="00EB633B" w:rsidRPr="008B5521">
        <w:rPr>
          <w:rFonts w:ascii="Verdana" w:hAnsi="Verdana" w:cstheme="minorHAnsi"/>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08C76FE" w14:textId="77777777" w:rsidR="00EB633B" w:rsidRPr="0041245B" w:rsidRDefault="00EB633B" w:rsidP="00EB633B">
      <w:pPr>
        <w:pStyle w:val="Textbezodsazen"/>
        <w:spacing w:after="0"/>
        <w:rPr>
          <w:rStyle w:val="Zdraznnjemn"/>
          <w:rFonts w:ascii="Verdana" w:hAnsi="Verdana"/>
          <w:iCs w:val="0"/>
        </w:rPr>
      </w:pPr>
      <w:r w:rsidRPr="0041245B">
        <w:rPr>
          <w:rFonts w:ascii="Verdana" w:hAnsi="Verdana"/>
        </w:rPr>
        <w:t>Správa železnic, státní organizace</w:t>
      </w:r>
    </w:p>
    <w:p w14:paraId="27BDB11C" w14:textId="77777777" w:rsidR="00EB633B" w:rsidRPr="0041245B" w:rsidRDefault="00EB633B" w:rsidP="00EB633B">
      <w:pPr>
        <w:pStyle w:val="Textbezodsazen"/>
        <w:spacing w:after="0"/>
        <w:rPr>
          <w:rStyle w:val="Zdraznnjemn"/>
          <w:rFonts w:ascii="Verdana" w:hAnsi="Verdana"/>
          <w:bCs/>
          <w:iCs w:val="0"/>
        </w:rPr>
      </w:pPr>
      <w:r w:rsidRPr="0041245B">
        <w:rPr>
          <w:rStyle w:val="Zdraznnjemn"/>
          <w:rFonts w:ascii="Verdana" w:hAnsi="Verdana"/>
          <w:bCs/>
        </w:rPr>
        <w:t>Oblastní ředitelství Brno</w:t>
      </w:r>
    </w:p>
    <w:p w14:paraId="334059EA" w14:textId="77777777" w:rsidR="00EB633B" w:rsidRDefault="00EB633B" w:rsidP="00EB633B">
      <w:pPr>
        <w:pStyle w:val="Textbezodsazen"/>
        <w:spacing w:after="0"/>
        <w:rPr>
          <w:rStyle w:val="Zdraznnjemn"/>
          <w:rFonts w:ascii="Verdana" w:hAnsi="Verdana"/>
          <w:bCs/>
        </w:rPr>
      </w:pPr>
      <w:r w:rsidRPr="0041245B">
        <w:rPr>
          <w:rStyle w:val="Zdraznnjemn"/>
          <w:rFonts w:ascii="Verdana" w:hAnsi="Verdana"/>
          <w:bCs/>
        </w:rPr>
        <w:t>Kounicova 26, 611 43 Brno</w:t>
      </w:r>
    </w:p>
    <w:p w14:paraId="46C623B6" w14:textId="77777777" w:rsidR="00EB633B" w:rsidRPr="00791541" w:rsidRDefault="00EB633B" w:rsidP="00EB633B">
      <w:pPr>
        <w:pStyle w:val="Textbezodsazen"/>
        <w:spacing w:after="0"/>
        <w:rPr>
          <w:rStyle w:val="Zdraznnjemn"/>
          <w:rFonts w:ascii="Verdana" w:hAnsi="Verdana"/>
          <w:bCs/>
          <w:iCs w:val="0"/>
        </w:rPr>
      </w:pPr>
    </w:p>
    <w:p w14:paraId="3A54DA11" w14:textId="77777777" w:rsidR="00EB633B" w:rsidRPr="00083714" w:rsidRDefault="00EB633B" w:rsidP="00EB633B">
      <w:pPr>
        <w:pStyle w:val="acnormal"/>
        <w:jc w:val="left"/>
        <w:rPr>
          <w:rFonts w:ascii="Verdana" w:hAnsi="Verdana" w:cstheme="minorHAnsi"/>
          <w:sz w:val="18"/>
          <w:szCs w:val="18"/>
        </w:rPr>
      </w:pPr>
      <w:r w:rsidRPr="00083714">
        <w:rPr>
          <w:rFonts w:ascii="Verdana" w:hAnsi="Verdana" w:cstheme="minorHAnsi"/>
          <w:sz w:val="18"/>
          <w:szCs w:val="18"/>
        </w:rPr>
        <w:t>Adresa pro doručování písemnosti v elektronické podobě:</w:t>
      </w:r>
    </w:p>
    <w:p w14:paraId="125C4589" w14:textId="77777777" w:rsidR="00EB633B" w:rsidRDefault="00EB633B" w:rsidP="00EB633B">
      <w:pPr>
        <w:pStyle w:val="acnormal"/>
        <w:jc w:val="left"/>
      </w:pPr>
      <w:hyperlink r:id="rId11" w:history="1">
        <w:r w:rsidRPr="00083714">
          <w:rPr>
            <w:rStyle w:val="Hypertextovodkaz"/>
            <w:rFonts w:ascii="Verdana" w:hAnsi="Verdana"/>
            <w:sz w:val="18"/>
            <w:szCs w:val="18"/>
          </w:rPr>
          <w:t>epodatelnaorbno@spravazeleznic.cz</w:t>
        </w:r>
      </w:hyperlink>
    </w:p>
    <w:p w14:paraId="614BE34F" w14:textId="64A7BF21" w:rsidR="00CC5257" w:rsidRPr="002507FA" w:rsidRDefault="00CC5257" w:rsidP="00EB633B">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EB633B" w:rsidRDefault="00F832D7" w:rsidP="002507FA">
      <w:pPr>
        <w:pStyle w:val="acnormal"/>
        <w:jc w:val="left"/>
        <w:rPr>
          <w:rFonts w:ascii="Verdana" w:hAnsi="Verdana" w:cstheme="minorHAnsi"/>
          <w:sz w:val="18"/>
          <w:szCs w:val="18"/>
        </w:rPr>
      </w:pPr>
    </w:p>
    <w:p w14:paraId="239AA630" w14:textId="1DC0ACE6" w:rsidR="003706CB" w:rsidRPr="002507FA" w:rsidRDefault="007D0E8A" w:rsidP="00AF7673">
      <w:pPr>
        <w:spacing w:after="120" w:line="264" w:lineRule="auto"/>
        <w:jc w:val="both"/>
        <w:rPr>
          <w:rFonts w:ascii="Verdana" w:hAnsi="Verdana" w:cstheme="minorHAnsi"/>
          <w:sz w:val="18"/>
          <w:szCs w:val="18"/>
        </w:rPr>
      </w:pPr>
      <w:r w:rsidRPr="00EB633B">
        <w:rPr>
          <w:rFonts w:ascii="Verdana" w:eastAsia="Verdana" w:hAnsi="Verdana"/>
          <w:sz w:val="18"/>
          <w:szCs w:val="18"/>
        </w:rPr>
        <w:t xml:space="preserve">Tato Rámcová dohoda je uzavřena na základě výsledků </w:t>
      </w:r>
      <w:r w:rsidR="00F665B1" w:rsidRPr="00EB633B">
        <w:rPr>
          <w:rFonts w:ascii="Verdana" w:eastAsia="Verdana" w:hAnsi="Verdana"/>
          <w:sz w:val="18"/>
          <w:szCs w:val="18"/>
        </w:rPr>
        <w:t xml:space="preserve">výběrového </w:t>
      </w:r>
      <w:r w:rsidRPr="00EB633B">
        <w:rPr>
          <w:rFonts w:ascii="Verdana" w:eastAsia="Verdana" w:hAnsi="Verdana"/>
          <w:sz w:val="18"/>
          <w:szCs w:val="18"/>
        </w:rPr>
        <w:t>řízení na uzavření této Rámcové dohody odpovídající podlimitní sektorové veřejné zakázce</w:t>
      </w:r>
      <w:r w:rsidR="00EB633B" w:rsidRPr="00EB633B">
        <w:rPr>
          <w:rFonts w:ascii="Verdana" w:eastAsia="Verdana" w:hAnsi="Verdana"/>
          <w:sz w:val="18"/>
          <w:szCs w:val="18"/>
        </w:rPr>
        <w:t xml:space="preserve"> </w:t>
      </w:r>
      <w:r w:rsidRPr="00EB633B">
        <w:rPr>
          <w:rFonts w:ascii="Verdana" w:eastAsia="Verdana" w:hAnsi="Verdana"/>
          <w:sz w:val="18"/>
          <w:szCs w:val="18"/>
        </w:rPr>
        <w:t xml:space="preserve">s názvem </w:t>
      </w:r>
      <w:r w:rsidR="00EB633B" w:rsidRPr="00EB633B">
        <w:rPr>
          <w:rFonts w:ascii="Verdana" w:eastAsia="Verdana" w:hAnsi="Verdana"/>
          <w:sz w:val="18"/>
          <w:szCs w:val="18"/>
        </w:rPr>
        <w:t>„</w:t>
      </w:r>
      <w:r w:rsidR="00EB633B" w:rsidRPr="00EB633B">
        <w:rPr>
          <w:rFonts w:ascii="Verdana" w:eastAsia="Verdana" w:hAnsi="Verdana"/>
          <w:b/>
          <w:bCs/>
          <w:sz w:val="18"/>
          <w:szCs w:val="18"/>
        </w:rPr>
        <w:t>Provádění kontrol provozuschopnosti PBZ a opravy PBZ</w:t>
      </w:r>
      <w:r w:rsidR="00EB633B" w:rsidRPr="00EB633B">
        <w:rPr>
          <w:rFonts w:ascii="Verdana" w:eastAsia="Verdana" w:hAnsi="Verdana"/>
          <w:sz w:val="18"/>
          <w:szCs w:val="18"/>
        </w:rPr>
        <w:t>“</w:t>
      </w:r>
      <w:r w:rsidRPr="00EB633B">
        <w:rPr>
          <w:rFonts w:ascii="Verdana" w:eastAsia="Verdana" w:hAnsi="Verdana"/>
          <w:sz w:val="18"/>
          <w:szCs w:val="18"/>
        </w:rPr>
        <w:t>, č.j.: XXXXXXXXXXXXXXXXXX (dále jen „Říze</w:t>
      </w:r>
      <w:r w:rsidR="0075502C" w:rsidRPr="00EB633B">
        <w:rPr>
          <w:rFonts w:ascii="Verdana" w:eastAsia="Verdana" w:hAnsi="Verdana"/>
          <w:sz w:val="18"/>
          <w:szCs w:val="18"/>
        </w:rPr>
        <w:t>ní na uzavření Rámcové dohody“)</w:t>
      </w:r>
      <w:r w:rsidRPr="00EB633B">
        <w:rPr>
          <w:rFonts w:ascii="Verdana" w:eastAsia="Verdana" w:hAnsi="Verdana"/>
          <w:sz w:val="18"/>
          <w:szCs w:val="18"/>
        </w:rPr>
        <w:t>. Jednotlivá ustanovení této Rámcové dohody</w:t>
      </w:r>
      <w:r w:rsidRPr="007D0E8A">
        <w:rPr>
          <w:rFonts w:ascii="Verdana" w:eastAsia="Verdana" w:hAnsi="Verdana"/>
          <w:sz w:val="18"/>
          <w:szCs w:val="18"/>
        </w:rPr>
        <w:t xml:space="preserve">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E31577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EB633B">
        <w:rPr>
          <w:rFonts w:ascii="Verdana" w:hAnsi="Verdana" w:cstheme="minorHAnsi"/>
          <w:sz w:val="18"/>
          <w:szCs w:val="18"/>
        </w:rPr>
        <w:t>v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66F7A96D"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EB11B8"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27E16CB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B11B8">
        <w:rPr>
          <w:rFonts w:ascii="Verdana" w:hAnsi="Verdana"/>
          <w:sz w:val="18"/>
          <w:szCs w:val="18"/>
        </w:rPr>
        <w:t>Rejmanova</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B11B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B11B8">
        <w:rPr>
          <w:rFonts w:ascii="Verdana" w:hAnsi="Verdana" w:cstheme="minorHAnsi"/>
          <w:sz w:val="18"/>
          <w:szCs w:val="18"/>
        </w:rPr>
        <w:t xml:space="preserve">cenu za plnění dílčí smlouvy vypočtenou dle jednotkových cen v příloze č. </w:t>
      </w:r>
      <w:r w:rsidR="0085363C" w:rsidRPr="00EB11B8">
        <w:rPr>
          <w:rFonts w:ascii="Verdana" w:hAnsi="Verdana" w:cstheme="minorHAnsi"/>
          <w:sz w:val="18"/>
          <w:szCs w:val="18"/>
        </w:rPr>
        <w:t xml:space="preserve">3 </w:t>
      </w:r>
      <w:r w:rsidR="00E413C5"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00E413C5" w:rsidRPr="00EB11B8">
        <w:rPr>
          <w:rFonts w:ascii="Verdana" w:hAnsi="Verdana" w:cstheme="minorHAnsi"/>
          <w:sz w:val="18"/>
          <w:szCs w:val="18"/>
        </w:rPr>
        <w:t>dohody</w:t>
      </w:r>
      <w:r w:rsidRPr="00EB11B8">
        <w:rPr>
          <w:rFonts w:ascii="Verdana" w:hAnsi="Verdana" w:cstheme="minorHAnsi"/>
          <w:sz w:val="18"/>
          <w:szCs w:val="18"/>
        </w:rPr>
        <w:t xml:space="preserve">, pokud je možné s ohledem na </w:t>
      </w:r>
      <w:r w:rsidR="00E413C5" w:rsidRPr="00EB11B8">
        <w:rPr>
          <w:rFonts w:ascii="Verdana" w:hAnsi="Verdana" w:cstheme="minorHAnsi"/>
          <w:sz w:val="18"/>
          <w:szCs w:val="18"/>
        </w:rPr>
        <w:t xml:space="preserve">povahu </w:t>
      </w:r>
      <w:r w:rsidR="00AD2EC8" w:rsidRPr="00EB11B8">
        <w:rPr>
          <w:rFonts w:ascii="Verdana" w:hAnsi="Verdana" w:cstheme="minorHAnsi"/>
          <w:sz w:val="18"/>
          <w:szCs w:val="18"/>
        </w:rPr>
        <w:t xml:space="preserve">Díla </w:t>
      </w:r>
      <w:r w:rsidR="00E413C5" w:rsidRPr="00EB11B8">
        <w:rPr>
          <w:rFonts w:ascii="Verdana" w:hAnsi="Verdana" w:cstheme="minorHAnsi"/>
          <w:sz w:val="18"/>
          <w:szCs w:val="18"/>
        </w:rPr>
        <w:t xml:space="preserve">a obsah přílohy č. </w:t>
      </w:r>
      <w:r w:rsidR="0085363C" w:rsidRPr="00EB11B8">
        <w:rPr>
          <w:rFonts w:ascii="Verdana" w:hAnsi="Verdana" w:cstheme="minorHAnsi"/>
          <w:sz w:val="18"/>
          <w:szCs w:val="18"/>
        </w:rPr>
        <w:t xml:space="preserve">3 </w:t>
      </w:r>
      <w:r w:rsidR="00E413C5"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00E413C5" w:rsidRPr="00EB11B8">
        <w:rPr>
          <w:rFonts w:ascii="Verdana" w:hAnsi="Verdana" w:cstheme="minorHAnsi"/>
          <w:sz w:val="18"/>
          <w:szCs w:val="18"/>
        </w:rPr>
        <w:t xml:space="preserve">dohody cenu za zhotovení </w:t>
      </w:r>
      <w:r w:rsidR="00AD2EC8" w:rsidRPr="00EB11B8">
        <w:rPr>
          <w:rFonts w:ascii="Verdana" w:hAnsi="Verdana" w:cstheme="minorHAnsi"/>
          <w:sz w:val="18"/>
          <w:szCs w:val="18"/>
        </w:rPr>
        <w:t xml:space="preserve">Díla </w:t>
      </w:r>
      <w:r w:rsidR="00E413C5" w:rsidRPr="00EB11B8">
        <w:rPr>
          <w:rFonts w:ascii="Verdana" w:hAnsi="Verdana" w:cstheme="minorHAnsi"/>
          <w:sz w:val="18"/>
          <w:szCs w:val="18"/>
        </w:rPr>
        <w:t xml:space="preserve">předem v </w:t>
      </w:r>
      <w:r w:rsidRPr="00EB11B8">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69285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B11B8">
        <w:rPr>
          <w:rFonts w:ascii="Verdana" w:hAnsi="Verdana" w:cstheme="minorHAnsi"/>
          <w:sz w:val="18"/>
          <w:szCs w:val="18"/>
        </w:rPr>
        <w:t xml:space="preserve">3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DCE2A5D" w:rsidR="00E413C5" w:rsidRPr="00EB11B8" w:rsidRDefault="00D85996" w:rsidP="00EE3D99">
      <w:pPr>
        <w:pStyle w:val="Odstavecseseznamem"/>
        <w:numPr>
          <w:ilvl w:val="0"/>
          <w:numId w:val="3"/>
        </w:numPr>
        <w:jc w:val="both"/>
        <w:rPr>
          <w:rFonts w:ascii="Verdana" w:hAnsi="Verdana" w:cstheme="minorHAnsi"/>
          <w:sz w:val="18"/>
          <w:szCs w:val="18"/>
        </w:rPr>
      </w:pPr>
      <w:r w:rsidRPr="00EB11B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B11B8" w:rsidRPr="00EB11B8">
        <w:rPr>
          <w:rFonts w:ascii="Verdana" w:hAnsi="Verdana" w:cstheme="minorHAnsi"/>
          <w:sz w:val="18"/>
          <w:szCs w:val="18"/>
        </w:rPr>
        <w:t>5</w:t>
      </w:r>
      <w:r w:rsidRPr="00EB11B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EB11B8">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0EB2C72" w:rsidR="003276C2" w:rsidRPr="00EB11B8" w:rsidRDefault="003276C2" w:rsidP="003276C2">
      <w:pPr>
        <w:pStyle w:val="acnormalbulleted"/>
        <w:tabs>
          <w:tab w:val="clear" w:pos="360"/>
          <w:tab w:val="num" w:pos="-2268"/>
        </w:tabs>
        <w:rPr>
          <w:rFonts w:ascii="Verdana" w:hAnsi="Verdana" w:cstheme="minorHAnsi"/>
          <w:sz w:val="18"/>
          <w:szCs w:val="18"/>
        </w:rPr>
      </w:pPr>
      <w:r w:rsidRPr="00EB11B8">
        <w:rPr>
          <w:rFonts w:ascii="Verdana" w:eastAsiaTheme="majorEastAsia" w:hAnsi="Verdana" w:cstheme="minorHAnsi"/>
          <w:bCs/>
          <w:sz w:val="18"/>
          <w:szCs w:val="18"/>
        </w:rPr>
        <w:t xml:space="preserve">Tato </w:t>
      </w:r>
      <w:r w:rsidR="00AD2EC8" w:rsidRPr="00EB11B8">
        <w:rPr>
          <w:rFonts w:ascii="Verdana" w:eastAsiaTheme="majorEastAsia" w:hAnsi="Verdana" w:cstheme="minorHAnsi"/>
          <w:bCs/>
          <w:sz w:val="18"/>
          <w:szCs w:val="18"/>
        </w:rPr>
        <w:t xml:space="preserve">Rámcová </w:t>
      </w:r>
      <w:r w:rsidRPr="00EB11B8">
        <w:rPr>
          <w:rFonts w:ascii="Verdana" w:eastAsiaTheme="majorEastAsia" w:hAnsi="Verdana" w:cstheme="minorHAnsi"/>
          <w:bCs/>
          <w:sz w:val="18"/>
          <w:szCs w:val="18"/>
        </w:rPr>
        <w:t xml:space="preserve">dohoda je uzavírána na </w:t>
      </w:r>
      <w:r w:rsidR="007E084F" w:rsidRPr="00EB11B8">
        <w:rPr>
          <w:rFonts w:ascii="Verdana" w:eastAsiaTheme="majorEastAsia" w:hAnsi="Verdana" w:cstheme="minorHAnsi"/>
          <w:bCs/>
          <w:sz w:val="18"/>
          <w:szCs w:val="18"/>
        </w:rPr>
        <w:t xml:space="preserve">dobu </w:t>
      </w:r>
      <w:r w:rsidRPr="00EB11B8">
        <w:rPr>
          <w:rFonts w:ascii="Verdana" w:eastAsiaTheme="majorEastAsia" w:hAnsi="Verdana" w:cstheme="minorHAnsi"/>
          <w:bCs/>
          <w:sz w:val="18"/>
          <w:szCs w:val="18"/>
        </w:rPr>
        <w:t xml:space="preserve">od </w:t>
      </w:r>
      <w:r w:rsidR="007E084F" w:rsidRPr="00EB11B8">
        <w:rPr>
          <w:rFonts w:ascii="Verdana" w:eastAsiaTheme="majorEastAsia" w:hAnsi="Verdana" w:cstheme="minorHAnsi"/>
          <w:bCs/>
          <w:sz w:val="18"/>
          <w:szCs w:val="18"/>
        </w:rPr>
        <w:t xml:space="preserve">nabytí </w:t>
      </w:r>
      <w:r w:rsidRPr="00EB11B8">
        <w:rPr>
          <w:rFonts w:ascii="Verdana" w:eastAsiaTheme="majorEastAsia" w:hAnsi="Verdana" w:cstheme="minorHAnsi"/>
          <w:bCs/>
          <w:sz w:val="18"/>
          <w:szCs w:val="18"/>
        </w:rPr>
        <w:t xml:space="preserve">její </w:t>
      </w:r>
      <w:r w:rsidR="007E084F" w:rsidRPr="00EB11B8">
        <w:rPr>
          <w:rFonts w:ascii="Verdana" w:eastAsiaTheme="majorEastAsia" w:hAnsi="Verdana" w:cstheme="minorHAnsi"/>
          <w:bCs/>
          <w:sz w:val="18"/>
          <w:szCs w:val="18"/>
        </w:rPr>
        <w:t>účinnosti</w:t>
      </w:r>
      <w:r w:rsidR="002657EF">
        <w:rPr>
          <w:rFonts w:ascii="Verdana" w:eastAsiaTheme="majorEastAsia" w:hAnsi="Verdana" w:cstheme="minorHAnsi"/>
          <w:bCs/>
          <w:sz w:val="18"/>
          <w:szCs w:val="18"/>
        </w:rPr>
        <w:t>, nejdříve však od 01.07</w:t>
      </w:r>
      <w:r w:rsidR="00C837D3">
        <w:rPr>
          <w:rFonts w:ascii="Verdana" w:eastAsiaTheme="majorEastAsia" w:hAnsi="Verdana" w:cstheme="minorHAnsi"/>
          <w:bCs/>
          <w:sz w:val="18"/>
          <w:szCs w:val="18"/>
        </w:rPr>
        <w:t>.</w:t>
      </w:r>
      <w:r w:rsidR="002657EF">
        <w:rPr>
          <w:rFonts w:ascii="Verdana" w:eastAsiaTheme="majorEastAsia" w:hAnsi="Verdana" w:cstheme="minorHAnsi"/>
          <w:bCs/>
          <w:sz w:val="18"/>
          <w:szCs w:val="18"/>
        </w:rPr>
        <w:t xml:space="preserve">2025 </w:t>
      </w:r>
      <w:r w:rsidR="00EB11B8" w:rsidRPr="00EB11B8">
        <w:rPr>
          <w:rFonts w:ascii="Verdana" w:eastAsiaTheme="majorEastAsia" w:hAnsi="Verdana" w:cstheme="minorHAnsi"/>
          <w:bCs/>
          <w:sz w:val="18"/>
          <w:szCs w:val="18"/>
        </w:rPr>
        <w:t>do 30.06.2029</w:t>
      </w:r>
      <w:r w:rsidR="007E084F" w:rsidRPr="00EB11B8">
        <w:rPr>
          <w:rFonts w:ascii="Verdana" w:eastAsiaTheme="majorEastAsia" w:hAnsi="Verdana" w:cstheme="minorHAnsi"/>
          <w:bCs/>
          <w:sz w:val="18"/>
          <w:szCs w:val="18"/>
        </w:rPr>
        <w:t xml:space="preserve">, </w:t>
      </w:r>
      <w:r w:rsidR="007E084F" w:rsidRPr="00EB11B8">
        <w:rPr>
          <w:rFonts w:ascii="Verdana" w:hAnsi="Verdana" w:cstheme="minorHAnsi"/>
          <w:sz w:val="18"/>
          <w:szCs w:val="18"/>
        </w:rPr>
        <w:t xml:space="preserve">anebo do doby uzavření dílčí smlouvy, na </w:t>
      </w:r>
      <w:r w:rsidR="00EB11B8" w:rsidRPr="00EB11B8">
        <w:rPr>
          <w:rFonts w:ascii="Verdana" w:hAnsi="Verdana" w:cstheme="minorHAnsi"/>
          <w:sz w:val="18"/>
          <w:szCs w:val="18"/>
        </w:rPr>
        <w:t>základě,</w:t>
      </w:r>
      <w:r w:rsidR="007E084F" w:rsidRPr="00EB11B8">
        <w:rPr>
          <w:rFonts w:ascii="Verdana" w:hAnsi="Verdana" w:cstheme="minorHAnsi"/>
          <w:sz w:val="18"/>
          <w:szCs w:val="18"/>
        </w:rPr>
        <w:t xml:space="preserve"> které dojde k objednání </w:t>
      </w:r>
      <w:r w:rsidR="00BD2B95" w:rsidRPr="00EB11B8">
        <w:rPr>
          <w:rFonts w:ascii="Verdana" w:hAnsi="Verdana" w:cstheme="minorHAnsi"/>
          <w:sz w:val="18"/>
          <w:szCs w:val="18"/>
        </w:rPr>
        <w:t>díla</w:t>
      </w:r>
      <w:r w:rsidR="007E084F" w:rsidRPr="00EB11B8">
        <w:rPr>
          <w:rFonts w:ascii="Verdana" w:hAnsi="Verdana" w:cstheme="minorHAnsi"/>
          <w:sz w:val="18"/>
          <w:szCs w:val="18"/>
        </w:rPr>
        <w:t xml:space="preserve"> dle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(v součtu všech dílčích smluv) v částce převyšující </w:t>
      </w:r>
      <w:r w:rsidR="00EB11B8" w:rsidRPr="00EB11B8">
        <w:rPr>
          <w:rFonts w:ascii="Verdana" w:hAnsi="Verdana" w:cstheme="minorHAnsi"/>
          <w:sz w:val="18"/>
          <w:szCs w:val="18"/>
        </w:rPr>
        <w:t>6 950 000</w:t>
      </w:r>
      <w:r w:rsidR="007E084F" w:rsidRPr="00EB11B8">
        <w:rPr>
          <w:rFonts w:ascii="Verdana" w:hAnsi="Verdana" w:cstheme="minorHAnsi"/>
          <w:sz w:val="18"/>
          <w:szCs w:val="18"/>
        </w:rPr>
        <w:t>,- Kč</w:t>
      </w:r>
      <w:r w:rsidR="007E084F" w:rsidRPr="00EB11B8">
        <w:rPr>
          <w:rFonts w:ascii="Verdana" w:hAnsi="Verdana" w:cstheme="minorHAnsi"/>
          <w:b/>
          <w:sz w:val="18"/>
          <w:szCs w:val="18"/>
        </w:rPr>
        <w:t xml:space="preserve"> </w:t>
      </w:r>
      <w:r w:rsidR="007E084F" w:rsidRPr="00EB11B8">
        <w:rPr>
          <w:rFonts w:ascii="Verdana" w:hAnsi="Verdana" w:cstheme="minorHAnsi"/>
          <w:sz w:val="18"/>
          <w:szCs w:val="18"/>
        </w:rPr>
        <w:t xml:space="preserve">bez DPH. V případě, že dojde k ukončení účinnosti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dle předchozí věty, nemá toto ukončení vliv na účinnost dílčích smluv, které byly na základě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uzavřeny. </w:t>
      </w:r>
      <w:r w:rsidR="00562B90" w:rsidRPr="00EB11B8">
        <w:rPr>
          <w:rFonts w:ascii="Verdana" w:hAnsi="Verdana" w:cstheme="minorHAnsi"/>
          <w:sz w:val="18"/>
          <w:szCs w:val="18"/>
        </w:rPr>
        <w:t xml:space="preserve">Objednatel </w:t>
      </w:r>
      <w:r w:rsidR="007E084F" w:rsidRPr="00EB11B8">
        <w:rPr>
          <w:rFonts w:ascii="Verdana" w:hAnsi="Verdana" w:cstheme="minorHAnsi"/>
          <w:sz w:val="18"/>
          <w:szCs w:val="18"/>
        </w:rPr>
        <w:t xml:space="preserve">není oprávněn na základě této </w:t>
      </w:r>
      <w:r w:rsidR="00AD2EC8" w:rsidRPr="00EB11B8">
        <w:rPr>
          <w:rFonts w:ascii="Verdana" w:hAnsi="Verdana" w:cstheme="minorHAnsi"/>
          <w:sz w:val="18"/>
          <w:szCs w:val="18"/>
        </w:rPr>
        <w:t xml:space="preserve">Rámcové </w:t>
      </w:r>
      <w:r w:rsidR="007E084F" w:rsidRPr="00EB11B8">
        <w:rPr>
          <w:rFonts w:ascii="Verdana" w:hAnsi="Verdana" w:cstheme="minorHAnsi"/>
          <w:sz w:val="18"/>
          <w:szCs w:val="18"/>
        </w:rPr>
        <w:t xml:space="preserve">dohody učinit objednávky (v součtu všech objednávek) přesahující částku </w:t>
      </w:r>
      <w:r w:rsidR="00EB11B8" w:rsidRPr="00EB11B8">
        <w:rPr>
          <w:rFonts w:ascii="Verdana" w:hAnsi="Verdana" w:cstheme="minorHAnsi"/>
          <w:sz w:val="18"/>
          <w:szCs w:val="18"/>
        </w:rPr>
        <w:t>7 000 000</w:t>
      </w:r>
      <w:r w:rsidR="007E084F" w:rsidRPr="00EB11B8">
        <w:rPr>
          <w:rFonts w:ascii="Verdana" w:hAnsi="Verdana" w:cstheme="minorHAnsi"/>
          <w:sz w:val="18"/>
          <w:szCs w:val="18"/>
        </w:rPr>
        <w:t>,- Kč</w:t>
      </w:r>
      <w:r w:rsidR="007E084F" w:rsidRPr="00EB11B8">
        <w:rPr>
          <w:rFonts w:ascii="Verdana" w:hAnsi="Verdana" w:cstheme="minorHAnsi"/>
          <w:b/>
          <w:sz w:val="18"/>
          <w:szCs w:val="18"/>
        </w:rPr>
        <w:t xml:space="preserve"> </w:t>
      </w:r>
      <w:r w:rsidR="007E084F" w:rsidRPr="00EB11B8">
        <w:rPr>
          <w:rFonts w:ascii="Verdana" w:hAnsi="Verdana" w:cstheme="minorHAnsi"/>
          <w:sz w:val="18"/>
          <w:szCs w:val="18"/>
        </w:rPr>
        <w:t>bez DPH</w:t>
      </w:r>
      <w:r w:rsidRPr="00EB11B8">
        <w:rPr>
          <w:rFonts w:ascii="Verdana" w:eastAsiaTheme="majorEastAsia" w:hAnsi="Verdana" w:cstheme="minorHAnsi"/>
          <w:bCs/>
          <w:sz w:val="18"/>
          <w:szCs w:val="18"/>
        </w:rPr>
        <w:t>.</w:t>
      </w:r>
    </w:p>
    <w:p w14:paraId="773670B3" w14:textId="77777777" w:rsidR="00235018" w:rsidRPr="00EB11B8" w:rsidRDefault="009C5F7B" w:rsidP="00DD2D34">
      <w:pPr>
        <w:pStyle w:val="acnormalbulleted"/>
        <w:rPr>
          <w:rFonts w:ascii="Verdana" w:hAnsi="Verdana" w:cstheme="minorHAnsi"/>
          <w:sz w:val="18"/>
          <w:szCs w:val="18"/>
        </w:rPr>
      </w:pPr>
      <w:r w:rsidRPr="00EB11B8">
        <w:rPr>
          <w:rFonts w:ascii="Verdana" w:hAnsi="Verdana" w:cstheme="minorHAnsi"/>
          <w:sz w:val="18"/>
          <w:szCs w:val="18"/>
        </w:rPr>
        <w:t>Míst</w:t>
      </w:r>
      <w:r w:rsidR="0085363C" w:rsidRPr="00EB11B8">
        <w:rPr>
          <w:rFonts w:ascii="Verdana" w:hAnsi="Verdana" w:cstheme="minorHAnsi"/>
          <w:sz w:val="18"/>
          <w:szCs w:val="18"/>
        </w:rPr>
        <w:t>o</w:t>
      </w:r>
      <w:r w:rsidRPr="00EB11B8">
        <w:rPr>
          <w:rFonts w:ascii="Verdana" w:hAnsi="Verdana" w:cstheme="minorHAnsi"/>
          <w:sz w:val="18"/>
          <w:szCs w:val="18"/>
        </w:rPr>
        <w:t xml:space="preserve"> plnění </w:t>
      </w:r>
      <w:r w:rsidR="00EA41F0" w:rsidRPr="00EB11B8">
        <w:rPr>
          <w:rFonts w:ascii="Verdana" w:hAnsi="Verdana" w:cstheme="minorHAnsi"/>
          <w:sz w:val="18"/>
          <w:szCs w:val="18"/>
        </w:rPr>
        <w:t>dílčích smluv</w:t>
      </w:r>
      <w:r w:rsidRPr="00EB11B8">
        <w:rPr>
          <w:rFonts w:ascii="Verdana" w:hAnsi="Verdana" w:cstheme="minorHAnsi"/>
          <w:sz w:val="18"/>
          <w:szCs w:val="18"/>
        </w:rPr>
        <w:t xml:space="preserve"> je </w:t>
      </w:r>
      <w:r w:rsidR="00EA41F0" w:rsidRPr="00EB11B8">
        <w:rPr>
          <w:rFonts w:ascii="Verdana" w:hAnsi="Verdana" w:cstheme="minorHAnsi"/>
          <w:sz w:val="18"/>
          <w:szCs w:val="18"/>
        </w:rPr>
        <w:t xml:space="preserve">zpravidla uvedeno v dílčí smlouvě. </w:t>
      </w:r>
      <w:r w:rsidR="00F93851" w:rsidRPr="00EB11B8">
        <w:rPr>
          <w:rFonts w:ascii="Verdana" w:hAnsi="Verdana" w:cstheme="minorHAnsi"/>
          <w:sz w:val="18"/>
          <w:szCs w:val="18"/>
        </w:rPr>
        <w:t xml:space="preserve">Dopravu do a </w:t>
      </w:r>
      <w:r w:rsidR="002C4982" w:rsidRPr="00EB11B8">
        <w:rPr>
          <w:rFonts w:ascii="Verdana" w:hAnsi="Verdana" w:cstheme="minorHAnsi"/>
          <w:sz w:val="18"/>
          <w:szCs w:val="18"/>
        </w:rPr>
        <w:t xml:space="preserve">z místa plnění zajišťuje </w:t>
      </w:r>
      <w:r w:rsidR="003276C2" w:rsidRPr="00EB11B8">
        <w:rPr>
          <w:rFonts w:ascii="Verdana" w:hAnsi="Verdana" w:cstheme="minorHAnsi"/>
          <w:sz w:val="18"/>
          <w:szCs w:val="18"/>
        </w:rPr>
        <w:t>Z</w:t>
      </w:r>
      <w:r w:rsidR="006D2F28" w:rsidRPr="00EB11B8">
        <w:rPr>
          <w:rFonts w:ascii="Verdana" w:hAnsi="Verdana" w:cstheme="minorHAnsi"/>
          <w:sz w:val="18"/>
          <w:szCs w:val="18"/>
        </w:rPr>
        <w:t>hotovitel</w:t>
      </w:r>
      <w:r w:rsidR="002C4982" w:rsidRPr="00EB11B8">
        <w:rPr>
          <w:rFonts w:ascii="Verdana" w:hAnsi="Verdana" w:cstheme="minorHAnsi"/>
          <w:sz w:val="18"/>
          <w:szCs w:val="18"/>
        </w:rPr>
        <w:t>.</w:t>
      </w:r>
    </w:p>
    <w:p w14:paraId="7E8E6E65" w14:textId="77777777" w:rsidR="00DD2D34" w:rsidRPr="00EB11B8"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a v </w:t>
      </w:r>
      <w:r w:rsidR="00DD2D34" w:rsidRPr="00EB11B8">
        <w:rPr>
          <w:rFonts w:ascii="Verdana" w:hAnsi="Verdana" w:cstheme="minorHAnsi"/>
          <w:sz w:val="18"/>
          <w:szCs w:val="18"/>
        </w:rPr>
        <w:t xml:space="preserve">případě připomínek jej vrátit </w:t>
      </w:r>
      <w:r w:rsidR="00780CF7" w:rsidRPr="00EB11B8">
        <w:rPr>
          <w:rFonts w:ascii="Verdana" w:hAnsi="Verdana" w:cstheme="minorHAnsi"/>
          <w:sz w:val="18"/>
          <w:szCs w:val="18"/>
        </w:rPr>
        <w:t>Z</w:t>
      </w:r>
      <w:r w:rsidRPr="00EB11B8">
        <w:rPr>
          <w:rFonts w:ascii="Verdana" w:hAnsi="Verdana" w:cstheme="minorHAnsi"/>
          <w:sz w:val="18"/>
          <w:szCs w:val="18"/>
        </w:rPr>
        <w:t>hotovitel</w:t>
      </w:r>
      <w:r w:rsidR="001937F5" w:rsidRPr="00EB11B8">
        <w:rPr>
          <w:rFonts w:ascii="Verdana" w:hAnsi="Verdana" w:cstheme="minorHAnsi"/>
          <w:sz w:val="18"/>
          <w:szCs w:val="18"/>
        </w:rPr>
        <w:t>i</w:t>
      </w:r>
      <w:r w:rsidR="00DD2D34" w:rsidRPr="00EB11B8">
        <w:rPr>
          <w:rFonts w:ascii="Verdana" w:hAnsi="Verdana" w:cstheme="minorHAnsi"/>
          <w:sz w:val="18"/>
          <w:szCs w:val="18"/>
        </w:rPr>
        <w:t xml:space="preserve"> ke změně, doplnění apod.</w:t>
      </w:r>
      <w:r w:rsidR="0006027E" w:rsidRPr="00EB11B8">
        <w:rPr>
          <w:rFonts w:ascii="Verdana" w:hAnsi="Verdana" w:cstheme="minorHAnsi"/>
          <w:sz w:val="18"/>
          <w:szCs w:val="18"/>
        </w:rPr>
        <w:t xml:space="preserve"> </w:t>
      </w:r>
    </w:p>
    <w:p w14:paraId="392E2422" w14:textId="6D9E449C" w:rsidR="00BD7195" w:rsidRPr="002507FA" w:rsidRDefault="006D2F28" w:rsidP="004F14F3">
      <w:pPr>
        <w:pStyle w:val="acnormalbulleted"/>
        <w:rPr>
          <w:rFonts w:ascii="Verdana" w:hAnsi="Verdana" w:cstheme="minorHAnsi"/>
          <w:sz w:val="18"/>
          <w:szCs w:val="18"/>
        </w:rPr>
      </w:pPr>
      <w:r w:rsidRPr="00EB11B8">
        <w:rPr>
          <w:rFonts w:ascii="Verdana" w:hAnsi="Verdana" w:cstheme="minorHAnsi"/>
          <w:sz w:val="18"/>
          <w:szCs w:val="18"/>
        </w:rPr>
        <w:lastRenderedPageBreak/>
        <w:t>Zhotovitel</w:t>
      </w:r>
      <w:r w:rsidR="006848CF" w:rsidRPr="00EB11B8">
        <w:rPr>
          <w:rFonts w:ascii="Verdana" w:hAnsi="Verdana" w:cstheme="minorHAnsi"/>
          <w:sz w:val="18"/>
          <w:szCs w:val="18"/>
        </w:rPr>
        <w:t xml:space="preserve"> </w:t>
      </w:r>
      <w:r w:rsidR="00CC5257" w:rsidRPr="00EB11B8">
        <w:rPr>
          <w:rFonts w:ascii="Verdana" w:hAnsi="Verdana" w:cstheme="minorHAnsi"/>
          <w:sz w:val="18"/>
          <w:szCs w:val="18"/>
        </w:rPr>
        <w:t xml:space="preserve">je povinen </w:t>
      </w:r>
      <w:r w:rsidR="00780CF7" w:rsidRPr="00EB11B8">
        <w:rPr>
          <w:rFonts w:ascii="Verdana" w:hAnsi="Verdana" w:cstheme="minorHAnsi"/>
          <w:sz w:val="18"/>
          <w:szCs w:val="18"/>
        </w:rPr>
        <w:t xml:space="preserve">vyrozumět určeného zaměstnance </w:t>
      </w:r>
      <w:r w:rsidR="00DF18BB" w:rsidRPr="00EB11B8">
        <w:rPr>
          <w:rFonts w:ascii="Verdana" w:hAnsi="Verdana" w:cstheme="minorHAnsi"/>
          <w:sz w:val="18"/>
          <w:szCs w:val="18"/>
        </w:rPr>
        <w:t>Objednatele</w:t>
      </w:r>
      <w:r w:rsidR="00780CF7" w:rsidRPr="00EB11B8">
        <w:rPr>
          <w:rFonts w:ascii="Verdana" w:hAnsi="Verdana" w:cstheme="minorHAnsi"/>
          <w:sz w:val="18"/>
          <w:szCs w:val="18"/>
        </w:rPr>
        <w:t xml:space="preserve"> uvedeného v</w:t>
      </w:r>
      <w:r w:rsidR="0006027E" w:rsidRPr="00EB11B8">
        <w:rPr>
          <w:rFonts w:ascii="Verdana" w:hAnsi="Verdana" w:cstheme="minorHAnsi"/>
          <w:sz w:val="18"/>
          <w:szCs w:val="18"/>
        </w:rPr>
        <w:t> dílčí smlouvě</w:t>
      </w:r>
      <w:r w:rsidR="00780CF7" w:rsidRPr="00EB11B8">
        <w:rPr>
          <w:rFonts w:ascii="Verdana" w:hAnsi="Verdana" w:cstheme="minorHAnsi"/>
          <w:sz w:val="18"/>
          <w:szCs w:val="18"/>
        </w:rPr>
        <w:t xml:space="preserve"> jako „kontaktní osob</w:t>
      </w:r>
      <w:r w:rsidR="0006027E" w:rsidRPr="00EB11B8">
        <w:rPr>
          <w:rFonts w:ascii="Verdana" w:hAnsi="Verdana" w:cstheme="minorHAnsi"/>
          <w:sz w:val="18"/>
          <w:szCs w:val="18"/>
        </w:rPr>
        <w:t>a</w:t>
      </w:r>
      <w:r w:rsidR="00780CF7" w:rsidRPr="00EB11B8">
        <w:rPr>
          <w:rFonts w:ascii="Verdana" w:hAnsi="Verdana" w:cstheme="minorHAnsi"/>
          <w:sz w:val="18"/>
          <w:szCs w:val="18"/>
        </w:rPr>
        <w:t>“ o datu a době dokončení a převzetí</w:t>
      </w:r>
      <w:r w:rsidR="00DD2D34" w:rsidRPr="00EB11B8">
        <w:rPr>
          <w:rFonts w:ascii="Verdana" w:hAnsi="Verdana" w:cstheme="minorHAnsi"/>
          <w:sz w:val="18"/>
          <w:szCs w:val="18"/>
        </w:rPr>
        <w:t xml:space="preserve"> </w:t>
      </w:r>
      <w:r w:rsidR="00780CF7" w:rsidRPr="00EB11B8">
        <w:rPr>
          <w:rFonts w:ascii="Verdana" w:hAnsi="Verdana" w:cstheme="minorHAnsi"/>
          <w:sz w:val="18"/>
          <w:szCs w:val="18"/>
        </w:rPr>
        <w:t>předmětu Díla</w:t>
      </w:r>
      <w:r w:rsidR="00CB6B7E" w:rsidRPr="00EB11B8">
        <w:rPr>
          <w:rFonts w:ascii="Verdana" w:hAnsi="Verdana" w:cstheme="minorHAnsi"/>
          <w:sz w:val="18"/>
          <w:szCs w:val="18"/>
        </w:rPr>
        <w:t xml:space="preserve"> </w:t>
      </w:r>
      <w:r w:rsidR="00780CF7" w:rsidRPr="00EB11B8">
        <w:rPr>
          <w:rFonts w:ascii="Verdana" w:hAnsi="Verdana" w:cstheme="minorHAnsi"/>
          <w:sz w:val="18"/>
          <w:szCs w:val="18"/>
        </w:rPr>
        <w:t xml:space="preserve">(v pracovní dny v čase </w:t>
      </w:r>
      <w:r w:rsidR="00EB11B8" w:rsidRPr="00EB11B8">
        <w:rPr>
          <w:rFonts w:ascii="Verdana" w:hAnsi="Verdana" w:cstheme="minorHAnsi"/>
          <w:sz w:val="18"/>
          <w:szCs w:val="18"/>
        </w:rPr>
        <w:t xml:space="preserve">7:00 – 15:00 </w:t>
      </w:r>
      <w:r w:rsidR="00780CF7" w:rsidRPr="00EB11B8">
        <w:rPr>
          <w:rFonts w:ascii="Verdana" w:hAnsi="Verdana" w:cstheme="minorHAnsi"/>
          <w:sz w:val="18"/>
          <w:szCs w:val="18"/>
        </w:rPr>
        <w:t xml:space="preserve">hod.). </w:t>
      </w:r>
      <w:r w:rsidR="00DD2D34" w:rsidRPr="00EB11B8">
        <w:rPr>
          <w:rFonts w:ascii="Verdana" w:hAnsi="Verdana" w:cstheme="minorHAnsi"/>
          <w:sz w:val="18"/>
          <w:szCs w:val="18"/>
        </w:rPr>
        <w:t>Převzetí plnění</w:t>
      </w:r>
      <w:r w:rsidR="0040600D" w:rsidRPr="00EB11B8">
        <w:rPr>
          <w:rFonts w:ascii="Verdana" w:hAnsi="Verdana" w:cstheme="minorHAnsi"/>
          <w:sz w:val="18"/>
          <w:szCs w:val="18"/>
        </w:rPr>
        <w:t xml:space="preserve"> </w:t>
      </w:r>
      <w:r w:rsidR="00CC5257" w:rsidRPr="00EB11B8">
        <w:rPr>
          <w:rFonts w:ascii="Verdana" w:hAnsi="Verdana" w:cstheme="minorHAnsi"/>
          <w:sz w:val="18"/>
          <w:szCs w:val="18"/>
        </w:rPr>
        <w:t xml:space="preserve">potvrdí </w:t>
      </w:r>
      <w:r w:rsidR="00986E6F" w:rsidRPr="00EB11B8">
        <w:rPr>
          <w:rFonts w:ascii="Verdana" w:hAnsi="Verdana" w:cstheme="minorHAnsi"/>
          <w:sz w:val="18"/>
          <w:szCs w:val="18"/>
        </w:rPr>
        <w:t>Obj</w:t>
      </w:r>
      <w:r w:rsidR="00D97787" w:rsidRPr="00EB11B8">
        <w:rPr>
          <w:rFonts w:ascii="Verdana" w:hAnsi="Verdana" w:cstheme="minorHAnsi"/>
          <w:sz w:val="18"/>
          <w:szCs w:val="18"/>
        </w:rPr>
        <w:t>ednatel</w:t>
      </w:r>
      <w:r w:rsidR="00B37744" w:rsidRPr="00EB11B8">
        <w:rPr>
          <w:rFonts w:ascii="Verdana" w:hAnsi="Verdana" w:cstheme="minorHAnsi"/>
          <w:sz w:val="18"/>
          <w:szCs w:val="18"/>
        </w:rPr>
        <w:t xml:space="preserve"> </w:t>
      </w:r>
      <w:r w:rsidR="00780CF7" w:rsidRPr="00EB11B8">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EB11B8" w:rsidRDefault="002507FA" w:rsidP="00EE3D99">
      <w:pPr>
        <w:pStyle w:val="acnormal"/>
        <w:numPr>
          <w:ilvl w:val="0"/>
          <w:numId w:val="5"/>
        </w:numPr>
        <w:spacing w:after="240"/>
        <w:ind w:left="714" w:hanging="357"/>
        <w:jc w:val="left"/>
        <w:rPr>
          <w:rFonts w:ascii="Verdana" w:hAnsi="Verdana" w:cstheme="minorHAnsi"/>
          <w:b/>
          <w:sz w:val="22"/>
        </w:rPr>
      </w:pPr>
      <w:r w:rsidRPr="00EB11B8">
        <w:rPr>
          <w:rFonts w:ascii="Verdana" w:hAnsi="Verdana" w:cstheme="minorHAnsi"/>
          <w:b/>
          <w:sz w:val="22"/>
        </w:rPr>
        <w:t>CENA DÍLA A PLATEBNÍ PODMÍNKY</w:t>
      </w:r>
    </w:p>
    <w:p w14:paraId="6C871524" w14:textId="77777777" w:rsidR="00DC4AD5" w:rsidRPr="00EB11B8"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EB11B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B11B8">
        <w:rPr>
          <w:rFonts w:ascii="Verdana" w:hAnsi="Verdana" w:cstheme="minorHAnsi"/>
          <w:sz w:val="18"/>
          <w:szCs w:val="18"/>
        </w:rPr>
        <w:t xml:space="preserve">3 </w:t>
      </w:r>
      <w:r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 xml:space="preserve">dohody a množství skutečně realizovaných jednotkových položek v příloze č. </w:t>
      </w:r>
      <w:r w:rsidR="00F17B92" w:rsidRPr="00EB11B8">
        <w:rPr>
          <w:rFonts w:ascii="Verdana" w:hAnsi="Verdana" w:cstheme="minorHAnsi"/>
          <w:sz w:val="18"/>
          <w:szCs w:val="18"/>
        </w:rPr>
        <w:t xml:space="preserve">3 </w:t>
      </w:r>
      <w:r w:rsidRPr="00EB11B8">
        <w:rPr>
          <w:rFonts w:ascii="Verdana" w:hAnsi="Verdana" w:cstheme="minorHAnsi"/>
          <w:sz w:val="18"/>
          <w:szCs w:val="18"/>
        </w:rPr>
        <w:t xml:space="preserve">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 xml:space="preserve">dohody Zhotovitelem při zhotovení díla odsouhlasených Objednatelem na základě Zhotovitelem předloženého </w:t>
      </w:r>
      <w:r w:rsidR="00002574" w:rsidRPr="00EB11B8">
        <w:rPr>
          <w:rFonts w:ascii="Verdana" w:hAnsi="Verdana" w:cstheme="minorHAnsi"/>
          <w:sz w:val="18"/>
          <w:szCs w:val="18"/>
        </w:rPr>
        <w:t>Předávacího protokolu</w:t>
      </w:r>
      <w:r w:rsidRPr="00EB11B8">
        <w:rPr>
          <w:rFonts w:ascii="Verdana" w:hAnsi="Verdana" w:cstheme="minorHAnsi"/>
          <w:sz w:val="18"/>
          <w:szCs w:val="18"/>
        </w:rPr>
        <w:t>.</w:t>
      </w:r>
      <w:r w:rsidR="00276548" w:rsidRPr="00EB11B8">
        <w:rPr>
          <w:rFonts w:ascii="Verdana" w:hAnsi="Verdana" w:cstheme="minorHAnsi"/>
          <w:sz w:val="18"/>
          <w:szCs w:val="18"/>
        </w:rPr>
        <w:t xml:space="preserve"> </w:t>
      </w:r>
    </w:p>
    <w:p w14:paraId="15430862" w14:textId="77777777" w:rsidR="00CC5257" w:rsidRPr="00EB11B8"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EB11B8">
        <w:rPr>
          <w:rFonts w:ascii="Verdana" w:hAnsi="Verdana" w:cstheme="minorHAnsi"/>
          <w:sz w:val="18"/>
          <w:szCs w:val="18"/>
        </w:rPr>
        <w:t>Uvedená cena</w:t>
      </w:r>
      <w:r w:rsidR="00DC4AD5" w:rsidRPr="00EB11B8">
        <w:rPr>
          <w:rFonts w:ascii="Verdana" w:hAnsi="Verdana" w:cstheme="minorHAnsi"/>
          <w:sz w:val="18"/>
          <w:szCs w:val="18"/>
        </w:rPr>
        <w:t xml:space="preserve"> </w:t>
      </w:r>
      <w:r w:rsidR="00704284" w:rsidRPr="00EB11B8">
        <w:rPr>
          <w:rFonts w:ascii="Verdana" w:hAnsi="Verdana" w:cstheme="minorHAnsi"/>
          <w:sz w:val="18"/>
          <w:szCs w:val="18"/>
        </w:rPr>
        <w:t xml:space="preserve">v bodu 1 tohoto článku </w:t>
      </w:r>
      <w:r w:rsidR="00AD2EC8" w:rsidRPr="00EB11B8">
        <w:rPr>
          <w:rFonts w:ascii="Verdana" w:hAnsi="Verdana" w:cstheme="minorHAnsi"/>
          <w:sz w:val="18"/>
          <w:szCs w:val="18"/>
        </w:rPr>
        <w:t xml:space="preserve">této Rámcové </w:t>
      </w:r>
      <w:r w:rsidR="00704284" w:rsidRPr="00EB11B8">
        <w:rPr>
          <w:rFonts w:ascii="Verdana" w:hAnsi="Verdana" w:cstheme="minorHAnsi"/>
          <w:sz w:val="18"/>
          <w:szCs w:val="18"/>
        </w:rPr>
        <w:t xml:space="preserve">dohody </w:t>
      </w:r>
      <w:r w:rsidR="00DC4AD5" w:rsidRPr="00EB11B8">
        <w:rPr>
          <w:rFonts w:ascii="Verdana" w:hAnsi="Verdana" w:cstheme="minorHAnsi"/>
          <w:sz w:val="18"/>
          <w:szCs w:val="18"/>
        </w:rPr>
        <w:t xml:space="preserve">je cenou konečnou, </w:t>
      </w:r>
      <w:r w:rsidR="00704284" w:rsidRPr="00EB11B8">
        <w:rPr>
          <w:rFonts w:ascii="Verdana" w:hAnsi="Verdana" w:cstheme="minorHAnsi"/>
          <w:sz w:val="18"/>
          <w:szCs w:val="18"/>
        </w:rPr>
        <w:t xml:space="preserve">zahrnující </w:t>
      </w:r>
      <w:r w:rsidR="00DC4AD5" w:rsidRPr="00EB11B8">
        <w:rPr>
          <w:rFonts w:ascii="Verdana" w:hAnsi="Verdana" w:cstheme="minorHAnsi"/>
          <w:sz w:val="18"/>
          <w:szCs w:val="18"/>
        </w:rPr>
        <w:t xml:space="preserve">veškeré související náklady </w:t>
      </w:r>
      <w:r w:rsidR="00276548" w:rsidRPr="00EB11B8">
        <w:rPr>
          <w:rFonts w:ascii="Verdana" w:hAnsi="Verdana" w:cstheme="minorHAnsi"/>
          <w:sz w:val="18"/>
          <w:szCs w:val="18"/>
        </w:rPr>
        <w:t>Z</w:t>
      </w:r>
      <w:r w:rsidR="006D2F28" w:rsidRPr="00EB11B8">
        <w:rPr>
          <w:rFonts w:ascii="Verdana" w:hAnsi="Verdana" w:cstheme="minorHAnsi"/>
          <w:sz w:val="18"/>
          <w:szCs w:val="18"/>
        </w:rPr>
        <w:t>hotovitel</w:t>
      </w:r>
      <w:r w:rsidRPr="00EB11B8">
        <w:rPr>
          <w:rFonts w:ascii="Verdana" w:hAnsi="Verdana" w:cstheme="minorHAnsi"/>
          <w:sz w:val="18"/>
          <w:szCs w:val="18"/>
        </w:rPr>
        <w:t xml:space="preserve">e, včetně nákladů na dopravu apod. </w:t>
      </w:r>
      <w:r w:rsidR="006D2F28" w:rsidRPr="00EB11B8">
        <w:rPr>
          <w:rFonts w:ascii="Verdana" w:hAnsi="Verdana" w:cstheme="minorHAnsi"/>
          <w:sz w:val="18"/>
          <w:szCs w:val="18"/>
        </w:rPr>
        <w:t>Zhotovitel</w:t>
      </w:r>
      <w:r w:rsidRPr="00EB11B8">
        <w:rPr>
          <w:rFonts w:ascii="Verdana" w:hAnsi="Verdana" w:cstheme="minorHAnsi"/>
          <w:sz w:val="18"/>
          <w:szCs w:val="18"/>
        </w:rPr>
        <w:t xml:space="preserve"> je touto cenou vázán po dobu plnění z této </w:t>
      </w:r>
      <w:r w:rsidR="00AD2EC8" w:rsidRPr="00EB11B8">
        <w:rPr>
          <w:rFonts w:ascii="Verdana" w:hAnsi="Verdana" w:cstheme="minorHAnsi"/>
          <w:sz w:val="18"/>
          <w:szCs w:val="18"/>
        </w:rPr>
        <w:t xml:space="preserve">Rámcové </w:t>
      </w:r>
      <w:r w:rsidRPr="00EB11B8">
        <w:rPr>
          <w:rFonts w:ascii="Verdana" w:hAnsi="Verdana" w:cstheme="minorHAnsi"/>
          <w:sz w:val="18"/>
          <w:szCs w:val="18"/>
        </w:rPr>
        <w:t>dohody</w:t>
      </w:r>
      <w:r w:rsidR="00860ADA" w:rsidRPr="00EB11B8">
        <w:rPr>
          <w:rFonts w:ascii="Verdana" w:hAnsi="Verdana" w:cstheme="minorHAnsi"/>
          <w:sz w:val="18"/>
          <w:szCs w:val="18"/>
        </w:rPr>
        <w:t>.</w:t>
      </w:r>
    </w:p>
    <w:p w14:paraId="47A54648" w14:textId="77777777" w:rsidR="00276548" w:rsidRPr="00EB11B8" w:rsidRDefault="00870DF7" w:rsidP="00EE3D99">
      <w:pPr>
        <w:pStyle w:val="Odstavecseseznamem"/>
        <w:numPr>
          <w:ilvl w:val="0"/>
          <w:numId w:val="1"/>
        </w:numPr>
        <w:contextualSpacing w:val="0"/>
        <w:jc w:val="both"/>
        <w:rPr>
          <w:rFonts w:ascii="Verdana" w:hAnsi="Verdana" w:cstheme="minorHAnsi"/>
          <w:sz w:val="18"/>
          <w:szCs w:val="18"/>
        </w:rPr>
      </w:pPr>
      <w:r w:rsidRPr="00EB11B8">
        <w:rPr>
          <w:rFonts w:ascii="Verdana" w:hAnsi="Verdana" w:cstheme="minorHAnsi"/>
          <w:sz w:val="18"/>
          <w:szCs w:val="18"/>
        </w:rPr>
        <w:t xml:space="preserve">Jednotkové ceny za plnění </w:t>
      </w:r>
      <w:r w:rsidR="00322F6C" w:rsidRPr="00EB11B8">
        <w:rPr>
          <w:rFonts w:ascii="Verdana" w:hAnsi="Verdana" w:cstheme="minorHAnsi"/>
          <w:sz w:val="18"/>
          <w:szCs w:val="18"/>
        </w:rPr>
        <w:t xml:space="preserve">Díla </w:t>
      </w:r>
      <w:r w:rsidRPr="00EB11B8">
        <w:rPr>
          <w:rFonts w:ascii="Verdana" w:hAnsi="Verdana" w:cstheme="minorHAnsi"/>
          <w:sz w:val="18"/>
          <w:szCs w:val="18"/>
        </w:rPr>
        <w:t>jsou sjednány smluvními stranami v</w:t>
      </w:r>
      <w:r w:rsidR="00276548" w:rsidRPr="00EB11B8">
        <w:rPr>
          <w:rFonts w:ascii="Verdana" w:hAnsi="Verdana" w:cstheme="minorHAnsi"/>
          <w:sz w:val="18"/>
          <w:szCs w:val="18"/>
        </w:rPr>
        <w:t xml:space="preserve"> přílo</w:t>
      </w:r>
      <w:r w:rsidRPr="00EB11B8">
        <w:rPr>
          <w:rFonts w:ascii="Verdana" w:hAnsi="Verdana" w:cstheme="minorHAnsi"/>
          <w:sz w:val="18"/>
          <w:szCs w:val="18"/>
        </w:rPr>
        <w:t>ze</w:t>
      </w:r>
      <w:r w:rsidR="00276548" w:rsidRPr="00EB11B8">
        <w:rPr>
          <w:rFonts w:ascii="Verdana" w:hAnsi="Verdana" w:cstheme="minorHAnsi"/>
          <w:sz w:val="18"/>
          <w:szCs w:val="18"/>
        </w:rPr>
        <w:t xml:space="preserve"> č</w:t>
      </w:r>
      <w:r w:rsidR="00F17B92" w:rsidRPr="00EB11B8">
        <w:rPr>
          <w:rFonts w:ascii="Verdana" w:hAnsi="Verdana" w:cstheme="minorHAnsi"/>
          <w:sz w:val="18"/>
          <w:szCs w:val="18"/>
        </w:rPr>
        <w:t xml:space="preserve">. 3 </w:t>
      </w:r>
      <w:r w:rsidR="00276548" w:rsidRPr="00EB11B8">
        <w:rPr>
          <w:rFonts w:ascii="Verdana" w:hAnsi="Verdana" w:cstheme="minorHAnsi"/>
          <w:sz w:val="18"/>
          <w:szCs w:val="18"/>
        </w:rPr>
        <w:t xml:space="preserve">této </w:t>
      </w:r>
      <w:r w:rsidR="00322F6C" w:rsidRPr="00EB11B8">
        <w:rPr>
          <w:rFonts w:ascii="Verdana" w:hAnsi="Verdana" w:cstheme="minorHAnsi"/>
          <w:sz w:val="18"/>
          <w:szCs w:val="18"/>
        </w:rPr>
        <w:t xml:space="preserve">Rámcové </w:t>
      </w:r>
      <w:r w:rsidR="00276548" w:rsidRPr="00EB11B8">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EB11B8">
        <w:rPr>
          <w:rFonts w:ascii="Verdana" w:hAnsi="Verdana" w:cstheme="minorHAnsi"/>
          <w:sz w:val="18"/>
          <w:szCs w:val="18"/>
        </w:rPr>
        <w:t xml:space="preserve">Faktura musí mít náležitosti daňového dokladu, její přílohou musí být stejnopis schváleného </w:t>
      </w:r>
      <w:r w:rsidR="00276548" w:rsidRPr="00EB11B8">
        <w:rPr>
          <w:rFonts w:ascii="Verdana" w:hAnsi="Verdana" w:cstheme="minorHAnsi"/>
          <w:sz w:val="18"/>
          <w:szCs w:val="18"/>
        </w:rPr>
        <w:t>Předávacího protokolu</w:t>
      </w:r>
      <w:r w:rsidRPr="00EB11B8">
        <w:rPr>
          <w:rFonts w:ascii="Verdana" w:hAnsi="Verdana" w:cstheme="minorHAnsi"/>
          <w:sz w:val="18"/>
          <w:szCs w:val="18"/>
        </w:rPr>
        <w:t xml:space="preserve"> s potvrzením převzetí plnění bez jakýchkoliv výhrad/vad </w:t>
      </w:r>
      <w:r w:rsidR="00986E6F" w:rsidRPr="00EB11B8">
        <w:rPr>
          <w:rFonts w:ascii="Verdana" w:hAnsi="Verdana" w:cstheme="minorHAnsi"/>
          <w:sz w:val="18"/>
          <w:szCs w:val="18"/>
        </w:rPr>
        <w:t>Obj</w:t>
      </w:r>
      <w:r w:rsidRPr="00EB11B8">
        <w:rPr>
          <w:rFonts w:ascii="Verdana" w:hAnsi="Verdana" w:cstheme="minorHAnsi"/>
          <w:sz w:val="18"/>
          <w:szCs w:val="18"/>
        </w:rPr>
        <w:t>ednatelem</w:t>
      </w:r>
      <w:r w:rsidR="002C46D1" w:rsidRPr="00EB11B8">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C16D8"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 xml:space="preserve">ODPOVĚDNOST ZA VADY, JAKOST, ZÁRUKA, ODPOVĚDNOST ZA </w:t>
      </w:r>
      <w:r w:rsidRPr="002C16D8">
        <w:rPr>
          <w:rFonts w:ascii="Verdana" w:hAnsi="Verdana" w:cstheme="minorHAnsi"/>
          <w:b/>
          <w:sz w:val="22"/>
        </w:rPr>
        <w:t>ŠKODU</w:t>
      </w:r>
    </w:p>
    <w:p w14:paraId="168C6C83" w14:textId="77777777" w:rsidR="000A2855" w:rsidRPr="002C16D8" w:rsidRDefault="006D2F28" w:rsidP="00EE3D99">
      <w:pPr>
        <w:pStyle w:val="acnormal"/>
        <w:numPr>
          <w:ilvl w:val="0"/>
          <w:numId w:val="7"/>
        </w:numPr>
        <w:spacing w:after="240"/>
        <w:ind w:left="426" w:hanging="426"/>
        <w:rPr>
          <w:rFonts w:ascii="Verdana" w:hAnsi="Verdana" w:cstheme="minorHAnsi"/>
          <w:sz w:val="18"/>
          <w:szCs w:val="18"/>
        </w:rPr>
      </w:pPr>
      <w:r w:rsidRPr="002C16D8">
        <w:rPr>
          <w:rFonts w:ascii="Verdana" w:hAnsi="Verdana" w:cstheme="minorHAnsi"/>
          <w:sz w:val="18"/>
          <w:szCs w:val="18"/>
        </w:rPr>
        <w:t>Zhotovitel</w:t>
      </w:r>
      <w:r w:rsidR="000A2855" w:rsidRPr="002C16D8">
        <w:rPr>
          <w:rFonts w:ascii="Verdana" w:hAnsi="Verdana" w:cstheme="minorHAnsi"/>
          <w:sz w:val="18"/>
          <w:szCs w:val="18"/>
        </w:rPr>
        <w:t xml:space="preserve"> je povinen realizovat vešker</w:t>
      </w:r>
      <w:r w:rsidR="00775184" w:rsidRPr="002C16D8">
        <w:rPr>
          <w:rFonts w:ascii="Verdana" w:hAnsi="Verdana" w:cstheme="minorHAnsi"/>
          <w:sz w:val="18"/>
          <w:szCs w:val="18"/>
        </w:rPr>
        <w:t>á</w:t>
      </w:r>
      <w:r w:rsidR="000A2855" w:rsidRPr="002C16D8">
        <w:rPr>
          <w:rFonts w:ascii="Verdana" w:hAnsi="Verdana" w:cstheme="minorHAnsi"/>
          <w:sz w:val="18"/>
          <w:szCs w:val="18"/>
        </w:rPr>
        <w:t xml:space="preserve"> plnění </w:t>
      </w:r>
      <w:r w:rsidR="00775184" w:rsidRPr="002C16D8">
        <w:rPr>
          <w:rFonts w:ascii="Verdana" w:hAnsi="Verdana" w:cstheme="minorHAnsi"/>
          <w:sz w:val="18"/>
          <w:szCs w:val="18"/>
        </w:rPr>
        <w:t xml:space="preserve">dílčích smluv uzavřených na základě této </w:t>
      </w:r>
      <w:r w:rsidR="00322F6C" w:rsidRPr="002C16D8">
        <w:rPr>
          <w:rFonts w:ascii="Verdana" w:hAnsi="Verdana" w:cstheme="minorHAnsi"/>
          <w:sz w:val="18"/>
          <w:szCs w:val="18"/>
        </w:rPr>
        <w:t xml:space="preserve">Rámcové </w:t>
      </w:r>
      <w:r w:rsidR="00775184" w:rsidRPr="002C16D8">
        <w:rPr>
          <w:rFonts w:ascii="Verdana" w:hAnsi="Verdana" w:cstheme="minorHAnsi"/>
          <w:sz w:val="18"/>
          <w:szCs w:val="18"/>
        </w:rPr>
        <w:t xml:space="preserve">dohody </w:t>
      </w:r>
      <w:r w:rsidR="000A2855" w:rsidRPr="002C16D8">
        <w:rPr>
          <w:rFonts w:ascii="Verdana" w:hAnsi="Verdana" w:cstheme="minorHAnsi"/>
          <w:sz w:val="18"/>
          <w:szCs w:val="18"/>
        </w:rPr>
        <w:t>na svůj náklad a na své nebezpečí.</w:t>
      </w:r>
    </w:p>
    <w:p w14:paraId="242B9351" w14:textId="58192520"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C16D8">
        <w:rPr>
          <w:rFonts w:ascii="Verdana" w:hAnsi="Verdana" w:cstheme="minorHAnsi"/>
          <w:sz w:val="18"/>
          <w:szCs w:val="18"/>
        </w:rPr>
        <w:t xml:space="preserve">Záruční doba činí </w:t>
      </w:r>
      <w:r w:rsidR="002C16D8" w:rsidRPr="002C16D8">
        <w:rPr>
          <w:rFonts w:ascii="Verdana" w:hAnsi="Verdana" w:cstheme="minorHAnsi"/>
          <w:sz w:val="18"/>
          <w:szCs w:val="18"/>
        </w:rPr>
        <w:t>24 měsíců</w:t>
      </w:r>
      <w:r w:rsidR="002C16D8">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ABB9ECA" w:rsidR="00CD0FED" w:rsidRPr="002C16D8" w:rsidRDefault="00CD0FED" w:rsidP="00EE3D99">
      <w:pPr>
        <w:pStyle w:val="acnormal"/>
        <w:numPr>
          <w:ilvl w:val="0"/>
          <w:numId w:val="15"/>
        </w:numPr>
        <w:rPr>
          <w:rFonts w:ascii="Verdana" w:hAnsi="Verdana" w:cstheme="minorHAnsi"/>
          <w:sz w:val="18"/>
          <w:szCs w:val="18"/>
        </w:rPr>
      </w:pPr>
      <w:r w:rsidRPr="002C16D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C16D8" w:rsidRPr="002C16D8">
        <w:rPr>
          <w:rFonts w:ascii="Verdana" w:hAnsi="Verdana" w:cstheme="minorHAnsi"/>
          <w:sz w:val="18"/>
          <w:szCs w:val="18"/>
        </w:rPr>
        <w:t>2</w:t>
      </w:r>
      <w:r w:rsidRPr="002C16D8">
        <w:rPr>
          <w:rFonts w:ascii="Verdana" w:hAnsi="Verdana" w:cstheme="minorHAnsi"/>
          <w:sz w:val="18"/>
          <w:szCs w:val="18"/>
        </w:rPr>
        <w:t xml:space="preserve"> mil. Kč na jednu pojistnou událost a </w:t>
      </w:r>
      <w:r w:rsidR="002C16D8" w:rsidRPr="002C16D8">
        <w:rPr>
          <w:rFonts w:ascii="Verdana" w:hAnsi="Verdana" w:cstheme="minorHAnsi"/>
          <w:sz w:val="18"/>
          <w:szCs w:val="18"/>
        </w:rPr>
        <w:t>7</w:t>
      </w:r>
      <w:r w:rsidRPr="002C16D8">
        <w:rPr>
          <w:rFonts w:ascii="Verdana" w:hAnsi="Verdana" w:cstheme="minorHAnsi"/>
          <w:sz w:val="18"/>
          <w:szCs w:val="18"/>
        </w:rPr>
        <w:t xml:space="preserve"> mil. Kč v úhrnu za rok.</w:t>
      </w:r>
    </w:p>
    <w:p w14:paraId="70358789" w14:textId="77777777" w:rsidR="00BC6123" w:rsidRPr="002C16D8" w:rsidRDefault="002507FA" w:rsidP="00EE3D99">
      <w:pPr>
        <w:pStyle w:val="acnormal"/>
        <w:numPr>
          <w:ilvl w:val="0"/>
          <w:numId w:val="5"/>
        </w:numPr>
        <w:spacing w:after="240"/>
        <w:ind w:left="714" w:hanging="357"/>
        <w:jc w:val="left"/>
        <w:rPr>
          <w:rFonts w:ascii="Verdana" w:hAnsi="Verdana" w:cstheme="minorHAnsi"/>
          <w:b/>
          <w:sz w:val="22"/>
        </w:rPr>
      </w:pPr>
      <w:r w:rsidRPr="002C16D8">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431D5AAE"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2657EF" w:rsidRPr="00152996">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2C16D8" w:rsidRDefault="005345B6" w:rsidP="00EE3D99">
      <w:pPr>
        <w:pStyle w:val="acnormal"/>
        <w:numPr>
          <w:ilvl w:val="0"/>
          <w:numId w:val="5"/>
        </w:numPr>
        <w:spacing w:before="240"/>
        <w:jc w:val="left"/>
        <w:rPr>
          <w:rFonts w:ascii="Verdana" w:hAnsi="Verdana" w:cstheme="minorHAnsi"/>
          <w:b/>
          <w:sz w:val="22"/>
        </w:rPr>
      </w:pPr>
      <w:r w:rsidRPr="002C16D8">
        <w:rPr>
          <w:rFonts w:ascii="Verdana" w:hAnsi="Verdana" w:cstheme="minorHAnsi"/>
          <w:b/>
          <w:sz w:val="22"/>
        </w:rPr>
        <w:t>ODPOVĚDNÉ ZADÁVÁNÍ</w:t>
      </w:r>
    </w:p>
    <w:p w14:paraId="63E4D55D" w14:textId="1A2575AF" w:rsidR="005345B6" w:rsidRDefault="005345B6" w:rsidP="00EE3D99">
      <w:pPr>
        <w:pStyle w:val="acnormal"/>
        <w:numPr>
          <w:ilvl w:val="0"/>
          <w:numId w:val="16"/>
        </w:numPr>
        <w:rPr>
          <w:rFonts w:ascii="Verdana" w:hAnsi="Verdana" w:cstheme="minorHAnsi"/>
          <w:sz w:val="18"/>
          <w:szCs w:val="18"/>
        </w:rPr>
      </w:pPr>
      <w:r w:rsidRPr="002C16D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C16D8" w:rsidRPr="002C16D8">
        <w:rPr>
          <w:rFonts w:ascii="Verdana" w:hAnsi="Verdana" w:cstheme="minorHAnsi"/>
          <w:sz w:val="18"/>
          <w:szCs w:val="18"/>
        </w:rPr>
        <w:t>inovací,</w:t>
      </w:r>
      <w:r w:rsidRPr="002C16D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252A87" w14:textId="77777777" w:rsidR="002657EF" w:rsidRPr="00CF6233" w:rsidRDefault="002657EF" w:rsidP="002657EF">
      <w:pPr>
        <w:numPr>
          <w:ilvl w:val="0"/>
          <w:numId w:val="16"/>
        </w:numPr>
        <w:spacing w:before="120" w:after="120"/>
        <w:jc w:val="both"/>
        <w:rPr>
          <w:rFonts w:ascii="Verdana" w:hAnsi="Verdana"/>
          <w:sz w:val="18"/>
          <w:szCs w:val="18"/>
        </w:rPr>
      </w:pPr>
      <w:r>
        <w:rPr>
          <w:rFonts w:ascii="Verdana" w:hAnsi="Verdana"/>
          <w:sz w:val="18"/>
          <w:szCs w:val="18"/>
        </w:rPr>
        <w:t>Prodávající</w:t>
      </w:r>
      <w:r w:rsidRPr="00CF6233">
        <w:rPr>
          <w:rFonts w:ascii="Verdana" w:hAnsi="Verdana"/>
          <w:sz w:val="18"/>
          <w:szCs w:val="18"/>
        </w:rPr>
        <w:t xml:space="preserve"> se zavazuje zajistit při plnění dílčích smluv uzavřených na základě této rámcové dohody dodržování pracovněprávních předpisů, zejména zákona č. 262/2006 Sb., Zákoníku práce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hAnsi="Verdana"/>
          <w:sz w:val="18"/>
          <w:szCs w:val="18"/>
        </w:rPr>
        <w:t>Prodávajícím</w:t>
      </w:r>
      <w:r w:rsidRPr="00CF6233">
        <w:rPr>
          <w:rFonts w:ascii="Verdana" w:hAnsi="Verdana"/>
          <w:sz w:val="18"/>
          <w:szCs w:val="18"/>
        </w:rPr>
        <w:t xml:space="preserve"> či jeho poddodavateli. V případě, že příslušný správní orgán pravomocně rozhodne o tom, že </w:t>
      </w:r>
      <w:r>
        <w:rPr>
          <w:rFonts w:ascii="Verdana" w:hAnsi="Verdana"/>
          <w:sz w:val="18"/>
          <w:szCs w:val="18"/>
        </w:rPr>
        <w:t>Prodávající</w:t>
      </w:r>
      <w:r w:rsidRPr="00CF6233">
        <w:rPr>
          <w:rFonts w:ascii="Verdana" w:hAnsi="Verdana"/>
          <w:sz w:val="18"/>
          <w:szCs w:val="18"/>
        </w:rPr>
        <w:t xml:space="preserve"> či jeho Poddodavatel spáchal přestupek či se dopustil správního deliktu v souvislosti s porušením výše uvedených povinností, zavazuje se </w:t>
      </w:r>
      <w:r>
        <w:rPr>
          <w:rFonts w:ascii="Verdana" w:hAnsi="Verdana"/>
          <w:sz w:val="18"/>
          <w:szCs w:val="18"/>
        </w:rPr>
        <w:t>Prodávající</w:t>
      </w:r>
      <w:r w:rsidRPr="00CF6233">
        <w:rPr>
          <w:rFonts w:ascii="Verdana" w:hAnsi="Verdana"/>
          <w:sz w:val="18"/>
          <w:szCs w:val="18"/>
        </w:rPr>
        <w:t xml:space="preserve"> uhradit smluvní pokutu ve výši 100.000,00 Kč za každý takový případ. Ustanovení 20.35 Obchodních podmínek se v tomto případě neuplatní.</w:t>
      </w:r>
    </w:p>
    <w:p w14:paraId="3333626D" w14:textId="19B5C4D3" w:rsidR="002C16D8" w:rsidRPr="002C16D8" w:rsidRDefault="005345B6" w:rsidP="002C16D8">
      <w:pPr>
        <w:pStyle w:val="Default"/>
        <w:numPr>
          <w:ilvl w:val="0"/>
          <w:numId w:val="16"/>
        </w:numPr>
        <w:spacing w:line="276" w:lineRule="auto"/>
        <w:jc w:val="both"/>
        <w:rPr>
          <w:rFonts w:eastAsia="Calibri" w:cstheme="minorHAnsi"/>
          <w:color w:val="auto"/>
          <w:sz w:val="18"/>
          <w:szCs w:val="18"/>
        </w:rPr>
      </w:pPr>
      <w:r w:rsidRPr="002C16D8">
        <w:rPr>
          <w:rFonts w:cstheme="minorHAnsi"/>
          <w:sz w:val="18"/>
          <w:szCs w:val="18"/>
        </w:rPr>
        <w:t>Objednatel požaduje, aby Zhotovitel při realizaci dílčích smluv uzavřených na základě této rámcové dohody pro</w:t>
      </w:r>
      <w:r w:rsidR="00CF7F08">
        <w:rPr>
          <w:rFonts w:cstheme="minorHAnsi"/>
          <w:sz w:val="18"/>
          <w:szCs w:val="18"/>
        </w:rPr>
        <w:t xml:space="preserve"> smluvní partnery Zhotovitele zajistil</w:t>
      </w:r>
      <w:r w:rsidRPr="002C16D8">
        <w:rPr>
          <w:rFonts w:cstheme="minorHAnsi"/>
          <w:sz w:val="18"/>
          <w:szCs w:val="18"/>
        </w:rPr>
        <w:t xml:space="preserve"> </w:t>
      </w:r>
      <w:r w:rsidR="002C16D8" w:rsidRPr="002C16D8">
        <w:rPr>
          <w:rFonts w:eastAsia="Calibri" w:cstheme="minorHAnsi"/>
          <w:color w:val="auto"/>
          <w:sz w:val="18"/>
          <w:szCs w:val="18"/>
        </w:rPr>
        <w:t xml:space="preserve">rovnocenné platební podmínky, jako má sjednány Zhotovitel s Objednatelem, a to následovně: </w:t>
      </w:r>
    </w:p>
    <w:p w14:paraId="5553C0E5" w14:textId="77777777" w:rsidR="002C16D8" w:rsidRPr="00867DA9" w:rsidRDefault="002C16D8" w:rsidP="002C16D8">
      <w:pPr>
        <w:pStyle w:val="Default"/>
        <w:spacing w:line="276" w:lineRule="auto"/>
        <w:jc w:val="both"/>
        <w:rPr>
          <w:rFonts w:eastAsia="Calibri" w:cstheme="minorHAnsi"/>
          <w:color w:val="auto"/>
          <w:sz w:val="18"/>
          <w:szCs w:val="18"/>
        </w:rPr>
      </w:pPr>
    </w:p>
    <w:p w14:paraId="091BEE1B" w14:textId="77777777" w:rsidR="002C16D8" w:rsidRPr="00867DA9" w:rsidRDefault="002C16D8" w:rsidP="002C16D8">
      <w:pPr>
        <w:pStyle w:val="Default"/>
        <w:numPr>
          <w:ilvl w:val="0"/>
          <w:numId w:val="22"/>
        </w:numPr>
        <w:spacing w:line="276" w:lineRule="auto"/>
        <w:jc w:val="both"/>
        <w:rPr>
          <w:rFonts w:eastAsia="Calibri" w:cstheme="minorHAnsi"/>
          <w:color w:val="auto"/>
          <w:sz w:val="18"/>
          <w:szCs w:val="18"/>
        </w:rPr>
      </w:pPr>
      <w:r w:rsidRPr="00867DA9">
        <w:rPr>
          <w:rFonts w:eastAsia="Calibri" w:cstheme="minorHAnsi"/>
          <w:color w:val="auto"/>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Objednatele dle předchozí věty. Předkládaná smluvní dokumentace bude anonymizována tak, aby neobsahovala osobní údaje či obchodní tajemství dodavatele či smluvních partnerů Zhotovitele; musí z ní však vždy být zřejmé splnění povinnosti Objednatele dle tohoto odstavce rámcové dohody. </w:t>
      </w:r>
    </w:p>
    <w:p w14:paraId="0F8A3E47" w14:textId="77777777" w:rsidR="002C16D8" w:rsidRPr="00867DA9" w:rsidRDefault="002C16D8" w:rsidP="002C16D8">
      <w:pPr>
        <w:pStyle w:val="Default"/>
        <w:spacing w:line="276" w:lineRule="auto"/>
        <w:jc w:val="both"/>
        <w:rPr>
          <w:rFonts w:eastAsia="Calibri" w:cstheme="minorHAnsi"/>
          <w:color w:val="auto"/>
          <w:sz w:val="18"/>
          <w:szCs w:val="18"/>
        </w:rPr>
      </w:pPr>
    </w:p>
    <w:p w14:paraId="4583F3AC" w14:textId="77777777" w:rsidR="002C16D8" w:rsidRPr="00867DA9" w:rsidRDefault="002C16D8" w:rsidP="002C16D8">
      <w:pPr>
        <w:pStyle w:val="Default"/>
        <w:numPr>
          <w:ilvl w:val="0"/>
          <w:numId w:val="22"/>
        </w:numPr>
        <w:spacing w:line="276" w:lineRule="auto"/>
        <w:jc w:val="both"/>
        <w:rPr>
          <w:rFonts w:eastAsia="Calibri" w:cstheme="minorHAnsi"/>
          <w:color w:val="auto"/>
          <w:sz w:val="18"/>
          <w:szCs w:val="18"/>
        </w:rPr>
      </w:pPr>
      <w:r w:rsidRPr="00867DA9">
        <w:rPr>
          <w:rFonts w:eastAsia="Calibri" w:cstheme="minorHAnsi"/>
          <w:color w:val="auto"/>
          <w:sz w:val="18"/>
          <w:szCs w:val="18"/>
        </w:rPr>
        <w:t xml:space="preserve">Zhotovitel se zavazuje uhradit smluvní pokutu ve výši 10.000,00 Kč za každý, byť i započatý den prodlení se splněním povinnosti předložit smluvní dokumentaci dle předchozího odstavce této rámcové dohody. Zhotovitel se dále zavazuje uhradit smluvní </w:t>
      </w:r>
      <w:r w:rsidRPr="00867DA9">
        <w:rPr>
          <w:rFonts w:eastAsia="Calibri" w:cstheme="minorHAnsi"/>
          <w:color w:val="auto"/>
          <w:sz w:val="18"/>
          <w:szCs w:val="18"/>
        </w:rPr>
        <w:lastRenderedPageBreak/>
        <w:t xml:space="preserve">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C16D8"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w:t>
      </w:r>
      <w:r w:rsidRPr="002C16D8">
        <w:t>společností, ve které veřejný funkcionář uvedený v ust. § 2 odst. 1 písm. c) Zákona o střetu zájmů nebo jím ovládaná osoba vlastní podíl představující alespoň 25 % účasti společníka v obchodní společnosti.</w:t>
      </w:r>
      <w:r w:rsidR="00512EC2" w:rsidRPr="002C16D8">
        <w:rPr>
          <w:rFonts w:cstheme="minorHAnsi"/>
          <w:szCs w:val="18"/>
        </w:rPr>
        <w:t xml:space="preserve"> </w:t>
      </w:r>
    </w:p>
    <w:p w14:paraId="24E3009F" w14:textId="75FDE3B9" w:rsidR="00512EC2" w:rsidRPr="002C16D8"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t xml:space="preserve">Je-li Zhotovitelem sdružení více osob, platí podmínky dle </w:t>
      </w:r>
      <w:r w:rsidR="00230835" w:rsidRPr="002C16D8">
        <w:rPr>
          <w:rFonts w:ascii="Verdana" w:hAnsi="Verdana" w:cstheme="minorHAnsi"/>
          <w:sz w:val="18"/>
          <w:szCs w:val="18"/>
        </w:rPr>
        <w:t xml:space="preserve">tohoto článku VIII </w:t>
      </w:r>
      <w:r w:rsidRPr="002C16D8">
        <w:rPr>
          <w:rFonts w:ascii="Verdana" w:hAnsi="Verdana" w:cstheme="minorHAnsi"/>
          <w:sz w:val="18"/>
          <w:szCs w:val="18"/>
        </w:rPr>
        <w:t>Rámcové dohody také jednotlivě pro všechny osoby v rámci Zhotovitele sdružené</w:t>
      </w:r>
      <w:r w:rsidR="0092573F" w:rsidRPr="002C16D8">
        <w:rPr>
          <w:rFonts w:ascii="Verdana" w:hAnsi="Verdana" w:cstheme="minorHAnsi"/>
          <w:sz w:val="18"/>
          <w:szCs w:val="18"/>
        </w:rPr>
        <w:t>,</w:t>
      </w:r>
      <w:r w:rsidRPr="002C16D8">
        <w:rPr>
          <w:rFonts w:ascii="Verdana" w:hAnsi="Verdana" w:cstheme="minorHAnsi"/>
          <w:sz w:val="18"/>
          <w:szCs w:val="18"/>
        </w:rPr>
        <w:t xml:space="preserve"> a to bez ohledu na právní formu tohoto sdružení.</w:t>
      </w:r>
    </w:p>
    <w:p w14:paraId="339BA031" w14:textId="586FBEFA" w:rsidR="00512EC2" w:rsidRPr="002C16D8"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2C16D8">
        <w:rPr>
          <w:rFonts w:ascii="Verdana" w:hAnsi="Verdana" w:cstheme="minorHAnsi"/>
          <w:sz w:val="18"/>
          <w:szCs w:val="18"/>
        </w:rPr>
        <w:t xml:space="preserve"> VIII</w:t>
      </w:r>
      <w:r w:rsidRPr="002C16D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C16D8">
        <w:rPr>
          <w:rFonts w:ascii="Verdana" w:hAnsi="Verdana" w:cstheme="minorHAnsi"/>
          <w:sz w:val="18"/>
          <w:szCs w:val="18"/>
        </w:rPr>
        <w:lastRenderedPageBreak/>
        <w:t xml:space="preserve">Zhotovitel se dále zavazuje postupovat při plnění dílčích smluv uzavřených na základě této Rámcové dohody v souladu s </w:t>
      </w:r>
      <w:r w:rsidR="00230835" w:rsidRPr="002C16D8">
        <w:rPr>
          <w:rFonts w:ascii="Verdana" w:hAnsi="Verdana" w:cstheme="minorHAnsi"/>
          <w:sz w:val="18"/>
          <w:szCs w:val="18"/>
        </w:rPr>
        <w:t>n</w:t>
      </w:r>
      <w:r w:rsidRPr="002C16D8">
        <w:rPr>
          <w:rFonts w:ascii="Verdana" w:hAnsi="Verdana" w:cstheme="minorHAnsi"/>
          <w:sz w:val="18"/>
          <w:szCs w:val="18"/>
        </w:rPr>
        <w:t>ařízením Rady (ES) č. 765/2006 ze dne 18. května 2006 o omezujících opatřeních vzhledem k situaci v Bělorusku a k zapojení</w:t>
      </w:r>
      <w:r w:rsidRPr="00250487">
        <w:rPr>
          <w:rFonts w:ascii="Verdana" w:hAnsi="Verdana" w:cstheme="minorHAnsi"/>
          <w:sz w:val="18"/>
          <w:szCs w:val="18"/>
        </w:rPr>
        <w:t xml:space="preserve">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2C16D8" w:rsidRDefault="00512EC2" w:rsidP="00EE3D99">
      <w:pPr>
        <w:pStyle w:val="acnormal"/>
        <w:numPr>
          <w:ilvl w:val="0"/>
          <w:numId w:val="8"/>
        </w:numPr>
        <w:tabs>
          <w:tab w:val="left" w:pos="709"/>
        </w:tabs>
        <w:spacing w:before="0" w:after="0"/>
        <w:rPr>
          <w:rFonts w:ascii="Verdana" w:hAnsi="Verdana" w:cstheme="minorHAnsi"/>
          <w:sz w:val="18"/>
          <w:szCs w:val="18"/>
        </w:rPr>
      </w:pPr>
      <w:r w:rsidRPr="002C16D8">
        <w:rPr>
          <w:rFonts w:ascii="Verdana" w:hAnsi="Verdana" w:cstheme="minorHAnsi"/>
          <w:sz w:val="18"/>
          <w:szCs w:val="18"/>
        </w:rPr>
        <w:t>Ukáž</w:t>
      </w:r>
      <w:r w:rsidR="0092573F" w:rsidRPr="002C16D8">
        <w:rPr>
          <w:rFonts w:ascii="Verdana" w:hAnsi="Verdana" w:cstheme="minorHAnsi"/>
          <w:sz w:val="18"/>
          <w:szCs w:val="18"/>
        </w:rPr>
        <w:t>e</w:t>
      </w:r>
      <w:r w:rsidRPr="002C16D8">
        <w:rPr>
          <w:rFonts w:ascii="Verdana" w:hAnsi="Verdana" w:cstheme="minorHAnsi"/>
          <w:sz w:val="18"/>
          <w:szCs w:val="18"/>
        </w:rPr>
        <w:t>-li se prohlášení Zhotovitele dle tohoto článku VIII jako nepravdivá nebo poruší-li Zhotovitel svou oznamovací povinnost dle nebo</w:t>
      </w:r>
      <w:r w:rsidR="0092573F" w:rsidRPr="002C16D8">
        <w:rPr>
          <w:rFonts w:ascii="Verdana" w:hAnsi="Verdana" w:cstheme="minorHAnsi"/>
          <w:sz w:val="18"/>
          <w:szCs w:val="18"/>
        </w:rPr>
        <w:t xml:space="preserve"> některou z dalších</w:t>
      </w:r>
      <w:r w:rsidRPr="002C16D8">
        <w:rPr>
          <w:rFonts w:ascii="Verdana" w:hAnsi="Verdana" w:cstheme="minorHAnsi"/>
          <w:sz w:val="18"/>
          <w:szCs w:val="18"/>
        </w:rPr>
        <w:t xml:space="preserve"> povinnost</w:t>
      </w:r>
      <w:r w:rsidR="0092573F" w:rsidRPr="002C16D8">
        <w:rPr>
          <w:rFonts w:ascii="Verdana" w:hAnsi="Verdana" w:cstheme="minorHAnsi"/>
          <w:sz w:val="18"/>
          <w:szCs w:val="18"/>
        </w:rPr>
        <w:t>í</w:t>
      </w:r>
      <w:r w:rsidRPr="002C16D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2C16D8">
        <w:rPr>
          <w:rFonts w:ascii="Verdana" w:hAnsi="Verdana" w:cstheme="minorHAnsi"/>
          <w:sz w:val="18"/>
          <w:szCs w:val="18"/>
        </w:rPr>
        <w:t xml:space="preserve">věty první tohoto odstavce </w:t>
      </w:r>
      <w:r w:rsidRPr="002C16D8">
        <w:rPr>
          <w:rFonts w:ascii="Verdana" w:hAnsi="Verdana" w:cstheme="minorHAnsi"/>
          <w:sz w:val="18"/>
          <w:szCs w:val="18"/>
        </w:rPr>
        <w:t xml:space="preserve">smluvní pokutu ve výši </w:t>
      </w:r>
      <w:r w:rsidR="002478D9" w:rsidRPr="002C16D8">
        <w:rPr>
          <w:rFonts w:ascii="Verdana" w:hAnsi="Verdana" w:cstheme="minorHAnsi"/>
          <w:sz w:val="18"/>
          <w:szCs w:val="18"/>
        </w:rPr>
        <w:t>3</w:t>
      </w:r>
      <w:r w:rsidRPr="002C16D8">
        <w:rPr>
          <w:rFonts w:ascii="Verdana" w:hAnsi="Verdana" w:cstheme="minorHAnsi"/>
          <w:sz w:val="18"/>
          <w:szCs w:val="18"/>
        </w:rPr>
        <w:t>00.000,-Kč. Ustanovení § 2050 Občanského zákoníku se nepoužije.</w:t>
      </w:r>
    </w:p>
    <w:p w14:paraId="3CC3DE35" w14:textId="00799D8F" w:rsidR="000A2855" w:rsidRPr="002C16D8" w:rsidRDefault="002507FA" w:rsidP="00EE3D99">
      <w:pPr>
        <w:pStyle w:val="acnormal"/>
        <w:numPr>
          <w:ilvl w:val="0"/>
          <w:numId w:val="5"/>
        </w:numPr>
        <w:spacing w:after="240"/>
        <w:ind w:left="714" w:hanging="357"/>
        <w:jc w:val="left"/>
        <w:rPr>
          <w:rFonts w:ascii="Verdana" w:hAnsi="Verdana" w:cstheme="minorHAnsi"/>
          <w:b/>
          <w:sz w:val="22"/>
        </w:rPr>
      </w:pPr>
      <w:r w:rsidRPr="002C16D8">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22AF6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w:t>
      </w:r>
      <w:r w:rsidR="002657EF">
        <w:rPr>
          <w:rFonts w:ascii="Verdana" w:hAnsi="Verdana" w:cstheme="minorHAnsi"/>
          <w:sz w:val="18"/>
          <w:szCs w:val="18"/>
        </w:rPr>
        <w:t>, které tvoří přílohu č. 1 této RD</w:t>
      </w:r>
      <w:r w:rsidRPr="002507FA">
        <w:rPr>
          <w:rFonts w:ascii="Verdana" w:hAnsi="Verdana" w:cstheme="minorHAnsi"/>
          <w:sz w:val="18"/>
          <w:szCs w:val="18"/>
        </w:rPr>
        <w:t>).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C16D8"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2C16D8">
        <w:rPr>
          <w:rFonts w:ascii="Verdana" w:hAnsi="Verdana" w:cstheme="minorHAnsi"/>
          <w:sz w:val="18"/>
          <w:szCs w:val="18"/>
        </w:rPr>
        <w:t xml:space="preserve">takovými kapacitami a odbornými znalostmi, které jsou třeba k řádnému </w:t>
      </w:r>
      <w:r w:rsidR="00523C78" w:rsidRPr="002C16D8">
        <w:rPr>
          <w:rFonts w:ascii="Verdana" w:hAnsi="Verdana" w:cstheme="minorHAnsi"/>
          <w:sz w:val="18"/>
          <w:szCs w:val="18"/>
        </w:rPr>
        <w:t xml:space="preserve">provedení </w:t>
      </w:r>
      <w:r w:rsidR="00166C41" w:rsidRPr="002C16D8">
        <w:rPr>
          <w:rFonts w:ascii="Verdana" w:hAnsi="Verdana" w:cstheme="minorHAnsi"/>
          <w:sz w:val="18"/>
          <w:szCs w:val="18"/>
        </w:rPr>
        <w:t>Díla</w:t>
      </w:r>
      <w:r w:rsidR="00235018" w:rsidRPr="002C16D8">
        <w:rPr>
          <w:rFonts w:ascii="Verdana" w:hAnsi="Verdana" w:cstheme="minorHAnsi"/>
          <w:sz w:val="18"/>
          <w:szCs w:val="18"/>
        </w:rPr>
        <w:t>.</w:t>
      </w:r>
    </w:p>
    <w:p w14:paraId="00082450" w14:textId="22D055B9" w:rsidR="0037009C" w:rsidRPr="002C16D8" w:rsidRDefault="0037009C" w:rsidP="002C16D8">
      <w:pPr>
        <w:pStyle w:val="acnormal"/>
        <w:numPr>
          <w:ilvl w:val="0"/>
          <w:numId w:val="18"/>
        </w:numPr>
        <w:rPr>
          <w:rFonts w:ascii="Verdana" w:hAnsi="Verdana" w:cstheme="minorHAnsi"/>
          <w:sz w:val="18"/>
          <w:szCs w:val="18"/>
        </w:rPr>
      </w:pPr>
      <w:r w:rsidRPr="002C16D8">
        <w:rPr>
          <w:rFonts w:ascii="Verdana" w:hAnsi="Verdana" w:cstheme="minorHAnsi"/>
          <w:sz w:val="18"/>
          <w:szCs w:val="18"/>
        </w:rPr>
        <w:lastRenderedPageBreak/>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19DDB220"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w:t>
      </w:r>
      <w:r w:rsidR="002657EF">
        <w:rPr>
          <w:rFonts w:ascii="Verdana" w:hAnsi="Verdana" w:cstheme="minorHAnsi"/>
          <w:sz w:val="18"/>
          <w:szCs w:val="18"/>
        </w:rPr>
        <w:t>,</w:t>
      </w:r>
      <w:r w:rsidR="002657EF" w:rsidRPr="002657EF">
        <w:rPr>
          <w:rFonts w:ascii="Verdana" w:eastAsiaTheme="majorEastAsia" w:hAnsi="Verdana" w:cstheme="minorHAnsi"/>
          <w:bCs/>
          <w:sz w:val="18"/>
          <w:szCs w:val="18"/>
        </w:rPr>
        <w:t xml:space="preserve"> </w:t>
      </w:r>
      <w:r w:rsidR="002657EF">
        <w:rPr>
          <w:rFonts w:ascii="Verdana" w:eastAsiaTheme="majorEastAsia" w:hAnsi="Verdana" w:cstheme="minorHAnsi"/>
          <w:bCs/>
          <w:sz w:val="18"/>
          <w:szCs w:val="18"/>
        </w:rPr>
        <w:t>nejdříve však od 01.07.2025</w:t>
      </w:r>
      <w:r w:rsidRPr="002507FA">
        <w:rPr>
          <w:rFonts w:ascii="Verdana" w:hAnsi="Verdana" w:cstheme="minorHAnsi"/>
          <w:sz w:val="18"/>
          <w:szCs w:val="18"/>
        </w:rPr>
        <w:t>.</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2C16D8" w:rsidRDefault="00C16FD1" w:rsidP="003F0F9F">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 xml:space="preserve">Příloha č. </w:t>
      </w:r>
      <w:r w:rsidR="007A2C38" w:rsidRPr="002C16D8">
        <w:rPr>
          <w:rFonts w:ascii="Verdana" w:hAnsi="Verdana" w:cstheme="minorHAnsi"/>
          <w:sz w:val="18"/>
          <w:szCs w:val="18"/>
        </w:rPr>
        <w:t>2</w:t>
      </w:r>
      <w:r w:rsidR="0045754A" w:rsidRPr="002C16D8">
        <w:rPr>
          <w:rFonts w:ascii="Verdana" w:hAnsi="Verdana" w:cstheme="minorHAnsi"/>
          <w:sz w:val="18"/>
          <w:szCs w:val="18"/>
        </w:rPr>
        <w:t xml:space="preserve"> – </w:t>
      </w:r>
      <w:r w:rsidR="00F06B6C" w:rsidRPr="002C16D8">
        <w:rPr>
          <w:rFonts w:ascii="Verdana" w:hAnsi="Verdana" w:cstheme="minorHAnsi"/>
          <w:sz w:val="18"/>
          <w:szCs w:val="18"/>
        </w:rPr>
        <w:t>Bližší specifikace díla</w:t>
      </w:r>
    </w:p>
    <w:p w14:paraId="38A8D4BB" w14:textId="77777777" w:rsidR="00F06B6C" w:rsidRPr="002C16D8" w:rsidRDefault="00F06B6C" w:rsidP="00F06B6C">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3 – Jednotkový ceník činností prováděných Zhotovitelem při realizaci díla</w:t>
      </w:r>
    </w:p>
    <w:p w14:paraId="3FF5CDBF" w14:textId="77777777" w:rsidR="00002574" w:rsidRPr="002C16D8" w:rsidRDefault="00002574" w:rsidP="00002574">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4 – Seznam poddodavatelů</w:t>
      </w:r>
    </w:p>
    <w:p w14:paraId="53E2F1A0" w14:textId="2D754D29" w:rsidR="0090270E" w:rsidRPr="002507FA" w:rsidRDefault="0090270E" w:rsidP="00002574">
      <w:pPr>
        <w:pStyle w:val="Zkladntext21"/>
        <w:spacing w:line="276" w:lineRule="auto"/>
        <w:ind w:right="-22"/>
        <w:jc w:val="left"/>
        <w:rPr>
          <w:rFonts w:ascii="Verdana" w:hAnsi="Verdana" w:cstheme="minorHAnsi"/>
          <w:sz w:val="18"/>
          <w:szCs w:val="18"/>
        </w:rPr>
      </w:pPr>
      <w:r w:rsidRPr="002C16D8">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92A6F8B" w14:textId="69403EE2" w:rsidR="002C16D8" w:rsidRPr="008A4061" w:rsidRDefault="002C16D8" w:rsidP="002C16D8">
      <w:pPr>
        <w:pStyle w:val="acnormalbold"/>
        <w:spacing w:before="0" w:after="0"/>
        <w:jc w:val="left"/>
        <w:rPr>
          <w:rFonts w:ascii="Verdana" w:hAnsi="Verdana" w:cstheme="minorHAnsi"/>
          <w:b w:val="0"/>
          <w:sz w:val="18"/>
          <w:szCs w:val="18"/>
        </w:rPr>
      </w:pPr>
      <w:r w:rsidRPr="008A4061">
        <w:rPr>
          <w:rFonts w:ascii="Verdana" w:hAnsi="Verdana" w:cstheme="minorHAnsi"/>
          <w:b w:val="0"/>
          <w:sz w:val="18"/>
          <w:szCs w:val="18"/>
        </w:rPr>
        <w:t>Správa železnic, státní organizace</w:t>
      </w:r>
      <w:r w:rsidRPr="008A4061">
        <w:rPr>
          <w:rFonts w:ascii="Verdana" w:hAnsi="Verdana" w:cstheme="minorHAnsi"/>
          <w:b w:val="0"/>
          <w:sz w:val="18"/>
          <w:szCs w:val="18"/>
        </w:rPr>
        <w:tab/>
      </w:r>
      <w:r w:rsidRPr="008A4061">
        <w:rPr>
          <w:rFonts w:ascii="Verdana" w:hAnsi="Verdana" w:cstheme="minorHAnsi"/>
          <w:b w:val="0"/>
          <w:sz w:val="18"/>
          <w:szCs w:val="18"/>
        </w:rPr>
        <w:tab/>
      </w:r>
      <w:r w:rsidRPr="008A4061">
        <w:rPr>
          <w:rFonts w:ascii="Verdana" w:hAnsi="Verdana" w:cstheme="minorHAnsi"/>
          <w:b w:val="0"/>
          <w:sz w:val="18"/>
          <w:szCs w:val="18"/>
        </w:rPr>
        <w:tab/>
      </w:r>
    </w:p>
    <w:p w14:paraId="4C060E26" w14:textId="4052E658" w:rsidR="002C16D8" w:rsidRPr="008A4061" w:rsidRDefault="002C16D8" w:rsidP="002C16D8">
      <w:pPr>
        <w:pStyle w:val="acnormal"/>
        <w:spacing w:before="0" w:after="0"/>
        <w:rPr>
          <w:rFonts w:ascii="Verdana" w:hAnsi="Verdana" w:cstheme="minorHAnsi"/>
          <w:sz w:val="18"/>
          <w:szCs w:val="18"/>
        </w:rPr>
      </w:pPr>
      <w:r w:rsidRPr="008A4061">
        <w:rPr>
          <w:rFonts w:ascii="Verdana" w:hAnsi="Verdana" w:cstheme="minorHAnsi"/>
          <w:sz w:val="18"/>
          <w:szCs w:val="18"/>
        </w:rPr>
        <w:t>Ing. Libor Tkáč, MBA</w:t>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r w:rsidRPr="008A4061">
        <w:rPr>
          <w:rFonts w:ascii="Verdana" w:hAnsi="Verdana" w:cstheme="minorHAnsi"/>
          <w:sz w:val="18"/>
          <w:szCs w:val="18"/>
        </w:rPr>
        <w:tab/>
      </w:r>
    </w:p>
    <w:p w14:paraId="56B0AF10" w14:textId="77777777" w:rsidR="002C16D8" w:rsidRDefault="002C16D8" w:rsidP="002C16D8">
      <w:pPr>
        <w:pStyle w:val="acnormal"/>
        <w:spacing w:before="0"/>
        <w:ind w:left="4962" w:hanging="4962"/>
        <w:rPr>
          <w:rFonts w:ascii="Verdana" w:hAnsi="Verdana" w:cstheme="minorHAnsi"/>
          <w:sz w:val="18"/>
          <w:szCs w:val="18"/>
        </w:rPr>
      </w:pPr>
      <w:r w:rsidRPr="008A4061">
        <w:rPr>
          <w:rFonts w:ascii="Verdana" w:hAnsi="Verdana" w:cstheme="minorHAnsi"/>
          <w:sz w:val="18"/>
          <w:szCs w:val="18"/>
        </w:rPr>
        <w:t>ředitel Oblastního ředitelství Brno</w:t>
      </w:r>
    </w:p>
    <w:p w14:paraId="46C23928" w14:textId="77777777" w:rsidR="002C16D8" w:rsidRDefault="002C16D8" w:rsidP="002C16D8">
      <w:pPr>
        <w:pStyle w:val="acnormal"/>
        <w:spacing w:before="0"/>
        <w:ind w:left="4962" w:hanging="4962"/>
        <w:rPr>
          <w:rFonts w:ascii="Verdana" w:hAnsi="Verdana" w:cstheme="minorHAnsi"/>
          <w:sz w:val="18"/>
          <w:szCs w:val="18"/>
        </w:rPr>
      </w:pPr>
    </w:p>
    <w:p w14:paraId="2D4C7E8F" w14:textId="77777777" w:rsidR="002C16D8" w:rsidRDefault="002C16D8" w:rsidP="002C16D8">
      <w:pPr>
        <w:pStyle w:val="acnormal"/>
        <w:spacing w:before="0"/>
        <w:ind w:left="4962" w:hanging="4962"/>
        <w:rPr>
          <w:rFonts w:ascii="Verdana" w:hAnsi="Verdana" w:cstheme="minorHAnsi"/>
          <w:sz w:val="18"/>
          <w:szCs w:val="18"/>
        </w:rPr>
        <w:sectPr w:rsidR="002C16D8" w:rsidSect="003F5A9F">
          <w:headerReference w:type="even" r:id="rId14"/>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091F086" w14:textId="5338D7F8" w:rsidR="000770E5" w:rsidRPr="002507FA" w:rsidRDefault="000770E5" w:rsidP="002C16D8">
      <w:pPr>
        <w:pStyle w:val="acnormal"/>
        <w:spacing w:before="0"/>
        <w:ind w:left="4962" w:hanging="4962"/>
        <w:rPr>
          <w:rFonts w:ascii="Verdana" w:hAnsi="Verdana" w:cstheme="minorHAnsi"/>
          <w:sz w:val="18"/>
          <w:szCs w:val="18"/>
        </w:rPr>
      </w:pPr>
      <w:r w:rsidRPr="002507FA">
        <w:rPr>
          <w:rFonts w:ascii="Verdana" w:hAnsi="Verdana" w:cstheme="minorHAnsi"/>
          <w:sz w:val="18"/>
          <w:szCs w:val="18"/>
        </w:rPr>
        <w:lastRenderedPageBreak/>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039B8E76" w14:textId="77777777" w:rsidR="005A7EFA" w:rsidRDefault="005A7EFA" w:rsidP="005A7EFA">
      <w:pPr>
        <w:pStyle w:val="acnormal"/>
        <w:jc w:val="center"/>
        <w:rPr>
          <w:rFonts w:ascii="Verdana" w:hAnsi="Verdana" w:cstheme="minorHAnsi"/>
          <w:b/>
          <w:bCs/>
          <w:sz w:val="24"/>
          <w:szCs w:val="24"/>
        </w:rPr>
      </w:pPr>
      <w:r w:rsidRPr="00A85B17">
        <w:rPr>
          <w:rFonts w:ascii="Verdana" w:hAnsi="Verdana" w:cstheme="minorHAnsi"/>
          <w:b/>
          <w:bCs/>
          <w:sz w:val="24"/>
          <w:szCs w:val="24"/>
        </w:rPr>
        <w:t>Příloha č. 1</w:t>
      </w:r>
    </w:p>
    <w:p w14:paraId="01B4E8C3" w14:textId="77777777" w:rsidR="005A7EFA" w:rsidRDefault="005A7EFA" w:rsidP="005A7EFA">
      <w:pPr>
        <w:pStyle w:val="acnormal"/>
        <w:jc w:val="center"/>
        <w:rPr>
          <w:rFonts w:ascii="Verdana" w:hAnsi="Verdana" w:cstheme="minorHAnsi"/>
          <w:b/>
          <w:bCs/>
          <w:sz w:val="24"/>
          <w:szCs w:val="24"/>
        </w:rPr>
      </w:pPr>
      <w:r w:rsidRPr="00A85B17">
        <w:rPr>
          <w:rFonts w:ascii="Verdana" w:hAnsi="Verdana" w:cstheme="minorHAnsi"/>
          <w:b/>
          <w:bCs/>
          <w:sz w:val="24"/>
          <w:szCs w:val="24"/>
        </w:rPr>
        <w:t>Obchodní podmínky</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459DC780" w14:textId="77777777" w:rsidR="005A7EFA" w:rsidRPr="001D491E" w:rsidRDefault="0090270E" w:rsidP="005A7EFA">
      <w:pPr>
        <w:pStyle w:val="acnormal"/>
        <w:jc w:val="center"/>
        <w:rPr>
          <w:rFonts w:ascii="Verdana" w:hAnsi="Verdana" w:cstheme="minorHAnsi"/>
          <w:b/>
          <w:bCs/>
          <w:sz w:val="24"/>
          <w:szCs w:val="24"/>
        </w:rPr>
      </w:pPr>
      <w:r w:rsidRPr="002507FA">
        <w:rPr>
          <w:rFonts w:ascii="Verdana" w:hAnsi="Verdana" w:cstheme="minorHAnsi"/>
          <w:sz w:val="18"/>
          <w:szCs w:val="18"/>
        </w:rPr>
        <w:br w:type="page"/>
      </w:r>
      <w:r w:rsidR="005A7EFA" w:rsidRPr="001D491E">
        <w:rPr>
          <w:rFonts w:ascii="Verdana" w:hAnsi="Verdana" w:cstheme="minorHAnsi"/>
          <w:b/>
          <w:bCs/>
          <w:sz w:val="24"/>
          <w:szCs w:val="24"/>
        </w:rPr>
        <w:lastRenderedPageBreak/>
        <w:t>Příloha č. 2</w:t>
      </w:r>
    </w:p>
    <w:p w14:paraId="50FB48EC" w14:textId="77777777" w:rsidR="005A7EFA" w:rsidRDefault="005A7EFA" w:rsidP="005A7EFA">
      <w:pPr>
        <w:jc w:val="center"/>
        <w:rPr>
          <w:rFonts w:ascii="Verdana" w:hAnsi="Verdana"/>
          <w:b/>
          <w:bCs/>
          <w:sz w:val="24"/>
          <w:szCs w:val="24"/>
        </w:rPr>
      </w:pPr>
      <w:r w:rsidRPr="001D491E">
        <w:rPr>
          <w:rFonts w:ascii="Verdana" w:hAnsi="Verdana"/>
          <w:b/>
          <w:bCs/>
          <w:sz w:val="24"/>
          <w:szCs w:val="24"/>
        </w:rPr>
        <w:t>Bližší specifikace díla</w:t>
      </w:r>
    </w:p>
    <w:p w14:paraId="14248E95" w14:textId="77777777" w:rsidR="00484E08" w:rsidRDefault="00484E08" w:rsidP="005A7EFA">
      <w:pPr>
        <w:pStyle w:val="acnormal"/>
        <w:jc w:val="center"/>
        <w:rPr>
          <w:rFonts w:ascii="Verdana" w:hAnsi="Verdana" w:cstheme="minorHAnsi"/>
          <w:sz w:val="18"/>
          <w:szCs w:val="18"/>
        </w:rPr>
      </w:pPr>
    </w:p>
    <w:p w14:paraId="597EB6C8" w14:textId="77777777" w:rsidR="005A7EFA" w:rsidRDefault="005A7EFA" w:rsidP="005A7EFA">
      <w:pPr>
        <w:pStyle w:val="acnormal"/>
        <w:jc w:val="center"/>
        <w:rPr>
          <w:rFonts w:ascii="Verdana" w:hAnsi="Verdana" w:cstheme="minorHAnsi"/>
          <w:sz w:val="18"/>
          <w:szCs w:val="18"/>
        </w:rPr>
        <w:sectPr w:rsidR="005A7EFA" w:rsidSect="003F5A9F">
          <w:headerReference w:type="even" r:id="rId19"/>
          <w:headerReference w:type="default" r:id="rId20"/>
          <w:headerReference w:type="first" r:id="rId21"/>
          <w:footerReference w:type="first" r:id="rId22"/>
          <w:pgSz w:w="11906" w:h="16838"/>
          <w:pgMar w:top="1417" w:right="1417" w:bottom="1417" w:left="1417" w:header="1701" w:footer="0" w:gutter="0"/>
          <w:cols w:space="708"/>
          <w:titlePg/>
          <w:docGrid w:linePitch="360"/>
        </w:sectPr>
      </w:pPr>
    </w:p>
    <w:p w14:paraId="50C7D480" w14:textId="77777777" w:rsidR="005A7EFA" w:rsidRDefault="005A7EFA" w:rsidP="005A7EFA">
      <w:pPr>
        <w:pStyle w:val="acnormal"/>
        <w:jc w:val="center"/>
        <w:rPr>
          <w:rFonts w:ascii="Verdana" w:hAnsi="Verdana" w:cstheme="minorHAnsi"/>
          <w:sz w:val="18"/>
          <w:szCs w:val="18"/>
        </w:rPr>
      </w:pPr>
    </w:p>
    <w:p w14:paraId="59502084" w14:textId="77777777" w:rsidR="005A7EFA" w:rsidRPr="005A7EFA" w:rsidRDefault="005A7EFA" w:rsidP="005A7EFA"/>
    <w:p w14:paraId="75ED94FC" w14:textId="77777777" w:rsidR="005A7EFA" w:rsidRDefault="005A7EFA" w:rsidP="005A7EFA">
      <w:pPr>
        <w:rPr>
          <w:rFonts w:ascii="Verdana" w:hAnsi="Verdana" w:cstheme="minorHAnsi"/>
          <w:sz w:val="18"/>
          <w:szCs w:val="18"/>
        </w:rPr>
      </w:pPr>
    </w:p>
    <w:p w14:paraId="4BDC1C7A" w14:textId="77777777" w:rsidR="005A7EFA" w:rsidRDefault="005A7EFA" w:rsidP="005A7EFA">
      <w:pPr>
        <w:jc w:val="center"/>
        <w:rPr>
          <w:rFonts w:ascii="Verdana" w:hAnsi="Verdana"/>
          <w:b/>
          <w:bCs/>
          <w:sz w:val="24"/>
          <w:szCs w:val="24"/>
        </w:rPr>
      </w:pPr>
      <w:r>
        <w:rPr>
          <w:rFonts w:ascii="Verdana" w:hAnsi="Verdana"/>
          <w:b/>
          <w:bCs/>
          <w:sz w:val="24"/>
          <w:szCs w:val="24"/>
        </w:rPr>
        <w:t>Příloha č. 3</w:t>
      </w:r>
    </w:p>
    <w:p w14:paraId="363D560D" w14:textId="5E7F11D6" w:rsidR="005A7EFA" w:rsidRDefault="005A7EFA" w:rsidP="005A7EFA">
      <w:pPr>
        <w:jc w:val="center"/>
        <w:rPr>
          <w:rFonts w:ascii="Verdana" w:hAnsi="Verdana"/>
          <w:b/>
          <w:bCs/>
          <w:sz w:val="24"/>
          <w:szCs w:val="24"/>
        </w:rPr>
      </w:pPr>
      <w:r>
        <w:rPr>
          <w:rFonts w:ascii="Verdana" w:hAnsi="Verdana"/>
          <w:b/>
          <w:bCs/>
          <w:sz w:val="24"/>
          <w:szCs w:val="24"/>
        </w:rPr>
        <w:t>Jednotkový ceník</w:t>
      </w:r>
    </w:p>
    <w:p w14:paraId="6C574527" w14:textId="77777777" w:rsidR="005A7EFA" w:rsidRDefault="005A7EFA" w:rsidP="005A7EFA">
      <w:pPr>
        <w:jc w:val="center"/>
        <w:rPr>
          <w:rFonts w:ascii="Verdana" w:hAnsi="Verdana" w:cstheme="minorHAnsi"/>
          <w:sz w:val="18"/>
          <w:szCs w:val="18"/>
        </w:rPr>
      </w:pPr>
    </w:p>
    <w:p w14:paraId="0A425D2E" w14:textId="77777777" w:rsidR="005A7EFA" w:rsidRDefault="005A7EFA" w:rsidP="005A7EFA">
      <w:pPr>
        <w:tabs>
          <w:tab w:val="center" w:pos="4536"/>
        </w:tabs>
        <w:sectPr w:rsidR="005A7EFA" w:rsidSect="003F5A9F">
          <w:pgSz w:w="11906" w:h="16838"/>
          <w:pgMar w:top="1417" w:right="1417" w:bottom="1417" w:left="1417" w:header="1701" w:footer="0" w:gutter="0"/>
          <w:cols w:space="708"/>
          <w:titlePg/>
          <w:docGrid w:linePitch="360"/>
        </w:sectPr>
      </w:pPr>
      <w:r>
        <w:tab/>
      </w:r>
    </w:p>
    <w:p w14:paraId="4AB41288" w14:textId="77777777" w:rsidR="005A7EFA" w:rsidRDefault="005A7EFA" w:rsidP="005A7EFA">
      <w:pPr>
        <w:tabs>
          <w:tab w:val="center" w:pos="4536"/>
        </w:tabs>
        <w:jc w:val="center"/>
      </w:pPr>
    </w:p>
    <w:p w14:paraId="643CF465" w14:textId="1178AEEB" w:rsidR="005A7EFA" w:rsidRDefault="005A7EFA" w:rsidP="005A7EFA">
      <w:pPr>
        <w:jc w:val="center"/>
        <w:rPr>
          <w:rFonts w:ascii="Verdana" w:hAnsi="Verdana"/>
          <w:b/>
          <w:bCs/>
          <w:sz w:val="24"/>
          <w:szCs w:val="24"/>
        </w:rPr>
      </w:pPr>
      <w:r w:rsidRPr="005A7EFA">
        <w:rPr>
          <w:rFonts w:ascii="Verdana" w:hAnsi="Verdana"/>
          <w:b/>
          <w:bCs/>
          <w:sz w:val="24"/>
          <w:szCs w:val="24"/>
        </w:rPr>
        <w:t>Příloha č. 4</w:t>
      </w:r>
    </w:p>
    <w:p w14:paraId="4941C00B" w14:textId="5DDB3A3F" w:rsidR="005A7EFA" w:rsidRPr="002C16D8" w:rsidRDefault="005A7EFA" w:rsidP="005A7EFA">
      <w:pPr>
        <w:jc w:val="center"/>
        <w:rPr>
          <w:rFonts w:ascii="Verdana" w:hAnsi="Verdana" w:cstheme="minorHAnsi"/>
          <w:sz w:val="18"/>
          <w:szCs w:val="18"/>
        </w:rPr>
      </w:pPr>
      <w:r w:rsidRPr="005A7EFA">
        <w:rPr>
          <w:rFonts w:ascii="Verdana" w:hAnsi="Verdana"/>
          <w:b/>
          <w:bCs/>
          <w:sz w:val="24"/>
          <w:szCs w:val="24"/>
        </w:rPr>
        <w:t>Seznam poddodavatelů</w:t>
      </w:r>
    </w:p>
    <w:p w14:paraId="69EA86D3" w14:textId="7A713378" w:rsidR="005A7EFA" w:rsidRDefault="005A7EFA" w:rsidP="005A7EFA">
      <w:pPr>
        <w:tabs>
          <w:tab w:val="left" w:pos="3715"/>
        </w:tabs>
      </w:pPr>
    </w:p>
    <w:p w14:paraId="727683C4" w14:textId="65434CB4" w:rsidR="005A7EFA" w:rsidRPr="005A7EFA" w:rsidRDefault="005A7EFA" w:rsidP="005A7EFA">
      <w:pPr>
        <w:tabs>
          <w:tab w:val="left" w:pos="3715"/>
        </w:tabs>
        <w:sectPr w:rsidR="005A7EFA" w:rsidRPr="005A7EFA" w:rsidSect="003F5A9F">
          <w:pgSz w:w="11906" w:h="16838"/>
          <w:pgMar w:top="1417" w:right="1417" w:bottom="1417" w:left="1417" w:header="1701" w:footer="0" w:gutter="0"/>
          <w:cols w:space="708"/>
          <w:titlePg/>
          <w:docGrid w:linePitch="360"/>
        </w:sectPr>
      </w:pPr>
      <w:r>
        <w:tab/>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A079C93" w:rsidR="0090270E" w:rsidRPr="00E746F8" w:rsidRDefault="005A7EFA" w:rsidP="004F3A2A">
            <w:pPr>
              <w:pStyle w:val="RLTextlnkuslovan"/>
              <w:numPr>
                <w:ilvl w:val="0"/>
                <w:numId w:val="0"/>
              </w:numPr>
              <w:jc w:val="left"/>
              <w:rPr>
                <w:rFonts w:ascii="Verdana" w:hAnsi="Verdana" w:cstheme="minorHAnsi"/>
                <w:highlight w:val="green"/>
              </w:rPr>
            </w:pPr>
            <w:r w:rsidRPr="00467082">
              <w:rPr>
                <w:rFonts w:ascii="Verdana" w:hAnsi="Verdana" w:cstheme="minorHAnsi"/>
                <w:b/>
                <w:bCs/>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DBCAF96" w:rsidR="0090270E" w:rsidRPr="00E746F8" w:rsidRDefault="005A7EFA" w:rsidP="004F3A2A">
            <w:pPr>
              <w:pStyle w:val="RLTextlnkuslovan"/>
              <w:numPr>
                <w:ilvl w:val="0"/>
                <w:numId w:val="0"/>
              </w:numPr>
              <w:jc w:val="left"/>
              <w:rPr>
                <w:rFonts w:ascii="Verdana" w:hAnsi="Verdana" w:cstheme="minorHAnsi"/>
                <w:highlight w:val="green"/>
              </w:rPr>
            </w:pPr>
            <w:r w:rsidRPr="003C47BC">
              <w:rPr>
                <w:rFonts w:ascii="Verdana" w:hAnsi="Verdana" w:cstheme="minorHAnsi"/>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2287897A" w:rsidR="0090270E" w:rsidRPr="00E746F8" w:rsidRDefault="005A7EFA" w:rsidP="004F3A2A">
            <w:pPr>
              <w:pStyle w:val="RLTextlnkuslovan"/>
              <w:numPr>
                <w:ilvl w:val="0"/>
                <w:numId w:val="0"/>
              </w:numPr>
              <w:jc w:val="left"/>
              <w:rPr>
                <w:rFonts w:ascii="Verdana" w:hAnsi="Verdana" w:cstheme="minorHAnsi"/>
                <w:highlight w:val="green"/>
              </w:rPr>
            </w:pPr>
            <w:r w:rsidRPr="003C47BC">
              <w:rPr>
                <w:rFonts w:ascii="Verdana" w:hAnsi="Verdana" w:cstheme="minorHAnsi"/>
              </w:rPr>
              <w:t>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18499F2B"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Michaela Rejmanová</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478081C7"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rejmanova@spravazeleznic.cz</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A3FDF81" w:rsidR="0090270E" w:rsidRPr="005A7EFA" w:rsidRDefault="005A7EFA" w:rsidP="004F3A2A">
            <w:pPr>
              <w:pStyle w:val="RLTextlnkuslovan"/>
              <w:numPr>
                <w:ilvl w:val="0"/>
                <w:numId w:val="0"/>
              </w:numPr>
              <w:jc w:val="left"/>
              <w:rPr>
                <w:rFonts w:ascii="Verdana" w:hAnsi="Verdana" w:cstheme="minorHAnsi"/>
              </w:rPr>
            </w:pPr>
            <w:r w:rsidRPr="005A7EFA">
              <w:rPr>
                <w:rFonts w:ascii="Verdana" w:hAnsi="Verdana" w:cstheme="minorHAnsi"/>
              </w:rPr>
              <w:t>972 646 437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669BB19" w:rsidR="0090270E" w:rsidRPr="00E746F8" w:rsidRDefault="005A7EFA" w:rsidP="00EE3D99">
      <w:pPr>
        <w:numPr>
          <w:ilvl w:val="0"/>
          <w:numId w:val="14"/>
        </w:numPr>
        <w:spacing w:before="240" w:after="120" w:line="300" w:lineRule="exact"/>
        <w:ind w:left="425" w:hanging="357"/>
        <w:jc w:val="both"/>
        <w:rPr>
          <w:rFonts w:ascii="Verdana" w:hAnsi="Verdana" w:cstheme="minorHAnsi"/>
        </w:rPr>
      </w:pPr>
      <w:r w:rsidRPr="003A3346">
        <w:rPr>
          <w:rFonts w:eastAsia="Times New Roman" w:cstheme="minorHAnsi"/>
          <w:b/>
          <w:bCs/>
          <w:lang w:eastAsia="cs-CZ"/>
        </w:rPr>
        <w:t>Hlavní vedoucí</w:t>
      </w:r>
      <w:r>
        <w:rPr>
          <w:rFonts w:eastAsia="Times New Roman" w:cstheme="minorHAnsi"/>
          <w:b/>
          <w:bCs/>
          <w:lang w:eastAsia="cs-CZ"/>
        </w:rPr>
        <w:t xml:space="preserve"> kontrol a revizí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547D737" w14:textId="77777777" w:rsidR="005A7EFA" w:rsidRPr="005A7EFA" w:rsidRDefault="005A7EFA" w:rsidP="005A7EFA">
      <w:pPr>
        <w:numPr>
          <w:ilvl w:val="0"/>
          <w:numId w:val="14"/>
        </w:numPr>
        <w:spacing w:before="240" w:after="120" w:line="300" w:lineRule="exact"/>
        <w:ind w:left="425" w:hanging="357"/>
        <w:jc w:val="both"/>
        <w:rPr>
          <w:rFonts w:eastAsia="Times New Roman" w:cstheme="minorHAnsi"/>
          <w:b/>
          <w:bCs/>
          <w:lang w:eastAsia="cs-CZ"/>
        </w:rPr>
      </w:pPr>
      <w:r w:rsidRPr="003A3346">
        <w:rPr>
          <w:rFonts w:eastAsia="Times New Roman" w:cstheme="minorHAnsi"/>
          <w:b/>
          <w:bCs/>
          <w:lang w:eastAsia="cs-CZ"/>
        </w:rPr>
        <w:t>Zástupce vedoucí</w:t>
      </w:r>
      <w:r>
        <w:rPr>
          <w:rFonts w:eastAsia="Times New Roman" w:cstheme="minorHAnsi"/>
          <w:b/>
          <w:bCs/>
          <w:lang w:eastAsia="cs-CZ"/>
        </w:rPr>
        <w:t>ho kontrol a revizí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7EFA" w:rsidRPr="00E746F8" w14:paraId="52633845" w14:textId="77777777" w:rsidTr="00335C7B">
        <w:tc>
          <w:tcPr>
            <w:tcW w:w="2206" w:type="dxa"/>
            <w:vAlign w:val="center"/>
          </w:tcPr>
          <w:p w14:paraId="144E5A88"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CF3DC9D"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57D29437" w14:textId="77777777" w:rsidTr="00335C7B">
        <w:tc>
          <w:tcPr>
            <w:tcW w:w="2206" w:type="dxa"/>
            <w:vAlign w:val="center"/>
          </w:tcPr>
          <w:p w14:paraId="4372829D"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B0988D2"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1F111FA6" w14:textId="77777777" w:rsidTr="00335C7B">
        <w:tc>
          <w:tcPr>
            <w:tcW w:w="2206" w:type="dxa"/>
            <w:vAlign w:val="center"/>
          </w:tcPr>
          <w:p w14:paraId="448CD719"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A24C11B"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A7EFA" w:rsidRPr="00E746F8" w14:paraId="2EC33750" w14:textId="77777777" w:rsidTr="00335C7B">
        <w:tc>
          <w:tcPr>
            <w:tcW w:w="2206" w:type="dxa"/>
            <w:vAlign w:val="center"/>
          </w:tcPr>
          <w:p w14:paraId="6EF7D9ED" w14:textId="77777777" w:rsidR="005A7EFA" w:rsidRPr="00E746F8" w:rsidRDefault="005A7EFA" w:rsidP="00335C7B">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57042E6" w14:textId="77777777" w:rsidR="005A7EFA" w:rsidRPr="00E746F8" w:rsidRDefault="005A7EFA" w:rsidP="00335C7B">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0D69CE9" w14:textId="77777777" w:rsidR="005A7EFA" w:rsidRPr="00E746F8" w:rsidRDefault="005A7EFA"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0F333647" w:rsidR="00DE3792" w:rsidRPr="00E86EC1" w:rsidRDefault="005A7EFA" w:rsidP="00DE3792">
    <w:pPr>
      <w:pStyle w:val="Zpat"/>
      <w:spacing w:line="200" w:lineRule="exact"/>
      <w:jc w:val="center"/>
      <w:rPr>
        <w:b/>
        <w:sz w:val="22"/>
      </w:rPr>
    </w:pPr>
    <w:r>
      <w:rPr>
        <w:rFonts w:ascii="Verdana" w:eastAsia="Verdana" w:hAnsi="Verdana"/>
        <w:b/>
        <w:color w:val="FF5200"/>
        <w:sz w:val="14"/>
        <w:szCs w:val="18"/>
      </w:rPr>
      <w:t>2</w:t>
    </w:r>
    <w:r w:rsidR="00DE3792" w:rsidRPr="001E595B">
      <w:rPr>
        <w:rFonts w:ascii="Verdana" w:eastAsia="Verdana" w:hAnsi="Verdana"/>
        <w:b/>
        <w:color w:val="FF5200"/>
        <w:sz w:val="14"/>
        <w:szCs w:val="18"/>
      </w:rPr>
      <w:t>/</w:t>
    </w:r>
    <w:r>
      <w:rPr>
        <w:rFonts w:ascii="Verdana" w:eastAsia="Verdana" w:hAnsi="Verdana"/>
        <w:b/>
        <w:color w:val="FF5200"/>
        <w:sz w:val="14"/>
        <w:szCs w:val="18"/>
      </w:rPr>
      <w:t>2</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2832163E"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3B3F20DC" w14:textId="77777777" w:rsidR="00EB633B" w:rsidRPr="00AA2E68" w:rsidRDefault="00EB633B" w:rsidP="00EB633B">
          <w:pPr>
            <w:pStyle w:val="Zpat"/>
            <w:rPr>
              <w:rFonts w:ascii="Verdana" w:hAnsi="Verdana"/>
              <w:bCs/>
              <w:sz w:val="12"/>
              <w:szCs w:val="12"/>
            </w:rPr>
          </w:pPr>
          <w:r w:rsidRPr="00AA2E68">
            <w:rPr>
              <w:rFonts w:ascii="Verdana" w:hAnsi="Verdana"/>
              <w:bCs/>
              <w:sz w:val="12"/>
              <w:szCs w:val="12"/>
            </w:rPr>
            <w:t>Oblastní ředitelství Brno</w:t>
          </w:r>
        </w:p>
        <w:p w14:paraId="7FDC7906" w14:textId="77777777" w:rsidR="00EB633B" w:rsidRPr="00AA2E68" w:rsidRDefault="00EB633B" w:rsidP="00EB633B">
          <w:pPr>
            <w:pStyle w:val="Zpat"/>
            <w:rPr>
              <w:rFonts w:ascii="Verdana" w:hAnsi="Verdana"/>
              <w:bCs/>
              <w:sz w:val="12"/>
              <w:szCs w:val="12"/>
            </w:rPr>
          </w:pPr>
          <w:r w:rsidRPr="00AA2E68">
            <w:rPr>
              <w:rFonts w:ascii="Verdana" w:hAnsi="Verdana"/>
              <w:bCs/>
              <w:sz w:val="12"/>
              <w:szCs w:val="12"/>
            </w:rPr>
            <w:t>Kounicova 26</w:t>
          </w:r>
        </w:p>
        <w:p w14:paraId="7DD84DD6" w14:textId="481BEAF8" w:rsidR="00DE3792" w:rsidRPr="00A94233" w:rsidRDefault="00EB633B" w:rsidP="00EB633B">
          <w:pPr>
            <w:tabs>
              <w:tab w:val="center" w:pos="4536"/>
              <w:tab w:val="right" w:pos="9072"/>
            </w:tabs>
            <w:rPr>
              <w:rFonts w:ascii="Verdana" w:eastAsia="Verdana" w:hAnsi="Verdana"/>
              <w:sz w:val="12"/>
            </w:rPr>
          </w:pPr>
          <w:r w:rsidRPr="00AA2E68">
            <w:rPr>
              <w:rFonts w:ascii="Verdana" w:hAnsi="Verdana"/>
              <w:bCs/>
              <w:sz w:val="12"/>
              <w:szCs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C16D8" w:rsidRPr="00A94233" w14:paraId="6DDABBBE" w14:textId="77777777" w:rsidTr="00F71A98">
      <w:tc>
        <w:tcPr>
          <w:tcW w:w="1361" w:type="dxa"/>
          <w:tcMar>
            <w:left w:w="0" w:type="dxa"/>
            <w:right w:w="0" w:type="dxa"/>
          </w:tcMar>
          <w:vAlign w:val="bottom"/>
        </w:tcPr>
        <w:p w14:paraId="6C11456A" w14:textId="759D5798" w:rsidR="002C16D8" w:rsidRPr="00A94233" w:rsidRDefault="005A7EFA" w:rsidP="00F71A98">
          <w:pPr>
            <w:tabs>
              <w:tab w:val="center" w:pos="4536"/>
              <w:tab w:val="right" w:pos="9072"/>
            </w:tabs>
            <w:rPr>
              <w:rFonts w:ascii="Verdana" w:eastAsia="Verdana" w:hAnsi="Verdana"/>
              <w:color w:val="FF5200"/>
              <w:sz w:val="14"/>
            </w:rPr>
          </w:pPr>
          <w:r>
            <w:rPr>
              <w:rFonts w:ascii="Verdana" w:eastAsia="Verdana" w:hAnsi="Verdana"/>
              <w:color w:val="FF5200"/>
              <w:sz w:val="14"/>
            </w:rPr>
            <w:t>1</w:t>
          </w:r>
          <w:r w:rsidR="002C16D8" w:rsidRPr="00A94233">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51C6A978" w14:textId="2CD21BFD" w:rsidR="002C16D8" w:rsidRPr="00A94233" w:rsidRDefault="002C16D8"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6973E1F" w14:textId="3A536839" w:rsidR="002C16D8" w:rsidRPr="00A94233" w:rsidRDefault="002C16D8" w:rsidP="00F71A98">
          <w:pPr>
            <w:tabs>
              <w:tab w:val="center" w:pos="4536"/>
              <w:tab w:val="right" w:pos="9072"/>
            </w:tabs>
            <w:rPr>
              <w:rFonts w:ascii="Verdana" w:eastAsia="Verdana" w:hAnsi="Verdana"/>
              <w:sz w:val="12"/>
            </w:rPr>
          </w:pPr>
        </w:p>
      </w:tc>
      <w:tc>
        <w:tcPr>
          <w:tcW w:w="2921" w:type="dxa"/>
        </w:tcPr>
        <w:p w14:paraId="2B155E98" w14:textId="5F39753C" w:rsidR="002C16D8" w:rsidRPr="00A94233" w:rsidRDefault="002C16D8" w:rsidP="00EB633B">
          <w:pPr>
            <w:tabs>
              <w:tab w:val="center" w:pos="4536"/>
              <w:tab w:val="right" w:pos="9072"/>
            </w:tabs>
            <w:rPr>
              <w:rFonts w:ascii="Verdana" w:eastAsia="Verdana" w:hAnsi="Verdana"/>
              <w:sz w:val="12"/>
            </w:rPr>
          </w:pPr>
        </w:p>
      </w:tc>
    </w:tr>
  </w:tbl>
  <w:p w14:paraId="7B614FA5" w14:textId="77777777" w:rsidR="002C16D8" w:rsidRDefault="002C16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984F3" w14:textId="1526EAFD" w:rsidR="005A7EFA" w:rsidRDefault="005A7EFA">
    <w:pPr>
      <w:pStyle w:val="Zhlav"/>
    </w:pPr>
    <w:r>
      <w:rPr>
        <w:noProof/>
      </w:rPr>
      <mc:AlternateContent>
        <mc:Choice Requires="wps">
          <w:drawing>
            <wp:anchor distT="0" distB="0" distL="0" distR="0" simplePos="0" relativeHeight="251662336" behindDoc="0" locked="0" layoutInCell="1" allowOverlap="1" wp14:anchorId="1111BA5D" wp14:editId="587BE477">
              <wp:simplePos x="635" y="635"/>
              <wp:positionH relativeFrom="page">
                <wp:align>center</wp:align>
              </wp:positionH>
              <wp:positionV relativeFrom="page">
                <wp:align>top</wp:align>
              </wp:positionV>
              <wp:extent cx="494030" cy="314960"/>
              <wp:effectExtent l="0" t="0" r="1270" b="8890"/>
              <wp:wrapNone/>
              <wp:docPr id="1197069911"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5F4799C" w14:textId="5EEA003B"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11BA5D"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15F4799C" w14:textId="5EEA003B"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F859B" w14:textId="129A9AC1" w:rsidR="005A7EFA" w:rsidRDefault="005A7EFA">
    <w:pPr>
      <w:pStyle w:val="Zhlav"/>
    </w:pPr>
    <w:r>
      <w:rPr>
        <w:noProof/>
      </w:rPr>
      <mc:AlternateContent>
        <mc:Choice Requires="wps">
          <w:drawing>
            <wp:anchor distT="0" distB="0" distL="0" distR="0" simplePos="0" relativeHeight="251663360" behindDoc="0" locked="0" layoutInCell="1" allowOverlap="1" wp14:anchorId="502F9290" wp14:editId="2FB1251F">
              <wp:simplePos x="635" y="635"/>
              <wp:positionH relativeFrom="page">
                <wp:align>center</wp:align>
              </wp:positionH>
              <wp:positionV relativeFrom="page">
                <wp:align>top</wp:align>
              </wp:positionV>
              <wp:extent cx="494030" cy="314960"/>
              <wp:effectExtent l="0" t="0" r="1270" b="8890"/>
              <wp:wrapNone/>
              <wp:docPr id="1250758192"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4F2E1E2F" w14:textId="3748DBC6"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2F9290"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4F2E1E2F" w14:textId="3748DBC6"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8517DB7" w:rsidR="00DE3792" w:rsidRPr="008512E5" w:rsidRDefault="005A7EFA" w:rsidP="008512E5">
    <w:pPr>
      <w:pStyle w:val="Zhlav"/>
      <w:jc w:val="right"/>
      <w:rPr>
        <w:rFonts w:ascii="Verdana" w:hAnsi="Verdana"/>
      </w:rPr>
    </w:pPr>
    <w:r>
      <w:rPr>
        <w:rFonts w:ascii="Verdana" w:hAnsi="Verdana"/>
        <w:noProof/>
      </w:rPr>
      <mc:AlternateContent>
        <mc:Choice Requires="wps">
          <w:drawing>
            <wp:anchor distT="0" distB="0" distL="0" distR="0" simplePos="0" relativeHeight="251661312" behindDoc="0" locked="0" layoutInCell="1" allowOverlap="1" wp14:anchorId="6950CFE9" wp14:editId="3FCDE018">
              <wp:simplePos x="902208" y="1078992"/>
              <wp:positionH relativeFrom="page">
                <wp:align>center</wp:align>
              </wp:positionH>
              <wp:positionV relativeFrom="page">
                <wp:align>top</wp:align>
              </wp:positionV>
              <wp:extent cx="494030" cy="314960"/>
              <wp:effectExtent l="0" t="0" r="1270" b="8890"/>
              <wp:wrapNone/>
              <wp:docPr id="2053118826"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D87D430" w14:textId="1EE40490"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50CFE9" id="_x0000_t202" coordsize="21600,21600" o:spt="202" path="m,l,21600r21600,l21600,xe">
              <v:stroke joinstyle="miter"/>
              <v:path gradientshapeok="t" o:connecttype="rect"/>
            </v:shapetype>
            <v:shape id="Textové pole 1" o:spid="_x0000_s1028" type="#_x0000_t202" alt="SŽ: Interní" style="position:absolute;left:0;text-align:left;margin-left:0;margin-top:0;width:38.9pt;height:24.8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3D87D430" w14:textId="1EE40490"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r w:rsidR="008512E5" w:rsidRPr="008512E5">
      <w:rPr>
        <w:rFonts w:ascii="Verdana" w:hAnsi="Verdana"/>
      </w:rPr>
      <w:t xml:space="preserve">Č.j.: </w:t>
    </w:r>
    <w:r w:rsidR="008512E5"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9E5" w14:textId="150D7A7A" w:rsidR="005A7EFA" w:rsidRDefault="005A7EFA">
    <w:pPr>
      <w:pStyle w:val="Zhlav"/>
    </w:pPr>
    <w:r>
      <w:rPr>
        <w:noProof/>
      </w:rPr>
      <mc:AlternateContent>
        <mc:Choice Requires="wps">
          <w:drawing>
            <wp:anchor distT="0" distB="0" distL="0" distR="0" simplePos="0" relativeHeight="251665408" behindDoc="0" locked="0" layoutInCell="1" allowOverlap="1" wp14:anchorId="41205E81" wp14:editId="55DCC9C5">
              <wp:simplePos x="635" y="635"/>
              <wp:positionH relativeFrom="page">
                <wp:align>center</wp:align>
              </wp:positionH>
              <wp:positionV relativeFrom="page">
                <wp:align>top</wp:align>
              </wp:positionV>
              <wp:extent cx="494030" cy="314960"/>
              <wp:effectExtent l="0" t="0" r="1270" b="8890"/>
              <wp:wrapNone/>
              <wp:docPr id="174822698"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733FDCD" w14:textId="509C8188"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205E81" id="_x0000_t202" coordsize="21600,21600" o:spt="202" path="m,l,21600r21600,l21600,xe">
              <v:stroke joinstyle="miter"/>
              <v:path gradientshapeok="t" o:connecttype="rect"/>
            </v:shapetype>
            <v:shape id="Textové pole 5" o:spid="_x0000_s1029" type="#_x0000_t202" alt="SŽ: Interní" style="position:absolute;margin-left:0;margin-top:0;width:38.9pt;height:24.8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Eg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aj5Mv4HqQEt5OPIdnFw21HolAj4JTwTTtCRa&#10;fKRDt9CVHE4WZzX43x/5Yz7hTlHOOhJMyS0pmrP2pyU+oraSMZ7mX3O6+cG9GQy7M3dAMhzTi3Ay&#10;mTEP28HUHswLyXkRG1FIWEntSo6DeYdH5dJzkGqxSEkkIydwZddOxtIRrojlc/8ivDsBjsTUAwxq&#10;EsUb3I+58c/gFjsk9BMpEdojkCfESYKJq9NziRp/fU9Zl0c9/wM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WGMSANAgAAHAQA&#10;AA4AAAAAAAAAAAAAAAAALgIAAGRycy9lMm9Eb2MueG1sUEsBAi0AFAAGAAgAAAAhAKStzuXaAAAA&#10;AwEAAA8AAAAAAAAAAAAAAAAAZwQAAGRycy9kb3ducmV2LnhtbFBLBQYAAAAABAAEAPMAAABuBQAA&#10;AAA=&#10;" filled="f" stroked="f">
              <v:textbox style="mso-fit-shape-to-text:t" inset="0,15pt,0,0">
                <w:txbxContent>
                  <w:p w14:paraId="6733FDCD" w14:textId="509C8188"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4155" w14:textId="4C8A66BF" w:rsidR="005A7EFA" w:rsidRDefault="005A7EFA">
    <w:pPr>
      <w:pStyle w:val="Zhlav"/>
    </w:pPr>
    <w:r>
      <w:rPr>
        <w:noProof/>
      </w:rPr>
      <mc:AlternateContent>
        <mc:Choice Requires="wps">
          <w:drawing>
            <wp:anchor distT="0" distB="0" distL="0" distR="0" simplePos="0" relativeHeight="251666432" behindDoc="0" locked="0" layoutInCell="1" allowOverlap="1" wp14:anchorId="74948E6A" wp14:editId="68386B3A">
              <wp:simplePos x="635" y="635"/>
              <wp:positionH relativeFrom="page">
                <wp:align>center</wp:align>
              </wp:positionH>
              <wp:positionV relativeFrom="page">
                <wp:align>top</wp:align>
              </wp:positionV>
              <wp:extent cx="494030" cy="314960"/>
              <wp:effectExtent l="0" t="0" r="1270" b="8890"/>
              <wp:wrapNone/>
              <wp:docPr id="535914099"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102B02F2" w14:textId="5D1CB941"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948E6A" id="_x0000_t202" coordsize="21600,21600" o:spt="202" path="m,l,21600r21600,l21600,xe">
              <v:stroke joinstyle="miter"/>
              <v:path gradientshapeok="t" o:connecttype="rect"/>
            </v:shapetype>
            <v:shape id="Textové pole 6" o:spid="_x0000_s1030" type="#_x0000_t202" alt="SŽ: Interní" style="position:absolute;margin-left:0;margin-top:0;width:38.9pt;height:24.8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yQDQ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sqGmSYfgPVgZbycOQ7OLlsqPVKBHwSngimaUm0&#10;+EiHbqErOZwszmrwvz/yx3zCnaKcdSSYkltSNGftT0t8RG0lYzzNv+Z084N7Mxh2Z+6AZDimF+Fk&#10;MmMetoOpPZgXkvMiNqKQsJLalRwH8w6PyqXnINVikZJIRk7gyq6djKUjXBHL5/5FeHcCHImpBxjU&#10;JIo3uB9z45/BLXZI6CdSIrRHIE+IkwQTV6fnEjX++p6yLo96/gcAAP//AwBQSwMEFAAGAAgAAAAh&#10;AKStzuXaAAAAAwEAAA8AAABkcnMvZG93bnJldi54bWxMj0FPwkAQhe8m/IfNkHiTbY2A1m4JMeHA&#10;DUE9D92xrXZnm+4ChV/P6EUvL5m8yXvfyxeDa9WR+tB4NpBOElDEpbcNVwbedqu7R1AhIltsPZOB&#10;MwVYFKObHDPrT/xKx22slIRwyNBAHWOXaR3KmhyGie+Ixfv0vcMoZ19p2+NJwl2r75Nkph02LA01&#10;dvRSU/m9PTgDzXTpY0rv69XXh0t9etmsp5eNMbfjYfkMKtIQ/57hB1/QoRCmvT+wDao1IEPir4o3&#10;n8uKvYGHpxnoItf/2YsrAAAA//8DAFBLAQItABQABgAIAAAAIQC2gziS/gAAAOEBAAATAAAAAAAA&#10;AAAAAAAAAAAAAABbQ29udGVudF9UeXBlc10ueG1sUEsBAi0AFAAGAAgAAAAhADj9If/WAAAAlAEA&#10;AAsAAAAAAAAAAAAAAAAALwEAAF9yZWxzLy5yZWxzUEsBAi0AFAAGAAgAAAAhAJa6LJANAgAAHAQA&#10;AA4AAAAAAAAAAAAAAAAALgIAAGRycy9lMm9Eb2MueG1sUEsBAi0AFAAGAAgAAAAhAKStzuXaAAAA&#10;AwEAAA8AAAAAAAAAAAAAAAAAZwQAAGRycy9kb3ducmV2LnhtbFBLBQYAAAAABAAEAPMAAABuBQAA&#10;AAA=&#10;" filled="f" stroked="f">
              <v:textbox style="mso-fit-shape-to-text:t" inset="0,15pt,0,0">
                <w:txbxContent>
                  <w:p w14:paraId="102B02F2" w14:textId="5D1CB941"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2EC56" w14:textId="5F2B616D" w:rsidR="002C16D8" w:rsidRPr="002C16D8" w:rsidRDefault="005A7EFA" w:rsidP="002C16D8">
    <w:pPr>
      <w:pStyle w:val="Zhlav"/>
    </w:pPr>
    <w:r>
      <w:rPr>
        <w:noProof/>
      </w:rPr>
      <mc:AlternateContent>
        <mc:Choice Requires="wps">
          <w:drawing>
            <wp:anchor distT="0" distB="0" distL="0" distR="0" simplePos="0" relativeHeight="251664384" behindDoc="0" locked="0" layoutInCell="1" allowOverlap="1" wp14:anchorId="1E45767B" wp14:editId="246BAB99">
              <wp:simplePos x="635" y="635"/>
              <wp:positionH relativeFrom="page">
                <wp:align>center</wp:align>
              </wp:positionH>
              <wp:positionV relativeFrom="page">
                <wp:align>top</wp:align>
              </wp:positionV>
              <wp:extent cx="494030" cy="314960"/>
              <wp:effectExtent l="0" t="0" r="1270" b="8890"/>
              <wp:wrapNone/>
              <wp:docPr id="523651865" name="Textové pole 4"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481D4F6" w14:textId="03D3A196"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45767B" id="_x0000_t202" coordsize="21600,21600" o:spt="202" path="m,l,21600r21600,l21600,xe">
              <v:stroke joinstyle="miter"/>
              <v:path gradientshapeok="t" o:connecttype="rect"/>
            </v:shapetype>
            <v:shape id="Textové pole 4" o:spid="_x0000_s1031" type="#_x0000_t202" alt="SŽ: Interní" style="position:absolute;margin-left:0;margin-top:0;width:38.9pt;height:24.8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Z6tDgIAABwEAAAOAAAAZHJzL2Uyb0RvYy54bWysU01v2zAMvQ/YfxB0X+y0abEYcYqsRYYB&#10;QVsgHXpWZCk2YImCxMTOfv0oJU62rqdiF5kiaX689zS7603L9sqHBmzJx6OcM2UlVI3dlvzny/LL&#10;V84CCluJFqwq+UEFfjf//GnWuUJdQQ1tpTyjIjYUnSt5jeiKLAuyVkaEEThlKajBG4F09dus8qKj&#10;6qbNrvL8NuvAV86DVCGQ9+EY5PNUX2sl8UnroJC1JafZMJ0+nZt4ZvOZKLZeuLqRpzHEB6YworHU&#10;9FzqQaBgO9/8U8o00kMAjSMJJgOtG6nSDrTNOH+zzboWTqVdCJzgzjCF/1dWPu7X7tkz7L9BTwRG&#10;QDoXikDOuE+vvYlfmpRRnCA8nGFTPTJJzsl0kl9TRFLoejyZ3iZYs8vPzgf8rsCwaJTcEysJLLFf&#10;BaSGlDqkxF4Wlk3bJmZa+5eDEqMnu0wYLew3PWuqkt8M02+gOtBSHo58ByeXDbVeiYDPwhPBNC2J&#10;Fp/o0C10JYeTxVkN/td7/phPuFOUs44EU3JLiuas/WGJj6itZIyn+U1ONz+4N4Nhd+YeSIZjehFO&#10;JjPmYTuY2oN5JTkvYiMKCSupXclxMO/xqFx6DlItFimJZOQEruzayVg6whWxfOlfhXcnwJGYeoRB&#10;TaJ4g/sxN/4Z3GKHhH4iJUJ7BPKEOEkwcXV6LlHjf95T1uVRz38D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7BZ6tDgIAABwE&#10;AAAOAAAAAAAAAAAAAAAAAC4CAABkcnMvZTJvRG9jLnhtbFBLAQItABQABgAIAAAAIQCkrc7l2gAA&#10;AAMBAAAPAAAAAAAAAAAAAAAAAGgEAABkcnMvZG93bnJldi54bWxQSwUGAAAAAAQABADzAAAAbwUA&#10;AAAA&#10;" filled="f" stroked="f">
              <v:textbox style="mso-fit-shape-to-text:t" inset="0,15pt,0,0">
                <w:txbxContent>
                  <w:p w14:paraId="0481D4F6" w14:textId="03D3A196" w:rsidR="005A7EFA" w:rsidRPr="005A7EFA" w:rsidRDefault="005A7EFA" w:rsidP="005A7EFA">
                    <w:pPr>
                      <w:spacing w:after="0"/>
                      <w:rPr>
                        <w:rFonts w:ascii="Verdana" w:eastAsia="Verdana" w:hAnsi="Verdana" w:cs="Verdana"/>
                        <w:noProof/>
                        <w:color w:val="000000"/>
                        <w:sz w:val="14"/>
                        <w:szCs w:val="14"/>
                      </w:rPr>
                    </w:pPr>
                    <w:r w:rsidRPr="005A7EFA">
                      <w:rPr>
                        <w:rFonts w:ascii="Verdana" w:eastAsia="Verdana" w:hAnsi="Verdana" w:cs="Verdana"/>
                        <w:noProof/>
                        <w:color w:val="000000"/>
                        <w:sz w:val="14"/>
                        <w:szCs w:val="14"/>
                      </w:rPr>
                      <w:t>SŽ: Interní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D32C36"/>
    <w:multiLevelType w:val="hybridMultilevel"/>
    <w:tmpl w:val="AD1815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97D58EE"/>
    <w:multiLevelType w:val="hybridMultilevel"/>
    <w:tmpl w:val="D89692E4"/>
    <w:lvl w:ilvl="0" w:tplc="0405001B">
      <w:start w:val="1"/>
      <w:numFmt w:val="lowerRoman"/>
      <w:lvlText w:val="%1."/>
      <w:lvlJc w:val="righ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3"/>
  </w:num>
  <w:num w:numId="2" w16cid:durableId="1773816542">
    <w:abstractNumId w:val="21"/>
  </w:num>
  <w:num w:numId="3" w16cid:durableId="1816070881">
    <w:abstractNumId w:val="18"/>
  </w:num>
  <w:num w:numId="4" w16cid:durableId="1795713812">
    <w:abstractNumId w:val="20"/>
  </w:num>
  <w:num w:numId="5" w16cid:durableId="1103064538">
    <w:abstractNumId w:val="3"/>
  </w:num>
  <w:num w:numId="6" w16cid:durableId="942491672">
    <w:abstractNumId w:val="2"/>
  </w:num>
  <w:num w:numId="7" w16cid:durableId="576522176">
    <w:abstractNumId w:val="10"/>
  </w:num>
  <w:num w:numId="8" w16cid:durableId="1755010616">
    <w:abstractNumId w:val="9"/>
  </w:num>
  <w:num w:numId="9" w16cid:durableId="1039012925">
    <w:abstractNumId w:val="7"/>
  </w:num>
  <w:num w:numId="10" w16cid:durableId="567495583">
    <w:abstractNumId w:val="15"/>
  </w:num>
  <w:num w:numId="11" w16cid:durableId="570892521">
    <w:abstractNumId w:val="13"/>
  </w:num>
  <w:num w:numId="12" w16cid:durableId="2105180099">
    <w:abstractNumId w:val="22"/>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2"/>
  </w:num>
  <w:num w:numId="19" w16cid:durableId="195896035">
    <w:abstractNumId w:val="1"/>
  </w:num>
  <w:num w:numId="20" w16cid:durableId="1995258040">
    <w:abstractNumId w:val="16"/>
  </w:num>
  <w:num w:numId="21" w16cid:durableId="1546866333">
    <w:abstractNumId w:val="6"/>
  </w:num>
  <w:num w:numId="22" w16cid:durableId="1915315428">
    <w:abstractNumId w:val="8"/>
  </w:num>
  <w:num w:numId="23" w16cid:durableId="84609503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02E6"/>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57EF"/>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6D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629F"/>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1025"/>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A7EF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57B47"/>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1C7B"/>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4B50"/>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3D8"/>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37D3"/>
    <w:rsid w:val="00C87E72"/>
    <w:rsid w:val="00C9036A"/>
    <w:rsid w:val="00C928F9"/>
    <w:rsid w:val="00CA4342"/>
    <w:rsid w:val="00CA5E7B"/>
    <w:rsid w:val="00CB6B7E"/>
    <w:rsid w:val="00CC1398"/>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7F08"/>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11B8"/>
    <w:rsid w:val="00EB633B"/>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B633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EB633B"/>
    <w:rPr>
      <w:sz w:val="18"/>
      <w:szCs w:val="18"/>
    </w:rPr>
  </w:style>
  <w:style w:type="character" w:styleId="Zdraznnjemn">
    <w:name w:val="Subtle Emphasis"/>
    <w:basedOn w:val="Standardnpsmoodstavce"/>
    <w:uiPriority w:val="10"/>
    <w:qFormat/>
    <w:rsid w:val="00EB633B"/>
    <w:rPr>
      <w:i w:val="0"/>
      <w:iCs/>
      <w:color w:val="595959" w:themeColor="text1" w:themeTint="A6"/>
    </w:rPr>
  </w:style>
  <w:style w:type="paragraph" w:customStyle="1" w:styleId="Default">
    <w:name w:val="Default"/>
    <w:rsid w:val="002C16D8"/>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2657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4222</Words>
  <Characters>24913</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2025-05-19T09:41:00Z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7a601b6a,4759d657,4a8d0e30,1f364b19,a6b952a,1ff16673</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