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42D2DD6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E65BD9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10208296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 </w:t>
      </w:r>
      <w:r w:rsidR="00E72B71">
        <w:rPr>
          <w:highlight w:val="yellow"/>
        </w:rPr>
        <w:t>……………</w:t>
      </w:r>
    </w:p>
    <w:p w14:paraId="6DF16FA9" w14:textId="4A3E8018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 </w:t>
      </w:r>
      <w:r w:rsidR="00E72B71">
        <w:rPr>
          <w:rFonts w:ascii="Verdana" w:hAnsi="Verdana"/>
        </w:rPr>
        <w:t>………….</w:t>
      </w:r>
    </w:p>
    <w:p w14:paraId="79019F80" w14:textId="7B49050F" w:rsidR="00715E72" w:rsidRDefault="00715E72" w:rsidP="004471B6">
      <w:pPr>
        <w:pStyle w:val="Podnadpissmlouvy"/>
      </w:pPr>
      <w:r w:rsidRPr="00B25085">
        <w:t xml:space="preserve">ČÍSLO ISPROFOND: </w:t>
      </w:r>
      <w:r w:rsidRPr="00B25085">
        <w:tab/>
      </w:r>
      <w:r w:rsidR="00B25085" w:rsidRPr="00B25085">
        <w:t>5003540105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0551F588" w:rsidR="00D85C5B" w:rsidRPr="000C5DA0" w:rsidRDefault="00414246" w:rsidP="004471B6">
      <w:pPr>
        <w:pStyle w:val="Identifikace"/>
      </w:pPr>
      <w:r>
        <w:tab/>
      </w:r>
      <w:r w:rsidR="00D85C5B" w:rsidRPr="000C5DA0">
        <w:t>IČ 709</w:t>
      </w:r>
      <w:r w:rsidR="00103F79">
        <w:t xml:space="preserve"> </w:t>
      </w:r>
      <w:r w:rsidR="00D85C5B" w:rsidRPr="000C5DA0">
        <w:t>94</w:t>
      </w:r>
      <w:r w:rsidR="00103F79">
        <w:t xml:space="preserve"> </w:t>
      </w:r>
      <w:r w:rsidR="00D85C5B" w:rsidRPr="000C5DA0">
        <w:t>234, DIČ CZ70994234</w:t>
      </w:r>
    </w:p>
    <w:p w14:paraId="119B64F4" w14:textId="77777777" w:rsidR="006C1B16" w:rsidRDefault="00414246" w:rsidP="006C1B16">
      <w:pPr>
        <w:pStyle w:val="Identifikace"/>
      </w:pPr>
      <w:r>
        <w:tab/>
      </w:r>
      <w:r w:rsidR="006C1B16" w:rsidRPr="00EC5FD6">
        <w:rPr>
          <w:rFonts w:ascii="Verdana" w:hAnsi="Verdana"/>
          <w:b/>
        </w:rPr>
        <w:t>organizační jednotka Obl</w:t>
      </w:r>
      <w:r w:rsidR="006C1B16">
        <w:rPr>
          <w:rFonts w:ascii="Verdana" w:hAnsi="Verdana"/>
          <w:b/>
        </w:rPr>
        <w:t>astní ředitelství Brno</w:t>
      </w:r>
    </w:p>
    <w:p w14:paraId="117C8CBB" w14:textId="77777777" w:rsidR="006C1B16" w:rsidRDefault="006C1B16" w:rsidP="006C1B16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722F9C3A" w14:textId="77777777" w:rsidR="006C1B16" w:rsidRPr="003D2296" w:rsidRDefault="006C1B16" w:rsidP="006C1B16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2789430D" w14:textId="77777777" w:rsidR="006C1B16" w:rsidRPr="003B0189" w:rsidRDefault="006C1B16" w:rsidP="006C1B16">
      <w:pPr>
        <w:spacing w:before="0" w:after="0"/>
        <w:ind w:left="2124"/>
      </w:pPr>
      <w:r w:rsidRPr="003B0189">
        <w:t>Správa železnic, státní organizace</w:t>
      </w:r>
    </w:p>
    <w:p w14:paraId="57DE0570" w14:textId="77777777" w:rsidR="006C1B16" w:rsidRPr="003B0189" w:rsidRDefault="006C1B16" w:rsidP="006C1B16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7B8390F8" w14:textId="77777777" w:rsidR="006C1B16" w:rsidRPr="006C1B16" w:rsidRDefault="006C1B16" w:rsidP="006C1B16">
      <w:pPr>
        <w:spacing w:before="0"/>
        <w:ind w:left="2124"/>
      </w:pPr>
      <w:r w:rsidRPr="006C1B16">
        <w:t>Kounicova 26, 611 43 Brno</w:t>
      </w:r>
    </w:p>
    <w:p w14:paraId="015D80E5" w14:textId="77777777" w:rsidR="006C1B16" w:rsidRPr="003D2296" w:rsidRDefault="006C1B16" w:rsidP="006C1B16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7B267BF9" w14:textId="77777777" w:rsidR="006C1B16" w:rsidRPr="003B0189" w:rsidRDefault="006C1B16" w:rsidP="006C1B16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0E6EF4CD" w14:textId="77777777" w:rsidR="006C1B16" w:rsidRPr="003B0189" w:rsidRDefault="006C1B16" w:rsidP="006C1B16">
      <w:pPr>
        <w:spacing w:before="0" w:after="0" w:line="240" w:lineRule="auto"/>
        <w:ind w:left="706"/>
      </w:pPr>
    </w:p>
    <w:p w14:paraId="51B2065B" w14:textId="77777777" w:rsidR="006C1B16" w:rsidRPr="003D2296" w:rsidRDefault="006C1B16" w:rsidP="006C1B16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5AABF81" w14:textId="77777777" w:rsidR="006C1B16" w:rsidRPr="003B0189" w:rsidRDefault="006C1B16" w:rsidP="006C1B16">
      <w:pPr>
        <w:spacing w:before="0" w:after="0" w:line="240" w:lineRule="auto"/>
        <w:ind w:left="1414" w:firstLine="708"/>
      </w:pPr>
      <w:hyperlink r:id="rId12" w:history="1">
        <w:r w:rsidRPr="003B0189">
          <w:rPr>
            <w:color w:val="0563C1" w:themeColor="hyperlink"/>
            <w:u w:val="single"/>
          </w:rPr>
          <w:t>ePodatelnaCFU@spravazeleznic.cz</w:t>
        </w:r>
      </w:hyperlink>
      <w:r w:rsidRPr="003B0189">
        <w:t xml:space="preserve"> </w:t>
      </w:r>
    </w:p>
    <w:p w14:paraId="728187A9" w14:textId="77777777" w:rsidR="006C1B16" w:rsidRPr="003B0189" w:rsidRDefault="006C1B16" w:rsidP="006C1B16">
      <w:pPr>
        <w:spacing w:before="0" w:after="0" w:line="240" w:lineRule="auto"/>
        <w:ind w:left="706"/>
      </w:pPr>
    </w:p>
    <w:p w14:paraId="6E3E4964" w14:textId="77777777" w:rsidR="006C1B16" w:rsidRPr="003D2296" w:rsidRDefault="006C1B16" w:rsidP="006C1B16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669269DA" w14:textId="77777777" w:rsidR="006C1B16" w:rsidRPr="003B0189" w:rsidRDefault="006C1B16" w:rsidP="006C1B16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19F3B906" w14:textId="77777777" w:rsidR="006C1B16" w:rsidRPr="003B0189" w:rsidRDefault="006C1B16" w:rsidP="006C1B16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360DD314" w14:textId="77777777" w:rsidR="006C1B16" w:rsidRDefault="006C1B16" w:rsidP="006C1B16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B676D13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7D3B86EB" w14:textId="77777777" w:rsidR="004E6558" w:rsidRDefault="004E6558" w:rsidP="004471B6">
      <w:pPr>
        <w:pStyle w:val="Preambule"/>
      </w:pPr>
    </w:p>
    <w:p w14:paraId="6E24CFC2" w14:textId="33827A12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103F79">
        <w:t>výběrového</w:t>
      </w:r>
      <w:r w:rsidRPr="000C5DA0">
        <w:t xml:space="preserve"> řízení veřejné zakázky s názvem </w:t>
      </w:r>
      <w:r w:rsidR="00E14E64" w:rsidRPr="00103F79">
        <w:rPr>
          <w:b/>
          <w:bCs/>
        </w:rPr>
        <w:t>„</w:t>
      </w:r>
      <w:r w:rsidR="001A20B3" w:rsidRPr="001A20B3">
        <w:rPr>
          <w:rFonts w:ascii="Verdana" w:eastAsia="Calibri" w:hAnsi="Verdana"/>
          <w:b/>
          <w:lang w:eastAsia="en-US"/>
        </w:rPr>
        <w:t>Hydraulické nakládací jeřáby k SHV typu MUV</w:t>
      </w:r>
      <w:r w:rsidR="00103F79">
        <w:rPr>
          <w:rFonts w:ascii="Verdana" w:eastAsia="Calibri" w:hAnsi="Verdana"/>
          <w:b/>
          <w:lang w:eastAsia="en-US"/>
        </w:rPr>
        <w:t>“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510351A0" w:rsidR="00D85C5B" w:rsidRPr="00ED7D81" w:rsidRDefault="00D85C5B" w:rsidP="004471B6">
      <w:pPr>
        <w:pStyle w:val="11odst"/>
        <w:rPr>
          <w:bCs/>
        </w:rPr>
      </w:pPr>
      <w:r w:rsidRPr="00E553DD">
        <w:t xml:space="preserve">Předmětem koupě je </w:t>
      </w:r>
      <w:r w:rsidR="001A20B3" w:rsidRPr="00351DC5">
        <w:t>dodávka dvou kusů hydraulický</w:t>
      </w:r>
      <w:r w:rsidR="001A20B3">
        <w:t>ch</w:t>
      </w:r>
      <w:r w:rsidR="001A20B3" w:rsidRPr="00351DC5">
        <w:t xml:space="preserve"> </w:t>
      </w:r>
      <w:r w:rsidR="001A20B3">
        <w:t>n</w:t>
      </w:r>
      <w:r w:rsidR="001A20B3" w:rsidRPr="00351DC5">
        <w:t>akládací</w:t>
      </w:r>
      <w:r w:rsidR="001A20B3">
        <w:t>ch</w:t>
      </w:r>
      <w:r w:rsidR="001A20B3" w:rsidRPr="00351DC5">
        <w:t xml:space="preserve"> jeřáb</w:t>
      </w:r>
      <w:r w:rsidR="001A20B3">
        <w:t>ů</w:t>
      </w:r>
      <w:r w:rsidR="001A20B3" w:rsidRPr="00351DC5">
        <w:t xml:space="preserve"> HNJ HIAB 088 B-2 CL s</w:t>
      </w:r>
      <w:r w:rsidR="00ED7D81">
        <w:t> </w:t>
      </w:r>
      <w:r w:rsidR="001A20B3" w:rsidRPr="00351DC5">
        <w:t>montáží</w:t>
      </w:r>
      <w:r w:rsidR="00ED7D81">
        <w:t xml:space="preserve"> na </w:t>
      </w:r>
      <w:r w:rsidR="00ED7D81" w:rsidRPr="00ED7D81">
        <w:rPr>
          <w:rFonts w:ascii="Verdana" w:eastAsia="Calibri" w:hAnsi="Verdana"/>
          <w:bCs/>
          <w:lang w:eastAsia="en-US"/>
        </w:rPr>
        <w:t>SHV typu MUV</w:t>
      </w:r>
      <w:r w:rsidR="00E14E64" w:rsidRPr="00ED7D81">
        <w:rPr>
          <w:bCs/>
        </w:rPr>
        <w:t>.</w:t>
      </w:r>
    </w:p>
    <w:p w14:paraId="01CA54BB" w14:textId="29FA0BB4" w:rsidR="00D85C5B" w:rsidRPr="000F3BEA" w:rsidRDefault="00D85C5B" w:rsidP="004471B6">
      <w:pPr>
        <w:pStyle w:val="11odst"/>
      </w:pPr>
      <w:r w:rsidRPr="000F3BEA">
        <w:t xml:space="preserve">Přesná specifikace je uvedena v příloze č. </w:t>
      </w:r>
      <w:r w:rsidR="000F3BEA" w:rsidRPr="000F3BEA">
        <w:t xml:space="preserve">2 </w:t>
      </w:r>
      <w:r w:rsidRPr="000F3BEA">
        <w:t xml:space="preserve">této </w:t>
      </w:r>
      <w:r w:rsidR="008B1447" w:rsidRPr="000F3BEA">
        <w:t>Sml</w:t>
      </w:r>
      <w:r w:rsidRPr="000F3BEA">
        <w:t>ouvy.</w:t>
      </w:r>
    </w:p>
    <w:p w14:paraId="4A214B1F" w14:textId="43DE3397" w:rsidR="00D85C5B" w:rsidRPr="000F3BEA" w:rsidRDefault="00D85C5B" w:rsidP="004471B6">
      <w:pPr>
        <w:pStyle w:val="11odst"/>
      </w:pPr>
      <w:r w:rsidRPr="000F3BEA">
        <w:t>Předmět koupě musí splňovat podmínky stanovené právními předpisy, normami ČSN, technickými normami.</w:t>
      </w:r>
    </w:p>
    <w:p w14:paraId="46F1124F" w14:textId="24EC03F7" w:rsidR="00D85C5B" w:rsidRPr="000F3BEA" w:rsidRDefault="00D85C5B" w:rsidP="004471B6">
      <w:pPr>
        <w:pStyle w:val="11odst"/>
      </w:pPr>
      <w:r w:rsidRPr="000F3BEA">
        <w:t>Jakost ani provedení Předmětu koupě není určeno vzorkem ani předlohou.</w:t>
      </w:r>
    </w:p>
    <w:p w14:paraId="29584421" w14:textId="2BBC721F" w:rsidR="00D85C5B" w:rsidRPr="000F3BEA" w:rsidRDefault="00D85C5B" w:rsidP="004471B6">
      <w:pPr>
        <w:pStyle w:val="Nadpis1"/>
        <w:rPr>
          <w:rFonts w:eastAsia="Times New Roman"/>
          <w:lang w:eastAsia="cs-CZ"/>
        </w:rPr>
      </w:pPr>
      <w:r w:rsidRPr="000F3BE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F3BEA">
        <w:rPr>
          <w:rFonts w:eastAsia="Times New Roman"/>
          <w:lang w:eastAsia="cs-CZ"/>
        </w:rPr>
        <w:t xml:space="preserve"> cena </w:t>
      </w:r>
      <w:r w:rsidR="00F20995" w:rsidRPr="000F3BEA">
        <w:rPr>
          <w:rFonts w:eastAsia="Times New Roman"/>
          <w:lang w:eastAsia="cs-CZ"/>
        </w:rPr>
        <w:t>předmětu koupě</w:t>
      </w:r>
    </w:p>
    <w:p w14:paraId="01FA3DA7" w14:textId="074BD04A" w:rsidR="00C24C30" w:rsidRPr="000F3BEA" w:rsidRDefault="0023570E" w:rsidP="004471B6">
      <w:pPr>
        <w:pStyle w:val="11odst"/>
      </w:pPr>
      <w:r w:rsidRPr="000F3BEA">
        <w:t xml:space="preserve">Cena předmětu koupě je uvedena v příloze č. </w:t>
      </w:r>
      <w:r w:rsidR="000F3BEA" w:rsidRPr="000F3BEA">
        <w:t>3</w:t>
      </w:r>
      <w:r w:rsidRPr="000F3BEA">
        <w:t xml:space="preserve"> této Smlouvy.</w:t>
      </w:r>
    </w:p>
    <w:p w14:paraId="47A205F7" w14:textId="6E54C15B" w:rsidR="002B20CA" w:rsidRPr="00103F79" w:rsidRDefault="007F5EC4" w:rsidP="004471B6">
      <w:pPr>
        <w:pStyle w:val="11odst"/>
      </w:pPr>
      <w:r w:rsidRPr="000F3BEA">
        <w:t xml:space="preserve">Kupní cena bude uhrazena na základě předávacího protokolu podepsaného oběma </w:t>
      </w:r>
      <w:r w:rsidR="008B1447" w:rsidRPr="000F3BEA">
        <w:t>Sml</w:t>
      </w:r>
      <w:r w:rsidRPr="000F3BEA">
        <w:t>uvními</w:t>
      </w:r>
      <w:r w:rsidRPr="00103F79">
        <w:t xml:space="preserve"> stranami</w:t>
      </w:r>
      <w:r w:rsidR="00E65BD9">
        <w:t>/dodacího listu</w:t>
      </w:r>
      <w:r w:rsidR="002B20CA" w:rsidRPr="00103F79">
        <w:t>.</w:t>
      </w:r>
    </w:p>
    <w:p w14:paraId="70884A3F" w14:textId="46A584BC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  <w:r w:rsidR="001A20B3">
        <w:rPr>
          <w:rFonts w:eastAsia="Times New Roman"/>
          <w:lang w:eastAsia="cs-CZ"/>
        </w:rPr>
        <w:t xml:space="preserve"> a montáže</w:t>
      </w:r>
    </w:p>
    <w:p w14:paraId="37954E98" w14:textId="6E2C551A" w:rsidR="00D85C5B" w:rsidRDefault="00D85C5B" w:rsidP="004471B6">
      <w:pPr>
        <w:pStyle w:val="11odst"/>
      </w:pPr>
      <w:r w:rsidRPr="00103F79">
        <w:t xml:space="preserve">Místo dodání </w:t>
      </w:r>
      <w:r w:rsidR="001A20B3">
        <w:t xml:space="preserve">a montáže je na </w:t>
      </w:r>
      <w:proofErr w:type="gramStart"/>
      <w:r w:rsidR="001A20B3">
        <w:t xml:space="preserve">adrese: </w:t>
      </w:r>
      <w:r w:rsidR="001A20B3" w:rsidRPr="007336B8">
        <w:t xml:space="preserve"> </w:t>
      </w:r>
      <w:r w:rsidR="001A20B3">
        <w:t>Správa</w:t>
      </w:r>
      <w:proofErr w:type="gramEnd"/>
      <w:r w:rsidR="001A20B3">
        <w:t xml:space="preserve"> železnic, státní organizace, Oblastní ředitelství Brno, </w:t>
      </w:r>
      <w:r w:rsidR="001A20B3" w:rsidRPr="00351DC5">
        <w:rPr>
          <w:rFonts w:cstheme="minorBidi"/>
        </w:rPr>
        <w:t xml:space="preserve">areál střediska </w:t>
      </w:r>
      <w:proofErr w:type="spellStart"/>
      <w:r w:rsidR="001A20B3" w:rsidRPr="00351DC5">
        <w:rPr>
          <w:rFonts w:cstheme="minorBidi"/>
        </w:rPr>
        <w:t>SMeS</w:t>
      </w:r>
      <w:proofErr w:type="spellEnd"/>
      <w:r w:rsidR="001A20B3" w:rsidRPr="00351DC5">
        <w:rPr>
          <w:rFonts w:cstheme="minorBidi"/>
        </w:rPr>
        <w:t xml:space="preserve"> Brno, pracoviště Havlíčkův Brod, Havířská 768, 580 01 Havlíčkův Brod</w:t>
      </w:r>
      <w:r w:rsidR="00103F79" w:rsidRPr="00103F79">
        <w:t>.</w:t>
      </w:r>
    </w:p>
    <w:p w14:paraId="7AFD8B8C" w14:textId="37B5D1D5" w:rsidR="002D6410" w:rsidRPr="00401A16" w:rsidRDefault="002D6410" w:rsidP="002D6410">
      <w:pPr>
        <w:pStyle w:val="11odst"/>
      </w:pPr>
      <w:r>
        <w:t>Zahájení prací na základě výzvy Kupujícího (předpoklad 0</w:t>
      </w:r>
      <w:r w:rsidR="001A20B3">
        <w:t>6</w:t>
      </w:r>
      <w:r>
        <w:t>/2025).</w:t>
      </w:r>
    </w:p>
    <w:p w14:paraId="5115D35D" w14:textId="7A60A044" w:rsidR="00D85C5B" w:rsidRPr="00103F79" w:rsidRDefault="00D85C5B" w:rsidP="004471B6">
      <w:pPr>
        <w:pStyle w:val="11odst"/>
      </w:pPr>
      <w:r w:rsidRPr="00103F79">
        <w:t>Předmět koupě bude dodán</w:t>
      </w:r>
      <w:r w:rsidR="001A20B3">
        <w:t xml:space="preserve"> a namontován</w:t>
      </w:r>
      <w:r w:rsidRPr="00103F79">
        <w:t xml:space="preserve"> do </w:t>
      </w:r>
      <w:r w:rsidR="001A20B3">
        <w:t>15</w:t>
      </w:r>
      <w:r w:rsidR="00103F79" w:rsidRPr="00103F79">
        <w:t>.1</w:t>
      </w:r>
      <w:r w:rsidR="001A20B3">
        <w:t>1</w:t>
      </w:r>
      <w:r w:rsidR="00103F79" w:rsidRPr="00103F79">
        <w:t>.2025</w:t>
      </w:r>
      <w:r w:rsidR="00E14E64" w:rsidRPr="00103F79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03F79" w:rsidRDefault="00D85C5B" w:rsidP="004471B6">
      <w:pPr>
        <w:pStyle w:val="11odst"/>
      </w:pPr>
      <w:r w:rsidRPr="00103F79">
        <w:t>Pojištění se nevyžaduje.</w:t>
      </w:r>
    </w:p>
    <w:p w14:paraId="3776C210" w14:textId="77777777" w:rsidR="00D85C5B" w:rsidRPr="00103F79" w:rsidRDefault="00D85C5B" w:rsidP="004471B6">
      <w:pPr>
        <w:pStyle w:val="11odst"/>
      </w:pPr>
      <w:r w:rsidRPr="00103F79">
        <w:t>Speciální balení se nevyžaduje.</w:t>
      </w:r>
    </w:p>
    <w:p w14:paraId="3324C4C2" w14:textId="77777777" w:rsidR="00D85C5B" w:rsidRPr="002D641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2D6410">
        <w:rPr>
          <w:rFonts w:eastAsia="Times New Roman"/>
          <w:lang w:eastAsia="cs-CZ"/>
        </w:rPr>
        <w:t>Listiny (doklady)</w:t>
      </w:r>
    </w:p>
    <w:p w14:paraId="249D087E" w14:textId="77777777" w:rsidR="00D85C5B" w:rsidRPr="002D6410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D6410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0243D094" w:rsidR="00D85C5B" w:rsidRPr="004E19DE" w:rsidRDefault="002D641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2D6410">
        <w:rPr>
          <w:rFonts w:eastAsia="Times New Roman" w:cs="Times New Roman"/>
          <w:lang w:eastAsia="cs-CZ"/>
        </w:rPr>
        <w:t>návody k</w:t>
      </w:r>
      <w:r w:rsidR="001A20B3">
        <w:rPr>
          <w:rFonts w:eastAsia="Times New Roman" w:cs="Times New Roman"/>
          <w:lang w:eastAsia="cs-CZ"/>
        </w:rPr>
        <w:t> </w:t>
      </w:r>
      <w:r w:rsidRPr="002D6410">
        <w:rPr>
          <w:rFonts w:eastAsia="Times New Roman" w:cs="Times New Roman"/>
          <w:lang w:eastAsia="cs-CZ"/>
        </w:rPr>
        <w:t>zařízení.</w:t>
      </w:r>
      <w:r w:rsidR="00D85C5B" w:rsidRPr="002D6410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103F79" w:rsidRDefault="009146AF" w:rsidP="004471B6">
      <w:pPr>
        <w:pStyle w:val="11odst"/>
      </w:pPr>
      <w:r w:rsidRPr="00103F79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DAB7054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553DD" w:rsidRPr="00E553DD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05D53BB" w:rsidR="00D85C5B" w:rsidRPr="00C96F15" w:rsidRDefault="00D85C5B" w:rsidP="004471B6">
      <w:pPr>
        <w:pStyle w:val="111odst"/>
      </w:pPr>
      <w:r w:rsidRPr="00C96F15">
        <w:t xml:space="preserve">za Kupujícího </w:t>
      </w:r>
      <w:r w:rsidR="008A08E7" w:rsidRPr="00C96F15">
        <w:t xml:space="preserve">p. </w:t>
      </w:r>
      <w:r w:rsidR="00C96F15" w:rsidRPr="00C96F15">
        <w:t>Jiří</w:t>
      </w:r>
      <w:r w:rsidR="00C96F15" w:rsidRPr="00C96F15">
        <w:t xml:space="preserve"> </w:t>
      </w:r>
      <w:r w:rsidR="00C96F15" w:rsidRPr="00C96F15">
        <w:t>Polyak</w:t>
      </w:r>
      <w:r w:rsidR="008A08E7" w:rsidRPr="00C96F15">
        <w:t xml:space="preserve">, tel. </w:t>
      </w:r>
      <w:r w:rsidR="00C96F15" w:rsidRPr="00C96F15">
        <w:t>+420 602 274 886</w:t>
      </w:r>
      <w:r w:rsidR="008A08E7" w:rsidRPr="00C96F15">
        <w:t>, email</w:t>
      </w:r>
      <w:r w:rsidR="00C96F15">
        <w:t>:</w:t>
      </w:r>
      <w:r w:rsidR="008A08E7" w:rsidRPr="00C96F15">
        <w:t xml:space="preserve"> </w:t>
      </w:r>
      <w:hyperlink r:id="rId13" w:history="1">
        <w:r w:rsidR="00C96F15" w:rsidRPr="005D3DA4">
          <w:rPr>
            <w:rStyle w:val="Hypertextovodkaz"/>
          </w:rPr>
          <w:t>polyak@spravazeleznic.cz</w:t>
        </w:r>
      </w:hyperlink>
      <w:r w:rsidRPr="00C96F15"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</w:t>
      </w:r>
      <w:r w:rsidR="00D85C5B" w:rsidRPr="009146AF">
        <w:lastRenderedPageBreak/>
        <w:t xml:space="preserve">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</w:t>
      </w:r>
      <w:r w:rsidRPr="003B16F0">
        <w:lastRenderedPageBreak/>
        <w:t xml:space="preserve">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103F79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103F79">
        <w:t xml:space="preserve">výši </w:t>
      </w:r>
      <w:r w:rsidR="00AA52E0" w:rsidRPr="00103F79">
        <w:t>5</w:t>
      </w:r>
      <w:r w:rsidR="001A3602" w:rsidRPr="00103F79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4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lastRenderedPageBreak/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103F79" w:rsidRDefault="008B1447" w:rsidP="004471B6">
      <w:pPr>
        <w:pStyle w:val="11odst"/>
      </w:pPr>
      <w:r w:rsidRPr="00103F79">
        <w:t>Tato S</w:t>
      </w:r>
      <w:r w:rsidR="00D85C5B" w:rsidRPr="00103F79">
        <w:t xml:space="preserve">mlouva nabývá platnosti okamžikem podpisu poslední ze </w:t>
      </w:r>
      <w:r w:rsidR="00FB5045" w:rsidRPr="00103F79">
        <w:t>Sml</w:t>
      </w:r>
      <w:r w:rsidR="00D85C5B" w:rsidRPr="00103F79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5B68AA">
      <w:pPr>
        <w:pStyle w:val="Plohanadpis"/>
        <w:spacing w:before="36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1584DF92" w:rsidR="00D85C5B" w:rsidRDefault="00103F79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103F79">
        <w:rPr>
          <w:rFonts w:eastAsia="Times New Roman" w:cs="Times New Roman"/>
          <w:lang w:eastAsia="cs-CZ"/>
        </w:rPr>
        <w:t xml:space="preserve">říloha č. </w:t>
      </w:r>
      <w:r w:rsidR="00013A77" w:rsidRPr="00103F79">
        <w:rPr>
          <w:rFonts w:eastAsia="Times New Roman" w:cs="Times New Roman"/>
          <w:lang w:eastAsia="cs-CZ"/>
        </w:rPr>
        <w:t>2</w:t>
      </w:r>
      <w:r w:rsidR="00D85C5B" w:rsidRPr="00103F79">
        <w:rPr>
          <w:rFonts w:eastAsia="Times New Roman" w:cs="Times New Roman"/>
          <w:lang w:eastAsia="cs-CZ"/>
        </w:rPr>
        <w:t>:</w:t>
      </w:r>
      <w:r w:rsidR="00D85C5B" w:rsidRPr="00103F79">
        <w:rPr>
          <w:rFonts w:eastAsia="Times New Roman" w:cs="Times New Roman"/>
          <w:lang w:eastAsia="cs-CZ"/>
        </w:rPr>
        <w:tab/>
      </w:r>
      <w:r w:rsidR="008F2302" w:rsidRPr="00103F79">
        <w:rPr>
          <w:rFonts w:eastAsia="Times New Roman" w:cs="Times New Roman"/>
          <w:lang w:eastAsia="cs-CZ"/>
        </w:rPr>
        <w:t>S</w:t>
      </w:r>
      <w:r w:rsidR="00D85C5B" w:rsidRPr="00103F79">
        <w:rPr>
          <w:rFonts w:eastAsia="Times New Roman" w:cs="Times New Roman"/>
          <w:lang w:eastAsia="cs-CZ"/>
        </w:rPr>
        <w:t xml:space="preserve">pecifikace předmětu </w:t>
      </w:r>
      <w:r w:rsidR="00875BEE" w:rsidRPr="00103F79">
        <w:rPr>
          <w:rFonts w:eastAsia="Times New Roman" w:cs="Times New Roman"/>
          <w:lang w:eastAsia="cs-CZ"/>
        </w:rPr>
        <w:t>koupě – požadavky</w:t>
      </w:r>
      <w:r w:rsidR="008A08E7" w:rsidRPr="00103F79">
        <w:rPr>
          <w:rFonts w:eastAsia="Times New Roman" w:cs="Times New Roman"/>
          <w:lang w:eastAsia="cs-CZ"/>
        </w:rPr>
        <w:t xml:space="preserve"> </w:t>
      </w:r>
      <w:r w:rsidR="00875BEE" w:rsidRPr="00103F79">
        <w:rPr>
          <w:rFonts w:eastAsia="Times New Roman" w:cs="Times New Roman"/>
          <w:lang w:eastAsia="cs-CZ"/>
        </w:rPr>
        <w:t>K</w:t>
      </w:r>
      <w:r w:rsidR="008A08E7" w:rsidRPr="00103F79">
        <w:rPr>
          <w:rFonts w:eastAsia="Times New Roman" w:cs="Times New Roman"/>
          <w:lang w:eastAsia="cs-CZ"/>
        </w:rPr>
        <w:t>upujícího</w:t>
      </w:r>
    </w:p>
    <w:p w14:paraId="08886624" w14:textId="77777777" w:rsidR="00103F79" w:rsidRPr="00103F79" w:rsidRDefault="00103F79" w:rsidP="00103F7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103F79">
        <w:rPr>
          <w:rFonts w:eastAsia="Times New Roman" w:cs="Times New Roman"/>
          <w:lang w:eastAsia="cs-CZ"/>
        </w:rPr>
        <w:t>P</w:t>
      </w:r>
      <w:r w:rsidR="008A08E7" w:rsidRPr="00103F79">
        <w:rPr>
          <w:rFonts w:eastAsia="Times New Roman" w:cs="Times New Roman"/>
          <w:lang w:eastAsia="cs-CZ"/>
        </w:rPr>
        <w:t>říloha č. 3:</w:t>
      </w:r>
      <w:r w:rsidR="008A08E7" w:rsidRPr="00103F79">
        <w:rPr>
          <w:rFonts w:eastAsia="Times New Roman" w:cs="Times New Roman"/>
          <w:lang w:eastAsia="cs-CZ"/>
        </w:rPr>
        <w:tab/>
      </w:r>
      <w:r w:rsidRPr="00103F79">
        <w:rPr>
          <w:rFonts w:eastAsia="Times New Roman" w:cs="Times New Roman"/>
          <w:lang w:eastAsia="cs-CZ"/>
        </w:rPr>
        <w:t>Ceník</w:t>
      </w:r>
    </w:p>
    <w:p w14:paraId="6CBDF8A3" w14:textId="2CC4DCAF" w:rsidR="00875BEE" w:rsidRPr="000C5DA0" w:rsidRDefault="00103F79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875BEE" w:rsidRPr="004471B6">
        <w:rPr>
          <w:rFonts w:eastAsia="Times New Roman" w:cs="Times New Roman"/>
          <w:highlight w:val="yellow"/>
          <w:lang w:eastAsia="cs-CZ"/>
        </w:rPr>
        <w:t>říloha č. 4</w:t>
      </w:r>
      <w:r w:rsidR="008A1F85" w:rsidRPr="004471B6">
        <w:rPr>
          <w:rFonts w:eastAsia="Times New Roman" w:cs="Times New Roman"/>
          <w:highlight w:val="yellow"/>
          <w:lang w:eastAsia="cs-CZ"/>
        </w:rPr>
        <w:t>:</w:t>
      </w:r>
      <w:r w:rsidR="00875BEE" w:rsidRPr="004471B6">
        <w:rPr>
          <w:rFonts w:eastAsia="Times New Roman" w:cs="Times New Roman"/>
          <w:highlight w:val="yellow"/>
          <w:lang w:eastAsia="cs-CZ"/>
        </w:rPr>
        <w:tab/>
      </w:r>
      <w:r w:rsidR="008A1F85" w:rsidRPr="004471B6">
        <w:rPr>
          <w:rFonts w:eastAsia="Times New Roman" w:cs="Times New Roman"/>
          <w:highlight w:val="yellow"/>
          <w:lang w:eastAsia="cs-CZ"/>
        </w:rPr>
        <w:t>Poddodavatelé</w:t>
      </w:r>
    </w:p>
    <w:p w14:paraId="2059A163" w14:textId="6C185540" w:rsidR="008A08E7" w:rsidRPr="00875BEE" w:rsidRDefault="00103F79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03F79">
        <w:rPr>
          <w:rFonts w:eastAsia="Times New Roman" w:cs="Times New Roman"/>
          <w:highlight w:val="green"/>
          <w:lang w:eastAsia="cs-CZ"/>
        </w:rPr>
        <w:t>P</w:t>
      </w:r>
      <w:r w:rsidR="00CC1601" w:rsidRPr="00103F79">
        <w:rPr>
          <w:rFonts w:eastAsia="Times New Roman" w:cs="Times New Roman"/>
          <w:highlight w:val="green"/>
          <w:lang w:eastAsia="cs-CZ"/>
        </w:rPr>
        <w:t xml:space="preserve">říloha č. </w:t>
      </w:r>
      <w:r w:rsidR="00875BEE" w:rsidRPr="00103F79">
        <w:rPr>
          <w:rFonts w:eastAsia="Times New Roman" w:cs="Times New Roman"/>
          <w:highlight w:val="green"/>
          <w:lang w:eastAsia="cs-CZ"/>
        </w:rPr>
        <w:t>5</w:t>
      </w:r>
      <w:r w:rsidR="00CC1601" w:rsidRPr="00103F79">
        <w:rPr>
          <w:rFonts w:eastAsia="Times New Roman" w:cs="Times New Roman"/>
          <w:highlight w:val="green"/>
          <w:lang w:eastAsia="cs-CZ"/>
        </w:rPr>
        <w:t>:</w:t>
      </w:r>
      <w:r w:rsidR="00CC1601" w:rsidRPr="00103F79">
        <w:rPr>
          <w:rFonts w:eastAsia="Times New Roman" w:cs="Times New Roman"/>
          <w:highlight w:val="green"/>
          <w:lang w:eastAsia="cs-CZ"/>
        </w:rPr>
        <w:tab/>
      </w:r>
      <w:r w:rsidRPr="008572A2">
        <w:rPr>
          <w:rFonts w:eastAsia="Times New Roman" w:cs="Times New Roman"/>
          <w:highlight w:val="green"/>
          <w:lang w:eastAsia="cs-CZ"/>
        </w:rPr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50C04FE0" w14:textId="4B01269B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237E9AB0" w14:textId="77777777" w:rsidR="00FF25C6" w:rsidRDefault="00FF25C6" w:rsidP="00FF25C6">
      <w:pPr>
        <w:pStyle w:val="Podpisovoprvnn"/>
        <w:spacing w:before="0"/>
      </w:pPr>
    </w:p>
    <w:p w14:paraId="6E4997B0" w14:textId="77777777" w:rsidR="00FF25C6" w:rsidRDefault="00FF25C6" w:rsidP="00FF25C6">
      <w:pPr>
        <w:pStyle w:val="Podpisovoprvnn"/>
        <w:spacing w:before="0"/>
      </w:pPr>
    </w:p>
    <w:p w14:paraId="64D19209" w14:textId="77777777" w:rsidR="00FF25C6" w:rsidRDefault="00FF25C6" w:rsidP="00FF25C6">
      <w:pPr>
        <w:pStyle w:val="Podpisovoprvnn"/>
        <w:spacing w:before="0"/>
      </w:pPr>
    </w:p>
    <w:p w14:paraId="5B3DC00A" w14:textId="77777777" w:rsidR="00FF25C6" w:rsidRDefault="00FF25C6" w:rsidP="00FF25C6">
      <w:pPr>
        <w:pStyle w:val="Podpisovoprvnn"/>
        <w:spacing w:before="0"/>
      </w:pPr>
    </w:p>
    <w:p w14:paraId="28B7D789" w14:textId="77777777" w:rsidR="00FF25C6" w:rsidRDefault="00FF25C6" w:rsidP="00FF25C6">
      <w:pPr>
        <w:pStyle w:val="Podpisovoprvnn"/>
        <w:spacing w:before="0"/>
      </w:pPr>
    </w:p>
    <w:p w14:paraId="0A556D82" w14:textId="77777777" w:rsidR="00FF25C6" w:rsidRPr="00221465" w:rsidRDefault="00FF25C6" w:rsidP="00FF25C6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1942CC3A" w14:textId="265686F7" w:rsidR="00A349F7" w:rsidRPr="00A349F7" w:rsidRDefault="00FF25C6" w:rsidP="005B68A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</w:t>
      </w:r>
      <w:r w:rsidR="005B68AA">
        <w:rPr>
          <w:noProof/>
        </w:rPr>
        <w:t>A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sectPr w:rsidR="00A349F7" w:rsidRPr="00A349F7" w:rsidSect="00FC638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619C5" w14:textId="77777777" w:rsidR="00CC54F7" w:rsidRDefault="00CC54F7" w:rsidP="00962258">
      <w:pPr>
        <w:spacing w:after="0" w:line="240" w:lineRule="auto"/>
      </w:pPr>
      <w:r>
        <w:separator/>
      </w:r>
    </w:p>
  </w:endnote>
  <w:endnote w:type="continuationSeparator" w:id="0">
    <w:p w14:paraId="382D99FF" w14:textId="77777777" w:rsidR="00CC54F7" w:rsidRDefault="00CC54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B9E8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625B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DE8CAAB" w14:textId="77777777" w:rsidR="004E6558" w:rsidRPr="00B45E9E" w:rsidRDefault="004E6558" w:rsidP="004E6558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56B3DC69" w14:textId="77777777" w:rsidR="004E6558" w:rsidRPr="00B45E9E" w:rsidRDefault="004E6558" w:rsidP="004E6558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0462D5DA" w:rsidR="001813BF" w:rsidRDefault="004E6558" w:rsidP="004E6558">
          <w:pPr>
            <w:pStyle w:val="Zpat"/>
            <w:spacing w:before="0"/>
          </w:pPr>
          <w:r>
            <w:rPr>
              <w:b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AB5AA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BDE56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0A331" w14:textId="77777777" w:rsidR="00CC54F7" w:rsidRDefault="00CC54F7" w:rsidP="00962258">
      <w:pPr>
        <w:spacing w:after="0" w:line="240" w:lineRule="auto"/>
      </w:pPr>
      <w:r>
        <w:separator/>
      </w:r>
    </w:p>
  </w:footnote>
  <w:footnote w:type="continuationSeparator" w:id="0">
    <w:p w14:paraId="7026F42D" w14:textId="77777777" w:rsidR="00CC54F7" w:rsidRDefault="00CC54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D1BEE" w14:textId="567F1CCE" w:rsidR="00CA388D" w:rsidRDefault="00CA388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6580E832" wp14:editId="78F34B8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5626207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F29483" w14:textId="3638255B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E83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35F29483" w14:textId="3638255B" w:rsidR="00CA388D" w:rsidRPr="00CA388D" w:rsidRDefault="00CA388D" w:rsidP="00CA388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388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13B0F19F" w:rsidR="00F1715C" w:rsidRPr="00B8518B" w:rsidRDefault="00CA388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063218F6" wp14:editId="4CA38C76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76549169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F060590" w14:textId="55105FBF" w:rsidR="00CA388D" w:rsidRPr="00CA388D" w:rsidRDefault="00CA388D" w:rsidP="00CA388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388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63218F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textbox style="mso-fit-shape-to-text:t" inset="0,15pt,0,0">
                      <w:txbxContent>
                        <w:p w14:paraId="6F060590" w14:textId="55105FBF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6461B4E" w:rsidR="00F1715C" w:rsidRPr="00B8518B" w:rsidRDefault="00CA388D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5A926816" wp14:editId="6C070EC9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664022550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1D79D5" w14:textId="0ED7A1DF" w:rsidR="00CA388D" w:rsidRPr="00CA388D" w:rsidRDefault="00CA388D" w:rsidP="00CA388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388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A9268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textbox style="mso-fit-shape-to-text:t" inset="0,15pt,0,0">
                      <w:txbxContent>
                        <w:p w14:paraId="1D1D79D5" w14:textId="0ED7A1DF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:rsidRPr="006302F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20F32A42" w:rsidR="009F392E" w:rsidRPr="006302F4" w:rsidRDefault="006302F4" w:rsidP="006302F4">
          <w:pPr>
            <w:pStyle w:val="Druhdokumentu"/>
            <w:rPr>
              <w:b w:val="0"/>
              <w:bCs/>
              <w:sz w:val="18"/>
              <w:szCs w:val="18"/>
            </w:rPr>
          </w:pPr>
          <w:r w:rsidRPr="006302F4">
            <w:rPr>
              <w:b w:val="0"/>
              <w:bCs/>
              <w:sz w:val="18"/>
              <w:szCs w:val="18"/>
            </w:rPr>
            <w:t>Č.j.</w:t>
          </w:r>
          <w:r>
            <w:rPr>
              <w:b w:val="0"/>
              <w:bCs/>
              <w:sz w:val="18"/>
              <w:szCs w:val="18"/>
            </w:rPr>
            <w:t>: …………………………………………</w:t>
          </w:r>
          <w:proofErr w:type="gramStart"/>
          <w:r>
            <w:rPr>
              <w:b w:val="0"/>
              <w:bCs/>
              <w:sz w:val="18"/>
              <w:szCs w:val="18"/>
            </w:rPr>
            <w:t>…….</w:t>
          </w:r>
          <w:proofErr w:type="gramEnd"/>
          <w:r>
            <w:rPr>
              <w:b w:val="0"/>
              <w:bCs/>
              <w:sz w:val="18"/>
              <w:szCs w:val="18"/>
            </w:rPr>
            <w:t xml:space="preserve">.              </w:t>
          </w:r>
        </w:p>
      </w:tc>
    </w:tr>
  </w:tbl>
  <w:p w14:paraId="4D4AA505" w14:textId="34CBCE77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2F4">
      <w:rPr>
        <w:sz w:val="8"/>
        <w:szCs w:val="8"/>
      </w:rPr>
      <w:t xml:space="preserve"> </w:t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3D1E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3BEA"/>
    <w:rsid w:val="000F674A"/>
    <w:rsid w:val="000F730F"/>
    <w:rsid w:val="00103F79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53BA"/>
    <w:rsid w:val="001861B8"/>
    <w:rsid w:val="001A20B3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90484"/>
    <w:rsid w:val="00294368"/>
    <w:rsid w:val="002A5E9C"/>
    <w:rsid w:val="002A77EB"/>
    <w:rsid w:val="002B20CA"/>
    <w:rsid w:val="002B378D"/>
    <w:rsid w:val="002C31BF"/>
    <w:rsid w:val="002C400D"/>
    <w:rsid w:val="002D08B1"/>
    <w:rsid w:val="002D5061"/>
    <w:rsid w:val="002D6410"/>
    <w:rsid w:val="002E0CD7"/>
    <w:rsid w:val="002E61C0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3F3CCE"/>
    <w:rsid w:val="00414246"/>
    <w:rsid w:val="0041746F"/>
    <w:rsid w:val="0043728F"/>
    <w:rsid w:val="00441430"/>
    <w:rsid w:val="00441A7A"/>
    <w:rsid w:val="004471B6"/>
    <w:rsid w:val="00447384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E6558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46BB"/>
    <w:rsid w:val="005B68AA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302F4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B16"/>
    <w:rsid w:val="006D229F"/>
    <w:rsid w:val="006D5E3C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026F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8F27E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622E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21D9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085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92281"/>
    <w:rsid w:val="00C96F15"/>
    <w:rsid w:val="00CA388D"/>
    <w:rsid w:val="00CA4013"/>
    <w:rsid w:val="00CB3AD5"/>
    <w:rsid w:val="00CC1601"/>
    <w:rsid w:val="00CC54F7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553DD"/>
    <w:rsid w:val="00E63C2D"/>
    <w:rsid w:val="00E65BD9"/>
    <w:rsid w:val="00E7068E"/>
    <w:rsid w:val="00E72B71"/>
    <w:rsid w:val="00E967DA"/>
    <w:rsid w:val="00EA1DA7"/>
    <w:rsid w:val="00EB104F"/>
    <w:rsid w:val="00ED14BD"/>
    <w:rsid w:val="00ED7D81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25C6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Textbezodsazen">
    <w:name w:val="_Text_bez_odsazení"/>
    <w:basedOn w:val="Normln"/>
    <w:link w:val="TextbezodsazenChar"/>
    <w:qFormat/>
    <w:rsid w:val="006C1B16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C1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lyak@spravazelezni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ezadouci-jednani-a-boj-s-korupci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2084</Words>
  <Characters>12301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30</cp:revision>
  <cp:lastPrinted>2017-11-28T17:18:00Z</cp:lastPrinted>
  <dcterms:created xsi:type="dcterms:W3CDTF">2025-05-06T05:30:00Z</dcterms:created>
  <dcterms:modified xsi:type="dcterms:W3CDTF">2025-05-19T10:20:00Z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632ef816,56cccbbb,693b43f3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