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25716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B733B9">
        <w:rPr>
          <w:rFonts w:eastAsia="Times New Roman" w:cs="Times New Roman"/>
          <w:lang w:eastAsia="cs-CZ"/>
        </w:rPr>
        <w:t xml:space="preserve">podává nabídku na podlimitní sektorovou veřejnou zakázku/ veřejnou zakázku malého rozsahu s názvem </w:t>
      </w:r>
      <w:r w:rsidR="00B733B9" w:rsidRPr="00B733B9">
        <w:rPr>
          <w:rFonts w:ascii="Verdana" w:hAnsi="Verdana"/>
          <w:b/>
          <w:bCs/>
        </w:rPr>
        <w:t xml:space="preserve"> „Nákup nosiče nářadí s mulčovací hlavou“</w:t>
      </w:r>
      <w:r w:rsidRPr="00B733B9">
        <w:rPr>
          <w:rFonts w:eastAsia="Times New Roman" w:cs="Times New Roman"/>
          <w:lang w:eastAsia="cs-CZ"/>
        </w:rPr>
        <w:t xml:space="preserve">, č.j. </w:t>
      </w:r>
      <w:r w:rsidR="00B733B9" w:rsidRPr="00B733B9">
        <w:rPr>
          <w:rFonts w:eastAsia="Times New Roman" w:cs="Times New Roman"/>
          <w:lang w:eastAsia="cs-CZ"/>
        </w:rPr>
        <w:t>12358/2025-SŽ-OŘ PLZ-ÚPI</w:t>
      </w:r>
      <w:r w:rsidRPr="00B733B9">
        <w:rPr>
          <w:rFonts w:eastAsia="Times New Roman" w:cs="Times New Roman"/>
          <w:lang w:eastAsia="cs-CZ"/>
        </w:rPr>
        <w:t xml:space="preserve">, tímto čestně prohlašuje, </w:t>
      </w:r>
      <w:r w:rsidR="00AC1AC3" w:rsidRPr="00B733B9">
        <w:rPr>
          <w:rFonts w:ascii="Verdana" w:hAnsi="Verdana"/>
        </w:rPr>
        <w:t>že</w:t>
      </w:r>
      <w:r w:rsidRPr="00B733B9">
        <w:rPr>
          <w:rFonts w:eastAsia="Times New Roman" w:cs="Times New Roman"/>
          <w:lang w:eastAsia="cs-CZ"/>
        </w:rPr>
        <w:t xml:space="preserve"> </w:t>
      </w:r>
      <w:r w:rsidR="00A06F33" w:rsidRPr="00B733B9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733B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733B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10F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33B9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6410F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8</cp:revision>
  <cp:lastPrinted>2017-11-28T17:18:00Z</cp:lastPrinted>
  <dcterms:created xsi:type="dcterms:W3CDTF">2023-11-16T10:29:00Z</dcterms:created>
  <dcterms:modified xsi:type="dcterms:W3CDTF">2025-05-06T11:07:00Z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