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25309FB4" w14:textId="3AFBA8EF" w:rsidR="0058678B" w:rsidRPr="00B06549" w:rsidRDefault="005321EF" w:rsidP="0058678B">
      <w:pPr>
        <w:pStyle w:val="Titul2"/>
        <w:spacing w:line="240" w:lineRule="auto"/>
        <w:rPr>
          <w:sz w:val="18"/>
          <w:szCs w:val="18"/>
        </w:rPr>
      </w:pPr>
      <w:bookmarkStart w:id="0" w:name="_Hlk193353091"/>
      <w:r w:rsidRPr="00B06549">
        <w:t xml:space="preserve">„RS 1 </w:t>
      </w:r>
      <w:r>
        <w:t>Modernizace Praha-Běchovice</w:t>
      </w:r>
      <w:r w:rsidRPr="00B06549">
        <w:t xml:space="preserve"> – </w:t>
      </w:r>
      <w:r>
        <w:t>Praha-Libeň</w:t>
      </w:r>
      <w:r w:rsidRPr="00B06549">
        <w:t>“</w:t>
      </w:r>
      <w:r w:rsidR="00211094">
        <w:t xml:space="preserve">; </w:t>
      </w:r>
      <w:bookmarkStart w:id="1" w:name="_Hlk189120133"/>
      <w:r w:rsidR="00B06549" w:rsidRPr="00B06549">
        <w:t xml:space="preserve">Projekt podrobného </w:t>
      </w:r>
      <w:bookmarkEnd w:id="0"/>
      <w:r w:rsidR="00B06549" w:rsidRPr="00B06549">
        <w:t>inženýrskogeologického průzkumu včetně následného inženýrskogeologického dozoru</w:t>
      </w:r>
    </w:p>
    <w:bookmarkEnd w:id="1"/>
    <w:p w14:paraId="7896BFC2" w14:textId="77777777" w:rsidR="003F4C40" w:rsidRDefault="003F4C40" w:rsidP="000E125F">
      <w:pPr>
        <w:pStyle w:val="Text1-1"/>
        <w:numPr>
          <w:ilvl w:val="0"/>
          <w:numId w:val="0"/>
        </w:numPr>
        <w:tabs>
          <w:tab w:val="left" w:pos="708"/>
        </w:tabs>
        <w:ind w:left="737" w:hanging="737"/>
      </w:pPr>
    </w:p>
    <w:p w14:paraId="74FD9848" w14:textId="46ACB3AE" w:rsidR="000E125F" w:rsidRDefault="000E125F" w:rsidP="000E125F">
      <w:pPr>
        <w:pStyle w:val="Text1-1"/>
        <w:numPr>
          <w:ilvl w:val="0"/>
          <w:numId w:val="0"/>
        </w:numPr>
        <w:tabs>
          <w:tab w:val="left" w:pos="708"/>
        </w:tabs>
        <w:ind w:left="737" w:hanging="737"/>
      </w:pPr>
      <w:r>
        <w:t xml:space="preserve">Č.j. </w:t>
      </w:r>
      <w:r w:rsidR="00314E34">
        <w:t>136/2025-SŽ-SS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2D5D9C93" w:rsidR="0058678B" w:rsidRDefault="0058678B" w:rsidP="0058678B">
      <w:pPr>
        <w:spacing w:after="0" w:line="240" w:lineRule="auto"/>
        <w:rPr>
          <w:i/>
          <w:color w:val="FF0000"/>
        </w:rPr>
      </w:pP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77777777" w:rsidR="004D2F4C" w:rsidRDefault="004D2F4C" w:rsidP="004D2F4C">
      <w:pPr>
        <w:spacing w:after="0"/>
        <w:rPr>
          <w:i/>
          <w:color w:val="FF0000"/>
        </w:rPr>
      </w:pPr>
      <w:r w:rsidRPr="00FD7140">
        <w:rPr>
          <w:noProof/>
          <w:lang w:eastAsia="cs-CZ"/>
        </w:rPr>
        <w:drawing>
          <wp:inline distT="0" distB="0" distL="0" distR="0" wp14:anchorId="55A1BBFD" wp14:editId="38B5CD33">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000D971F" w14:textId="77777777" w:rsidR="00891BC2" w:rsidRDefault="00891BC2">
      <w:pPr>
        <w:rPr>
          <w:rFonts w:asciiTheme="majorHAnsi" w:hAnsiTheme="majorHAnsi"/>
          <w:b/>
          <w:caps/>
          <w:sz w:val="22"/>
        </w:rPr>
      </w:pPr>
    </w:p>
    <w:p w14:paraId="1D7083B4" w14:textId="77777777" w:rsidR="0018433C" w:rsidRDefault="0018433C" w:rsidP="00FE4333">
      <w:pPr>
        <w:pStyle w:val="Nadpisbezsl1-1"/>
      </w:pPr>
    </w:p>
    <w:p w14:paraId="47726A37" w14:textId="77777777" w:rsidR="0018433C" w:rsidRDefault="0018433C" w:rsidP="00FE4333">
      <w:pPr>
        <w:pStyle w:val="Nadpisbezsl1-1"/>
      </w:pPr>
    </w:p>
    <w:p w14:paraId="3CB28F44" w14:textId="77777777" w:rsidR="0018433C" w:rsidRDefault="0018433C" w:rsidP="00FE4333">
      <w:pPr>
        <w:pStyle w:val="Nadpisbezsl1-1"/>
      </w:pPr>
    </w:p>
    <w:p w14:paraId="782BE870" w14:textId="790A9BC4" w:rsidR="00BD7E91" w:rsidRDefault="00AF1F10" w:rsidP="00FE4333">
      <w:pPr>
        <w:pStyle w:val="Nadpisbezsl1-1"/>
      </w:pPr>
      <w:r>
        <w:lastRenderedPageBreak/>
        <w:t>O</w:t>
      </w:r>
      <w:r w:rsidR="00BD7E91">
        <w:t>bsah</w:t>
      </w:r>
      <w:r w:rsidR="00887F36">
        <w:t xml:space="preserve"> </w:t>
      </w:r>
    </w:p>
    <w:p w14:paraId="3A620822" w14:textId="3696B9AD"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F41E61">
          <w:rPr>
            <w:noProof/>
            <w:webHidden/>
          </w:rPr>
          <w:t>3</w:t>
        </w:r>
        <w:r w:rsidR="00A727C6">
          <w:rPr>
            <w:noProof/>
            <w:webHidden/>
          </w:rPr>
          <w:fldChar w:fldCharType="end"/>
        </w:r>
      </w:hyperlink>
    </w:p>
    <w:p w14:paraId="5DDEE0A2" w14:textId="6D75C593"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F41E61">
          <w:rPr>
            <w:noProof/>
            <w:webHidden/>
          </w:rPr>
          <w:t>3</w:t>
        </w:r>
        <w:r>
          <w:rPr>
            <w:noProof/>
            <w:webHidden/>
          </w:rPr>
          <w:fldChar w:fldCharType="end"/>
        </w:r>
      </w:hyperlink>
    </w:p>
    <w:p w14:paraId="4A5C905A" w14:textId="51AEB239"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F41E61">
          <w:rPr>
            <w:noProof/>
            <w:webHidden/>
          </w:rPr>
          <w:t>4</w:t>
        </w:r>
        <w:r>
          <w:rPr>
            <w:noProof/>
            <w:webHidden/>
          </w:rPr>
          <w:fldChar w:fldCharType="end"/>
        </w:r>
      </w:hyperlink>
    </w:p>
    <w:p w14:paraId="5C1A9CF1" w14:textId="7F8898F5"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F41E61">
          <w:rPr>
            <w:noProof/>
            <w:webHidden/>
          </w:rPr>
          <w:t>4</w:t>
        </w:r>
        <w:r>
          <w:rPr>
            <w:noProof/>
            <w:webHidden/>
          </w:rPr>
          <w:fldChar w:fldCharType="end"/>
        </w:r>
      </w:hyperlink>
    </w:p>
    <w:p w14:paraId="0403B800" w14:textId="70826245"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F41E61">
          <w:rPr>
            <w:noProof/>
            <w:webHidden/>
          </w:rPr>
          <w:t>5</w:t>
        </w:r>
        <w:r>
          <w:rPr>
            <w:noProof/>
            <w:webHidden/>
          </w:rPr>
          <w:fldChar w:fldCharType="end"/>
        </w:r>
      </w:hyperlink>
    </w:p>
    <w:p w14:paraId="1DB68170" w14:textId="2100EFC2"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F41E61">
          <w:rPr>
            <w:noProof/>
            <w:webHidden/>
          </w:rPr>
          <w:t>5</w:t>
        </w:r>
        <w:r>
          <w:rPr>
            <w:noProof/>
            <w:webHidden/>
          </w:rPr>
          <w:fldChar w:fldCharType="end"/>
        </w:r>
      </w:hyperlink>
    </w:p>
    <w:p w14:paraId="7D906A52" w14:textId="5B34D124"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F41E61">
          <w:rPr>
            <w:noProof/>
            <w:webHidden/>
          </w:rPr>
          <w:t>6</w:t>
        </w:r>
        <w:r>
          <w:rPr>
            <w:noProof/>
            <w:webHidden/>
          </w:rPr>
          <w:fldChar w:fldCharType="end"/>
        </w:r>
      </w:hyperlink>
    </w:p>
    <w:p w14:paraId="284BB451" w14:textId="3E95B4EC"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F41E61">
          <w:rPr>
            <w:noProof/>
            <w:webHidden/>
          </w:rPr>
          <w:t>6</w:t>
        </w:r>
        <w:r>
          <w:rPr>
            <w:noProof/>
            <w:webHidden/>
          </w:rPr>
          <w:fldChar w:fldCharType="end"/>
        </w:r>
      </w:hyperlink>
    </w:p>
    <w:p w14:paraId="7B5149E2" w14:textId="15234D4F"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F41E61">
          <w:rPr>
            <w:noProof/>
            <w:webHidden/>
          </w:rPr>
          <w:t>14</w:t>
        </w:r>
        <w:r>
          <w:rPr>
            <w:noProof/>
            <w:webHidden/>
          </w:rPr>
          <w:fldChar w:fldCharType="end"/>
        </w:r>
      </w:hyperlink>
    </w:p>
    <w:p w14:paraId="788C67B9" w14:textId="132E5A65"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F41E61">
          <w:rPr>
            <w:noProof/>
            <w:webHidden/>
          </w:rPr>
          <w:t>16</w:t>
        </w:r>
        <w:r>
          <w:rPr>
            <w:noProof/>
            <w:webHidden/>
          </w:rPr>
          <w:fldChar w:fldCharType="end"/>
        </w:r>
      </w:hyperlink>
    </w:p>
    <w:p w14:paraId="3D741187" w14:textId="6C310747"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F41E61">
          <w:rPr>
            <w:noProof/>
            <w:webHidden/>
          </w:rPr>
          <w:t>16</w:t>
        </w:r>
        <w:r>
          <w:rPr>
            <w:noProof/>
            <w:webHidden/>
          </w:rPr>
          <w:fldChar w:fldCharType="end"/>
        </w:r>
      </w:hyperlink>
    </w:p>
    <w:p w14:paraId="28D1427C" w14:textId="4EB82181"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F41E61">
          <w:rPr>
            <w:noProof/>
            <w:webHidden/>
          </w:rPr>
          <w:t>18</w:t>
        </w:r>
        <w:r>
          <w:rPr>
            <w:noProof/>
            <w:webHidden/>
          </w:rPr>
          <w:fldChar w:fldCharType="end"/>
        </w:r>
      </w:hyperlink>
    </w:p>
    <w:p w14:paraId="7EF04BBC" w14:textId="68600E64"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F41E61">
          <w:rPr>
            <w:noProof/>
            <w:webHidden/>
          </w:rPr>
          <w:t>18</w:t>
        </w:r>
        <w:r>
          <w:rPr>
            <w:noProof/>
            <w:webHidden/>
          </w:rPr>
          <w:fldChar w:fldCharType="end"/>
        </w:r>
      </w:hyperlink>
    </w:p>
    <w:p w14:paraId="63967071" w14:textId="3BC4975F"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F41E61">
          <w:rPr>
            <w:noProof/>
            <w:webHidden/>
          </w:rPr>
          <w:t>18</w:t>
        </w:r>
        <w:r>
          <w:rPr>
            <w:noProof/>
            <w:webHidden/>
          </w:rPr>
          <w:fldChar w:fldCharType="end"/>
        </w:r>
      </w:hyperlink>
    </w:p>
    <w:p w14:paraId="1D6496B7" w14:textId="7CD042E8"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F41E61">
          <w:rPr>
            <w:noProof/>
            <w:webHidden/>
          </w:rPr>
          <w:t>18</w:t>
        </w:r>
        <w:r>
          <w:rPr>
            <w:noProof/>
            <w:webHidden/>
          </w:rPr>
          <w:fldChar w:fldCharType="end"/>
        </w:r>
      </w:hyperlink>
    </w:p>
    <w:p w14:paraId="36F6A107" w14:textId="2D040397"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F41E61">
          <w:rPr>
            <w:noProof/>
            <w:webHidden/>
          </w:rPr>
          <w:t>19</w:t>
        </w:r>
        <w:r>
          <w:rPr>
            <w:noProof/>
            <w:webHidden/>
          </w:rPr>
          <w:fldChar w:fldCharType="end"/>
        </w:r>
      </w:hyperlink>
    </w:p>
    <w:p w14:paraId="2E8C6C60" w14:textId="45F2BB94"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F41E61">
          <w:rPr>
            <w:noProof/>
            <w:webHidden/>
          </w:rPr>
          <w:t>22</w:t>
        </w:r>
        <w:r>
          <w:rPr>
            <w:noProof/>
            <w:webHidden/>
          </w:rPr>
          <w:fldChar w:fldCharType="end"/>
        </w:r>
      </w:hyperlink>
    </w:p>
    <w:p w14:paraId="5C2668C1" w14:textId="78080D29"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F41E61">
          <w:rPr>
            <w:noProof/>
            <w:webHidden/>
          </w:rPr>
          <w:t>22</w:t>
        </w:r>
        <w:r>
          <w:rPr>
            <w:noProof/>
            <w:webHidden/>
          </w:rPr>
          <w:fldChar w:fldCharType="end"/>
        </w:r>
      </w:hyperlink>
    </w:p>
    <w:p w14:paraId="488D91B3" w14:textId="3E13B2E9"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F41E61">
          <w:rPr>
            <w:noProof/>
            <w:webHidden/>
          </w:rPr>
          <w:t>24</w:t>
        </w:r>
        <w:r>
          <w:rPr>
            <w:noProof/>
            <w:webHidden/>
          </w:rPr>
          <w:fldChar w:fldCharType="end"/>
        </w:r>
      </w:hyperlink>
    </w:p>
    <w:p w14:paraId="7A1B54D8" w14:textId="5F0CB56C"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00EC0662">
          <w:rPr>
            <w:rStyle w:val="Hypertextovodkaz"/>
          </w:rPr>
          <w:t>Neobsazeno</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F41E61">
          <w:rPr>
            <w:noProof/>
            <w:webHidden/>
          </w:rPr>
          <w:t>25</w:t>
        </w:r>
        <w:r>
          <w:rPr>
            <w:noProof/>
            <w:webHidden/>
          </w:rPr>
          <w:fldChar w:fldCharType="end"/>
        </w:r>
      </w:hyperlink>
    </w:p>
    <w:p w14:paraId="0592D3FD" w14:textId="5AA7DF1D"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F41E61">
          <w:rPr>
            <w:noProof/>
            <w:webHidden/>
          </w:rPr>
          <w:t>25</w:t>
        </w:r>
        <w:r>
          <w:rPr>
            <w:noProof/>
            <w:webHidden/>
          </w:rPr>
          <w:fldChar w:fldCharType="end"/>
        </w:r>
      </w:hyperlink>
    </w:p>
    <w:p w14:paraId="6CDB4B94" w14:textId="65F2203E"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F41E61">
          <w:rPr>
            <w:noProof/>
            <w:webHidden/>
          </w:rPr>
          <w:t>25</w:t>
        </w:r>
        <w:r>
          <w:rPr>
            <w:noProof/>
            <w:webHidden/>
          </w:rPr>
          <w:fldChar w:fldCharType="end"/>
        </w:r>
      </w:hyperlink>
    </w:p>
    <w:p w14:paraId="33EF4F39" w14:textId="3EE4019F"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F41E61">
          <w:rPr>
            <w:noProof/>
            <w:webHidden/>
          </w:rPr>
          <w:t>27</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2" w:name="_Toc178767018"/>
      <w:bookmarkStart w:id="3" w:name="_Toc389559699"/>
      <w:bookmarkStart w:id="4" w:name="_Toc397429847"/>
      <w:bookmarkStart w:id="5" w:name="_Ref433028040"/>
      <w:bookmarkStart w:id="6" w:name="_Toc1048197"/>
      <w:r>
        <w:lastRenderedPageBreak/>
        <w:t>ÚVODNÍ USTANOVENÍ</w:t>
      </w:r>
      <w:bookmarkEnd w:id="2"/>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6B3AAE56" w:rsidR="00652EFD" w:rsidRPr="00652EFD" w:rsidRDefault="00652EFD" w:rsidP="00652EFD">
      <w:pPr>
        <w:pStyle w:val="Text1-1"/>
        <w:rPr>
          <w:b/>
        </w:rPr>
      </w:pPr>
      <w:r w:rsidRPr="00652EFD">
        <w:rPr>
          <w:b/>
        </w:rPr>
        <w:t xml:space="preserve">Veřejná zakázka na služby je zadávána </w:t>
      </w:r>
      <w:r w:rsidR="00A934CE">
        <w:rPr>
          <w:b/>
        </w:rPr>
        <w:t xml:space="preserve">jako nadlimitní </w:t>
      </w:r>
      <w:r w:rsidRPr="00652EFD">
        <w:rPr>
          <w:b/>
        </w:rPr>
        <w:t>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7" w:name="_Toc178767019"/>
      <w:r>
        <w:t>IDENTIFIKAČNÍ ÚDAJE ZADAVATELE</w:t>
      </w:r>
      <w:bookmarkEnd w:id="7"/>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6562B998" w:rsidR="0035531B" w:rsidRDefault="0035531B" w:rsidP="0035531B">
      <w:pPr>
        <w:pStyle w:val="Textbezslovn"/>
        <w:spacing w:after="0"/>
      </w:pPr>
      <w:r>
        <w:t>zapsaná</w:t>
      </w:r>
      <w:r w:rsidR="00092CC9">
        <w:t xml:space="preserve"> v </w:t>
      </w:r>
      <w:r>
        <w:t>obchodní</w:t>
      </w:r>
      <w:r w:rsidR="00980FB3">
        <w:t>m</w:t>
      </w:r>
      <w:r>
        <w:t xml:space="preserve">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0646A499" w:rsidR="0035531B" w:rsidRPr="000174E8" w:rsidRDefault="0035531B" w:rsidP="0035531B">
      <w:pPr>
        <w:pStyle w:val="Textbezslovn"/>
        <w:spacing w:after="0"/>
        <w:ind w:left="2127" w:hanging="1390"/>
      </w:pPr>
      <w:r>
        <w:lastRenderedPageBreak/>
        <w:t xml:space="preserve">zastoupená: </w:t>
      </w:r>
      <w:r>
        <w:tab/>
      </w:r>
      <w:r w:rsidRPr="000174E8">
        <w:t xml:space="preserve">Ing. </w:t>
      </w:r>
      <w:r w:rsidR="00E76023">
        <w:t>Jakubem Bazgierem</w:t>
      </w:r>
      <w:r w:rsidRPr="000174E8">
        <w:t xml:space="preserve">, </w:t>
      </w:r>
      <w:r w:rsidR="00E76023">
        <w:t>ředitelem Stavební správy vysokorychlostních tratí</w:t>
      </w:r>
    </w:p>
    <w:p w14:paraId="5FEC9299" w14:textId="77777777" w:rsidR="0035531B" w:rsidRDefault="0035531B" w:rsidP="0035531B">
      <w:pPr>
        <w:pStyle w:val="Nadpis1-1"/>
      </w:pPr>
      <w:bookmarkStart w:id="8" w:name="_Toc178767020"/>
      <w:r>
        <w:t>KOMUNIKACE MEZI ZADAVATELEM</w:t>
      </w:r>
      <w:r w:rsidR="00845C50">
        <w:t xml:space="preserve"> a </w:t>
      </w:r>
      <w:r>
        <w:t>DODAVATELEM</w:t>
      </w:r>
      <w:bookmarkEnd w:id="8"/>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5958DD95" w:rsidR="0035531B" w:rsidRDefault="0035531B" w:rsidP="0035531B">
      <w:pPr>
        <w:pStyle w:val="Text1-1"/>
      </w:pPr>
      <w:r>
        <w:t xml:space="preserve">Kontaktní osobou zadavatele pro zadávací řízení je: </w:t>
      </w:r>
      <w:r w:rsidR="00B06549" w:rsidRPr="007D0763">
        <w:t>Ing. Martin Kosmál</w:t>
      </w:r>
    </w:p>
    <w:p w14:paraId="5C09A3F0" w14:textId="41397DC9" w:rsidR="0035531B" w:rsidRDefault="0035531B" w:rsidP="0035531B">
      <w:pPr>
        <w:pStyle w:val="Textbezslovn"/>
        <w:spacing w:after="0"/>
      </w:pPr>
      <w:r>
        <w:t xml:space="preserve">telefon: </w:t>
      </w:r>
      <w:r>
        <w:tab/>
      </w:r>
      <w:r w:rsidR="00B06549" w:rsidRPr="00B06549">
        <w:t>+420 602 741 737</w:t>
      </w:r>
    </w:p>
    <w:p w14:paraId="78E310CA" w14:textId="559B6DFF" w:rsidR="0035531B" w:rsidRDefault="0035531B" w:rsidP="0035531B">
      <w:pPr>
        <w:pStyle w:val="Textbezslovn"/>
        <w:spacing w:after="0"/>
      </w:pPr>
      <w:r>
        <w:t xml:space="preserve">e-mail: </w:t>
      </w:r>
      <w:r w:rsidR="00652EFD">
        <w:tab/>
      </w:r>
      <w:r w:rsidR="00B06549" w:rsidRPr="00B06549">
        <w:t>Kosmal@spravazeleznic.cz</w:t>
      </w:r>
    </w:p>
    <w:p w14:paraId="1D10151B" w14:textId="77777777" w:rsidR="00683171" w:rsidRPr="00FA1850" w:rsidRDefault="00683171" w:rsidP="00683171">
      <w:pPr>
        <w:pStyle w:val="Textbezslovn"/>
        <w:spacing w:after="0"/>
      </w:pPr>
      <w:r>
        <w:t xml:space="preserve">adresa: </w:t>
      </w:r>
      <w:r>
        <w:tab/>
      </w:r>
      <w:r w:rsidRPr="00FA1850">
        <w:t>Správa železnic, státní organizace</w:t>
      </w:r>
    </w:p>
    <w:p w14:paraId="0D067831" w14:textId="77777777" w:rsidR="00683171" w:rsidRPr="00FA1850" w:rsidRDefault="00683171" w:rsidP="00683171">
      <w:pPr>
        <w:pStyle w:val="Textbezslovn"/>
        <w:spacing w:after="0"/>
        <w:ind w:left="1446" w:firstLine="681"/>
      </w:pPr>
      <w:r w:rsidRPr="00FA1850">
        <w:t xml:space="preserve">Stavební správa </w:t>
      </w:r>
      <w:r>
        <w:t>vysokorychlostních tratí</w:t>
      </w:r>
    </w:p>
    <w:p w14:paraId="7AD5D12D" w14:textId="4C3D98F0" w:rsidR="00683171" w:rsidRPr="005F06DD" w:rsidRDefault="00683171" w:rsidP="00683171">
      <w:pPr>
        <w:pStyle w:val="Textbezslovn"/>
        <w:spacing w:after="0"/>
        <w:ind w:left="1446" w:firstLine="681"/>
      </w:pPr>
      <w:r>
        <w:t>V Celnici 1028/10</w:t>
      </w:r>
      <w:r w:rsidRPr="00FA1850">
        <w:t>, 1</w:t>
      </w:r>
      <w:r>
        <w:t>10</w:t>
      </w:r>
      <w:r w:rsidRPr="00FA1850">
        <w:t xml:space="preserve"> 00 Praha </w:t>
      </w:r>
      <w:r>
        <w:t>1</w:t>
      </w:r>
      <w:r w:rsidRPr="00FA1850">
        <w:t xml:space="preserve"> – </w:t>
      </w:r>
      <w:r>
        <w:t>Nové Město</w:t>
      </w:r>
    </w:p>
    <w:p w14:paraId="3A081716" w14:textId="46D7B1A5" w:rsidR="0035531B" w:rsidRDefault="0035531B" w:rsidP="0035531B">
      <w:pPr>
        <w:pStyle w:val="Textbezslovn"/>
      </w:pPr>
    </w:p>
    <w:p w14:paraId="636A6AA7" w14:textId="77777777" w:rsidR="0035531B" w:rsidRDefault="0035531B" w:rsidP="0035531B">
      <w:pPr>
        <w:pStyle w:val="Nadpis1-1"/>
      </w:pPr>
      <w:bookmarkStart w:id="9" w:name="_Toc178767021"/>
      <w:r>
        <w:t>ÚČEL</w:t>
      </w:r>
      <w:r w:rsidR="00845C50">
        <w:t xml:space="preserve"> a </w:t>
      </w:r>
      <w:r>
        <w:t>PŘEDMĚT PLNĚNÍ VEŘEJNÉ ZAKÁZKY</w:t>
      </w:r>
      <w:bookmarkEnd w:id="9"/>
    </w:p>
    <w:p w14:paraId="048A6356" w14:textId="77777777" w:rsidR="0035531B" w:rsidRPr="00683171" w:rsidRDefault="0035531B" w:rsidP="0035531B">
      <w:pPr>
        <w:pStyle w:val="Text1-1"/>
      </w:pPr>
      <w:r w:rsidRPr="00683171">
        <w:t>Účel veřejné zakázky</w:t>
      </w:r>
    </w:p>
    <w:p w14:paraId="48C7953D" w14:textId="778591E7" w:rsidR="005B7073" w:rsidRPr="004F167A" w:rsidRDefault="00235F4E" w:rsidP="00683171">
      <w:pPr>
        <w:pStyle w:val="Text1-1"/>
        <w:numPr>
          <w:ilvl w:val="0"/>
          <w:numId w:val="0"/>
        </w:numPr>
        <w:ind w:left="709"/>
      </w:pPr>
      <w:r w:rsidRPr="004F167A">
        <w:t xml:space="preserve">Základním účelem veřejné zakázky je </w:t>
      </w:r>
      <w:r w:rsidR="005B7073" w:rsidRPr="004F167A">
        <w:t>zpracování projektu pro podrobný inženýrskogeologický průzkum pro úsek</w:t>
      </w:r>
      <w:r w:rsidR="00BC2B67">
        <w:t xml:space="preserve"> „RS 1 Modernizace Praha-Běchovice – Praha-Libeň“</w:t>
      </w:r>
      <w:r w:rsidR="005B7073" w:rsidRPr="004F167A">
        <w:t>,</w:t>
      </w:r>
      <w:r w:rsidR="00323BFE" w:rsidRPr="004F167A">
        <w:t xml:space="preserve"> pro získání podrobných informací o geologické stavbě a geotechnických vlastnostech horninového prostředí a s tím souvisejících geotechnických rizik spojených s výstavbou v další fázi projektu. Dále bude účelem zakázky provádění inženýrskogeologického dozoru při podrobném inženýrskogeologickém průzkumu.</w:t>
      </w:r>
    </w:p>
    <w:p w14:paraId="4C11857A" w14:textId="2C17B152" w:rsidR="0035531B" w:rsidRDefault="005B7073" w:rsidP="00683171">
      <w:pPr>
        <w:pStyle w:val="Text1-1"/>
        <w:numPr>
          <w:ilvl w:val="0"/>
          <w:numId w:val="0"/>
        </w:numPr>
        <w:ind w:left="709"/>
      </w:pPr>
      <w:r w:rsidRPr="00683171">
        <w:t>Bližší specifikace předmětu plnění veřejné zakázky je upravena v</w:t>
      </w:r>
      <w:r w:rsidR="00324F9D" w:rsidRPr="00683171">
        <w:t> </w:t>
      </w:r>
      <w:r w:rsidRPr="00683171">
        <w:t>dalších</w:t>
      </w:r>
      <w:r w:rsidR="00324F9D" w:rsidRPr="00683171">
        <w:t xml:space="preserve"> částech</w:t>
      </w:r>
      <w:r w:rsidRPr="004F167A" w:rsidDel="00235F4E">
        <w:t xml:space="preserve"> </w:t>
      </w:r>
      <w:r w:rsidR="004B6A9E">
        <w:t>zadávací dokumentace.</w:t>
      </w:r>
    </w:p>
    <w:p w14:paraId="573A6BBE" w14:textId="77777777" w:rsidR="0035531B" w:rsidRDefault="0035531B" w:rsidP="0035531B">
      <w:pPr>
        <w:pStyle w:val="Text1-1"/>
      </w:pPr>
      <w:r>
        <w:t>Předmět plnění veřejné zakázky</w:t>
      </w:r>
    </w:p>
    <w:p w14:paraId="71129FE4" w14:textId="208D9889" w:rsidR="005B7073" w:rsidRDefault="005B7073" w:rsidP="00683171">
      <w:pPr>
        <w:pStyle w:val="Text1-1"/>
        <w:numPr>
          <w:ilvl w:val="0"/>
          <w:numId w:val="0"/>
        </w:numPr>
        <w:ind w:left="737"/>
      </w:pPr>
      <w:r>
        <w:t xml:space="preserve">Předmětem plnění se </w:t>
      </w:r>
      <w:r w:rsidR="00F83403">
        <w:t>rozumí</w:t>
      </w:r>
      <w:r w:rsidR="00F83403" w:rsidRPr="00F163E9">
        <w:t xml:space="preserve"> zpracování projektu pro podrobný inženýrskogeologický průzkum (dále jen „Projekt“) pro úsek „RS 1 Modernizace Praha-Běchovice – Praha-Libeň“, včetně následného inženýrskogeologického dozoru, který bude sloužit jako podklad pro zpracování podrobného inženýrskogeologického průzkumu v rozsahu stanoveném zadávací dokumentací a předloženou nabídkou zhotovitele</w:t>
      </w:r>
      <w:r w:rsidRPr="005B7073">
        <w:t>.</w:t>
      </w:r>
      <w:r w:rsidRPr="005B7073" w:rsidDel="005B7073">
        <w:rPr>
          <w:highlight w:val="green"/>
        </w:rPr>
        <w:t xml:space="preserve"> </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6CF304FC" w:rsidR="00652EFD" w:rsidRDefault="00652EFD" w:rsidP="00652EFD">
      <w:pPr>
        <w:pStyle w:val="Text1-1"/>
      </w:pPr>
      <w:r>
        <w:t>Klasifikace předmětu veřejné zakázky</w:t>
      </w:r>
      <w:r w:rsidR="00045B40">
        <w:t>:</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AD725A7" w14:textId="51EF266F" w:rsidR="00A82FB1" w:rsidRDefault="00A82FB1" w:rsidP="00A82FB1">
      <w:pPr>
        <w:pStyle w:val="Text1-1"/>
        <w:numPr>
          <w:ilvl w:val="0"/>
          <w:numId w:val="0"/>
        </w:numPr>
        <w:spacing w:after="0" w:line="240" w:lineRule="auto"/>
        <w:ind w:left="737"/>
      </w:pPr>
      <w:r w:rsidRPr="00B057D3">
        <w:t xml:space="preserve">kód CPV </w:t>
      </w:r>
      <w:r w:rsidRPr="00662AEF">
        <w:t>71332000-4 Geotechnické služby</w:t>
      </w:r>
    </w:p>
    <w:p w14:paraId="7ACC2AB1" w14:textId="0518BD2A" w:rsidR="00A82FB1" w:rsidRPr="00B057D3" w:rsidRDefault="00A82FB1" w:rsidP="00A82FB1">
      <w:pPr>
        <w:pStyle w:val="Text1-1"/>
        <w:numPr>
          <w:ilvl w:val="0"/>
          <w:numId w:val="0"/>
        </w:numPr>
        <w:spacing w:after="0" w:line="240" w:lineRule="auto"/>
        <w:ind w:left="737"/>
      </w:pPr>
      <w:r>
        <w:t xml:space="preserve">kód CPV </w:t>
      </w:r>
      <w:r w:rsidRPr="00662AEF">
        <w:t>71351910-5</w:t>
      </w:r>
      <w:r>
        <w:t xml:space="preserve"> </w:t>
      </w:r>
      <w:r w:rsidRPr="00662AEF">
        <w:t>Geologické služby</w:t>
      </w:r>
    </w:p>
    <w:p w14:paraId="058EBCE5" w14:textId="6AD2A1BE" w:rsidR="00A82FB1" w:rsidRPr="00662AEF" w:rsidRDefault="00A82FB1" w:rsidP="00A82FB1">
      <w:pPr>
        <w:pStyle w:val="Text1-1"/>
        <w:numPr>
          <w:ilvl w:val="0"/>
          <w:numId w:val="0"/>
        </w:numPr>
        <w:spacing w:after="0" w:line="240" w:lineRule="auto"/>
        <w:ind w:left="737"/>
      </w:pPr>
      <w:r w:rsidRPr="00662AEF">
        <w:t xml:space="preserve">kód CPV 71351730-9 </w:t>
      </w:r>
      <w:r>
        <w:t>G</w:t>
      </w:r>
      <w:r w:rsidRPr="00662AEF">
        <w:t>eologický průzkum</w:t>
      </w:r>
    </w:p>
    <w:p w14:paraId="3B885FE4" w14:textId="31B10776" w:rsidR="00652EFD" w:rsidRPr="00652EFD" w:rsidRDefault="00652EFD" w:rsidP="00652EFD">
      <w:pPr>
        <w:pStyle w:val="Text1-1"/>
        <w:numPr>
          <w:ilvl w:val="0"/>
          <w:numId w:val="0"/>
        </w:numPr>
        <w:spacing w:after="0"/>
        <w:ind w:left="737"/>
        <w:rPr>
          <w:highlight w:val="green"/>
        </w:rPr>
      </w:pPr>
    </w:p>
    <w:p w14:paraId="43C07484"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0" w:name="_Toc178767022"/>
      <w:r>
        <w:t>ZDROJE FINANCOVÁNÍ</w:t>
      </w:r>
      <w:r w:rsidR="00845C50">
        <w:t xml:space="preserve"> a </w:t>
      </w:r>
      <w:r>
        <w:t>PŘEDPOKLÁDANÁ HODNOTA VEŘEJNÉ ZAKÁZKY</w:t>
      </w:r>
      <w:bookmarkEnd w:id="10"/>
    </w:p>
    <w:p w14:paraId="225746A9" w14:textId="67FB55D7" w:rsidR="0035531B" w:rsidRDefault="003F4C40" w:rsidP="004F167A">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7456EDD6" w:rsidR="0035531B" w:rsidRDefault="0035531B" w:rsidP="0035531B">
      <w:pPr>
        <w:pStyle w:val="Text1-1"/>
      </w:pPr>
      <w:r>
        <w:t>Předpokládaná hodnota veřejné zakázky</w:t>
      </w:r>
      <w:r w:rsidR="00BF78E0">
        <w:t xml:space="preserve"> činí</w:t>
      </w:r>
      <w:r>
        <w:t xml:space="preserve"> </w:t>
      </w:r>
      <w:r w:rsidR="00765F1B">
        <w:rPr>
          <w:b/>
        </w:rPr>
        <w:t>1 164 800</w:t>
      </w:r>
      <w:r>
        <w:t xml:space="preserve"> </w:t>
      </w:r>
      <w:r w:rsidRPr="00EB138E">
        <w:rPr>
          <w:b/>
        </w:rPr>
        <w:t>Kč</w:t>
      </w:r>
      <w:r>
        <w:t xml:space="preserve"> (bez DPH).</w:t>
      </w:r>
    </w:p>
    <w:p w14:paraId="01FEF092" w14:textId="77777777" w:rsidR="0035531B" w:rsidRDefault="0035531B" w:rsidP="006F6B09">
      <w:pPr>
        <w:pStyle w:val="Nadpis1-1"/>
      </w:pPr>
      <w:bookmarkStart w:id="11" w:name="_Toc178767023"/>
      <w:r>
        <w:t>OBSAH ZADÁVACÍ DOKUMENTACE</w:t>
      </w:r>
      <w:bookmarkEnd w:id="11"/>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86EE17C" w14:textId="5ADEB979" w:rsidR="00752D15" w:rsidRDefault="00752D15" w:rsidP="004F167A">
      <w:pPr>
        <w:pStyle w:val="Textbezslovn"/>
        <w:tabs>
          <w:tab w:val="left" w:pos="1701"/>
        </w:tabs>
        <w:spacing w:after="0"/>
        <w:ind w:left="1701" w:hanging="964"/>
      </w:pPr>
      <w:r>
        <w:tab/>
      </w:r>
    </w:p>
    <w:p w14:paraId="38991BDC" w14:textId="6EB51B19" w:rsidR="005A3D2F" w:rsidRPr="004F167A"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34DD7569" w14:textId="77777777" w:rsidR="003C083D" w:rsidRPr="003F4C40" w:rsidRDefault="003C083D" w:rsidP="004F167A">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0C0940BD" w14:textId="77777777" w:rsidR="00731D6E" w:rsidRDefault="00ED116C" w:rsidP="0035531B">
      <w:pPr>
        <w:pStyle w:val="Text1-1"/>
      </w:pPr>
      <w:r w:rsidRPr="00ED116C">
        <w:t xml:space="preserve">Zadavatel sděluje, že následující části zadávací dokumentace vypracovala osoba odlišná od zadavatele, a to: </w:t>
      </w:r>
    </w:p>
    <w:p w14:paraId="324AF74F" w14:textId="3E8A90E0" w:rsidR="003526CA" w:rsidRDefault="003526CA" w:rsidP="00A65847">
      <w:pPr>
        <w:pStyle w:val="Text1-1"/>
        <w:numPr>
          <w:ilvl w:val="0"/>
          <w:numId w:val="40"/>
        </w:numPr>
      </w:pPr>
      <w:r>
        <w:t>„RS 1 VRT Praha-Běchovice – Praha-Libeň“</w:t>
      </w:r>
      <w:r w:rsidR="00142B45">
        <w:t>;</w:t>
      </w:r>
      <w:r>
        <w:t xml:space="preserve"> Zpracování dokumentace pro územní řízení; Geologická rešerše archivních podkladů</w:t>
      </w:r>
    </w:p>
    <w:p w14:paraId="32DD2409" w14:textId="1A0FFF42" w:rsidR="003526CA" w:rsidRDefault="003526CA" w:rsidP="00A65847">
      <w:pPr>
        <w:pStyle w:val="Text1-1"/>
        <w:numPr>
          <w:ilvl w:val="0"/>
          <w:numId w:val="40"/>
        </w:numPr>
      </w:pPr>
      <w:r>
        <w:t>„RS 1 Praha-Běchovice – Praha-Libeň“; Souhrnná zpráva předběžného inženýrskogeologického průzkumu</w:t>
      </w:r>
    </w:p>
    <w:p w14:paraId="337D64B1" w14:textId="65139E56" w:rsidR="003526CA" w:rsidRDefault="003526CA" w:rsidP="00A65847">
      <w:pPr>
        <w:pStyle w:val="Text1-1"/>
        <w:numPr>
          <w:ilvl w:val="0"/>
          <w:numId w:val="40"/>
        </w:numPr>
      </w:pPr>
      <w:r>
        <w:t>„RS 1 Praha-Běchovice – Praha-Libeň“</w:t>
      </w:r>
      <w:r w:rsidR="00576049">
        <w:t>; Zpracování dokumentace pro územní řízení</w:t>
      </w:r>
    </w:p>
    <w:p w14:paraId="01C68ED6" w14:textId="732171D2" w:rsidR="00595A6C" w:rsidRDefault="00595A6C" w:rsidP="004F167A">
      <w:pPr>
        <w:pStyle w:val="Text1-1"/>
        <w:numPr>
          <w:ilvl w:val="0"/>
          <w:numId w:val="0"/>
        </w:numPr>
        <w:ind w:left="737" w:hanging="28"/>
      </w:pPr>
      <w:r>
        <w:t xml:space="preserve">Zpracovatelem </w:t>
      </w:r>
      <w:r w:rsidR="00A65847">
        <w:t>výše uvedených částí zadávací dokumentace je spol</w:t>
      </w:r>
      <w:r w:rsidR="00CD1414">
        <w:t>ečnost</w:t>
      </w:r>
      <w:r w:rsidR="00A65847">
        <w:t xml:space="preserve"> </w:t>
      </w:r>
      <w:r w:rsidR="00832DD9" w:rsidRPr="00832DD9">
        <w:t>GeoTec-GS, a.s.</w:t>
      </w:r>
      <w:r>
        <w:t xml:space="preserve">, sídlo: </w:t>
      </w:r>
      <w:r w:rsidR="00832DD9">
        <w:t>Chmelová 2920/6</w:t>
      </w:r>
      <w:r>
        <w:t>,</w:t>
      </w:r>
      <w:r w:rsidR="00832DD9">
        <w:t xml:space="preserve">106 00 Praha 10, </w:t>
      </w:r>
      <w:r w:rsidRPr="009B68D2">
        <w:t>IČO: 25</w:t>
      </w:r>
      <w:r w:rsidR="009B68D2" w:rsidRPr="004F167A">
        <w:t>103431</w:t>
      </w:r>
      <w:r w:rsidR="00A65847" w:rsidRPr="009B68D2">
        <w:t>.</w:t>
      </w:r>
    </w:p>
    <w:p w14:paraId="572EA194" w14:textId="7DC46EFA" w:rsidR="0035531B" w:rsidRDefault="0035531B" w:rsidP="004F167A">
      <w:pPr>
        <w:pStyle w:val="Text1-1"/>
      </w:pPr>
      <w:r>
        <w:t>Pro vyloučení pochybností zadavatel uvádí, že ohledně této veřejné zakázky nevedl předběžné tržní konzultace.</w:t>
      </w:r>
    </w:p>
    <w:p w14:paraId="32F98CD9" w14:textId="4DBB2CE5" w:rsidR="0035531B" w:rsidRDefault="0035531B" w:rsidP="00CC4380">
      <w:pPr>
        <w:pStyle w:val="Nadpis1-1"/>
      </w:pPr>
      <w:bookmarkStart w:id="12" w:name="_Toc178767024"/>
      <w:r>
        <w:lastRenderedPageBreak/>
        <w:t>VYSVĚTLENÍ, ZMĚNY</w:t>
      </w:r>
      <w:r w:rsidR="00845C50">
        <w:t xml:space="preserve"> a </w:t>
      </w:r>
      <w:r>
        <w:t>DOPLNĚNÍ ZADÁVACÍ DOKUMENTACE</w:t>
      </w:r>
      <w:bookmarkEnd w:id="12"/>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3" w:name="_Toc178767025"/>
      <w:r>
        <w:t>POŽADAVKY ZADAVATELE NA KVALIFIKACI</w:t>
      </w:r>
      <w:bookmarkEnd w:id="13"/>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D2E111A" w14:textId="402A009C" w:rsidR="0035531B" w:rsidRDefault="0035531B" w:rsidP="004F167A">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415B3B87" w14:textId="429A4CD7" w:rsidR="0035531B" w:rsidRDefault="00A82FB1" w:rsidP="004F167A">
      <w:pPr>
        <w:pStyle w:val="Odrka1-2-"/>
      </w:pPr>
      <w:r w:rsidRPr="00A82FB1">
        <w:t>geologické práce</w:t>
      </w:r>
      <w:r w:rsidR="00913894">
        <w:t>.</w:t>
      </w:r>
    </w:p>
    <w:p w14:paraId="64077E69" w14:textId="77777777" w:rsidR="0035531B" w:rsidRDefault="0035531B" w:rsidP="00092CC9">
      <w:pPr>
        <w:pStyle w:val="Odrka1-1"/>
      </w:pPr>
      <w:r>
        <w:t>Odborná způsobilost:</w:t>
      </w:r>
    </w:p>
    <w:p w14:paraId="6C297F42" w14:textId="3482BE34" w:rsidR="005B5FE0" w:rsidRDefault="00BD5A0E" w:rsidP="005B5FE0">
      <w:pPr>
        <w:pStyle w:val="Odrka1-2-"/>
      </w:pPr>
      <w:r>
        <w:t xml:space="preserve">Zadavatel požaduje předložení dokladu </w:t>
      </w:r>
      <w:r w:rsidR="005B5FE0">
        <w:t>o splnění zák</w:t>
      </w:r>
      <w:r w:rsidR="00384825">
        <w:t>ona</w:t>
      </w:r>
      <w:r w:rsidR="005B5FE0">
        <w:t xml:space="preserve"> č. 360/1992 Sb., o výkonu povolání autorizovaných architektů a výkonu povolání autorizovaných inženýrů a techniků činných ve výstavbě</w:t>
      </w:r>
      <w:r w:rsidR="00384825">
        <w:t xml:space="preserve"> (autorizační zákon)</w:t>
      </w:r>
      <w:r w:rsidR="005B5FE0">
        <w:t>, ve znění pozdějších předpisů, autorizaci dle výše citovaného zákona podle § 5 odst. 3 písm.:</w:t>
      </w:r>
    </w:p>
    <w:p w14:paraId="0E897038" w14:textId="41BDA9EA" w:rsidR="00BD5A0E" w:rsidRPr="004F167A" w:rsidRDefault="005B5FE0" w:rsidP="004F167A">
      <w:pPr>
        <w:pStyle w:val="Odrka1-2-"/>
        <w:numPr>
          <w:ilvl w:val="0"/>
          <w:numId w:val="0"/>
        </w:numPr>
        <w:ind w:left="1077"/>
        <w:rPr>
          <w:b/>
        </w:rPr>
      </w:pPr>
      <w:r>
        <w:tab/>
      </w:r>
      <w:r w:rsidRPr="004F167A">
        <w:rPr>
          <w:b/>
        </w:rPr>
        <w:t xml:space="preserve">        i) </w:t>
      </w:r>
      <w:r w:rsidRPr="004F167A">
        <w:rPr>
          <w:b/>
          <w:bCs/>
        </w:rPr>
        <w:t>geotechnika</w:t>
      </w:r>
    </w:p>
    <w:p w14:paraId="6ACB0D6B" w14:textId="77777777" w:rsidR="00634A88" w:rsidRDefault="00634A88" w:rsidP="005B5FE0">
      <w:pPr>
        <w:pStyle w:val="Odrka1-2-"/>
      </w:pPr>
      <w:r w:rsidRPr="004F167A">
        <w:t xml:space="preserve">Zadavatel požaduje předložení osvědčení o odborné způsobilosti projektovat, provádět a vyhodnocovat geologické práce v oboru </w:t>
      </w:r>
      <w:r w:rsidRPr="004F167A">
        <w:rPr>
          <w:b/>
          <w:bCs/>
        </w:rPr>
        <w:t>inženýrská geologie</w:t>
      </w:r>
      <w:r w:rsidRPr="004F167A">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E1D7C55" w14:textId="290E6711" w:rsidR="005B5FE0" w:rsidRPr="00970B94" w:rsidRDefault="005B5FE0" w:rsidP="005B5FE0">
      <w:pPr>
        <w:pStyle w:val="Odrka1-2-"/>
      </w:pPr>
      <w:r w:rsidRPr="00970B94">
        <w:lastRenderedPageBreak/>
        <w:t xml:space="preserve">Zadavatel požaduje předložení osvědčení o odborné způsobilosti projektovat, provádět a vyhodnocovat geologické práce v oboru </w:t>
      </w:r>
      <w:r w:rsidRPr="004F167A">
        <w:rPr>
          <w:b/>
          <w:bCs/>
        </w:rPr>
        <w:t>hydrogeologie</w:t>
      </w:r>
      <w:r w:rsidRPr="00970B94">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F14F8B9" w14:textId="37D1EF7D"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C5D184E" w14:textId="23F78189" w:rsidR="00A15641" w:rsidRDefault="00BD5A0E" w:rsidP="00260365">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3B44CD0" w:rsidR="00392730" w:rsidRDefault="00392730" w:rsidP="00392730">
      <w:pPr>
        <w:pStyle w:val="Textbezslovn"/>
      </w:pPr>
      <w:r>
        <w:t xml:space="preserve">Zadavatel požaduje předložení seznamu ukončených významných služeb poskytnutých dodavatelem v posledních </w:t>
      </w:r>
      <w:r w:rsidR="005B5FE0">
        <w:t xml:space="preserve">5 </w:t>
      </w:r>
      <w:r>
        <w:t xml:space="preserve">letech před zahájením zadávacího řízení. </w:t>
      </w:r>
    </w:p>
    <w:p w14:paraId="0B2B101B" w14:textId="77777777" w:rsidR="005B5FE0" w:rsidRDefault="005B5FE0" w:rsidP="005B5FE0">
      <w:pPr>
        <w:pStyle w:val="Textbezslovn"/>
      </w:pPr>
      <w:r>
        <w:t>Za významnou službu se pokládá:</w:t>
      </w:r>
    </w:p>
    <w:p w14:paraId="0E15816D" w14:textId="62D70E5F" w:rsidR="005B5FE0" w:rsidRDefault="005B5FE0" w:rsidP="004F167A">
      <w:pPr>
        <w:pStyle w:val="Textbezslovn"/>
        <w:numPr>
          <w:ilvl w:val="0"/>
          <w:numId w:val="39"/>
        </w:numPr>
      </w:pPr>
      <w:r>
        <w:t>zpracování projektu pro předběžný, podrobný nebo doplňkový inženýrskogeologický průzkum dle příslušných obecných předpisů, zejména dle vyhl</w:t>
      </w:r>
      <w:r w:rsidR="00C9709B">
        <w:t>ášky</w:t>
      </w:r>
      <w:r>
        <w:t xml:space="preserve"> č. 369/2004 Sb. o projektování, provádění a vyhodnocování geologických prací, oznamování rizikových geofaktorů a o postupu při výpočtu zásob výhradních ložisek pro liniovou dopravní stavbu</w:t>
      </w:r>
      <w:r w:rsidR="0000411F">
        <w:t>, ve znění pozdějších př</w:t>
      </w:r>
      <w:r w:rsidR="007968C3">
        <w:t>edpi</w:t>
      </w:r>
      <w:r w:rsidR="0000411F">
        <w:t>sů</w:t>
      </w:r>
      <w:r>
        <w:t xml:space="preserve">;  </w:t>
      </w:r>
    </w:p>
    <w:p w14:paraId="731F6C6A" w14:textId="5035029A" w:rsidR="005B5FE0" w:rsidRDefault="005B5FE0" w:rsidP="004F167A">
      <w:pPr>
        <w:pStyle w:val="Textbezslovn"/>
        <w:numPr>
          <w:ilvl w:val="0"/>
          <w:numId w:val="39"/>
        </w:numPr>
      </w:pPr>
      <w:r>
        <w:t xml:space="preserve">následný inženýrskogeologický dozor při provádění předběžného, podrobného nebo doplňkového inženýrskogeologického průzkumu pro liniovou dopravní stavbu;  </w:t>
      </w:r>
    </w:p>
    <w:p w14:paraId="67F9051B" w14:textId="6F4F320B" w:rsidR="005B5FE0" w:rsidRDefault="005B5FE0" w:rsidP="004F167A">
      <w:pPr>
        <w:pStyle w:val="Textbezslovn"/>
        <w:numPr>
          <w:ilvl w:val="0"/>
          <w:numId w:val="39"/>
        </w:numPr>
      </w:pPr>
      <w:r>
        <w:t>zpracování projektu pro hydrogeologický průzkum dle příslušných obecných předpisů, zejména dle vyhl</w:t>
      </w:r>
      <w:r w:rsidR="0000411F">
        <w:t>ášky</w:t>
      </w:r>
      <w:r>
        <w:t xml:space="preserve"> č. 369/2004 Sb. o projektování, provádění a vyhodnocování geologických prací, oznamování rizikových geofaktorů a o postupu při výpočtu zásob výhradních ložisek pro liniovou dopravní stavbu</w:t>
      </w:r>
      <w:r w:rsidR="008E1FD0">
        <w:t>, ve znění pozdějších předpisů</w:t>
      </w:r>
      <w:r>
        <w:t>.</w:t>
      </w:r>
    </w:p>
    <w:p w14:paraId="5745BDC4" w14:textId="77777777" w:rsidR="005B5FE0" w:rsidRDefault="005B5FE0" w:rsidP="005B5FE0">
      <w:pPr>
        <w:pStyle w:val="Textbezslovn"/>
      </w:pPr>
      <w:r>
        <w:t>Dodavatel musí informacemi uvedenými v předloženém seznamu významných služeb prokázat, že v uvedeném období poskytl:</w:t>
      </w:r>
    </w:p>
    <w:p w14:paraId="0D5F401C" w14:textId="38C43783" w:rsidR="005B5FE0" w:rsidRDefault="005B5FE0" w:rsidP="008B6BB9">
      <w:pPr>
        <w:pStyle w:val="Textbezslovn"/>
        <w:ind w:left="851" w:hanging="142"/>
      </w:pPr>
      <w:r>
        <w:t xml:space="preserve">- alespoň 2 významné služby dle bodu a), které v souhrnu dosahují minimálně hodnoty </w:t>
      </w:r>
      <w:r w:rsidR="00704C45">
        <w:t>6</w:t>
      </w:r>
      <w:r>
        <w:t xml:space="preserve">00 000,- Kč bez DPH, přičemž alespoň jedna služba musí dosahovat ceny nejméně </w:t>
      </w:r>
      <w:r>
        <w:br/>
      </w:r>
      <w:r w:rsidR="00704C45">
        <w:t>2</w:t>
      </w:r>
      <w:r>
        <w:t>0</w:t>
      </w:r>
      <w:r w:rsidR="00704C45">
        <w:t>0</w:t>
      </w:r>
      <w:r>
        <w:t xml:space="preserve"> 000,- Kč bez DPH;</w:t>
      </w:r>
    </w:p>
    <w:p w14:paraId="1A2B2247" w14:textId="77777777" w:rsidR="005B5FE0" w:rsidRDefault="005B5FE0" w:rsidP="005B5FE0">
      <w:pPr>
        <w:pStyle w:val="Textbezslovn"/>
      </w:pPr>
      <w:r>
        <w:t>- alespoň 1 významnou službu dle bodu b);</w:t>
      </w:r>
    </w:p>
    <w:p w14:paraId="03CEC8CD" w14:textId="77777777" w:rsidR="005B5FE0" w:rsidRDefault="005B5FE0" w:rsidP="005B5FE0">
      <w:pPr>
        <w:pStyle w:val="Textbezslovn"/>
      </w:pPr>
      <w:r>
        <w:t>- alespoň 1 významnou službu dle bodu c).</w:t>
      </w:r>
    </w:p>
    <w:p w14:paraId="04529B75" w14:textId="6DCC9110" w:rsidR="005B5FE0" w:rsidRDefault="005B5FE0" w:rsidP="00392730">
      <w:pPr>
        <w:pStyle w:val="Textbezslovn"/>
      </w:pPr>
      <w:r>
        <w:t>Významné služby dle bodu a), b) a c) mohou být doloženy každá samostatně anebo v rámci jedné zakázky, která zahrnuje plnění dle bodu a), b), popř. c).</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4AC664B8" w14:textId="77777777" w:rsidR="0092244A"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w:t>
      </w:r>
    </w:p>
    <w:p w14:paraId="3179AB42" w14:textId="3A2223DB" w:rsidR="00392730" w:rsidRDefault="00392730" w:rsidP="00392730">
      <w:pPr>
        <w:pStyle w:val="Textbezslovn"/>
      </w:pPr>
      <w:r>
        <w:lastRenderedPageBreak/>
        <w:t>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D946604" w14:textId="75EDDFE8" w:rsidR="005B5FE0" w:rsidRDefault="005B5FE0" w:rsidP="00B67042">
      <w:pPr>
        <w:ind w:left="709"/>
        <w:jc w:val="both"/>
        <w:rPr>
          <w:rFonts w:ascii="Verdana" w:hAnsi="Verdana"/>
        </w:rPr>
      </w:pPr>
      <w:r w:rsidRPr="00371A8A">
        <w:t xml:space="preserve">Doba 5 let před zahájením zadávacího řízení se považuje za splněnou, pokud byly činnosti odpovídající zadavatelem stanovené definici významné služby dokončeny v průběhu této doby nebo kdykoli po zahájení </w:t>
      </w:r>
      <w:r w:rsidR="0092244A">
        <w:t>zadávacího</w:t>
      </w:r>
      <w:r w:rsidRPr="00371A8A">
        <w:t xml:space="preserve"> řízení včetně doby po uplynutí lhůty pro podání nabídek.</w:t>
      </w:r>
      <w:r w:rsidRPr="00371A8A">
        <w:rPr>
          <w:rFonts w:ascii="Verdana" w:hAnsi="Verdana"/>
        </w:rPr>
        <w:t>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6233BBD6" w:rsidR="009E1AEE" w:rsidRDefault="009E1AEE" w:rsidP="009E1AEE">
      <w:pPr>
        <w:pStyle w:val="Textbezslovn"/>
      </w:pPr>
      <w:r>
        <w:t>Zadavatel požaduje předložení seznamu odborného personálu dodavatele. Pro každou osobu odborného personálu v níže uvedené funkci</w:t>
      </w:r>
      <w:r w:rsidR="00B867DE">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395FD962" w14:textId="167CB924" w:rsidR="009E1AEE" w:rsidRDefault="009E1AEE" w:rsidP="001C66D7">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60C409A3" w:rsidR="009E1AEE" w:rsidRPr="004F167A" w:rsidRDefault="005B5FE0" w:rsidP="00EA148D">
      <w:pPr>
        <w:pStyle w:val="Odstavec1-1a"/>
        <w:numPr>
          <w:ilvl w:val="0"/>
          <w:numId w:val="16"/>
        </w:numPr>
        <w:rPr>
          <w:b/>
        </w:rPr>
      </w:pPr>
      <w:r w:rsidRPr="004F167A">
        <w:rPr>
          <w:b/>
        </w:rPr>
        <w:t>specialista na geotechniku</w:t>
      </w:r>
    </w:p>
    <w:p w14:paraId="6FF67603" w14:textId="624D5A3B" w:rsidR="009E1AEE" w:rsidRPr="004F167A" w:rsidRDefault="00AB5846" w:rsidP="004F167A">
      <w:pPr>
        <w:pStyle w:val="Odrka1-2-"/>
      </w:pPr>
      <w:r w:rsidRPr="00097D98">
        <w:t>autorizace v rozsahu dle § 5 odst. 3 písm. i) geotechnika zákona č. 360/1992 Sb., o výkonu povolání autorizovaných architektů a o výkonu povolání autorizovaných inženýrů a techniků činných ve výstavbě, ve znění pozdějších předpisů.</w:t>
      </w:r>
      <w:r w:rsidR="009E1AEE" w:rsidRPr="004F167A">
        <w:t xml:space="preserve">  </w:t>
      </w:r>
    </w:p>
    <w:p w14:paraId="51F4458F" w14:textId="7B2BD493" w:rsidR="002022D6" w:rsidRPr="00097D98" w:rsidRDefault="002022D6" w:rsidP="002022D6">
      <w:pPr>
        <w:pStyle w:val="Odstavec1-1a"/>
        <w:numPr>
          <w:ilvl w:val="0"/>
          <w:numId w:val="16"/>
        </w:numPr>
        <w:rPr>
          <w:b/>
        </w:rPr>
      </w:pPr>
      <w:r w:rsidRPr="00097D98">
        <w:rPr>
          <w:b/>
        </w:rPr>
        <w:t>specialista na inženýrskou geologii</w:t>
      </w:r>
    </w:p>
    <w:p w14:paraId="3A4293C4" w14:textId="58893980" w:rsidR="002022D6" w:rsidRPr="00097D98" w:rsidRDefault="002022D6" w:rsidP="002022D6">
      <w:pPr>
        <w:pStyle w:val="Odrka1-2-"/>
      </w:pPr>
      <w:r w:rsidRPr="00097D98">
        <w:lastRenderedPageBreak/>
        <w:t>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w:t>
      </w:r>
      <w:r w:rsidR="001C66D7">
        <w:t>.</w:t>
      </w:r>
    </w:p>
    <w:p w14:paraId="03BB03C7" w14:textId="1EB654B4" w:rsidR="001501B9" w:rsidRPr="004F167A" w:rsidRDefault="00E1733E" w:rsidP="001501B9">
      <w:pPr>
        <w:pStyle w:val="Odstavec1-1a"/>
        <w:numPr>
          <w:ilvl w:val="0"/>
          <w:numId w:val="16"/>
        </w:numPr>
        <w:rPr>
          <w:b/>
        </w:rPr>
      </w:pPr>
      <w:r w:rsidRPr="004F167A">
        <w:rPr>
          <w:b/>
        </w:rPr>
        <w:t xml:space="preserve">specialista na </w:t>
      </w:r>
      <w:r>
        <w:rPr>
          <w:b/>
        </w:rPr>
        <w:t>h</w:t>
      </w:r>
      <w:r w:rsidRPr="004F167A">
        <w:rPr>
          <w:b/>
        </w:rPr>
        <w:t>ydrogeologii</w:t>
      </w:r>
    </w:p>
    <w:p w14:paraId="67C16B0A" w14:textId="24316806" w:rsidR="002022D6" w:rsidRPr="00AB5846" w:rsidRDefault="002022D6" w:rsidP="002022D6">
      <w:pPr>
        <w:pStyle w:val="Odrka1-2-"/>
      </w:pPr>
      <w:r>
        <w:t>o</w:t>
      </w:r>
      <w:r w:rsidRPr="00AB5846">
        <w:t>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t>,</w:t>
      </w:r>
      <w:r w:rsidRPr="00AB5846">
        <w:t xml:space="preserve"> v oboru </w:t>
      </w:r>
      <w:r>
        <w:t>hydro</w:t>
      </w:r>
      <w:r w:rsidRPr="00AB5846">
        <w:t>geologie</w:t>
      </w:r>
      <w:r w:rsidR="001C66D7">
        <w:t>.</w:t>
      </w:r>
    </w:p>
    <w:p w14:paraId="68CB08E8" w14:textId="1A1802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10D2116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4A428C">
        <w:t> </w:t>
      </w:r>
      <w:r>
        <w:t>%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 xml:space="preserve">tomto článku </w:t>
      </w:r>
      <w:r>
        <w:lastRenderedPageBreak/>
        <w:t>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lastRenderedPageBreak/>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65F152DC"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w:t>
      </w:r>
      <w:r w:rsidR="00952773">
        <w:t xml:space="preserve">ona </w:t>
      </w:r>
      <w:r>
        <w:t xml:space="preserve">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0A754AE" w14:textId="2F0B80E8" w:rsidR="0059798D" w:rsidRPr="00B2309B" w:rsidRDefault="00F408EA" w:rsidP="0059798D">
      <w:pPr>
        <w:pStyle w:val="Odrka1-1"/>
      </w:pPr>
      <w:r>
        <w:t>i</w:t>
      </w:r>
      <w:r w:rsidR="0059798D" w:rsidRPr="00B2309B">
        <w:t>nformace k doložení osvědčení o odborné způsobilosti podle § 3 odst. 3 zákona č.</w:t>
      </w:r>
      <w:r>
        <w:t> </w:t>
      </w:r>
      <w:r w:rsidR="0059798D" w:rsidRPr="00B2309B">
        <w:t xml:space="preserve">62/1988 Sb., o geologických pracích, </w:t>
      </w:r>
      <w:r w:rsidR="001917B0">
        <w:t>ve znění pozdějších předpisů</w:t>
      </w:r>
      <w:r w:rsidR="0059798D" w:rsidRPr="00B2309B">
        <w:t>, pro projektování, provádění a vyhodnocování geologických prací v oboru inženýrská geologie</w:t>
      </w:r>
      <w:r w:rsidR="00507060">
        <w:t xml:space="preserve"> a hydrogeologie</w:t>
      </w:r>
      <w:r w:rsidR="0059798D" w:rsidRPr="00B2309B">
        <w:t>: uvedená činnost je v České republice regulovanou činností a při posuzování odborné kvalifikace zahraničních osob se postupuje podle zákona č.</w:t>
      </w:r>
      <w:r w:rsidR="00397524">
        <w:t> </w:t>
      </w:r>
      <w:r w:rsidR="0059798D" w:rsidRPr="00B2309B">
        <w:t>18/2004 Sb., o uznávání odborné kvalifikace</w:t>
      </w:r>
      <w:r w:rsidR="009124B1">
        <w:t xml:space="preserve"> a jiné způsobilosti státních příslušníků členských států Evropské unie a některých příslušníků jiných států a o změně některých zákonů (zákon o uznávání odborné kvalifikace)</w:t>
      </w:r>
      <w:r w:rsidR="0059798D" w:rsidRPr="00B2309B">
        <w:t xml:space="preserv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w:t>
      </w:r>
      <w:r w:rsidR="0059798D" w:rsidRPr="00B2309B">
        <w:lastRenderedPageBreak/>
        <w:t xml:space="preserve">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26F8BEC4"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2FBB2F29"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rsidR="00397524">
        <w:t> </w:t>
      </w:r>
      <w:r w:rsidR="0035531B">
        <w:t>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w:t>
      </w:r>
      <w:r w:rsidR="00AF32F5">
        <w:lastRenderedPageBreak/>
        <w:t xml:space="preserve">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4" w:name="_Toc178767026"/>
      <w:r>
        <w:t>DALŠÍ INFORMACE/DOKUMENTY PŘEDKLÁDANÉ DODAVATELEM</w:t>
      </w:r>
      <w:r w:rsidR="00092CC9">
        <w:t xml:space="preserve"> v </w:t>
      </w:r>
      <w:r>
        <w:t>NABÍDCE</w:t>
      </w:r>
      <w:bookmarkEnd w:id="14"/>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145F99C1"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w:t>
      </w:r>
      <w:r w:rsidR="00D66FF4">
        <w:t> </w:t>
      </w:r>
      <w:r w:rsidR="00D30099" w:rsidRPr="000D22AD">
        <w:t>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694EA57C" w:rsidR="0035531B" w:rsidRDefault="00A066DE" w:rsidP="00A066DE">
      <w:pPr>
        <w:pStyle w:val="Odrka1-1"/>
      </w:pPr>
      <w:r w:rsidRPr="00A066DE">
        <w:t>Doklady za účelem hodnocení</w:t>
      </w:r>
      <w:r w:rsidR="00577C2A" w:rsidRPr="00577C2A">
        <w:t xml:space="preserve"> </w:t>
      </w:r>
      <w:r w:rsidR="00577C2A">
        <w:t>dílčího hodnotícího kritéria Zkušenosti vybran</w:t>
      </w:r>
      <w:r w:rsidR="000503D5">
        <w:t>ého</w:t>
      </w:r>
      <w:r w:rsidR="00577C2A">
        <w:t xml:space="preserve"> člen</w:t>
      </w:r>
      <w:r w:rsidR="000503D5">
        <w:t>a</w:t>
      </w:r>
      <w:r w:rsidR="00577C2A">
        <w:t xml:space="preserve"> odborného personálu dodavatele</w:t>
      </w:r>
      <w:r w:rsidRPr="00A066DE">
        <w:t xml:space="preserve">, tj. </w:t>
      </w:r>
      <w:r w:rsidR="00B747F3">
        <w:t>Seznam zkušeností hodnocen</w:t>
      </w:r>
      <w:r w:rsidR="00C73E03">
        <w:t>ého</w:t>
      </w:r>
      <w:r w:rsidR="00B747F3">
        <w:t xml:space="preserve"> člen</w:t>
      </w:r>
      <w:r w:rsidR="00C73E03">
        <w:t>a</w:t>
      </w:r>
      <w:r w:rsidR="00B747F3">
        <w:t xml:space="preserve">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79EED0EB" w:rsidR="00A066DE" w:rsidRDefault="00A066DE" w:rsidP="00A066DE">
      <w:pPr>
        <w:pStyle w:val="Odrka1-1"/>
      </w:pPr>
      <w:r w:rsidRPr="00A066DE">
        <w:t xml:space="preserve">Dodavatel ve své nabídce uvede požadavek na výluky (omezení provozování dráhy) pro provedení </w:t>
      </w:r>
      <w:r w:rsidR="00106EE3">
        <w:t xml:space="preserve">inženýrskogeologického, popř. </w:t>
      </w:r>
      <w:r w:rsidRPr="00A066DE">
        <w:t>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w:t>
      </w:r>
      <w:r>
        <w:lastRenderedPageBreak/>
        <w:t>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165D924A"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w:t>
      </w:r>
      <w:r w:rsidR="00716254">
        <w:t>, vyjma Přílohy č. 4 s názvem Rozpis Ceny díla, kde dodavatel vyplní oranžově podbarvené buňky</w:t>
      </w:r>
      <w:r>
        <w:t>), nebo není-li v těchto Pokynech uvedeno jinak. Návrh smlouvy nemusí být dodavatelem v nabídce podepsán. Do závazného vzoru smlouvy dodavatel doplní mj. následující skutečnosti (za dodržení dále stanovených instrukcí):</w:t>
      </w:r>
    </w:p>
    <w:p w14:paraId="16C3B4F4" w14:textId="2F4225FE"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w:t>
      </w:r>
      <w:r w:rsidR="00545819">
        <w:t xml:space="preserve">v součtu </w:t>
      </w:r>
      <w:r w:rsidR="00AA4EEF" w:rsidRPr="00AA4EEF">
        <w:t xml:space="preserve">představuje </w:t>
      </w:r>
      <w:r w:rsidR="00AD4EC0">
        <w:t>C</w:t>
      </w:r>
      <w:r w:rsidR="00AA4EEF" w:rsidRPr="00AA4EEF">
        <w:t>en</w:t>
      </w:r>
      <w:r w:rsidR="00AD4EC0">
        <w:t>u</w:t>
      </w:r>
      <w:r w:rsidR="00AA4EEF" w:rsidRPr="00AA4EEF">
        <w:t xml:space="preserve"> za</w:t>
      </w:r>
      <w:r w:rsidR="00AD4EC0">
        <w:t xml:space="preserve"> </w:t>
      </w:r>
      <w:r w:rsidR="00545819">
        <w:t xml:space="preserve">zpracování </w:t>
      </w:r>
      <w:r w:rsidR="00716254">
        <w:t xml:space="preserve">Projektu </w:t>
      </w:r>
      <w:r w:rsidR="00545819">
        <w:t xml:space="preserve">a Cenu za výkon </w:t>
      </w:r>
      <w:r w:rsidR="00716254">
        <w:t>i</w:t>
      </w:r>
      <w:r w:rsidR="00545819" w:rsidRPr="00455116">
        <w:t>nženýrskogeologického dozoru</w:t>
      </w:r>
      <w:r>
        <w:t>;</w:t>
      </w:r>
    </w:p>
    <w:p w14:paraId="6D01AC4F" w14:textId="1A10106C" w:rsidR="00465FDD" w:rsidRDefault="00716254" w:rsidP="00F348C0">
      <w:pPr>
        <w:pStyle w:val="Odrka1-2-"/>
      </w:pPr>
      <w:r>
        <w:lastRenderedPageBreak/>
        <w:t>v</w:t>
      </w:r>
      <w:r w:rsidR="00465FDD">
        <w:t xml:space="preserve"> Přílo</w:t>
      </w:r>
      <w:r>
        <w:t>ze</w:t>
      </w:r>
      <w:r w:rsidR="00465FDD">
        <w:t xml:space="preserve"> č. 4 závazného vzoru smlouvy </w:t>
      </w:r>
      <w:r>
        <w:t xml:space="preserve">oranžově podbarvené buňky v </w:t>
      </w:r>
      <w:r w:rsidR="00545819">
        <w:t>tabul</w:t>
      </w:r>
      <w:r>
        <w:t>ce</w:t>
      </w:r>
      <w:r w:rsidR="00545819">
        <w:t xml:space="preserve"> </w:t>
      </w:r>
      <w:r w:rsidR="00465FDD">
        <w:t>s názvem Rozpis Ceny Díla</w:t>
      </w:r>
      <w:r w:rsidR="00545819">
        <w:t xml:space="preserve"> (samostatný soubor ve formátu Excel).</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5" w:name="_Toc178767027"/>
      <w:r>
        <w:t>JAZYK NABÍDEK</w:t>
      </w:r>
      <w:r w:rsidR="00A56DEC">
        <w:t xml:space="preserve"> A KOMUNIKAČNÍ JAZYK</w:t>
      </w:r>
      <w:bookmarkEnd w:id="15"/>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6" w:name="_Toc178767028"/>
      <w:r>
        <w:t>OBSAH</w:t>
      </w:r>
      <w:r w:rsidR="00845C50">
        <w:t xml:space="preserve"> a </w:t>
      </w:r>
      <w:r>
        <w:t>PODÁVÁNÍ NABÍDEK</w:t>
      </w:r>
      <w:bookmarkEnd w:id="16"/>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lastRenderedPageBreak/>
        <w:t>Nabídka bude předložena</w:t>
      </w:r>
      <w:r w:rsidR="00092CC9">
        <w:t xml:space="preserve"> v </w:t>
      </w:r>
      <w:r>
        <w:t>následující struktuře:</w:t>
      </w:r>
    </w:p>
    <w:p w14:paraId="0F280730" w14:textId="4C69718A" w:rsidR="00F348C0" w:rsidRDefault="00F348C0" w:rsidP="00F348C0">
      <w:pPr>
        <w:pStyle w:val="Odrka1-1"/>
      </w:pPr>
      <w:r>
        <w:t>Návrh Smlouvy o dílo na plnění této veřejné zakázky, zpracovaný dle instrukcí obsažených v těchto Pokynech, tedy doplněný co do jeho těla a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0435A3BD"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266DC2FE" w:rsidR="00F348C0" w:rsidRDefault="00F348C0" w:rsidP="00F348C0">
      <w:pPr>
        <w:pStyle w:val="Odrka1-1"/>
      </w:pPr>
      <w:r>
        <w:t xml:space="preserve">Doklady za účelem hodnocení </w:t>
      </w:r>
      <w:r w:rsidR="000B17EE">
        <w:t>dílčího hodnotícího kritéria Z</w:t>
      </w:r>
      <w:r>
        <w:t>kušenosti vybran</w:t>
      </w:r>
      <w:r w:rsidR="00D51E45">
        <w:t>ého</w:t>
      </w:r>
      <w:r>
        <w:t xml:space="preserve"> člen</w:t>
      </w:r>
      <w:r w:rsidR="00D51E45">
        <w:t>a</w:t>
      </w:r>
      <w:r>
        <w:t xml:space="preserve"> odborného personálu dodavatele, tj. </w:t>
      </w:r>
      <w:r w:rsidR="000B17EE">
        <w:t>Seznam zkušeností hodnocen</w:t>
      </w:r>
      <w:r w:rsidR="00C73E03">
        <w:t>ého</w:t>
      </w:r>
      <w:r w:rsidR="000B17EE">
        <w:t xml:space="preserve"> člen</w:t>
      </w:r>
      <w:r w:rsidR="00C73E03">
        <w:t>a</w:t>
      </w:r>
      <w:r w:rsidR="000B17EE">
        <w:t xml:space="preserve"> odborného personálu dodavatele předložený v nabídce ve formě obsažené v Příloze č. 9 těchto Pokynů včetně zadavatelem požadovaných dokladů, jež mají být k tomuto seznamu přiloženy</w:t>
      </w:r>
      <w:r>
        <w:t>.</w:t>
      </w:r>
    </w:p>
    <w:p w14:paraId="67CB063F" w14:textId="35212E4B" w:rsidR="00F348C0" w:rsidRDefault="00F348C0" w:rsidP="00F348C0">
      <w:pPr>
        <w:pStyle w:val="Odrka1-1"/>
      </w:pPr>
      <w:r>
        <w:t xml:space="preserve">Požadavek dodavatele na výluky (omezení provozování dráhy) pro provedení </w:t>
      </w:r>
      <w:r w:rsidR="00106EE3">
        <w:t xml:space="preserve">inženýrskogeologického, popř. </w:t>
      </w:r>
      <w:r>
        <w:t>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7" w:name="_Toc178767029"/>
      <w:r>
        <w:t>POŽADAVKY NA ZPRACOVÁNÍ NABÍDKOVÉ CENY</w:t>
      </w:r>
      <w:bookmarkEnd w:id="17"/>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204EAADC"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w:t>
      </w:r>
      <w:r>
        <w:t>Cen</w:t>
      </w:r>
      <w:r w:rsidR="00894F55">
        <w:t>y</w:t>
      </w:r>
      <w:r>
        <w:t xml:space="preserve"> za zpracování </w:t>
      </w:r>
      <w:r w:rsidR="00455116" w:rsidRPr="00455116">
        <w:t>Projekt</w:t>
      </w:r>
      <w:r w:rsidR="00455116">
        <w:t>u</w:t>
      </w:r>
      <w:r w:rsidR="00455116" w:rsidRPr="00455116">
        <w:t xml:space="preserve"> </w:t>
      </w:r>
      <w:r>
        <w:t>bez DPH</w:t>
      </w:r>
      <w:r w:rsidR="004430D9">
        <w:t xml:space="preserve"> a Ceny za výkon </w:t>
      </w:r>
      <w:r w:rsidR="00455116">
        <w:t>I</w:t>
      </w:r>
      <w:r w:rsidR="00455116" w:rsidRPr="00455116">
        <w:t>nženýrskogeologického dozoru</w:t>
      </w:r>
      <w:r w:rsidR="00455116">
        <w:t xml:space="preserve"> </w:t>
      </w:r>
      <w:r w:rsidR="004430D9">
        <w:t>bez DPH</w:t>
      </w:r>
      <w:r>
        <w:t xml:space="preserve">, bude předmětem hodnocení v rámci ekonomické výhodnosti nabídky. Podrobný rozpis ceny bude proveden v Příloze č. 4 závazného vzoru smlouvy s názvem Rozpis Ceny </w:t>
      </w:r>
      <w:r w:rsidR="000516AD">
        <w:t xml:space="preserve">Díla </w:t>
      </w:r>
      <w:r>
        <w:t>podle uvedených pravidel. Dodavatel je povinen vyplnit jednotlivé položky ve smyslu množství</w:t>
      </w:r>
      <w:r w:rsidR="004C605D">
        <w:t xml:space="preserve"> (počet MJ)</w:t>
      </w:r>
      <w:r w:rsidR="008B668C">
        <w:t xml:space="preserve"> a</w:t>
      </w:r>
      <w:r>
        <w:t xml:space="preserve"> jednotkové ceny</w:t>
      </w:r>
      <w:r w:rsidR="004C605D">
        <w:t xml:space="preserve"> (cena MJ)</w:t>
      </w:r>
      <w:r w:rsidR="008B668C">
        <w:t xml:space="preserve">. </w:t>
      </w:r>
    </w:p>
    <w:p w14:paraId="4050428A" w14:textId="77777777" w:rsidR="0035531B" w:rsidRDefault="0035531B" w:rsidP="007038DC">
      <w:pPr>
        <w:pStyle w:val="Nadpis1-1"/>
      </w:pPr>
      <w:bookmarkStart w:id="18" w:name="_Toc178767030"/>
      <w:r>
        <w:t>VARIANTY NABÍDKY</w:t>
      </w:r>
      <w:bookmarkEnd w:id="18"/>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9" w:name="_Toc178767031"/>
      <w:r>
        <w:t>OTEVÍRÁNÍ NABÍDEK</w:t>
      </w:r>
      <w:bookmarkEnd w:id="19"/>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0" w:name="_Toc178767032"/>
      <w:r>
        <w:t>POSOUZENÍ SPLNĚNÍ PODMÍNEK ÚČASTI</w:t>
      </w:r>
      <w:bookmarkEnd w:id="20"/>
    </w:p>
    <w:p w14:paraId="28690830" w14:textId="1C32A1FC"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C3124F">
        <w:t xml:space="preserve">. </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1" w:name="_Toc178767033"/>
      <w:r>
        <w:t>HODNOCENÍ NABÍDEK</w:t>
      </w:r>
      <w:bookmarkEnd w:id="21"/>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5D7CEF4D"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w:t>
            </w:r>
            <w:r w:rsidR="00EE59A8">
              <w:rPr>
                <w:sz w:val="16"/>
                <w:szCs w:val="16"/>
              </w:rPr>
              <w:t>5</w:t>
            </w:r>
            <w:r w:rsidRPr="00804D39">
              <w:rPr>
                <w:sz w:val="16"/>
                <w:szCs w:val="16"/>
              </w:rPr>
              <w:t xml:space="preserve">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083E847A" w:rsidR="00804D39" w:rsidRPr="00804D39" w:rsidRDefault="000B17EE">
            <w:pPr>
              <w:rPr>
                <w:b w:val="0"/>
                <w:sz w:val="16"/>
                <w:szCs w:val="16"/>
              </w:rPr>
            </w:pPr>
            <w:r>
              <w:rPr>
                <w:b w:val="0"/>
                <w:sz w:val="16"/>
                <w:szCs w:val="16"/>
              </w:rPr>
              <w:t>Z</w:t>
            </w:r>
            <w:r w:rsidR="00804D39" w:rsidRPr="00804D39">
              <w:rPr>
                <w:b w:val="0"/>
                <w:sz w:val="16"/>
                <w:szCs w:val="16"/>
              </w:rPr>
              <w:t>kušenosti vybran</w:t>
            </w:r>
            <w:r w:rsidR="00FF481C">
              <w:rPr>
                <w:b w:val="0"/>
                <w:sz w:val="16"/>
                <w:szCs w:val="16"/>
              </w:rPr>
              <w:t>ého</w:t>
            </w:r>
            <w:r w:rsidR="00804D39" w:rsidRPr="00804D39">
              <w:rPr>
                <w:b w:val="0"/>
                <w:sz w:val="16"/>
                <w:szCs w:val="16"/>
              </w:rPr>
              <w:t xml:space="preserve"> člen</w:t>
            </w:r>
            <w:r w:rsidR="00FF481C">
              <w:rPr>
                <w:b w:val="0"/>
                <w:sz w:val="16"/>
                <w:szCs w:val="16"/>
              </w:rPr>
              <w:t>a</w:t>
            </w:r>
            <w:r w:rsidR="00804D39" w:rsidRPr="00804D39">
              <w:rPr>
                <w:b w:val="0"/>
                <w:sz w:val="16"/>
                <w:szCs w:val="16"/>
              </w:rPr>
              <w:t xml:space="preserve">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2BB0F15A" w:rsidR="00804D39" w:rsidRPr="00804D39" w:rsidRDefault="00EE59A8"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35</w:t>
            </w:r>
            <w:r w:rsidR="00804D39" w:rsidRPr="00804D39">
              <w:rPr>
                <w:b w:val="0"/>
                <w:sz w:val="16"/>
                <w:szCs w:val="16"/>
              </w:rPr>
              <w:t xml:space="preserve">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302BC340"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455116">
        <w:t xml:space="preserve">součet Ceny za zpracování </w:t>
      </w:r>
      <w:r w:rsidR="00455116" w:rsidRPr="00455116">
        <w:t>Projekt</w:t>
      </w:r>
      <w:r w:rsidR="00455116">
        <w:t>u</w:t>
      </w:r>
      <w:r w:rsidR="00455116" w:rsidRPr="00455116">
        <w:t xml:space="preserve"> </w:t>
      </w:r>
      <w:r w:rsidR="00455116">
        <w:t>bez DPH a Ceny za výkon I</w:t>
      </w:r>
      <w:r w:rsidR="00455116" w:rsidRPr="00455116">
        <w:t>nženýrskogeologického dozoru</w:t>
      </w:r>
      <w:r w:rsidR="00455116">
        <w:t xml:space="preserve">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19EE4013" w:rsidR="003A2C23" w:rsidRDefault="003A2C23" w:rsidP="00B77110">
      <w:pPr>
        <w:pStyle w:val="Text1-1"/>
        <w:numPr>
          <w:ilvl w:val="0"/>
          <w:numId w:val="0"/>
        </w:numPr>
        <w:spacing w:before="240"/>
        <w:ind w:left="737"/>
      </w:pPr>
      <w:r>
        <w:t>Takto získaný počet bodů bude vynásoben koeficientem 0,6</w:t>
      </w:r>
      <w:r w:rsidR="00FD67A4">
        <w:t>5</w:t>
      </w:r>
      <w:r>
        <w:t xml:space="preserve"> (tj. váhou dílčího hodnotícího kritéria Nabídková cena) a následně matematicky zaokrouhlen na dvě desetinná místa. </w:t>
      </w:r>
    </w:p>
    <w:p w14:paraId="1EB62ABB" w14:textId="1E36165B" w:rsidR="003A2C23" w:rsidRPr="003A2C23" w:rsidRDefault="000B17EE" w:rsidP="003A2C23">
      <w:pPr>
        <w:pStyle w:val="Text1-1"/>
        <w:rPr>
          <w:b/>
        </w:rPr>
      </w:pPr>
      <w:r>
        <w:rPr>
          <w:b/>
        </w:rPr>
        <w:t>Z</w:t>
      </w:r>
      <w:r w:rsidR="003A2C23" w:rsidRPr="003A2C23">
        <w:rPr>
          <w:b/>
        </w:rPr>
        <w:t>kušenosti vybran</w:t>
      </w:r>
      <w:r w:rsidR="00CF544B">
        <w:rPr>
          <w:b/>
        </w:rPr>
        <w:t>ého</w:t>
      </w:r>
      <w:r w:rsidR="003A2C23" w:rsidRPr="003A2C23">
        <w:rPr>
          <w:b/>
        </w:rPr>
        <w:t xml:space="preserve"> člen</w:t>
      </w:r>
      <w:r w:rsidR="00CF544B">
        <w:rPr>
          <w:b/>
        </w:rPr>
        <w:t>a</w:t>
      </w:r>
      <w:r w:rsidR="003A2C23" w:rsidRPr="003A2C23">
        <w:rPr>
          <w:b/>
        </w:rPr>
        <w:t xml:space="preserve"> odborného personálu dodavatele </w:t>
      </w:r>
    </w:p>
    <w:p w14:paraId="4D921290" w14:textId="10971E19" w:rsidR="003A2C23" w:rsidRDefault="003A2C23" w:rsidP="003A2C23">
      <w:pPr>
        <w:pStyle w:val="Text1-1"/>
        <w:numPr>
          <w:ilvl w:val="0"/>
          <w:numId w:val="0"/>
        </w:numPr>
        <w:ind w:left="737"/>
      </w:pPr>
      <w:r>
        <w:t xml:space="preserve">Předmětem hodnocení nabídek v rámci dílčího hodnotícího kritéria </w:t>
      </w:r>
      <w:r w:rsidR="000B17EE">
        <w:t>Z</w:t>
      </w:r>
      <w:r>
        <w:t>kušenosti vybran</w:t>
      </w:r>
      <w:r w:rsidR="00CF544B">
        <w:t>ého</w:t>
      </w:r>
      <w:r>
        <w:t xml:space="preserve"> členů odborného personálu dodavatele bude míra splnění parametrů uvedených v tabulce níže v tomto článku u vybran</w:t>
      </w:r>
      <w:r w:rsidR="00CF544B">
        <w:t>ého</w:t>
      </w:r>
      <w:r>
        <w:t xml:space="preserve"> člen</w:t>
      </w:r>
      <w:r w:rsidR="00CF544B">
        <w:t>a</w:t>
      </w:r>
      <w:r>
        <w:t xml:space="preserve"> odborného personálu dodavatele zapojen</w:t>
      </w:r>
      <w:r w:rsidR="00CF544B">
        <w:t>ého</w:t>
      </w:r>
      <w:r>
        <w:t xml:space="preserve"> do realizace veřejné zakázky</w:t>
      </w:r>
      <w:r w:rsidR="00003C20">
        <w:t>.</w:t>
      </w:r>
      <w:r>
        <w:t xml:space="preserve"> </w:t>
      </w:r>
    </w:p>
    <w:p w14:paraId="275351C3" w14:textId="1300673C" w:rsidR="00941491" w:rsidRPr="004F167A" w:rsidRDefault="00941491" w:rsidP="00941491">
      <w:pPr>
        <w:pStyle w:val="Text1-1"/>
        <w:numPr>
          <w:ilvl w:val="0"/>
          <w:numId w:val="0"/>
        </w:numPr>
        <w:ind w:left="737"/>
        <w:rPr>
          <w:b/>
        </w:rPr>
      </w:pPr>
      <w:r>
        <w:t xml:space="preserve">Zadavatel s ohledem na § 46 odst. 2 ZZVZ upozorňuje, že </w:t>
      </w:r>
      <w:r w:rsidRPr="004F167A">
        <w:rPr>
          <w:b/>
        </w:rPr>
        <w:t xml:space="preserve">údaje, které mají být předmětem hodnocení nabídek, nelze po uplynutí lhůty pro podání nabídek </w:t>
      </w:r>
      <w:r w:rsidRPr="004F167A">
        <w:rPr>
          <w:b/>
        </w:rPr>
        <w:lastRenderedPageBreak/>
        <w:t>měnit či doplňovat</w:t>
      </w:r>
      <w:r w:rsidR="000B17EE" w:rsidRPr="004F167A">
        <w:rPr>
          <w:b/>
        </w:rPr>
        <w:t xml:space="preserve"> a v případě, kdy podaná nabídka nebude obsahovat všechny údaje, informace a doklady nezbytné pro hodnocení, nebude moci být posouzena jako splňující hodnotící kritéria stanovená zadavatelem</w:t>
      </w:r>
      <w:r w:rsidRPr="004F167A">
        <w:rPr>
          <w:b/>
        </w:rPr>
        <w:t>.</w:t>
      </w:r>
    </w:p>
    <w:p w14:paraId="42746A66" w14:textId="106A556A"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hodnocen</w:t>
      </w:r>
      <w:r w:rsidR="00EF486C">
        <w:t>ého</w:t>
      </w:r>
      <w:r w:rsidR="000B17EE">
        <w:t xml:space="preserve"> </w:t>
      </w:r>
      <w:r>
        <w:t>člen</w:t>
      </w:r>
      <w:r w:rsidR="00EF486C">
        <w:t>a</w:t>
      </w:r>
      <w:r>
        <w:t xml:space="preserve"> odborného personálu dodavatele </w:t>
      </w:r>
      <w:r w:rsidR="007A5918">
        <w:t xml:space="preserve">a </w:t>
      </w:r>
      <w:r>
        <w:t xml:space="preserve">předložených v nabídce ve formě obsažené v Příloze č. </w:t>
      </w:r>
      <w:r w:rsidR="000B17EE">
        <w:t>9</w:t>
      </w:r>
      <w:r>
        <w:t xml:space="preserve"> těchto Pokynů </w:t>
      </w:r>
      <w:r w:rsidRPr="004F167A">
        <w:rPr>
          <w:b/>
        </w:rPr>
        <w:t>včetně</w:t>
      </w:r>
      <w:r w:rsidR="000B17EE" w:rsidRPr="004F167A">
        <w:rPr>
          <w:b/>
        </w:rPr>
        <w:t xml:space="preserve"> zadavatelem požadovaných dokladů, jež mají být k tomuto seznamu přiloženy</w:t>
      </w:r>
      <w:r w:rsidRPr="004F167A">
        <w:rPr>
          <w:b/>
        </w:rPr>
        <w:t>.</w:t>
      </w:r>
      <w:r>
        <w:t xml:space="preserve"> Zadavatel bude hodnotit výhradně ty</w:t>
      </w:r>
      <w:r w:rsidR="000B17EE" w:rsidRPr="000B17EE">
        <w:t xml:space="preserve"> </w:t>
      </w:r>
      <w:r w:rsidR="000B17EE">
        <w:t>zkušenosti s referenčními zakázkami</w:t>
      </w:r>
      <w:r>
        <w:t xml:space="preserve">, které budou v </w:t>
      </w:r>
      <w:r w:rsidR="000B17EE">
        <w:t>Seznamu zkušeností hodnocen</w:t>
      </w:r>
      <w:r w:rsidR="00EF486C">
        <w:t>ého</w:t>
      </w:r>
      <w:r w:rsidR="000B17EE">
        <w:t xml:space="preserve"> člen</w:t>
      </w:r>
      <w:r w:rsidR="00EF486C">
        <w:t>a</w:t>
      </w:r>
      <w:r w:rsidR="000B17EE">
        <w:t xml:space="preserve"> odborného personálu dodavatele </w:t>
      </w:r>
      <w:r>
        <w:t>uvedeny jako údaje uvedené za účelem hodnocení</w:t>
      </w:r>
      <w:r w:rsidR="008A197D">
        <w:t>.</w:t>
      </w:r>
      <w:r>
        <w:t xml:space="preserve"> Zadavatel přidělí každé nabídce počet bodů v závislosti na </w:t>
      </w:r>
      <w:r w:rsidR="000B17EE">
        <w:t xml:space="preserve">prokázaných </w:t>
      </w:r>
      <w:r>
        <w:t xml:space="preserve">zkušenostech </w:t>
      </w:r>
      <w:r w:rsidR="000B17EE">
        <w:t xml:space="preserve">s referenčními zakázkami </w:t>
      </w:r>
      <w:r>
        <w:t>u vybran</w:t>
      </w:r>
      <w:r w:rsidR="008D6C44">
        <w:t>ého</w:t>
      </w:r>
      <w:r>
        <w:t xml:space="preserve"> člen</w:t>
      </w:r>
      <w:r w:rsidR="008D6C44">
        <w:t>a</w:t>
      </w:r>
      <w:r>
        <w:t xml:space="preserve"> odborného personálu dodavatele. </w:t>
      </w:r>
      <w:r w:rsidR="00027D03">
        <w:t>Č</w:t>
      </w:r>
      <w:r>
        <w:t>len odborného personálu dodavatele určen</w:t>
      </w:r>
      <w:r w:rsidR="00027D03">
        <w:t>ý</w:t>
      </w:r>
      <w:r>
        <w:t xml:space="preserve"> dodavatelem k hodnocení bud</w:t>
      </w:r>
      <w:r w:rsidR="00027D03">
        <w:t>e</w:t>
      </w:r>
      <w:r>
        <w:t xml:space="preserve">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5C3498" w:rsidRPr="00465F4C" w14:paraId="28085FE8" w14:textId="77777777" w:rsidTr="004F167A">
        <w:trPr>
          <w:trHeight w:val="687"/>
        </w:trPr>
        <w:tc>
          <w:tcPr>
            <w:tcW w:w="1843" w:type="dxa"/>
            <w:vMerge w:val="restart"/>
            <w:tcBorders>
              <w:top w:val="single" w:sz="4" w:space="0" w:color="auto"/>
              <w:left w:val="single" w:sz="4" w:space="0" w:color="auto"/>
              <w:right w:val="single" w:sz="4" w:space="0" w:color="auto"/>
            </w:tcBorders>
          </w:tcPr>
          <w:p w14:paraId="3EE8A7D3" w14:textId="77777777" w:rsidR="00716254" w:rsidRDefault="005C3498" w:rsidP="00631EAA">
            <w:pPr>
              <w:rPr>
                <w:rFonts w:cs="Arial"/>
                <w:bCs/>
              </w:rPr>
            </w:pPr>
            <w:r w:rsidRPr="004F167A">
              <w:rPr>
                <w:rFonts w:cs="Arial"/>
                <w:bCs/>
              </w:rPr>
              <w:t xml:space="preserve">specialista na inženýrskou geologii </w:t>
            </w:r>
          </w:p>
          <w:p w14:paraId="3A177775" w14:textId="77777777" w:rsidR="00716254" w:rsidRPr="004F167A" w:rsidRDefault="00EF346C" w:rsidP="00631EAA">
            <w:pPr>
              <w:rPr>
                <w:rFonts w:cs="Arial"/>
                <w:b/>
              </w:rPr>
            </w:pPr>
            <w:r w:rsidRPr="004F167A">
              <w:rPr>
                <w:rFonts w:cs="Arial"/>
                <w:b/>
              </w:rPr>
              <w:t xml:space="preserve">nebo </w:t>
            </w:r>
          </w:p>
          <w:p w14:paraId="61A16C1C" w14:textId="42250069" w:rsidR="005C3498" w:rsidRPr="00B77110" w:rsidRDefault="00EF346C" w:rsidP="00631EAA">
            <w:pPr>
              <w:rPr>
                <w:rFonts w:cs="Arial"/>
                <w:bCs/>
              </w:rPr>
            </w:pPr>
            <w:r>
              <w:rPr>
                <w:rFonts w:cs="Arial"/>
                <w:bCs/>
              </w:rPr>
              <w:t>specialista na</w:t>
            </w:r>
            <w:r w:rsidR="005C3498" w:rsidRPr="004F167A">
              <w:rPr>
                <w:rFonts w:cs="Arial"/>
                <w:bCs/>
              </w:rPr>
              <w:t xml:space="preserve">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BD635D" w14:textId="3DC9C46B" w:rsidR="005C3498" w:rsidRPr="00B77110" w:rsidRDefault="005C3498" w:rsidP="00DA1C2F">
            <w:pPr>
              <w:jc w:val="both"/>
              <w:rPr>
                <w:rFonts w:cs="Arial"/>
                <w:bCs/>
              </w:rPr>
            </w:pPr>
            <w:r>
              <w:rPr>
                <w:rFonts w:cs="Arial"/>
                <w:bCs/>
              </w:rPr>
              <w:t xml:space="preserve">zkušenost se </w:t>
            </w:r>
            <w:r w:rsidRPr="00032197">
              <w:rPr>
                <w:rFonts w:cs="Arial"/>
                <w:bCs/>
              </w:rPr>
              <w:t>zpracování</w:t>
            </w:r>
            <w:r>
              <w:rPr>
                <w:rFonts w:cs="Arial"/>
                <w:bCs/>
              </w:rPr>
              <w:t>m</w:t>
            </w:r>
            <w:r w:rsidRPr="00032197">
              <w:rPr>
                <w:rFonts w:cs="Arial"/>
                <w:bCs/>
              </w:rPr>
              <w:t xml:space="preserve"> projektu pro </w:t>
            </w:r>
            <w:r w:rsidRPr="005C3498">
              <w:rPr>
                <w:rFonts w:cs="Arial"/>
                <w:b/>
              </w:rPr>
              <w:t xml:space="preserve">podrobný inženýrskogeologický nebo </w:t>
            </w:r>
            <w:r w:rsidR="003570F2">
              <w:rPr>
                <w:rFonts w:cs="Arial"/>
                <w:b/>
              </w:rPr>
              <w:t xml:space="preserve">podrobný </w:t>
            </w:r>
            <w:r w:rsidRPr="005C3498">
              <w:rPr>
                <w:rFonts w:cs="Arial"/>
                <w:b/>
              </w:rPr>
              <w:t>geotechnický průzkum</w:t>
            </w:r>
            <w:r w:rsidRPr="00032197">
              <w:rPr>
                <w:rFonts w:cs="Arial"/>
                <w:bCs/>
              </w:rPr>
              <w:t xml:space="preserve"> dle příslušných obecných předpisů, zejména dle vyhl</w:t>
            </w:r>
            <w:r>
              <w:rPr>
                <w:rFonts w:cs="Arial"/>
                <w:bCs/>
              </w:rPr>
              <w:t>ášky</w:t>
            </w:r>
            <w:r w:rsidRPr="00032197">
              <w:rPr>
                <w:rFonts w:cs="Arial"/>
                <w:bCs/>
              </w:rPr>
              <w:t xml:space="preserve"> č. 369/2004 Sb. o projektování, provádění a vyhodnocování geologických prací,</w:t>
            </w:r>
            <w:r w:rsidR="001C1589">
              <w:rPr>
                <w:rFonts w:cs="Arial"/>
                <w:bCs/>
              </w:rPr>
              <w:t xml:space="preserve"> </w:t>
            </w:r>
            <w:r w:rsidRPr="00032197">
              <w:rPr>
                <w:rFonts w:cs="Arial"/>
                <w:bCs/>
              </w:rPr>
              <w:t>oznamování rizikových geofaktorů a o postupu při výpočtu zásob výhradních ložisek</w:t>
            </w:r>
            <w:r w:rsidR="00DA1C2F">
              <w:rPr>
                <w:rFonts w:cs="Arial"/>
                <w:bCs/>
              </w:rPr>
              <w:t>, ve znění pozdějších předpisů,</w:t>
            </w:r>
            <w:r w:rsidRPr="00032197">
              <w:rPr>
                <w:rFonts w:cs="Arial"/>
                <w:bCs/>
              </w:rPr>
              <w:t xml:space="preserve"> pro </w:t>
            </w:r>
            <w:r w:rsidRPr="005C3498">
              <w:rPr>
                <w:rFonts w:cs="Arial"/>
                <w:b/>
              </w:rPr>
              <w:t>liniovou dopravní stavbu</w:t>
            </w:r>
            <w:r>
              <w:rPr>
                <w:rFonts w:cs="Arial"/>
                <w:b/>
              </w:rPr>
              <w:t xml:space="preserve"> </w:t>
            </w:r>
            <w:r>
              <w:rPr>
                <w:rFonts w:cs="Arial"/>
                <w:bCs/>
              </w:rPr>
              <w:t xml:space="preserve">ve výši nejméně </w:t>
            </w:r>
            <w:r w:rsidR="00EF346C">
              <w:rPr>
                <w:rFonts w:cs="Arial"/>
                <w:b/>
                <w:bCs/>
              </w:rPr>
              <w:t>2</w:t>
            </w:r>
            <w:r w:rsidRPr="004F167A">
              <w:rPr>
                <w:rFonts w:cs="Arial"/>
                <w:b/>
                <w:bCs/>
              </w:rPr>
              <w:t>00 000 Kč</w:t>
            </w:r>
            <w:r>
              <w:rPr>
                <w:rFonts w:cs="Arial"/>
                <w:bCs/>
              </w:rPr>
              <w:t xml:space="preserve"> bez DPH a </w:t>
            </w:r>
            <w:r w:rsidRPr="00B77110">
              <w:rPr>
                <w:rFonts w:cs="Arial"/>
                <w:bCs/>
              </w:rPr>
              <w:t xml:space="preserve">dokončené v posledních </w:t>
            </w:r>
            <w:r>
              <w:rPr>
                <w:rFonts w:cs="Arial"/>
                <w:bCs/>
              </w:rPr>
              <w:t>10</w:t>
            </w:r>
            <w:r w:rsidRPr="00B77110">
              <w:rPr>
                <w:rFonts w:cs="Arial"/>
                <w:bCs/>
              </w:rPr>
              <w:t xml:space="preserve">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4E3F27A0" w14:textId="77777777" w:rsidR="005C3498" w:rsidRDefault="005C3498" w:rsidP="00631EAA">
            <w:pPr>
              <w:rPr>
                <w:rFonts w:cs="Arial"/>
                <w:bCs/>
              </w:rPr>
            </w:pPr>
          </w:p>
          <w:p w14:paraId="425D457C" w14:textId="77777777" w:rsidR="005C3498" w:rsidRDefault="005C3498" w:rsidP="00631EAA">
            <w:pPr>
              <w:rPr>
                <w:rFonts w:cs="Arial"/>
                <w:bCs/>
              </w:rPr>
            </w:pPr>
          </w:p>
          <w:p w14:paraId="04BC6193" w14:textId="77777777" w:rsidR="005C3498" w:rsidRDefault="005C3498" w:rsidP="00631EAA">
            <w:pPr>
              <w:rPr>
                <w:rFonts w:cs="Arial"/>
                <w:bCs/>
              </w:rPr>
            </w:pPr>
          </w:p>
          <w:p w14:paraId="64999D8E" w14:textId="37ED16C2" w:rsidR="005C3498" w:rsidRPr="00B77110" w:rsidRDefault="005C3498" w:rsidP="00631EAA">
            <w:pPr>
              <w:rPr>
                <w:rFonts w:cs="Arial"/>
                <w:bCs/>
              </w:rPr>
            </w:pPr>
            <w:r>
              <w:rPr>
                <w:rFonts w:cs="Arial"/>
                <w:bCs/>
              </w:rPr>
              <w:t>2</w:t>
            </w:r>
            <w:r w:rsidRPr="00B77110">
              <w:rPr>
                <w:rFonts w:cs="Arial"/>
                <w:bCs/>
              </w:rPr>
              <w:t xml:space="preserve"> bod</w:t>
            </w:r>
            <w:r>
              <w:rPr>
                <w:rFonts w:cs="Arial"/>
                <w:bCs/>
              </w:rPr>
              <w:t>y</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6955AC" w14:textId="1D8EE18D" w:rsidR="005C3498" w:rsidRPr="00B77110" w:rsidRDefault="005C3498" w:rsidP="00631EAA">
            <w:pPr>
              <w:rPr>
                <w:rFonts w:cs="Arial"/>
                <w:bCs/>
              </w:rPr>
            </w:pPr>
            <w:r>
              <w:rPr>
                <w:rFonts w:cs="Arial"/>
                <w:bCs/>
              </w:rPr>
              <w:t>6</w:t>
            </w:r>
          </w:p>
        </w:tc>
      </w:tr>
      <w:tr w:rsidR="005C3498" w:rsidRPr="00465F4C" w14:paraId="39C08071" w14:textId="77777777" w:rsidTr="00CF6B07">
        <w:trPr>
          <w:trHeight w:val="1210"/>
        </w:trPr>
        <w:tc>
          <w:tcPr>
            <w:tcW w:w="1843" w:type="dxa"/>
            <w:vMerge/>
            <w:tcBorders>
              <w:left w:val="single" w:sz="4" w:space="0" w:color="auto"/>
              <w:bottom w:val="single" w:sz="4" w:space="0" w:color="auto"/>
              <w:right w:val="single" w:sz="4" w:space="0" w:color="auto"/>
            </w:tcBorders>
          </w:tcPr>
          <w:p w14:paraId="6DF65078" w14:textId="4565C3A7" w:rsidR="005C3498" w:rsidRPr="00032197" w:rsidRDefault="005C3498" w:rsidP="005C3498">
            <w:pPr>
              <w:rPr>
                <w:rFonts w:cs="Arial"/>
                <w:bCs/>
                <w:highlight w:val="green"/>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D79F518" w14:textId="78546359" w:rsidR="005C3498" w:rsidRPr="00B77110" w:rsidRDefault="005C3498">
            <w:pPr>
              <w:rPr>
                <w:rFonts w:cs="Arial"/>
                <w:bCs/>
              </w:rPr>
            </w:pPr>
            <w:r>
              <w:rPr>
                <w:rFonts w:cs="Arial"/>
                <w:bCs/>
              </w:rPr>
              <w:t>zkušenost s </w:t>
            </w:r>
            <w:r w:rsidRPr="004F167A">
              <w:rPr>
                <w:rFonts w:cs="Arial"/>
                <w:b/>
                <w:bCs/>
              </w:rPr>
              <w:t>realizací inženýrskogeologického nebo geotechnického dozoru</w:t>
            </w:r>
            <w:r w:rsidRPr="003D7FD8">
              <w:rPr>
                <w:rFonts w:cs="Arial"/>
                <w:bCs/>
              </w:rPr>
              <w:t xml:space="preserve"> při provádění podrobného inženýrskogeologického </w:t>
            </w:r>
            <w:r>
              <w:rPr>
                <w:rFonts w:cs="Arial"/>
                <w:bCs/>
              </w:rPr>
              <w:t xml:space="preserve">nebo </w:t>
            </w:r>
            <w:r w:rsidR="003570F2">
              <w:rPr>
                <w:rFonts w:cs="Arial"/>
                <w:bCs/>
              </w:rPr>
              <w:t xml:space="preserve">podrobného </w:t>
            </w:r>
            <w:r>
              <w:rPr>
                <w:rFonts w:cs="Arial"/>
                <w:bCs/>
              </w:rPr>
              <w:t xml:space="preserve">geotechnického </w:t>
            </w:r>
            <w:r w:rsidRPr="003D7FD8">
              <w:rPr>
                <w:rFonts w:cs="Arial"/>
                <w:bCs/>
              </w:rPr>
              <w:t xml:space="preserve">průzkumu pro </w:t>
            </w:r>
            <w:r w:rsidRPr="004F167A">
              <w:rPr>
                <w:rFonts w:cs="Arial"/>
                <w:b/>
                <w:bCs/>
              </w:rPr>
              <w:t>liniovou dopravní stavbu</w:t>
            </w:r>
            <w:r>
              <w:rPr>
                <w:rFonts w:cs="Arial"/>
                <w:bCs/>
              </w:rPr>
              <w:t xml:space="preserve"> ve výši nejméně </w:t>
            </w:r>
            <w:r w:rsidR="00EF346C">
              <w:rPr>
                <w:rFonts w:cs="Arial"/>
                <w:b/>
                <w:bCs/>
              </w:rPr>
              <w:t>5</w:t>
            </w:r>
            <w:r w:rsidRPr="004F167A">
              <w:rPr>
                <w:rFonts w:cs="Arial"/>
                <w:b/>
                <w:bCs/>
              </w:rPr>
              <w:t>00 000 Kč</w:t>
            </w:r>
            <w:r>
              <w:rPr>
                <w:rFonts w:cs="Arial"/>
                <w:bCs/>
              </w:rPr>
              <w:t xml:space="preserve"> bez DPH a </w:t>
            </w:r>
            <w:r w:rsidRPr="00B77110">
              <w:rPr>
                <w:rFonts w:cs="Arial"/>
                <w:bCs/>
              </w:rPr>
              <w:t xml:space="preserve">dokončené v posledních </w:t>
            </w:r>
            <w:r>
              <w:rPr>
                <w:rFonts w:cs="Arial"/>
                <w:bCs/>
              </w:rPr>
              <w:t>10</w:t>
            </w:r>
            <w:r w:rsidRPr="00B77110">
              <w:rPr>
                <w:rFonts w:cs="Arial"/>
                <w:bCs/>
              </w:rPr>
              <w:t xml:space="preserve"> letech před zahájením zadávacího řízení</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6ABC69F7" w14:textId="77777777" w:rsidR="005C3498" w:rsidRDefault="005C3498" w:rsidP="008D7332">
            <w:pPr>
              <w:rPr>
                <w:rFonts w:cs="Arial"/>
                <w:bCs/>
              </w:rPr>
            </w:pPr>
          </w:p>
          <w:p w14:paraId="593A172C" w14:textId="77777777" w:rsidR="005C3498" w:rsidRDefault="005C3498" w:rsidP="008D7332">
            <w:pPr>
              <w:rPr>
                <w:rFonts w:cs="Arial"/>
                <w:bCs/>
              </w:rPr>
            </w:pPr>
          </w:p>
          <w:p w14:paraId="72D81B70" w14:textId="77777777" w:rsidR="005C3498" w:rsidRPr="00B77110" w:rsidRDefault="005C3498" w:rsidP="008D7332">
            <w:pPr>
              <w:rPr>
                <w:rFonts w:cs="Arial"/>
                <w:bCs/>
              </w:rPr>
            </w:pPr>
            <w:r>
              <w:rPr>
                <w:rFonts w:cs="Arial"/>
                <w:bCs/>
              </w:rPr>
              <w:t>2</w:t>
            </w:r>
            <w:r w:rsidRPr="00B77110">
              <w:rPr>
                <w:rFonts w:cs="Arial"/>
                <w:bCs/>
              </w:rPr>
              <w:t xml:space="preserve"> bod</w:t>
            </w:r>
            <w:r>
              <w:rPr>
                <w:rFonts w:cs="Arial"/>
                <w:bCs/>
              </w:rPr>
              <w:t>y</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7A18036" w14:textId="77777777" w:rsidR="005C3498" w:rsidRPr="00B77110" w:rsidRDefault="005C3498" w:rsidP="008D7332">
            <w:pPr>
              <w:rPr>
                <w:rFonts w:cs="Arial"/>
                <w:bCs/>
              </w:rPr>
            </w:pPr>
            <w:r>
              <w:rPr>
                <w:rFonts w:cs="Arial"/>
                <w:bCs/>
              </w:rPr>
              <w:t>6</w:t>
            </w:r>
          </w:p>
        </w:tc>
      </w:tr>
    </w:tbl>
    <w:p w14:paraId="781EA5AC" w14:textId="77777777" w:rsidR="00B77110" w:rsidRDefault="00B77110" w:rsidP="00B77110">
      <w:pPr>
        <w:pStyle w:val="Odstavecseseznamem"/>
        <w:ind w:left="1418"/>
        <w:jc w:val="both"/>
        <w:rPr>
          <w:rFonts w:ascii="Calibri" w:hAnsi="Calibri" w:cs="Calibri"/>
          <w:sz w:val="20"/>
          <w:szCs w:val="20"/>
        </w:rPr>
      </w:pPr>
    </w:p>
    <w:p w14:paraId="11A7D97D" w14:textId="3CC94D59" w:rsidR="003570F2" w:rsidRPr="004F167A" w:rsidRDefault="00716254" w:rsidP="00353AEB">
      <w:pPr>
        <w:pStyle w:val="Text1-1"/>
        <w:numPr>
          <w:ilvl w:val="0"/>
          <w:numId w:val="0"/>
        </w:numPr>
        <w:ind w:left="737"/>
        <w:rPr>
          <w:bCs/>
        </w:rPr>
      </w:pPr>
      <w:r>
        <w:rPr>
          <w:bCs/>
        </w:rPr>
        <w:t xml:space="preserve">Pro odstranění pochybností  zadavatel uvádí, </w:t>
      </w:r>
      <w:r w:rsidR="0035044B">
        <w:rPr>
          <w:bCs/>
        </w:rPr>
        <w:t xml:space="preserve"> že p</w:t>
      </w:r>
      <w:r w:rsidR="003570F2" w:rsidRPr="004F167A">
        <w:rPr>
          <w:bCs/>
        </w:rPr>
        <w:t>ro</w:t>
      </w:r>
      <w:r w:rsidR="003570F2">
        <w:rPr>
          <w:bCs/>
        </w:rPr>
        <w:t xml:space="preserve"> účely hodnocení může být</w:t>
      </w:r>
      <w:r w:rsidR="0035044B">
        <w:rPr>
          <w:bCs/>
        </w:rPr>
        <w:t xml:space="preserve"> v rámci bodovaných kritérií</w:t>
      </w:r>
      <w:r w:rsidR="003570F2">
        <w:rPr>
          <w:bCs/>
        </w:rPr>
        <w:t xml:space="preserve"> </w:t>
      </w:r>
      <w:r w:rsidR="0035429C">
        <w:rPr>
          <w:bCs/>
        </w:rPr>
        <w:t xml:space="preserve">požadovaná zkušenost doložena </w:t>
      </w:r>
      <w:r w:rsidR="0035044B">
        <w:rPr>
          <w:bCs/>
        </w:rPr>
        <w:t xml:space="preserve">buď </w:t>
      </w:r>
      <w:r w:rsidR="003570F2" w:rsidRPr="003570F2">
        <w:rPr>
          <w:bCs/>
        </w:rPr>
        <w:t>specialist</w:t>
      </w:r>
      <w:r w:rsidR="0035429C">
        <w:rPr>
          <w:bCs/>
        </w:rPr>
        <w:t>o</w:t>
      </w:r>
      <w:r w:rsidR="003570F2" w:rsidRPr="003570F2">
        <w:rPr>
          <w:bCs/>
        </w:rPr>
        <w:t xml:space="preserve">u na </w:t>
      </w:r>
      <w:r w:rsidR="003570F2">
        <w:rPr>
          <w:bCs/>
        </w:rPr>
        <w:t>inženýrskou geologii</w:t>
      </w:r>
      <w:r w:rsidR="0035044B">
        <w:rPr>
          <w:bCs/>
        </w:rPr>
        <w:t>,</w:t>
      </w:r>
      <w:r w:rsidR="003570F2" w:rsidRPr="003570F2">
        <w:rPr>
          <w:bCs/>
        </w:rPr>
        <w:t xml:space="preserve"> nebo specialist</w:t>
      </w:r>
      <w:r w:rsidR="0035429C">
        <w:rPr>
          <w:bCs/>
        </w:rPr>
        <w:t>o</w:t>
      </w:r>
      <w:r w:rsidR="003570F2" w:rsidRPr="003570F2">
        <w:rPr>
          <w:bCs/>
        </w:rPr>
        <w:t>u na geotechniku</w:t>
      </w:r>
      <w:r w:rsidR="0035044B">
        <w:rPr>
          <w:bCs/>
        </w:rPr>
        <w:t xml:space="preserve">, </w:t>
      </w:r>
      <w:r w:rsidR="003570F2" w:rsidRPr="003570F2">
        <w:rPr>
          <w:bCs/>
        </w:rPr>
        <w:t xml:space="preserve">nebo jejich </w:t>
      </w:r>
      <w:r w:rsidR="0035044B">
        <w:rPr>
          <w:bCs/>
        </w:rPr>
        <w:t xml:space="preserve">libovolnou </w:t>
      </w:r>
      <w:r w:rsidR="003570F2" w:rsidRPr="003570F2">
        <w:rPr>
          <w:bCs/>
        </w:rPr>
        <w:t>kombinací.</w:t>
      </w:r>
    </w:p>
    <w:p w14:paraId="57413269" w14:textId="7365562C"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69138A4E" w14:textId="5E81E6BF" w:rsidR="00B77110" w:rsidRDefault="00CB020E" w:rsidP="00B77110">
      <w:pPr>
        <w:pStyle w:val="Text1-1"/>
        <w:numPr>
          <w:ilvl w:val="0"/>
          <w:numId w:val="0"/>
        </w:numPr>
        <w:ind w:left="737"/>
      </w:pPr>
      <w:r>
        <w:lastRenderedPageBreak/>
        <w:t>Přílohu č. 9 těchto Pokynů s názvem Seznam zkušeností hodnocen</w:t>
      </w:r>
      <w:r w:rsidR="00C73E03">
        <w:t>ého</w:t>
      </w:r>
      <w:r w:rsidRPr="00F8119C">
        <w:t xml:space="preserve"> </w:t>
      </w:r>
      <w:r>
        <w:t>člen</w:t>
      </w:r>
      <w:r w:rsidR="00C73E03">
        <w:t>a</w:t>
      </w:r>
      <w:r>
        <w:t xml:space="preserve"> odborného personálu</w:t>
      </w:r>
      <w:r w:rsidRPr="003E611F">
        <w:t xml:space="preserve"> </w:t>
      </w:r>
      <w:r w:rsidR="00B77110">
        <w:t xml:space="preserve">dodavatel vyplňuje za účelem hodnocení pouze </w:t>
      </w:r>
      <w:r>
        <w:t>pro t</w:t>
      </w:r>
      <w:r w:rsidR="00301C39">
        <w:t>u</w:t>
      </w:r>
      <w:r>
        <w:t xml:space="preserve"> osob</w:t>
      </w:r>
      <w:r w:rsidR="00301C39">
        <w:t>u</w:t>
      </w:r>
      <w:r>
        <w:t xml:space="preserve"> odborného personálu dodavatele a</w:t>
      </w:r>
      <w:r w:rsidR="00B77110">
        <w:t xml:space="preserve"> v t</w:t>
      </w:r>
      <w:r w:rsidR="00301C39">
        <w:t>é funkci</w:t>
      </w:r>
      <w:r w:rsidR="00B77110">
        <w:t>, kter</w:t>
      </w:r>
      <w:r w:rsidR="00301C39">
        <w:t>á</w:t>
      </w:r>
      <w:r w:rsidR="00B77110">
        <w:t xml:space="preserve"> m</w:t>
      </w:r>
      <w:r w:rsidR="00301C39">
        <w:t xml:space="preserve">á </w:t>
      </w:r>
      <w:r w:rsidR="00B77110">
        <w:t>být hodnocen</w:t>
      </w:r>
      <w:r w:rsidR="00301C39">
        <w:t>a</w:t>
      </w:r>
      <w:r w:rsidR="00E455C7">
        <w:t xml:space="preserve">, tj. pro osobu ve funkci </w:t>
      </w:r>
      <w:r w:rsidR="00E455C7" w:rsidRPr="00E455C7">
        <w:t>specialista na inženýrskou geologii / geotechniku</w:t>
      </w:r>
      <w:r w:rsidR="00B77110">
        <w:t xml:space="preserve">. </w:t>
      </w:r>
    </w:p>
    <w:p w14:paraId="1C67C7D2" w14:textId="1F0F144A" w:rsidR="00B77110" w:rsidRDefault="00B77110" w:rsidP="00B77110">
      <w:pPr>
        <w:pStyle w:val="Text1-1"/>
        <w:numPr>
          <w:ilvl w:val="0"/>
          <w:numId w:val="0"/>
        </w:numPr>
        <w:ind w:left="737"/>
      </w:pPr>
      <w:r>
        <w:t xml:space="preserve">Doba </w:t>
      </w:r>
      <w:r w:rsidR="00EF346C">
        <w:t>10</w:t>
      </w:r>
      <w:r w:rsidR="00AC587D">
        <w:t xml:space="preserve"> </w:t>
      </w:r>
      <w:r>
        <w:t xml:space="preserve">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1B5E75">
        <w:t>10</w:t>
      </w:r>
      <w:r w:rsidR="00AC587D" w:rsidRPr="00446757">
        <w:t xml:space="preserve"> </w:t>
      </w:r>
      <w:r w:rsidR="00446757" w:rsidRPr="00446757">
        <w:t>let před zahájením zadávacího řízení</w:t>
      </w:r>
      <w:r>
        <w:t xml:space="preserve">. V případě, že byla zakázka součástí rozsáhlejšího </w:t>
      </w:r>
      <w:r w:rsidRPr="00446AA2">
        <w:t>plnění pro objednatele služby</w:t>
      </w:r>
      <w:r w:rsidR="0040493D" w:rsidRPr="00446AA2">
        <w:t>,</w:t>
      </w:r>
      <w:r w:rsidR="00D216F3" w:rsidRPr="00446AA2">
        <w:t xml:space="preserve"> </w:t>
      </w:r>
      <w:r w:rsidRPr="00446AA2">
        <w:t xml:space="preserve">postačí, pokud je v uvedené době dokončeno plnění </w:t>
      </w:r>
      <w:r w:rsidR="001C040C" w:rsidRPr="00446AA2">
        <w:t xml:space="preserve">naplňující definici hodnocené zkušenosti, </w:t>
      </w:r>
      <w:r w:rsidR="001C040C" w:rsidRPr="00446AA2">
        <w:rPr>
          <w:rFonts w:cs="Arial"/>
          <w:bCs/>
        </w:rPr>
        <w:t xml:space="preserve">je tedy </w:t>
      </w:r>
      <w:r w:rsidR="002E074F" w:rsidRPr="00446AA2">
        <w:rPr>
          <w:rFonts w:cs="Arial"/>
          <w:bCs/>
        </w:rPr>
        <w:t xml:space="preserve">např. u </w:t>
      </w:r>
      <w:r w:rsidR="002E074F" w:rsidRPr="00446AA2">
        <w:t xml:space="preserve">zkušenosti se zpracováním </w:t>
      </w:r>
      <w:r w:rsidR="002E074F" w:rsidRPr="00446AA2">
        <w:rPr>
          <w:rFonts w:cs="Arial"/>
          <w:bCs/>
        </w:rPr>
        <w:t xml:space="preserve">projektu pro </w:t>
      </w:r>
      <w:r w:rsidR="002E074F" w:rsidRPr="00446AA2">
        <w:rPr>
          <w:rFonts w:cs="Arial"/>
        </w:rPr>
        <w:t>podrobný inženýrskogeologický nebo geotechnický průzkum</w:t>
      </w:r>
      <w:r w:rsidR="002E074F" w:rsidRPr="00446AA2">
        <w:rPr>
          <w:rFonts w:cs="Arial"/>
          <w:bCs/>
        </w:rPr>
        <w:t xml:space="preserve"> tento průzkum </w:t>
      </w:r>
      <w:r w:rsidR="001C040C" w:rsidRPr="00446AA2">
        <w:rPr>
          <w:rFonts w:cs="Arial"/>
          <w:bCs/>
        </w:rPr>
        <w:t xml:space="preserve">dokončen, </w:t>
      </w:r>
      <w:r w:rsidRPr="00446AA2">
        <w:t>s tím, že zakázka jako celek dokončena není; zároveň však platí, že nestačí</w:t>
      </w:r>
      <w:r w:rsidR="00EF09E5" w:rsidRPr="00446AA2">
        <w:t xml:space="preserve"> (tj. nepovažuje se za plnění dokončené v požadované době)</w:t>
      </w:r>
      <w:r w:rsidRPr="00446AA2">
        <w:t xml:space="preserve">, pokud je v posledních </w:t>
      </w:r>
      <w:r w:rsidR="001B5E75">
        <w:t>10</w:t>
      </w:r>
      <w:r w:rsidR="00AC587D" w:rsidRPr="00446AA2">
        <w:t xml:space="preserve"> </w:t>
      </w:r>
      <w:r w:rsidRPr="00446AA2">
        <w:t xml:space="preserve">letech dokončena zakázka rozsáhlejšího plnění jako celek, avšak plnění </w:t>
      </w:r>
      <w:r w:rsidR="001C040C" w:rsidRPr="00446AA2">
        <w:t xml:space="preserve">naplňující definici hodnocené zkušenosti </w:t>
      </w:r>
      <w:r w:rsidR="00EF09E5" w:rsidRPr="00446AA2">
        <w:t xml:space="preserve">(tj. </w:t>
      </w:r>
      <w:r w:rsidR="00CB34EF" w:rsidRPr="00446AA2">
        <w:t xml:space="preserve">např. </w:t>
      </w:r>
      <w:r w:rsidR="001C040C" w:rsidRPr="00446AA2">
        <w:t xml:space="preserve">zkušenost se </w:t>
      </w:r>
      <w:r w:rsidR="00EF09E5" w:rsidRPr="00446AA2">
        <w:t>zpracování</w:t>
      </w:r>
      <w:r w:rsidR="001C040C" w:rsidRPr="00446AA2">
        <w:t>m</w:t>
      </w:r>
      <w:r w:rsidR="00FC01CF" w:rsidRPr="00446AA2">
        <w:t xml:space="preserve"> </w:t>
      </w:r>
      <w:r w:rsidR="00FC01CF" w:rsidRPr="00446AA2">
        <w:rPr>
          <w:rFonts w:cs="Arial"/>
          <w:bCs/>
        </w:rPr>
        <w:t xml:space="preserve">projektu pro </w:t>
      </w:r>
      <w:r w:rsidR="00FC01CF" w:rsidRPr="004F167A">
        <w:rPr>
          <w:rFonts w:cs="Arial"/>
        </w:rPr>
        <w:t>podrobný inženýrskogeologický nebo geotechnický průzkum</w:t>
      </w:r>
      <w:r w:rsidR="00EF09E5">
        <w:t xml:space="preserve">) </w:t>
      </w:r>
      <w:r>
        <w:t xml:space="preserve">bylo dokončeno dříve než před </w:t>
      </w:r>
      <w:r w:rsidR="001B5E75">
        <w:t>10</w:t>
      </w:r>
      <w:r w:rsidR="00AC587D">
        <w:t xml:space="preserve"> </w:t>
      </w:r>
      <w:r>
        <w:t xml:space="preserve">lety. </w:t>
      </w:r>
      <w:r w:rsidR="001C040C">
        <w:t xml:space="preserve">Je-li referenční zakázka součástí rozsáhlejšího plnění pro téhož dodavatele, je pro hodnocení relevantní pouze ta jeho část, která odpovídá zadavatelem stanovené definici hodnocené zkušenosti. </w:t>
      </w:r>
      <w:r>
        <w:t>Obdobným způsobem je nutno naplnit i parametr ceny</w:t>
      </w:r>
      <w:r w:rsidR="002022D6">
        <w:t>,</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naplňující definici hodnocené zkušenosti a</w:t>
      </w:r>
      <w:r>
        <w:t xml:space="preserve"> nelze je směšovat s pracemi jinými. Zadavatel upozorňuje, že z předložené </w:t>
      </w:r>
      <w:r w:rsidR="001C040C">
        <w:t>Přílohy č. 9 těchto Pokynů s názvem Seznam zkušeností hodnocen</w:t>
      </w:r>
      <w:r w:rsidR="00C73E03">
        <w:t>ého</w:t>
      </w:r>
      <w:r w:rsidR="001C040C" w:rsidRPr="00F8119C">
        <w:t xml:space="preserve"> </w:t>
      </w:r>
      <w:r w:rsidR="001C040C">
        <w:t>člen</w:t>
      </w:r>
      <w:r w:rsidR="00C73E03">
        <w:t>a</w:t>
      </w:r>
      <w:r w:rsidR="001C040C">
        <w:t xml:space="preserve">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B5E75">
        <w:t>.</w:t>
      </w:r>
    </w:p>
    <w:p w14:paraId="698D80C3" w14:textId="5E1F5D47" w:rsidR="00B77110" w:rsidRDefault="00B77110" w:rsidP="00B77110">
      <w:pPr>
        <w:pStyle w:val="Text1-1"/>
        <w:numPr>
          <w:ilvl w:val="0"/>
          <w:numId w:val="0"/>
        </w:numPr>
        <w:ind w:left="737"/>
      </w:pPr>
      <w:r>
        <w:t>Zadavatel požaduje, aby plnění veřejné zakázky bylo v příslušn</w:t>
      </w:r>
      <w:r w:rsidR="00704096">
        <w:t>é</w:t>
      </w:r>
      <w:r>
        <w:t xml:space="preserve"> funkc</w:t>
      </w:r>
      <w:r w:rsidR="00704096">
        <w:t>i</w:t>
      </w:r>
      <w:r>
        <w:t xml:space="preserve"> člen</w:t>
      </w:r>
      <w:r w:rsidR="00704096">
        <w:t>a</w:t>
      </w:r>
      <w:r>
        <w:t xml:space="preserve"> odborného personálu poskytováno osob</w:t>
      </w:r>
      <w:r w:rsidR="00704096">
        <w:t>ou</w:t>
      </w:r>
      <w:r>
        <w:t>, kter</w:t>
      </w:r>
      <w:r w:rsidR="00704096">
        <w:t>á</w:t>
      </w:r>
      <w:r>
        <w:t xml:space="preserve"> byl</w:t>
      </w:r>
      <w:r w:rsidR="00704096">
        <w:t>a</w:t>
      </w:r>
      <w:r>
        <w:t xml:space="preserve"> hodnocen</w:t>
      </w:r>
      <w:r w:rsidR="00704096">
        <w:t>a</w:t>
      </w:r>
      <w:r>
        <w:t xml:space="preserve">. Pokud se v průběhu plnění veřejné zakázky </w:t>
      </w:r>
      <w:r w:rsidR="00704096">
        <w:t xml:space="preserve">tato </w:t>
      </w:r>
      <w:r>
        <w:t>osob</w:t>
      </w:r>
      <w:r w:rsidR="00704096">
        <w:t>a</w:t>
      </w:r>
      <w:r>
        <w:t xml:space="preserve"> odborného personálu, jejíž zkušenost</w:t>
      </w:r>
      <w:r w:rsidR="00704096">
        <w:t>í</w:t>
      </w:r>
      <w:r>
        <w:t xml:space="preserve"> byl</w:t>
      </w:r>
      <w:r w:rsidR="00704096">
        <w:t>y</w:t>
      </w:r>
      <w:r>
        <w:t xml:space="preserve">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610C2B2D"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w:t>
      </w:r>
      <w:r w:rsidRPr="004F167A">
        <w:rPr>
          <w:b/>
        </w:rPr>
        <w:t>z dokladů musí vyplývat naplnění požadovaných parametrů</w:t>
      </w:r>
      <w:r w:rsidR="00C63D51">
        <w:rPr>
          <w:b/>
        </w:rPr>
        <w:t>, tj. z dokladů musí být bez jakýchkoliv pochybností zřejmé, že doklad</w:t>
      </w:r>
      <w:r w:rsidR="002213A8">
        <w:rPr>
          <w:b/>
        </w:rPr>
        <w:t>y</w:t>
      </w:r>
      <w:r w:rsidR="00C63D51">
        <w:rPr>
          <w:b/>
        </w:rPr>
        <w:t xml:space="preserve"> potvrzuj</w:t>
      </w:r>
      <w:r w:rsidR="002213A8">
        <w:rPr>
          <w:b/>
        </w:rPr>
        <w:t>í</w:t>
      </w:r>
      <w:r w:rsidR="00C63D51">
        <w:rPr>
          <w:b/>
        </w:rPr>
        <w:t xml:space="preserve"> </w:t>
      </w:r>
      <w:r w:rsidR="002213A8">
        <w:rPr>
          <w:b/>
        </w:rPr>
        <w:t>údaje naplňující požadavky</w:t>
      </w:r>
      <w:r w:rsidR="00C63D51">
        <w:rPr>
          <w:b/>
        </w:rPr>
        <w:t xml:space="preserve"> uveden</w:t>
      </w:r>
      <w:r w:rsidR="002213A8">
        <w:rPr>
          <w:b/>
        </w:rPr>
        <w:t>é</w:t>
      </w:r>
      <w:r w:rsidR="00C63D51">
        <w:rPr>
          <w:b/>
        </w:rPr>
        <w:t xml:space="preserve"> v tabulce v čl. 16.3 Pokynů ve sloupci „Bodovaná kritéria“</w:t>
      </w:r>
      <w:r w:rsidRPr="004F167A">
        <w:rPr>
          <w:b/>
        </w:rPr>
        <w:t xml:space="preserve"> (například smlouva na plnění zakázky, osvědčení objednatele, protokol o provedení díla</w:t>
      </w:r>
      <w:r w:rsidR="00956640" w:rsidRPr="004F167A">
        <w:rPr>
          <w:b/>
        </w:rPr>
        <w:t xml:space="preserve"> či jeho části</w:t>
      </w:r>
      <w:r w:rsidRPr="004F167A">
        <w:rPr>
          <w:b/>
        </w:rPr>
        <w:t>,  či jiný alternativní doklad).</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24EB8C6" w:rsidR="00B77110" w:rsidRDefault="00B77110" w:rsidP="00B77110">
      <w:pPr>
        <w:pStyle w:val="Text1-1"/>
        <w:numPr>
          <w:ilvl w:val="0"/>
          <w:numId w:val="0"/>
        </w:numPr>
        <w:ind w:left="737"/>
      </w:pPr>
      <w:r>
        <w:lastRenderedPageBreak/>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AE15875" w:rsidR="00B77110" w:rsidRDefault="00B77110" w:rsidP="00B77110">
      <w:pPr>
        <w:pStyle w:val="Text1-1"/>
        <w:numPr>
          <w:ilvl w:val="0"/>
          <w:numId w:val="0"/>
        </w:numPr>
        <w:ind w:left="737"/>
      </w:pPr>
      <w:r>
        <w:t>Takto získaný počet bodů bude vynásoben koeficientem 0,</w:t>
      </w:r>
      <w:r w:rsidR="0056571E">
        <w:t>35</w:t>
      </w:r>
      <w:r>
        <w:t xml:space="preserve">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2" w:name="_Toc178767034"/>
      <w:r>
        <w:t>ZRUŠENÍ ZADÁVACÍHO ŘÍZENÍ</w:t>
      </w:r>
      <w:bookmarkEnd w:id="22"/>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3" w:name="_Toc178767035"/>
      <w:r>
        <w:t>UZAVŘENÍ SMLOUVY</w:t>
      </w:r>
      <w:bookmarkEnd w:id="23"/>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220B44B1"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lastRenderedPageBreak/>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Zadavatel upozorňuje, že je vázán §</w:t>
      </w:r>
      <w:r w:rsidR="00A21B5F">
        <w:t> </w:t>
      </w:r>
      <w:r w:rsidRPr="00C524D1">
        <w:t xml:space="preserve">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5F469EB0"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3E252B">
        <w:t xml:space="preserve">čl. </w:t>
      </w:r>
      <w:r w:rsidRPr="004F167A">
        <w:t>8.9</w:t>
      </w:r>
      <w:r>
        <w:t xml:space="preserve"> těchto Pokynů ve vztahu k této jiné osobě.</w:t>
      </w:r>
    </w:p>
    <w:p w14:paraId="6479CE3D" w14:textId="77777777" w:rsidR="0035531B" w:rsidRDefault="0035531B" w:rsidP="00B77C6D">
      <w:pPr>
        <w:pStyle w:val="Nadpis1-1"/>
      </w:pPr>
      <w:bookmarkStart w:id="24" w:name="_Toc178767036"/>
      <w:r>
        <w:t>OCHRANA INFORMACÍ</w:t>
      </w:r>
      <w:bookmarkEnd w:id="24"/>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5C48444F" w:rsidR="0035531B" w:rsidRPr="00A21B5F" w:rsidRDefault="000F7833" w:rsidP="00564DDD">
      <w:pPr>
        <w:pStyle w:val="Nadpis1-1"/>
      </w:pPr>
      <w:bookmarkStart w:id="25" w:name="_Toc178767037"/>
      <w:r w:rsidRPr="0012597C">
        <w:t>Neobsazeno.</w:t>
      </w:r>
      <w:bookmarkEnd w:id="25"/>
    </w:p>
    <w:p w14:paraId="58D357EB" w14:textId="04958D59" w:rsidR="000F7833" w:rsidRPr="000960C3" w:rsidRDefault="000F7833" w:rsidP="004F167A">
      <w:pPr>
        <w:pStyle w:val="Text1-1"/>
        <w:numPr>
          <w:ilvl w:val="0"/>
          <w:numId w:val="0"/>
        </w:numPr>
      </w:pPr>
    </w:p>
    <w:p w14:paraId="46B29F3A" w14:textId="5F83F189" w:rsidR="00617041" w:rsidRDefault="00617041" w:rsidP="003E67D1">
      <w:pPr>
        <w:pStyle w:val="Nadpis1-1"/>
        <w:jc w:val="both"/>
      </w:pPr>
      <w:bookmarkStart w:id="26" w:name="_Toc59538672"/>
      <w:bookmarkStart w:id="27" w:name="_Toc61510465"/>
      <w:bookmarkStart w:id="28" w:name="_Toc178767038"/>
      <w:r>
        <w:t>SOCIÁLNĚ A ENVIRO</w:t>
      </w:r>
      <w:r w:rsidR="003F4C40">
        <w:t>N</w:t>
      </w:r>
      <w:r>
        <w:t>MENTÁLNĚ ODPOVĚDNÉ ZADÁVÁNÍ, INOVACE</w:t>
      </w:r>
      <w:bookmarkEnd w:id="26"/>
      <w:bookmarkEnd w:id="27"/>
      <w:bookmarkEnd w:id="28"/>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30DE55FC"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r w:rsidR="00A21B5F">
        <w:t>.</w:t>
      </w:r>
    </w:p>
    <w:p w14:paraId="07597B07" w14:textId="377AC8A7"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E5526">
        <w:t xml:space="preserve">článku </w:t>
      </w:r>
      <w:r w:rsidR="00D526CD" w:rsidRPr="004F167A">
        <w:t>4.7</w:t>
      </w:r>
      <w:r>
        <w:t xml:space="preserve"> závazného vzoru smlouvy, který je dílem 2 zadávací dokumentace.</w:t>
      </w:r>
    </w:p>
    <w:p w14:paraId="63DC7E6F" w14:textId="2C700D73" w:rsidR="0051049A" w:rsidRDefault="0051049A" w:rsidP="0051049A">
      <w:pPr>
        <w:pStyle w:val="Nadpis1-1"/>
        <w:jc w:val="both"/>
      </w:pPr>
      <w:bookmarkStart w:id="29" w:name="_Toc102380477"/>
      <w:bookmarkStart w:id="30" w:name="_Toc103683200"/>
      <w:bookmarkStart w:id="31" w:name="_Toc103932243"/>
      <w:bookmarkStart w:id="32" w:name="_Toc178767039"/>
      <w:r>
        <w:t xml:space="preserve">Další zadávací podmínky v návaznosti na </w:t>
      </w:r>
      <w:bookmarkEnd w:id="29"/>
      <w:bookmarkEnd w:id="30"/>
      <w:bookmarkEnd w:id="31"/>
      <w:r w:rsidR="00A55030">
        <w:t>MEZINÁRODNÍ sankce, zákaz zadání veřejné zakázky</w:t>
      </w:r>
      <w:bookmarkEnd w:id="32"/>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 xml:space="preserve">zení Evropského parlamentu a Rady </w:t>
      </w:r>
      <w:r w:rsidR="00A55030" w:rsidRPr="004A650A">
        <w:lastRenderedPageBreak/>
        <w:t>(EU,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3" w:name="_Toc178767040"/>
      <w:r>
        <w:lastRenderedPageBreak/>
        <w:t>PŘÍLOHY TĚCHTO POKYNŮ</w:t>
      </w:r>
      <w:bookmarkEnd w:id="33"/>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04657293" w:rsidR="001518EF" w:rsidRDefault="001518EF" w:rsidP="001518EF">
      <w:pPr>
        <w:pStyle w:val="Textbezslovn"/>
        <w:tabs>
          <w:tab w:val="left" w:pos="2127"/>
        </w:tabs>
        <w:spacing w:after="0"/>
        <w:ind w:left="2127" w:hanging="1390"/>
      </w:pPr>
      <w:r>
        <w:t>Příloha č. 9</w:t>
      </w:r>
      <w:r>
        <w:tab/>
      </w:r>
      <w:r w:rsidRPr="001744FD">
        <w:t>Seznam zkušeností hodnocen</w:t>
      </w:r>
      <w:r w:rsidR="00C73E03">
        <w:t>ého</w:t>
      </w:r>
      <w:r w:rsidRPr="001744FD">
        <w:t xml:space="preserve"> člen</w:t>
      </w:r>
      <w:r w:rsidR="00C73E03">
        <w:t>a</w:t>
      </w:r>
      <w:r w:rsidRPr="001744FD">
        <w:t xml:space="preserve">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45B627C" w:rsidR="0035531B" w:rsidRPr="009F23AA" w:rsidRDefault="0035531B" w:rsidP="009F23AA">
      <w:pPr>
        <w:pStyle w:val="Textbezslovn"/>
        <w:spacing w:after="0" w:line="240" w:lineRule="auto"/>
        <w:rPr>
          <w:b/>
        </w:rPr>
      </w:pPr>
      <w:r w:rsidRPr="009F23AA">
        <w:rPr>
          <w:b/>
        </w:rPr>
        <w:t xml:space="preserve">Ing. </w:t>
      </w:r>
      <w:r w:rsidR="009F23AA" w:rsidRPr="009F23AA">
        <w:rPr>
          <w:b/>
        </w:rPr>
        <w:t>Jakub Bazgier</w:t>
      </w:r>
    </w:p>
    <w:p w14:paraId="46933ADF" w14:textId="75A2E62B" w:rsidR="009F23AA" w:rsidRDefault="009F23AA" w:rsidP="009F23AA">
      <w:pPr>
        <w:spacing w:after="0" w:line="240" w:lineRule="auto"/>
      </w:pPr>
      <w:r>
        <w:t xml:space="preserve">            ředitel Stavební správy vysokorychlostních tratí</w:t>
      </w:r>
    </w:p>
    <w:p w14:paraId="0564EAEC" w14:textId="7A5A4600" w:rsidR="009F23AA" w:rsidRDefault="009F23AA" w:rsidP="009F23AA">
      <w:pPr>
        <w:spacing w:after="0" w:line="240" w:lineRule="auto"/>
      </w:pPr>
      <w:r>
        <w:t xml:space="preserve">            Správa železnic, státní organizace</w:t>
      </w:r>
    </w:p>
    <w:p w14:paraId="7C170722" w14:textId="77777777" w:rsidR="009F23AA" w:rsidRDefault="009F23AA"/>
    <w:p w14:paraId="6E0B9DB6" w14:textId="5D8EB3C3"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3"/>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77AF3378" w:rsidR="006A540D" w:rsidRDefault="006A540D" w:rsidP="006A540D">
      <w:pPr>
        <w:pStyle w:val="Textbezslovn"/>
        <w:ind w:left="0"/>
      </w:pPr>
      <w:r w:rsidRPr="006A6AF2">
        <w:t xml:space="preserve">Řádně jsme se seznámili se zněním zadávacích podmínek veřejné zakázky s názvem </w:t>
      </w:r>
      <w:r w:rsidR="00A950E4" w:rsidRPr="004F167A">
        <w:rPr>
          <w:b/>
          <w:bCs/>
        </w:rPr>
        <w:t>„RS 1 Modernizace Praha-Běchovice – Praha-Libeň“;</w:t>
      </w:r>
      <w:r w:rsidR="00A950E4">
        <w:t xml:space="preserve"> </w:t>
      </w:r>
      <w:r w:rsidR="003E252B" w:rsidRPr="004F167A">
        <w:rPr>
          <w:b/>
          <w:bCs/>
        </w:rPr>
        <w:t>P</w:t>
      </w:r>
      <w:r w:rsidR="003E252B" w:rsidRPr="003E252B">
        <w:rPr>
          <w:b/>
          <w:bCs/>
        </w:rPr>
        <w:t>r</w:t>
      </w:r>
      <w:r w:rsidR="003E252B" w:rsidRPr="003E252B">
        <w:rPr>
          <w:b/>
        </w:rPr>
        <w:t>ojekt podrobného inženýrskogeologického průzkumu včetně následného inženýrskogeologického dozoru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lastRenderedPageBreak/>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4"/>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2365A6B0"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78AE4C73"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AC587D">
              <w:rPr>
                <w:b/>
              </w:rPr>
              <w:t>5</w:t>
            </w:r>
            <w:r w:rsidR="00AC587D" w:rsidRPr="002D5F95">
              <w:rPr>
                <w:b/>
              </w:rPr>
              <w:t xml:space="preserve"> </w:t>
            </w:r>
            <w:r w:rsidRPr="002D5F95">
              <w:rPr>
                <w:b/>
              </w:rPr>
              <w:t>let v Kč*** bez DPH</w:t>
            </w:r>
          </w:p>
          <w:p w14:paraId="0A4EBCC9" w14:textId="2FBF48E7"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111"/>
        <w:gridCol w:w="4536"/>
      </w:tblGrid>
      <w:tr w:rsidR="00266A9F" w:rsidRPr="00EE3C5F" w14:paraId="28B581E0" w14:textId="77777777" w:rsidTr="004F16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536"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4F167A">
        <w:tc>
          <w:tcPr>
            <w:cnfStyle w:val="001000000000" w:firstRow="0" w:lastRow="0" w:firstColumn="1" w:lastColumn="0" w:oddVBand="0" w:evenVBand="0" w:oddHBand="0" w:evenHBand="0" w:firstRowFirstColumn="0" w:firstRowLastColumn="0" w:lastRowFirstColumn="0" w:lastRowLastColumn="0"/>
            <w:tcW w:w="4111"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536"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4F16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536" w:type="dxa"/>
          </w:tcPr>
          <w:p w14:paraId="362EDBFD" w14:textId="77777777"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84A4A66" w:rsidR="0035531B" w:rsidRPr="0089516D" w:rsidRDefault="0035531B" w:rsidP="00327047">
      <w:pPr>
        <w:pStyle w:val="Odstavec1-1a"/>
        <w:spacing w:after="0"/>
        <w:rPr>
          <w:bCs/>
        </w:rPr>
      </w:pPr>
      <w:r w:rsidRPr="0089516D">
        <w:rPr>
          <w:bCs/>
        </w:rPr>
        <w:t>Praxe</w:t>
      </w:r>
      <w:r w:rsidR="00307641" w:rsidRPr="0089516D">
        <w:rPr>
          <w:rStyle w:val="Znakapoznpodarou"/>
          <w:bCs/>
        </w:rPr>
        <w:footnoteReference w:id="5"/>
      </w:r>
      <w:r w:rsidRPr="0089516D">
        <w:rPr>
          <w:bCs/>
        </w:rPr>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76F94C79" w:rsidR="00452F69" w:rsidRPr="00833899" w:rsidRDefault="00452F69">
            <w:pPr>
              <w:rPr>
                <w:b w:val="0"/>
                <w:sz w:val="16"/>
                <w:szCs w:val="16"/>
              </w:rPr>
            </w:pPr>
            <w:r w:rsidRPr="00833899">
              <w:rPr>
                <w:b w:val="0"/>
                <w:sz w:val="16"/>
                <w:szCs w:val="16"/>
              </w:rPr>
              <w:t>Popis pracovních činností/náplň praxe</w:t>
            </w:r>
            <w:r w:rsidR="00DE62CE">
              <w:rPr>
                <w:b w:val="0"/>
                <w:sz w:val="16"/>
                <w:szCs w:val="16"/>
              </w:rPr>
              <w:t xml:space="preserve"> </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0256934" w14:textId="1B97642D" w:rsidR="0085166A" w:rsidRPr="004F167A" w:rsidRDefault="0085166A" w:rsidP="00452F69">
      <w:pPr>
        <w:pStyle w:val="Odstavec1-1a"/>
      </w:pPr>
      <w:r>
        <w:t>Neobsazeno.</w:t>
      </w:r>
    </w:p>
    <w:p w14:paraId="13859F42" w14:textId="5B75400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2D4D8B0E" w14:textId="0ACAB7E6" w:rsidR="0035531B" w:rsidRDefault="0035531B" w:rsidP="0012597C">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3"/>
    <w:bookmarkEnd w:id="4"/>
    <w:bookmarkEnd w:id="5"/>
    <w:bookmarkEnd w:id="6"/>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3D5B5FC4"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w:t>
      </w:r>
      <w:r w:rsidR="00A721D2">
        <w:rPr>
          <w:b/>
          <w:sz w:val="20"/>
          <w:szCs w:val="20"/>
        </w:rPr>
        <w:t>ého</w:t>
      </w:r>
      <w:r w:rsidRPr="00BA1CFD">
        <w:rPr>
          <w:b/>
          <w:sz w:val="20"/>
          <w:szCs w:val="20"/>
        </w:rPr>
        <w:t xml:space="preserve"> člen</w:t>
      </w:r>
      <w:r w:rsidR="00A721D2">
        <w:rPr>
          <w:b/>
          <w:sz w:val="20"/>
          <w:szCs w:val="20"/>
        </w:rPr>
        <w:t>a</w:t>
      </w:r>
      <w:r w:rsidRPr="00BA1CFD">
        <w:rPr>
          <w:b/>
          <w:sz w:val="20"/>
          <w:szCs w:val="20"/>
        </w:rPr>
        <w:t xml:space="preserve"> odborného personálu dodavatele</w:t>
      </w:r>
    </w:p>
    <w:p w14:paraId="13704FBA" w14:textId="77777777" w:rsidR="009E003E" w:rsidRDefault="009E003E" w:rsidP="009E003E">
      <w:pPr>
        <w:pStyle w:val="Textbezslovn"/>
        <w:ind w:left="0"/>
      </w:pPr>
    </w:p>
    <w:p w14:paraId="56AF3BA1" w14:textId="2DF3F0B3" w:rsidR="009E003E" w:rsidRPr="004F167A" w:rsidRDefault="008301A0" w:rsidP="009E003E">
      <w:pPr>
        <w:pStyle w:val="Textbezslovn"/>
        <w:ind w:left="0"/>
        <w:rPr>
          <w:b/>
        </w:rPr>
      </w:pPr>
      <w:r>
        <w:rPr>
          <w:b/>
        </w:rPr>
        <w:t>F</w:t>
      </w:r>
      <w:r w:rsidR="009E003E" w:rsidRPr="00474F4D">
        <w:rPr>
          <w:b/>
        </w:rPr>
        <w:t>unkce</w:t>
      </w:r>
      <w:r w:rsidR="009E003E">
        <w:t xml:space="preserve"> ze seznamu odborného personálu dodavatele: </w:t>
      </w:r>
      <w:r w:rsidR="00A950E4">
        <w:t>[</w:t>
      </w:r>
      <w:r w:rsidR="00A950E4" w:rsidRPr="0090773F">
        <w:rPr>
          <w:b/>
          <w:highlight w:val="yellow"/>
        </w:rPr>
        <w:t>DOPLNÍ DODAVATEL</w:t>
      </w:r>
      <w:r w:rsidR="00A950E4">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3CC655C8"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w:t>
      </w:r>
      <w:r w:rsidR="00B373B5">
        <w:rPr>
          <w:b/>
        </w:rPr>
        <w:t>oho</w:t>
      </w:r>
      <w:r w:rsidRPr="000E48A0">
        <w:rPr>
          <w:b/>
        </w:rPr>
        <w:t xml:space="preserve"> člen</w:t>
      </w:r>
      <w:r w:rsidR="00B373B5">
        <w:rPr>
          <w:b/>
        </w:rPr>
        <w:t>a</w:t>
      </w:r>
      <w:r w:rsidRPr="000E48A0">
        <w:rPr>
          <w:b/>
        </w:rPr>
        <w:t xml:space="preserve"> odborného personálu</w:t>
      </w:r>
      <w:r>
        <w:rPr>
          <w:b/>
        </w:rPr>
        <w:t xml:space="preserve"> dodavatele</w:t>
      </w:r>
      <w:r w:rsidRPr="000E48A0">
        <w:rPr>
          <w:b/>
        </w:rPr>
        <w:t>, kte</w:t>
      </w:r>
      <w:r w:rsidR="00B373B5">
        <w:rPr>
          <w:b/>
        </w:rPr>
        <w:t>rý</w:t>
      </w:r>
      <w:r w:rsidRPr="000E48A0">
        <w:rPr>
          <w:b/>
        </w:rPr>
        <w:t xml:space="preserve"> m</w:t>
      </w:r>
      <w:r w:rsidR="00B373B5">
        <w:rPr>
          <w:b/>
        </w:rPr>
        <w:t>á být</w:t>
      </w:r>
      <w:r w:rsidRPr="000E48A0">
        <w:rPr>
          <w:b/>
        </w:rPr>
        <w:t xml:space="preserve"> hodnocen. </w:t>
      </w:r>
      <w:r w:rsidRPr="00294DE2">
        <w:t xml:space="preserve">V případě, že člen odborného personálu, kterým je prokazována kvalifikace dle čl. 8.5 těchto Pokynů, nedisponuje současně parametry, které jsou způsobilé k hodnocení,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1FD5AD6E" w:rsidR="009E003E" w:rsidRDefault="009E003E" w:rsidP="0014107B">
      <w:pPr>
        <w:pStyle w:val="Odstavec1-1a"/>
        <w:numPr>
          <w:ilvl w:val="0"/>
          <w:numId w:val="0"/>
        </w:numPr>
      </w:pPr>
      <w:r w:rsidRPr="0042061D">
        <w:rPr>
          <w:b/>
        </w:rPr>
        <w:t>Zkušenosti</w:t>
      </w:r>
      <w:r>
        <w:t xml:space="preserve"> s plněním zakázek, jež jsou pro člen</w:t>
      </w:r>
      <w:r w:rsidR="008A3DFD">
        <w:t>a</w:t>
      </w:r>
      <w:r>
        <w:t xml:space="preserve"> odborného personálu dodavatele relevantní dle čl. 16.3 těchto Pokynů </w:t>
      </w:r>
      <w:r w:rsidRPr="0042061D">
        <w:rPr>
          <w:b/>
        </w:rPr>
        <w:t>pro hodnocení</w:t>
      </w:r>
      <w:r>
        <w:rPr>
          <w:rStyle w:val="Znakapoznpodarou"/>
        </w:rPr>
        <w:footnoteReference w:id="7"/>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636B0B48" w:rsidR="009E003E" w:rsidRPr="00833899" w:rsidRDefault="009E003E" w:rsidP="000960C3">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55A619BF" w:rsidR="009E003E" w:rsidRPr="00543F07" w:rsidRDefault="009E003E" w:rsidP="000960C3">
            <w:pPr>
              <w:rPr>
                <w:sz w:val="16"/>
                <w:szCs w:val="16"/>
              </w:rPr>
            </w:pPr>
            <w:r w:rsidRPr="0042061D">
              <w:rPr>
                <w:sz w:val="16"/>
                <w:szCs w:val="16"/>
              </w:rPr>
              <w:t>Cena zakázky v Kč bez DPH, resp. té části plnění zakázky</w:t>
            </w:r>
            <w:r>
              <w:rPr>
                <w:sz w:val="16"/>
                <w:szCs w:val="16"/>
              </w:rPr>
              <w:t xml:space="preserve"> </w:t>
            </w:r>
            <w:r w:rsidR="000C610A">
              <w:rPr>
                <w:sz w:val="16"/>
                <w:szCs w:val="16"/>
              </w:rPr>
              <w:t xml:space="preserve">, </w:t>
            </w:r>
            <w:r w:rsidRPr="0042061D">
              <w:rPr>
                <w:sz w:val="16"/>
                <w:szCs w:val="16"/>
              </w:rPr>
              <w:t>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xml:space="preserve"> </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22118D3" w:rsidR="009E003E" w:rsidRPr="00833899" w:rsidRDefault="009E003E" w:rsidP="000960C3">
            <w:pPr>
              <w:rPr>
                <w:sz w:val="16"/>
                <w:szCs w:val="16"/>
              </w:rPr>
            </w:pPr>
            <w:r w:rsidRPr="00543F07">
              <w:rPr>
                <w:sz w:val="16"/>
                <w:szCs w:val="16"/>
              </w:rPr>
              <w:t>Termín dokončení zakázky, resp. té části plnění zakázky</w:t>
            </w:r>
            <w:r>
              <w:rPr>
                <w:sz w:val="16"/>
                <w:szCs w:val="16"/>
              </w:rPr>
              <w:t xml:space="preserve"> </w:t>
            </w:r>
            <w:r w:rsidR="000C610A">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Vykonávaná funkce/pozice a popis pracovních činností vykonávaných členem odborného personálu dodavatele - v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10000000000" w:firstRow="0" w:lastRow="1"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47E1BE53" w14:textId="01DD8F45" w:rsidR="00DC7508" w:rsidRPr="00A62ADB" w:rsidRDefault="00DC7508" w:rsidP="009E003E">
      <w:pPr>
        <w:pStyle w:val="Textbezslovn"/>
        <w:ind w:left="0"/>
        <w:rPr>
          <w:bCs/>
        </w:rPr>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w:t>
      </w:r>
      <w:r w:rsidRPr="00C94DF5">
        <w:rPr>
          <w:b/>
        </w:rPr>
        <w:t xml:space="preserve">z dokladů musí vyplývat naplnění požadovaných </w:t>
      </w:r>
      <w:r w:rsidRPr="00C94DF5">
        <w:rPr>
          <w:b/>
        </w:rPr>
        <w:lastRenderedPageBreak/>
        <w:t>parametrů</w:t>
      </w:r>
      <w:r>
        <w:rPr>
          <w:b/>
        </w:rPr>
        <w:t>, tj. z dokladů musí být bez jakýchkoliv pochybností zřejmé, že doklady potvrzují údaje naplňující požadavky uvedené v tabulce v čl. 16.3 Pokynů ve sloupci „Bodovaná kritéria“</w:t>
      </w:r>
      <w:r w:rsidRPr="00C94DF5">
        <w:rPr>
          <w:b/>
        </w:rPr>
        <w:t xml:space="preserve"> </w:t>
      </w:r>
      <w:r w:rsidRPr="004F167A">
        <w:rPr>
          <w:bCs/>
        </w:rPr>
        <w:t>(například smlouva na plnění zakázky, osvědčení objednatele, protokol o provedení díla či jeho části,  či jiný alternativní doklad).</w:t>
      </w:r>
    </w:p>
    <w:p w14:paraId="4CAAEC2F" w14:textId="77777777" w:rsidR="000A7AC9" w:rsidRDefault="000A7AC9"/>
    <w:p w14:paraId="205EA3FF" w14:textId="77777777" w:rsidR="000A7AC9" w:rsidRDefault="000A7AC9"/>
    <w:p w14:paraId="269317D8" w14:textId="77777777" w:rsidR="000A7AC9" w:rsidRDefault="000A7AC9"/>
    <w:p w14:paraId="49C9FEA6" w14:textId="6A2B9F81"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8"/>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31688762"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F14D6E">
        <w:rPr>
          <w:rFonts w:eastAsia="Times New Roman" w:cs="Times New Roman"/>
          <w:lang w:eastAsia="cs-CZ"/>
        </w:rPr>
        <w:t> </w:t>
      </w:r>
      <w:r w:rsidRPr="00DF0EC8">
        <w:rPr>
          <w:rFonts w:eastAsia="Times New Roman" w:cs="Times New Roman"/>
          <w:lang w:eastAsia="cs-CZ"/>
        </w:rPr>
        <w:t>názvem</w:t>
      </w:r>
      <w:r w:rsidR="00F14D6E">
        <w:rPr>
          <w:rFonts w:eastAsia="Times New Roman" w:cs="Times New Roman"/>
          <w:lang w:eastAsia="cs-CZ"/>
        </w:rPr>
        <w:t xml:space="preserve"> </w:t>
      </w:r>
      <w:r w:rsidR="00F14D6E" w:rsidRPr="004F167A">
        <w:rPr>
          <w:rFonts w:eastAsia="Times New Roman" w:cs="Times New Roman"/>
          <w:b/>
          <w:bCs/>
          <w:lang w:eastAsia="cs-CZ"/>
        </w:rPr>
        <w:t>„RS 1 Modernizace Praha-Běchovice – Praha-Libeň“</w:t>
      </w:r>
      <w:r w:rsidR="0021466C">
        <w:rPr>
          <w:rFonts w:eastAsia="Times New Roman" w:cs="Times New Roman"/>
          <w:b/>
          <w:bCs/>
          <w:lang w:eastAsia="cs-CZ"/>
        </w:rPr>
        <w:t>;</w:t>
      </w:r>
      <w:r w:rsidRPr="00DF0EC8">
        <w:rPr>
          <w:rFonts w:eastAsia="Times New Roman" w:cs="Times New Roman"/>
          <w:lang w:eastAsia="cs-CZ"/>
        </w:rPr>
        <w:t xml:space="preserve"> </w:t>
      </w:r>
      <w:r w:rsidR="003E252B" w:rsidRPr="003E252B">
        <w:rPr>
          <w:b/>
        </w:rPr>
        <w:t>Projekt podrobného inženýrskogeologického průzkumu včetně následného inženýrskogeologického dozoru</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81E14" w14:textId="77777777" w:rsidR="00F408EA" w:rsidRDefault="00F408EA" w:rsidP="00962258">
      <w:pPr>
        <w:spacing w:after="0" w:line="240" w:lineRule="auto"/>
      </w:pPr>
      <w:r>
        <w:separator/>
      </w:r>
    </w:p>
  </w:endnote>
  <w:endnote w:type="continuationSeparator" w:id="0">
    <w:p w14:paraId="6FF0E986" w14:textId="77777777" w:rsidR="00F408EA" w:rsidRDefault="00F408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EA" w14:paraId="2882F859" w14:textId="77777777" w:rsidTr="00776450">
      <w:tc>
        <w:tcPr>
          <w:tcW w:w="1361" w:type="dxa"/>
          <w:tcMar>
            <w:left w:w="0" w:type="dxa"/>
            <w:right w:w="0" w:type="dxa"/>
          </w:tcMar>
          <w:vAlign w:val="bottom"/>
        </w:tcPr>
        <w:p w14:paraId="39515EC6" w14:textId="6ACEADA5" w:rsidR="00F408EA" w:rsidRPr="00B8518B" w:rsidRDefault="00F408E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597C">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597C">
            <w:rPr>
              <w:rStyle w:val="slostrnky"/>
              <w:noProof/>
            </w:rPr>
            <w:t>38</w:t>
          </w:r>
          <w:r w:rsidRPr="00B8518B">
            <w:rPr>
              <w:rStyle w:val="slostrnky"/>
            </w:rPr>
            <w:fldChar w:fldCharType="end"/>
          </w:r>
        </w:p>
      </w:tc>
      <w:tc>
        <w:tcPr>
          <w:tcW w:w="284" w:type="dxa"/>
          <w:shd w:val="clear" w:color="auto" w:fill="auto"/>
          <w:tcMar>
            <w:left w:w="0" w:type="dxa"/>
            <w:right w:w="0" w:type="dxa"/>
          </w:tcMar>
        </w:tcPr>
        <w:p w14:paraId="01ADA1E2" w14:textId="77777777" w:rsidR="00F408EA" w:rsidRDefault="00F408EA" w:rsidP="00B8518B">
          <w:pPr>
            <w:pStyle w:val="Zpat"/>
          </w:pPr>
        </w:p>
      </w:tc>
      <w:tc>
        <w:tcPr>
          <w:tcW w:w="425" w:type="dxa"/>
          <w:shd w:val="clear" w:color="auto" w:fill="auto"/>
          <w:tcMar>
            <w:left w:w="0" w:type="dxa"/>
            <w:right w:w="0" w:type="dxa"/>
          </w:tcMar>
        </w:tcPr>
        <w:p w14:paraId="7D28074E" w14:textId="77777777" w:rsidR="00F408EA" w:rsidRDefault="00F408EA" w:rsidP="00B8518B">
          <w:pPr>
            <w:pStyle w:val="Zpat"/>
          </w:pPr>
        </w:p>
      </w:tc>
      <w:tc>
        <w:tcPr>
          <w:tcW w:w="8505" w:type="dxa"/>
          <w:shd w:val="clear" w:color="auto" w:fill="auto"/>
        </w:tcPr>
        <w:p w14:paraId="03AD41FD" w14:textId="71DAD2CE" w:rsidR="00F408EA" w:rsidRDefault="00F408EA" w:rsidP="00776450">
          <w:pPr>
            <w:pStyle w:val="Zpat0"/>
          </w:pPr>
          <w:r>
            <w:t xml:space="preserve">„RS 1 </w:t>
          </w:r>
          <w:r w:rsidR="00C837CD">
            <w:t>Modernizace Praha-Běchovice – Praha-Libeň</w:t>
          </w:r>
          <w:r>
            <w:t>“</w:t>
          </w:r>
          <w:r w:rsidR="00EA3833">
            <w:t>;</w:t>
          </w:r>
        </w:p>
        <w:p w14:paraId="52B29B69" w14:textId="77777777" w:rsidR="00EA3833" w:rsidRDefault="00EA3833" w:rsidP="00EA3833">
          <w:pPr>
            <w:pStyle w:val="Zpat0"/>
          </w:pPr>
          <w:r w:rsidRPr="00776450">
            <w:t>P</w:t>
          </w:r>
          <w:r>
            <w:t>rojekt podrobného inženýrskogeologického průzkumu včetně následného inženýrskogeologického dozoru</w:t>
          </w:r>
        </w:p>
        <w:p w14:paraId="28C93AB0" w14:textId="77777777" w:rsidR="00F408EA" w:rsidRDefault="00F408EA"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F408EA" w:rsidRDefault="00F408EA" w:rsidP="00392730">
          <w:pPr>
            <w:pStyle w:val="Zpat0"/>
          </w:pPr>
          <w:r>
            <w:t xml:space="preserve">Část 2 – </w:t>
          </w:r>
          <w:r w:rsidRPr="0035531B">
            <w:rPr>
              <w:caps/>
            </w:rPr>
            <w:t>Pokyny pro dodavatele</w:t>
          </w:r>
        </w:p>
        <w:p w14:paraId="23E5232B" w14:textId="77777777" w:rsidR="00F408EA" w:rsidRDefault="00F408EA" w:rsidP="00392730">
          <w:pPr>
            <w:pStyle w:val="Zpat0"/>
          </w:pPr>
        </w:p>
      </w:tc>
    </w:tr>
  </w:tbl>
  <w:p w14:paraId="437E2C00" w14:textId="77777777" w:rsidR="00F408EA" w:rsidRPr="00B8518B" w:rsidRDefault="00F408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F408EA" w:rsidRPr="00B8518B" w:rsidRDefault="00F408EA" w:rsidP="00460660">
    <w:pPr>
      <w:pStyle w:val="Zpat"/>
      <w:rPr>
        <w:sz w:val="2"/>
        <w:szCs w:val="2"/>
      </w:rPr>
    </w:pPr>
  </w:p>
  <w:p w14:paraId="40EF9A81" w14:textId="5A06B45C" w:rsidR="00F408EA" w:rsidRPr="00460660" w:rsidRDefault="00F408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40ADF" w14:textId="77777777" w:rsidR="00F408EA" w:rsidRDefault="00F408EA" w:rsidP="00962258">
      <w:pPr>
        <w:spacing w:after="0" w:line="240" w:lineRule="auto"/>
      </w:pPr>
      <w:r>
        <w:separator/>
      </w:r>
    </w:p>
  </w:footnote>
  <w:footnote w:type="continuationSeparator" w:id="0">
    <w:p w14:paraId="01580086" w14:textId="77777777" w:rsidR="00F408EA" w:rsidRDefault="00F408EA" w:rsidP="00962258">
      <w:pPr>
        <w:spacing w:after="0" w:line="240" w:lineRule="auto"/>
      </w:pPr>
      <w:r>
        <w:continuationSeparator/>
      </w:r>
    </w:p>
  </w:footnote>
  <w:footnote w:id="1">
    <w:p w14:paraId="481AB419" w14:textId="48AE7FF2" w:rsidR="00F408EA" w:rsidRDefault="00F408EA"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37BF787" w14:textId="77777777" w:rsidR="00F408EA" w:rsidRPr="00EB54C9" w:rsidRDefault="00F408EA"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B36AD58" w14:textId="77777777" w:rsidR="00F408EA" w:rsidRDefault="00F408EA"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9DB4279" w14:textId="77777777" w:rsidR="00F408EA" w:rsidRDefault="00F408EA"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A43F2F0" w14:textId="77777777" w:rsidR="00F408EA" w:rsidRDefault="00F408E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77943150" w14:textId="77777777" w:rsidR="00F408EA" w:rsidRDefault="00F408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57B8EBF" w14:textId="77777777" w:rsidR="00F408EA" w:rsidRDefault="00F408EA"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8">
    <w:p w14:paraId="32149D35" w14:textId="77777777" w:rsidR="00F408EA" w:rsidRDefault="00F408EA"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EA" w14:paraId="59210BC2" w14:textId="77777777" w:rsidTr="00C02D0A">
      <w:trPr>
        <w:trHeight w:hRule="exact" w:val="454"/>
      </w:trPr>
      <w:tc>
        <w:tcPr>
          <w:tcW w:w="1361" w:type="dxa"/>
          <w:tcMar>
            <w:top w:w="57" w:type="dxa"/>
            <w:left w:w="0" w:type="dxa"/>
            <w:right w:w="0" w:type="dxa"/>
          </w:tcMar>
        </w:tcPr>
        <w:p w14:paraId="47C8A776" w14:textId="77777777" w:rsidR="00F408EA" w:rsidRPr="00B8518B" w:rsidRDefault="00F408EA" w:rsidP="00523EA7">
          <w:pPr>
            <w:pStyle w:val="Zpat"/>
            <w:rPr>
              <w:rStyle w:val="slostrnky"/>
            </w:rPr>
          </w:pPr>
        </w:p>
      </w:tc>
      <w:tc>
        <w:tcPr>
          <w:tcW w:w="3458" w:type="dxa"/>
          <w:shd w:val="clear" w:color="auto" w:fill="auto"/>
          <w:tcMar>
            <w:top w:w="57" w:type="dxa"/>
            <w:left w:w="0" w:type="dxa"/>
            <w:right w:w="0" w:type="dxa"/>
          </w:tcMar>
        </w:tcPr>
        <w:p w14:paraId="77CD26E4" w14:textId="77777777" w:rsidR="00F408EA" w:rsidRDefault="00F408EA" w:rsidP="00523EA7">
          <w:pPr>
            <w:pStyle w:val="Zpat"/>
          </w:pPr>
        </w:p>
      </w:tc>
      <w:tc>
        <w:tcPr>
          <w:tcW w:w="5698" w:type="dxa"/>
          <w:shd w:val="clear" w:color="auto" w:fill="auto"/>
          <w:tcMar>
            <w:top w:w="57" w:type="dxa"/>
            <w:left w:w="0" w:type="dxa"/>
            <w:right w:w="0" w:type="dxa"/>
          </w:tcMar>
        </w:tcPr>
        <w:p w14:paraId="1459EE8B" w14:textId="77777777" w:rsidR="00F408EA" w:rsidRPr="00D6163D" w:rsidRDefault="00F408EA" w:rsidP="00D6163D">
          <w:pPr>
            <w:pStyle w:val="Druhdokumentu"/>
          </w:pPr>
        </w:p>
      </w:tc>
    </w:tr>
  </w:tbl>
  <w:p w14:paraId="63CCF355" w14:textId="77777777" w:rsidR="00F408EA" w:rsidRPr="00D6163D" w:rsidRDefault="00F408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333"/>
      <w:gridCol w:w="121"/>
      <w:gridCol w:w="121"/>
    </w:tblGrid>
    <w:tr w:rsidR="00F408EA" w14:paraId="79FAD0EA" w14:textId="77777777" w:rsidTr="004F167A">
      <w:trPr>
        <w:trHeight w:hRule="exact" w:val="936"/>
      </w:trPr>
      <w:tc>
        <w:tcPr>
          <w:tcW w:w="0" w:type="dxa"/>
          <w:tcMar>
            <w:left w:w="0" w:type="dxa"/>
            <w:right w:w="0" w:type="dxa"/>
          </w:tcMar>
        </w:tcPr>
        <w:p w14:paraId="4CAC2C88" w14:textId="0C97A9A1" w:rsidR="00F408EA" w:rsidRPr="00B8518B" w:rsidRDefault="00F408EA" w:rsidP="00D174CB">
          <w:pPr>
            <w:pStyle w:val="Zpat"/>
            <w:ind w:left="514"/>
            <w:rPr>
              <w:rStyle w:val="slostrnky"/>
            </w:rPr>
          </w:pPr>
          <w:r>
            <w:rPr>
              <w:caps/>
              <w:noProof/>
              <w:lang w:eastAsia="cs-CZ"/>
            </w:rPr>
            <w:drawing>
              <wp:anchor distT="0" distB="0" distL="114300" distR="114300" simplePos="0" relativeHeight="251674624" behindDoc="0" locked="0" layoutInCell="1" allowOverlap="1" wp14:anchorId="0DA1B403" wp14:editId="3153326E">
                <wp:simplePos x="0" y="0"/>
                <wp:positionH relativeFrom="margin">
                  <wp:posOffset>0</wp:posOffset>
                </wp:positionH>
                <wp:positionV relativeFrom="margin">
                  <wp:posOffset>0</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0" w:type="dxa"/>
          <w:shd w:val="clear" w:color="auto" w:fill="auto"/>
          <w:tcMar>
            <w:left w:w="0" w:type="dxa"/>
            <w:right w:w="0" w:type="dxa"/>
          </w:tcMar>
        </w:tcPr>
        <w:p w14:paraId="04353839" w14:textId="77777777" w:rsidR="00F408EA" w:rsidRDefault="00F408EA" w:rsidP="00FC6389">
          <w:pPr>
            <w:pStyle w:val="Zpat"/>
          </w:pPr>
        </w:p>
      </w:tc>
      <w:tc>
        <w:tcPr>
          <w:tcW w:w="0" w:type="dxa"/>
          <w:shd w:val="clear" w:color="auto" w:fill="auto"/>
          <w:tcMar>
            <w:left w:w="0" w:type="dxa"/>
            <w:right w:w="0" w:type="dxa"/>
          </w:tcMar>
        </w:tcPr>
        <w:p w14:paraId="08BA9BE2" w14:textId="77777777" w:rsidR="00F408EA" w:rsidRPr="00D6163D" w:rsidRDefault="00F408EA" w:rsidP="00FC6389">
          <w:pPr>
            <w:pStyle w:val="Druhdokumentu"/>
          </w:pPr>
        </w:p>
      </w:tc>
    </w:tr>
    <w:tr w:rsidR="00F408EA" w14:paraId="67F7C94B" w14:textId="77777777" w:rsidTr="004F167A">
      <w:trPr>
        <w:trHeight w:hRule="exact" w:val="936"/>
      </w:trPr>
      <w:tc>
        <w:tcPr>
          <w:tcW w:w="0" w:type="dxa"/>
          <w:tcMar>
            <w:left w:w="0" w:type="dxa"/>
            <w:right w:w="0" w:type="dxa"/>
          </w:tcMar>
        </w:tcPr>
        <w:p w14:paraId="262D9A78" w14:textId="77777777" w:rsidR="00F408EA" w:rsidRPr="00B8518B" w:rsidRDefault="00F408EA" w:rsidP="00FC6389">
          <w:pPr>
            <w:pStyle w:val="Zpat"/>
            <w:rPr>
              <w:rStyle w:val="slostrnky"/>
            </w:rPr>
          </w:pPr>
        </w:p>
      </w:tc>
      <w:tc>
        <w:tcPr>
          <w:tcW w:w="0" w:type="dxa"/>
          <w:shd w:val="clear" w:color="auto" w:fill="auto"/>
          <w:tcMar>
            <w:left w:w="0" w:type="dxa"/>
            <w:right w:w="0" w:type="dxa"/>
          </w:tcMar>
        </w:tcPr>
        <w:p w14:paraId="3E8BB201" w14:textId="147FF99D" w:rsidR="00F408EA" w:rsidRDefault="00F408EA" w:rsidP="00D174CB">
          <w:pPr>
            <w:pStyle w:val="Zpat"/>
          </w:pPr>
        </w:p>
      </w:tc>
      <w:tc>
        <w:tcPr>
          <w:tcW w:w="0" w:type="dxa"/>
          <w:shd w:val="clear" w:color="auto" w:fill="auto"/>
          <w:tcMar>
            <w:left w:w="0" w:type="dxa"/>
            <w:right w:w="0" w:type="dxa"/>
          </w:tcMar>
        </w:tcPr>
        <w:p w14:paraId="1038A3FD" w14:textId="77777777" w:rsidR="00F408EA" w:rsidRPr="00D6163D" w:rsidRDefault="00F408EA" w:rsidP="00FC6389">
          <w:pPr>
            <w:pStyle w:val="Druhdokumentu"/>
          </w:pPr>
        </w:p>
      </w:tc>
    </w:tr>
  </w:tbl>
  <w:p w14:paraId="27F23EC7" w14:textId="459F20EE" w:rsidR="00F408EA" w:rsidRPr="00D6163D" w:rsidRDefault="00F408EA" w:rsidP="00FC6389">
    <w:pPr>
      <w:pStyle w:val="Zhlav"/>
      <w:rPr>
        <w:sz w:val="8"/>
        <w:szCs w:val="8"/>
      </w:rPr>
    </w:pPr>
  </w:p>
  <w:p w14:paraId="135F2DCA" w14:textId="77777777" w:rsidR="00F408EA" w:rsidRPr="00460660" w:rsidRDefault="00F408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46A61F4F"/>
    <w:multiLevelType w:val="hybridMultilevel"/>
    <w:tmpl w:val="91807C48"/>
    <w:lvl w:ilvl="0" w:tplc="680ADF08">
      <w:start w:val="5"/>
      <w:numFmt w:val="bullet"/>
      <w:lvlText w:val="-"/>
      <w:lvlJc w:val="left"/>
      <w:pPr>
        <w:ind w:left="1797" w:hanging="360"/>
      </w:pPr>
      <w:rPr>
        <w:rFonts w:ascii="Verdana" w:eastAsia="Times New Roman"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FA375F"/>
    <w:multiLevelType w:val="hybridMultilevel"/>
    <w:tmpl w:val="0E52CD26"/>
    <w:lvl w:ilvl="0" w:tplc="4D5C3560">
      <w:start w:val="1"/>
      <w:numFmt w:val="lowerLetter"/>
      <w:lvlText w:val="%1)"/>
      <w:lvlJc w:val="left"/>
      <w:pPr>
        <w:ind w:left="1457" w:hanging="360"/>
      </w:pPr>
      <w:rPr>
        <w:rFonts w:cs="Times New Roman"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660C36F3"/>
    <w:multiLevelType w:val="hybridMultilevel"/>
    <w:tmpl w:val="6E78552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0336357">
    <w:abstractNumId w:val="3"/>
  </w:num>
  <w:num w:numId="2" w16cid:durableId="2129859538">
    <w:abstractNumId w:val="1"/>
  </w:num>
  <w:num w:numId="3" w16cid:durableId="1298298602">
    <w:abstractNumId w:val="16"/>
  </w:num>
  <w:num w:numId="4" w16cid:durableId="397365113">
    <w:abstractNumId w:val="2"/>
  </w:num>
  <w:num w:numId="5" w16cid:durableId="1482187035">
    <w:abstractNumId w:val="0"/>
  </w:num>
  <w:num w:numId="6" w16cid:durableId="1035427533">
    <w:abstractNumId w:val="7"/>
  </w:num>
  <w:num w:numId="7" w16cid:durableId="1612860838">
    <w:abstractNumId w:val="12"/>
  </w:num>
  <w:num w:numId="8" w16cid:durableId="1092161855">
    <w:abstractNumId w:val="8"/>
  </w:num>
  <w:num w:numId="9" w16cid:durableId="2113544633">
    <w:abstractNumId w:val="18"/>
  </w:num>
  <w:num w:numId="10" w16cid:durableId="101268246">
    <w:abstractNumId w:val="15"/>
  </w:num>
  <w:num w:numId="11" w16cid:durableId="18489106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665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4864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5871015">
    <w:abstractNumId w:val="12"/>
  </w:num>
  <w:num w:numId="15" w16cid:durableId="320500184">
    <w:abstractNumId w:val="9"/>
  </w:num>
  <w:num w:numId="16" w16cid:durableId="1426733549">
    <w:abstractNumId w:val="10"/>
  </w:num>
  <w:num w:numId="17" w16cid:durableId="810557420">
    <w:abstractNumId w:val="6"/>
  </w:num>
  <w:num w:numId="18" w16cid:durableId="669137618">
    <w:abstractNumId w:val="6"/>
  </w:num>
  <w:num w:numId="19" w16cid:durableId="6134890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6462196">
    <w:abstractNumId w:val="8"/>
  </w:num>
  <w:num w:numId="21" w16cid:durableId="1200238781">
    <w:abstractNumId w:val="8"/>
  </w:num>
  <w:num w:numId="22" w16cid:durableId="1272316889">
    <w:abstractNumId w:val="12"/>
  </w:num>
  <w:num w:numId="23" w16cid:durableId="1561599035">
    <w:abstractNumId w:val="12"/>
  </w:num>
  <w:num w:numId="24" w16cid:durableId="1251349494">
    <w:abstractNumId w:val="12"/>
  </w:num>
  <w:num w:numId="25" w16cid:durableId="21036490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3792000">
    <w:abstractNumId w:val="5"/>
  </w:num>
  <w:num w:numId="27" w16cid:durableId="952246947">
    <w:abstractNumId w:val="17"/>
  </w:num>
  <w:num w:numId="28" w16cid:durableId="1329480168">
    <w:abstractNumId w:val="4"/>
  </w:num>
  <w:num w:numId="29" w16cid:durableId="1371104642">
    <w:abstractNumId w:val="12"/>
  </w:num>
  <w:num w:numId="30" w16cid:durableId="489520257">
    <w:abstractNumId w:val="8"/>
  </w:num>
  <w:num w:numId="31" w16cid:durableId="1259944624">
    <w:abstractNumId w:val="12"/>
  </w:num>
  <w:num w:numId="32" w16cid:durableId="486480786">
    <w:abstractNumId w:val="12"/>
  </w:num>
  <w:num w:numId="33" w16cid:durableId="1109354979">
    <w:abstractNumId w:val="8"/>
  </w:num>
  <w:num w:numId="34" w16cid:durableId="663974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3944737">
    <w:abstractNumId w:val="12"/>
  </w:num>
  <w:num w:numId="36" w16cid:durableId="1844709652">
    <w:abstractNumId w:val="12"/>
  </w:num>
  <w:num w:numId="37" w16cid:durableId="303196054">
    <w:abstractNumId w:val="11"/>
  </w:num>
  <w:num w:numId="38" w16cid:durableId="957175130">
    <w:abstractNumId w:val="8"/>
  </w:num>
  <w:num w:numId="39" w16cid:durableId="1079599346">
    <w:abstractNumId w:val="13"/>
  </w:num>
  <w:num w:numId="40" w16cid:durableId="1869441367">
    <w:abstractNumId w:val="14"/>
  </w:num>
  <w:num w:numId="41" w16cid:durableId="11182593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3C20"/>
    <w:rsid w:val="00003E40"/>
    <w:rsid w:val="0000411F"/>
    <w:rsid w:val="00012DD2"/>
    <w:rsid w:val="000161D4"/>
    <w:rsid w:val="00016DBF"/>
    <w:rsid w:val="000174E8"/>
    <w:rsid w:val="00017520"/>
    <w:rsid w:val="00017F3C"/>
    <w:rsid w:val="00020AF4"/>
    <w:rsid w:val="00021951"/>
    <w:rsid w:val="00023063"/>
    <w:rsid w:val="0002621B"/>
    <w:rsid w:val="000264EA"/>
    <w:rsid w:val="00027D03"/>
    <w:rsid w:val="00030559"/>
    <w:rsid w:val="00031005"/>
    <w:rsid w:val="00032197"/>
    <w:rsid w:val="000338E9"/>
    <w:rsid w:val="000378C0"/>
    <w:rsid w:val="00040961"/>
    <w:rsid w:val="0004165A"/>
    <w:rsid w:val="00041B91"/>
    <w:rsid w:val="00041EC8"/>
    <w:rsid w:val="00045B40"/>
    <w:rsid w:val="000466BC"/>
    <w:rsid w:val="000503D5"/>
    <w:rsid w:val="0005096F"/>
    <w:rsid w:val="000516AD"/>
    <w:rsid w:val="000520DB"/>
    <w:rsid w:val="00054FBE"/>
    <w:rsid w:val="00055065"/>
    <w:rsid w:val="00056038"/>
    <w:rsid w:val="00057F72"/>
    <w:rsid w:val="00061015"/>
    <w:rsid w:val="00062F21"/>
    <w:rsid w:val="0006499F"/>
    <w:rsid w:val="0006588D"/>
    <w:rsid w:val="00067A5E"/>
    <w:rsid w:val="00067EE3"/>
    <w:rsid w:val="00070A9E"/>
    <w:rsid w:val="00070F9A"/>
    <w:rsid w:val="0007121B"/>
    <w:rsid w:val="000719BB"/>
    <w:rsid w:val="00072A65"/>
    <w:rsid w:val="00072C1E"/>
    <w:rsid w:val="000749E8"/>
    <w:rsid w:val="00074B08"/>
    <w:rsid w:val="00075902"/>
    <w:rsid w:val="00075CC6"/>
    <w:rsid w:val="00077596"/>
    <w:rsid w:val="000824A6"/>
    <w:rsid w:val="000825DE"/>
    <w:rsid w:val="000839DD"/>
    <w:rsid w:val="00084642"/>
    <w:rsid w:val="00087825"/>
    <w:rsid w:val="00087A1B"/>
    <w:rsid w:val="00087E1A"/>
    <w:rsid w:val="00092CC9"/>
    <w:rsid w:val="00093276"/>
    <w:rsid w:val="0009415F"/>
    <w:rsid w:val="00094930"/>
    <w:rsid w:val="00094D4F"/>
    <w:rsid w:val="000960A0"/>
    <w:rsid w:val="000960C3"/>
    <w:rsid w:val="00097D98"/>
    <w:rsid w:val="000A21E8"/>
    <w:rsid w:val="000A784D"/>
    <w:rsid w:val="000A7AC9"/>
    <w:rsid w:val="000B17EE"/>
    <w:rsid w:val="000B1ED6"/>
    <w:rsid w:val="000B4EB8"/>
    <w:rsid w:val="000B548F"/>
    <w:rsid w:val="000B6471"/>
    <w:rsid w:val="000B7E61"/>
    <w:rsid w:val="000C04F0"/>
    <w:rsid w:val="000C3384"/>
    <w:rsid w:val="000C41F2"/>
    <w:rsid w:val="000C5CBA"/>
    <w:rsid w:val="000C610A"/>
    <w:rsid w:val="000C685D"/>
    <w:rsid w:val="000D22C4"/>
    <w:rsid w:val="000D27D1"/>
    <w:rsid w:val="000D2C47"/>
    <w:rsid w:val="000D4EB8"/>
    <w:rsid w:val="000D5E72"/>
    <w:rsid w:val="000D6B89"/>
    <w:rsid w:val="000E125F"/>
    <w:rsid w:val="000E1442"/>
    <w:rsid w:val="000E1A7F"/>
    <w:rsid w:val="000E27AC"/>
    <w:rsid w:val="000E48A0"/>
    <w:rsid w:val="000E6038"/>
    <w:rsid w:val="000E7FA0"/>
    <w:rsid w:val="000F185B"/>
    <w:rsid w:val="000F7833"/>
    <w:rsid w:val="00101038"/>
    <w:rsid w:val="001017A2"/>
    <w:rsid w:val="00104488"/>
    <w:rsid w:val="00106A0E"/>
    <w:rsid w:val="00106EE3"/>
    <w:rsid w:val="00106F1A"/>
    <w:rsid w:val="001100FC"/>
    <w:rsid w:val="00112864"/>
    <w:rsid w:val="00114472"/>
    <w:rsid w:val="00114988"/>
    <w:rsid w:val="00114AE5"/>
    <w:rsid w:val="00115069"/>
    <w:rsid w:val="001150F2"/>
    <w:rsid w:val="001159F2"/>
    <w:rsid w:val="0012178F"/>
    <w:rsid w:val="00121BF8"/>
    <w:rsid w:val="00124E29"/>
    <w:rsid w:val="00125101"/>
    <w:rsid w:val="0012597C"/>
    <w:rsid w:val="00125BFC"/>
    <w:rsid w:val="001341BB"/>
    <w:rsid w:val="0013649B"/>
    <w:rsid w:val="0014107B"/>
    <w:rsid w:val="00142B45"/>
    <w:rsid w:val="00145744"/>
    <w:rsid w:val="00145889"/>
    <w:rsid w:val="00146BCB"/>
    <w:rsid w:val="00147827"/>
    <w:rsid w:val="0015012F"/>
    <w:rsid w:val="001501B9"/>
    <w:rsid w:val="001518EF"/>
    <w:rsid w:val="001528D4"/>
    <w:rsid w:val="00156B14"/>
    <w:rsid w:val="001579FA"/>
    <w:rsid w:val="001625E1"/>
    <w:rsid w:val="00164B08"/>
    <w:rsid w:val="0016521E"/>
    <w:rsid w:val="001656A2"/>
    <w:rsid w:val="00165E72"/>
    <w:rsid w:val="00170EC5"/>
    <w:rsid w:val="001728E7"/>
    <w:rsid w:val="001747C1"/>
    <w:rsid w:val="00176255"/>
    <w:rsid w:val="00177D6B"/>
    <w:rsid w:val="00184075"/>
    <w:rsid w:val="0018433C"/>
    <w:rsid w:val="00184564"/>
    <w:rsid w:val="001851B9"/>
    <w:rsid w:val="00185623"/>
    <w:rsid w:val="001867AA"/>
    <w:rsid w:val="00187E44"/>
    <w:rsid w:val="00190AC5"/>
    <w:rsid w:val="001917B0"/>
    <w:rsid w:val="00191F90"/>
    <w:rsid w:val="00192264"/>
    <w:rsid w:val="00193804"/>
    <w:rsid w:val="00193D8F"/>
    <w:rsid w:val="001950C2"/>
    <w:rsid w:val="00195CAC"/>
    <w:rsid w:val="00195F18"/>
    <w:rsid w:val="00197BDC"/>
    <w:rsid w:val="001A3D1D"/>
    <w:rsid w:val="001B04B9"/>
    <w:rsid w:val="001B23A1"/>
    <w:rsid w:val="001B38FB"/>
    <w:rsid w:val="001B4E74"/>
    <w:rsid w:val="001B5E75"/>
    <w:rsid w:val="001B651A"/>
    <w:rsid w:val="001C040C"/>
    <w:rsid w:val="001C1589"/>
    <w:rsid w:val="001C19F3"/>
    <w:rsid w:val="001C5178"/>
    <w:rsid w:val="001C5886"/>
    <w:rsid w:val="001C645F"/>
    <w:rsid w:val="001C66D7"/>
    <w:rsid w:val="001C761A"/>
    <w:rsid w:val="001D0751"/>
    <w:rsid w:val="001D0E8B"/>
    <w:rsid w:val="001D3805"/>
    <w:rsid w:val="001D43EC"/>
    <w:rsid w:val="001D5A76"/>
    <w:rsid w:val="001D6E71"/>
    <w:rsid w:val="001E035B"/>
    <w:rsid w:val="001E18A8"/>
    <w:rsid w:val="001E6320"/>
    <w:rsid w:val="001E651D"/>
    <w:rsid w:val="001E678E"/>
    <w:rsid w:val="001E75BD"/>
    <w:rsid w:val="001F15F6"/>
    <w:rsid w:val="001F1BFA"/>
    <w:rsid w:val="001F3979"/>
    <w:rsid w:val="001F3CE7"/>
    <w:rsid w:val="001F500B"/>
    <w:rsid w:val="001F654E"/>
    <w:rsid w:val="002022D6"/>
    <w:rsid w:val="0020423B"/>
    <w:rsid w:val="00204396"/>
    <w:rsid w:val="00205740"/>
    <w:rsid w:val="0020587D"/>
    <w:rsid w:val="002064D4"/>
    <w:rsid w:val="002071BB"/>
    <w:rsid w:val="002076C8"/>
    <w:rsid w:val="00207DF5"/>
    <w:rsid w:val="00207F52"/>
    <w:rsid w:val="00210AB8"/>
    <w:rsid w:val="00211094"/>
    <w:rsid w:val="00211F7B"/>
    <w:rsid w:val="0021466C"/>
    <w:rsid w:val="00216521"/>
    <w:rsid w:val="002179EA"/>
    <w:rsid w:val="00217CE4"/>
    <w:rsid w:val="002207DA"/>
    <w:rsid w:val="002213A8"/>
    <w:rsid w:val="00225713"/>
    <w:rsid w:val="00226CB9"/>
    <w:rsid w:val="00231136"/>
    <w:rsid w:val="00231A0D"/>
    <w:rsid w:val="00233A53"/>
    <w:rsid w:val="002350CA"/>
    <w:rsid w:val="00235F4E"/>
    <w:rsid w:val="002370E3"/>
    <w:rsid w:val="00240B81"/>
    <w:rsid w:val="0024255A"/>
    <w:rsid w:val="00245345"/>
    <w:rsid w:val="00246126"/>
    <w:rsid w:val="00247160"/>
    <w:rsid w:val="00247949"/>
    <w:rsid w:val="00247D01"/>
    <w:rsid w:val="0025030F"/>
    <w:rsid w:val="00251350"/>
    <w:rsid w:val="00255E47"/>
    <w:rsid w:val="00260365"/>
    <w:rsid w:val="00261A5B"/>
    <w:rsid w:val="00261CA6"/>
    <w:rsid w:val="0026225E"/>
    <w:rsid w:val="00262AE4"/>
    <w:rsid w:val="00262E5B"/>
    <w:rsid w:val="0026385B"/>
    <w:rsid w:val="002643D6"/>
    <w:rsid w:val="00266061"/>
    <w:rsid w:val="00266A9F"/>
    <w:rsid w:val="00266F38"/>
    <w:rsid w:val="00267C54"/>
    <w:rsid w:val="002706E7"/>
    <w:rsid w:val="00272D15"/>
    <w:rsid w:val="00276AFE"/>
    <w:rsid w:val="002821CE"/>
    <w:rsid w:val="0028365E"/>
    <w:rsid w:val="00287A86"/>
    <w:rsid w:val="002924B8"/>
    <w:rsid w:val="00293CFD"/>
    <w:rsid w:val="00296506"/>
    <w:rsid w:val="00297D79"/>
    <w:rsid w:val="002A125E"/>
    <w:rsid w:val="002A3566"/>
    <w:rsid w:val="002A3B57"/>
    <w:rsid w:val="002A4521"/>
    <w:rsid w:val="002A530C"/>
    <w:rsid w:val="002A5F8F"/>
    <w:rsid w:val="002A75B1"/>
    <w:rsid w:val="002B1CBD"/>
    <w:rsid w:val="002B4BD4"/>
    <w:rsid w:val="002B76DF"/>
    <w:rsid w:val="002C04EE"/>
    <w:rsid w:val="002C1E7C"/>
    <w:rsid w:val="002C31BF"/>
    <w:rsid w:val="002C391B"/>
    <w:rsid w:val="002C4521"/>
    <w:rsid w:val="002C5F8A"/>
    <w:rsid w:val="002C7825"/>
    <w:rsid w:val="002D5D95"/>
    <w:rsid w:val="002D5F95"/>
    <w:rsid w:val="002D6136"/>
    <w:rsid w:val="002D7B58"/>
    <w:rsid w:val="002D7FD6"/>
    <w:rsid w:val="002E074F"/>
    <w:rsid w:val="002E0CD7"/>
    <w:rsid w:val="002E0CFB"/>
    <w:rsid w:val="002E232C"/>
    <w:rsid w:val="002E34AD"/>
    <w:rsid w:val="002E39D0"/>
    <w:rsid w:val="002E4BD2"/>
    <w:rsid w:val="002E5B61"/>
    <w:rsid w:val="002E5C7B"/>
    <w:rsid w:val="002E5F48"/>
    <w:rsid w:val="002E6A31"/>
    <w:rsid w:val="002F012D"/>
    <w:rsid w:val="002F24E6"/>
    <w:rsid w:val="002F4333"/>
    <w:rsid w:val="002F6BCE"/>
    <w:rsid w:val="00301C39"/>
    <w:rsid w:val="00302188"/>
    <w:rsid w:val="003038E0"/>
    <w:rsid w:val="0030398B"/>
    <w:rsid w:val="00304360"/>
    <w:rsid w:val="003057BB"/>
    <w:rsid w:val="00307641"/>
    <w:rsid w:val="003119CD"/>
    <w:rsid w:val="00311F11"/>
    <w:rsid w:val="00312E70"/>
    <w:rsid w:val="00314E34"/>
    <w:rsid w:val="00316901"/>
    <w:rsid w:val="00316C82"/>
    <w:rsid w:val="00323BFE"/>
    <w:rsid w:val="00324F9D"/>
    <w:rsid w:val="00327047"/>
    <w:rsid w:val="00327EEF"/>
    <w:rsid w:val="00331222"/>
    <w:rsid w:val="0033239F"/>
    <w:rsid w:val="00333290"/>
    <w:rsid w:val="00333C1C"/>
    <w:rsid w:val="00336BDF"/>
    <w:rsid w:val="00336FC3"/>
    <w:rsid w:val="0034274B"/>
    <w:rsid w:val="003429DD"/>
    <w:rsid w:val="003468DC"/>
    <w:rsid w:val="0034719F"/>
    <w:rsid w:val="0035044B"/>
    <w:rsid w:val="00350A35"/>
    <w:rsid w:val="003526CA"/>
    <w:rsid w:val="00353AEB"/>
    <w:rsid w:val="0035410B"/>
    <w:rsid w:val="0035429C"/>
    <w:rsid w:val="0035531B"/>
    <w:rsid w:val="00355D2A"/>
    <w:rsid w:val="0035601E"/>
    <w:rsid w:val="003561CE"/>
    <w:rsid w:val="003570F2"/>
    <w:rsid w:val="003571D8"/>
    <w:rsid w:val="00357BC6"/>
    <w:rsid w:val="00360597"/>
    <w:rsid w:val="00361422"/>
    <w:rsid w:val="003616E0"/>
    <w:rsid w:val="00361A66"/>
    <w:rsid w:val="0036288F"/>
    <w:rsid w:val="00363977"/>
    <w:rsid w:val="00365970"/>
    <w:rsid w:val="0036607A"/>
    <w:rsid w:val="003703E9"/>
    <w:rsid w:val="0037174B"/>
    <w:rsid w:val="003717A3"/>
    <w:rsid w:val="003718E1"/>
    <w:rsid w:val="00372C74"/>
    <w:rsid w:val="003742CB"/>
    <w:rsid w:val="0037545D"/>
    <w:rsid w:val="003771EB"/>
    <w:rsid w:val="00381130"/>
    <w:rsid w:val="00381452"/>
    <w:rsid w:val="00381906"/>
    <w:rsid w:val="00381BF9"/>
    <w:rsid w:val="00381C5C"/>
    <w:rsid w:val="00384825"/>
    <w:rsid w:val="003852B9"/>
    <w:rsid w:val="0038545D"/>
    <w:rsid w:val="00385C59"/>
    <w:rsid w:val="00385EC1"/>
    <w:rsid w:val="00386FF1"/>
    <w:rsid w:val="00390E38"/>
    <w:rsid w:val="0039216C"/>
    <w:rsid w:val="00392395"/>
    <w:rsid w:val="00392730"/>
    <w:rsid w:val="00392EB6"/>
    <w:rsid w:val="00394493"/>
    <w:rsid w:val="00394D03"/>
    <w:rsid w:val="003956C6"/>
    <w:rsid w:val="00396B7A"/>
    <w:rsid w:val="00397524"/>
    <w:rsid w:val="00397DB5"/>
    <w:rsid w:val="003A0F3C"/>
    <w:rsid w:val="003A26D1"/>
    <w:rsid w:val="003A2C23"/>
    <w:rsid w:val="003A4513"/>
    <w:rsid w:val="003A4A14"/>
    <w:rsid w:val="003A52AD"/>
    <w:rsid w:val="003A681E"/>
    <w:rsid w:val="003A7691"/>
    <w:rsid w:val="003B0F0D"/>
    <w:rsid w:val="003B1926"/>
    <w:rsid w:val="003B4E24"/>
    <w:rsid w:val="003B5D3D"/>
    <w:rsid w:val="003B7D0F"/>
    <w:rsid w:val="003C083D"/>
    <w:rsid w:val="003C33F2"/>
    <w:rsid w:val="003D008F"/>
    <w:rsid w:val="003D0CF7"/>
    <w:rsid w:val="003D22DC"/>
    <w:rsid w:val="003D4A0F"/>
    <w:rsid w:val="003D55A0"/>
    <w:rsid w:val="003D6153"/>
    <w:rsid w:val="003D6AF9"/>
    <w:rsid w:val="003D756E"/>
    <w:rsid w:val="003D7FD8"/>
    <w:rsid w:val="003E09E4"/>
    <w:rsid w:val="003E252B"/>
    <w:rsid w:val="003E3CE3"/>
    <w:rsid w:val="003E420D"/>
    <w:rsid w:val="003E45B4"/>
    <w:rsid w:val="003E4C13"/>
    <w:rsid w:val="003E67D1"/>
    <w:rsid w:val="003E7246"/>
    <w:rsid w:val="003E79F5"/>
    <w:rsid w:val="003F0A36"/>
    <w:rsid w:val="003F1536"/>
    <w:rsid w:val="003F2228"/>
    <w:rsid w:val="003F2937"/>
    <w:rsid w:val="003F2A5B"/>
    <w:rsid w:val="003F2D92"/>
    <w:rsid w:val="003F2FA3"/>
    <w:rsid w:val="003F4C40"/>
    <w:rsid w:val="003F57A3"/>
    <w:rsid w:val="003F62FB"/>
    <w:rsid w:val="004018E3"/>
    <w:rsid w:val="00403C99"/>
    <w:rsid w:val="0040493D"/>
    <w:rsid w:val="00404BA2"/>
    <w:rsid w:val="00404EB5"/>
    <w:rsid w:val="0040621A"/>
    <w:rsid w:val="00406512"/>
    <w:rsid w:val="00406B77"/>
    <w:rsid w:val="004078F3"/>
    <w:rsid w:val="00410B07"/>
    <w:rsid w:val="00410B6A"/>
    <w:rsid w:val="00411BFD"/>
    <w:rsid w:val="004137A8"/>
    <w:rsid w:val="00413AE6"/>
    <w:rsid w:val="00413F39"/>
    <w:rsid w:val="004157C9"/>
    <w:rsid w:val="0042061D"/>
    <w:rsid w:val="00424DB1"/>
    <w:rsid w:val="00427794"/>
    <w:rsid w:val="00432A47"/>
    <w:rsid w:val="004343DB"/>
    <w:rsid w:val="004354CE"/>
    <w:rsid w:val="0043690D"/>
    <w:rsid w:val="004373BF"/>
    <w:rsid w:val="004407F0"/>
    <w:rsid w:val="00440F7E"/>
    <w:rsid w:val="00442130"/>
    <w:rsid w:val="004423DC"/>
    <w:rsid w:val="004430D9"/>
    <w:rsid w:val="00443D15"/>
    <w:rsid w:val="00446757"/>
    <w:rsid w:val="00446AA2"/>
    <w:rsid w:val="004503D6"/>
    <w:rsid w:val="00450961"/>
    <w:rsid w:val="00450F07"/>
    <w:rsid w:val="00452F69"/>
    <w:rsid w:val="00453CD3"/>
    <w:rsid w:val="00454716"/>
    <w:rsid w:val="00454BB9"/>
    <w:rsid w:val="00454F7F"/>
    <w:rsid w:val="00455116"/>
    <w:rsid w:val="00457346"/>
    <w:rsid w:val="00460660"/>
    <w:rsid w:val="004628BC"/>
    <w:rsid w:val="00462F61"/>
    <w:rsid w:val="0046348D"/>
    <w:rsid w:val="00464BA9"/>
    <w:rsid w:val="00465FDD"/>
    <w:rsid w:val="00470647"/>
    <w:rsid w:val="00470679"/>
    <w:rsid w:val="00471994"/>
    <w:rsid w:val="00474F4D"/>
    <w:rsid w:val="00475A11"/>
    <w:rsid w:val="00481E31"/>
    <w:rsid w:val="00483969"/>
    <w:rsid w:val="00486107"/>
    <w:rsid w:val="00486C5E"/>
    <w:rsid w:val="0048759A"/>
    <w:rsid w:val="00487B15"/>
    <w:rsid w:val="00491827"/>
    <w:rsid w:val="00491EC0"/>
    <w:rsid w:val="004944E4"/>
    <w:rsid w:val="004957EE"/>
    <w:rsid w:val="004A428C"/>
    <w:rsid w:val="004A5C37"/>
    <w:rsid w:val="004B0AE4"/>
    <w:rsid w:val="004B319E"/>
    <w:rsid w:val="004B34E9"/>
    <w:rsid w:val="004B3824"/>
    <w:rsid w:val="004B6455"/>
    <w:rsid w:val="004B6A9E"/>
    <w:rsid w:val="004B6E4A"/>
    <w:rsid w:val="004C023C"/>
    <w:rsid w:val="004C06AD"/>
    <w:rsid w:val="004C1261"/>
    <w:rsid w:val="004C4399"/>
    <w:rsid w:val="004C605D"/>
    <w:rsid w:val="004C7419"/>
    <w:rsid w:val="004C787C"/>
    <w:rsid w:val="004C7A75"/>
    <w:rsid w:val="004D010F"/>
    <w:rsid w:val="004D11E0"/>
    <w:rsid w:val="004D2F4C"/>
    <w:rsid w:val="004D5140"/>
    <w:rsid w:val="004D5285"/>
    <w:rsid w:val="004D743F"/>
    <w:rsid w:val="004E170C"/>
    <w:rsid w:val="004E285D"/>
    <w:rsid w:val="004E6422"/>
    <w:rsid w:val="004E7A1F"/>
    <w:rsid w:val="004F167A"/>
    <w:rsid w:val="004F1D17"/>
    <w:rsid w:val="004F3EEF"/>
    <w:rsid w:val="004F44C3"/>
    <w:rsid w:val="004F4597"/>
    <w:rsid w:val="004F4B9B"/>
    <w:rsid w:val="004F6DC5"/>
    <w:rsid w:val="00501953"/>
    <w:rsid w:val="00501B32"/>
    <w:rsid w:val="0050666E"/>
    <w:rsid w:val="00507060"/>
    <w:rsid w:val="005071D8"/>
    <w:rsid w:val="005072B4"/>
    <w:rsid w:val="0051049A"/>
    <w:rsid w:val="0051122E"/>
    <w:rsid w:val="00511AB9"/>
    <w:rsid w:val="005121EF"/>
    <w:rsid w:val="005166E0"/>
    <w:rsid w:val="005210B3"/>
    <w:rsid w:val="00523096"/>
    <w:rsid w:val="00523BB5"/>
    <w:rsid w:val="00523BDA"/>
    <w:rsid w:val="00523EA7"/>
    <w:rsid w:val="00525F25"/>
    <w:rsid w:val="00526369"/>
    <w:rsid w:val="005321EF"/>
    <w:rsid w:val="005323BE"/>
    <w:rsid w:val="00537086"/>
    <w:rsid w:val="005406EB"/>
    <w:rsid w:val="00540C01"/>
    <w:rsid w:val="00540F37"/>
    <w:rsid w:val="0054113C"/>
    <w:rsid w:val="005434A6"/>
    <w:rsid w:val="00543F07"/>
    <w:rsid w:val="00545819"/>
    <w:rsid w:val="0054609D"/>
    <w:rsid w:val="00546192"/>
    <w:rsid w:val="00546C33"/>
    <w:rsid w:val="005501E9"/>
    <w:rsid w:val="00553375"/>
    <w:rsid w:val="005543C6"/>
    <w:rsid w:val="00554BFB"/>
    <w:rsid w:val="00555884"/>
    <w:rsid w:val="00561931"/>
    <w:rsid w:val="00561A0E"/>
    <w:rsid w:val="00562703"/>
    <w:rsid w:val="005632E7"/>
    <w:rsid w:val="0056360F"/>
    <w:rsid w:val="00564169"/>
    <w:rsid w:val="00564BCA"/>
    <w:rsid w:val="00564DDD"/>
    <w:rsid w:val="0056571E"/>
    <w:rsid w:val="00565CE5"/>
    <w:rsid w:val="005669C7"/>
    <w:rsid w:val="00571DE2"/>
    <w:rsid w:val="00572B6C"/>
    <w:rsid w:val="00572F04"/>
    <w:rsid w:val="00572F11"/>
    <w:rsid w:val="005736B7"/>
    <w:rsid w:val="00573F86"/>
    <w:rsid w:val="0057465D"/>
    <w:rsid w:val="00575E5A"/>
    <w:rsid w:val="00576049"/>
    <w:rsid w:val="0057765F"/>
    <w:rsid w:val="00577A3C"/>
    <w:rsid w:val="00577C2A"/>
    <w:rsid w:val="00580245"/>
    <w:rsid w:val="005839FD"/>
    <w:rsid w:val="0058678B"/>
    <w:rsid w:val="00586FBB"/>
    <w:rsid w:val="0058793D"/>
    <w:rsid w:val="005926A6"/>
    <w:rsid w:val="00594199"/>
    <w:rsid w:val="005950BB"/>
    <w:rsid w:val="00595A6C"/>
    <w:rsid w:val="00596E4E"/>
    <w:rsid w:val="0059798D"/>
    <w:rsid w:val="005A1F44"/>
    <w:rsid w:val="005A3D2F"/>
    <w:rsid w:val="005A45D1"/>
    <w:rsid w:val="005A595A"/>
    <w:rsid w:val="005B1989"/>
    <w:rsid w:val="005B222D"/>
    <w:rsid w:val="005B2E0E"/>
    <w:rsid w:val="005B4EC0"/>
    <w:rsid w:val="005B5FE0"/>
    <w:rsid w:val="005B6946"/>
    <w:rsid w:val="005B6DDE"/>
    <w:rsid w:val="005B7073"/>
    <w:rsid w:val="005B73B8"/>
    <w:rsid w:val="005C1A97"/>
    <w:rsid w:val="005C3498"/>
    <w:rsid w:val="005C3CAC"/>
    <w:rsid w:val="005C43D2"/>
    <w:rsid w:val="005C5D6F"/>
    <w:rsid w:val="005D0E89"/>
    <w:rsid w:val="005D3964"/>
    <w:rsid w:val="005D3C39"/>
    <w:rsid w:val="005D5049"/>
    <w:rsid w:val="005E0759"/>
    <w:rsid w:val="005E6218"/>
    <w:rsid w:val="005E7E65"/>
    <w:rsid w:val="005F1BC7"/>
    <w:rsid w:val="005F1E2E"/>
    <w:rsid w:val="005F2EDE"/>
    <w:rsid w:val="005F3295"/>
    <w:rsid w:val="005F45F0"/>
    <w:rsid w:val="005F735E"/>
    <w:rsid w:val="005F7FF8"/>
    <w:rsid w:val="00600F67"/>
    <w:rsid w:val="0060115D"/>
    <w:rsid w:val="006014F5"/>
    <w:rsid w:val="00601A8C"/>
    <w:rsid w:val="00602DFB"/>
    <w:rsid w:val="00604DFD"/>
    <w:rsid w:val="00607C86"/>
    <w:rsid w:val="0061068E"/>
    <w:rsid w:val="006115D3"/>
    <w:rsid w:val="00617041"/>
    <w:rsid w:val="0062045C"/>
    <w:rsid w:val="00624EB2"/>
    <w:rsid w:val="0062669A"/>
    <w:rsid w:val="0062741F"/>
    <w:rsid w:val="00627A39"/>
    <w:rsid w:val="00627DE9"/>
    <w:rsid w:val="00631633"/>
    <w:rsid w:val="00631EAA"/>
    <w:rsid w:val="0063241C"/>
    <w:rsid w:val="00633C55"/>
    <w:rsid w:val="00634A88"/>
    <w:rsid w:val="00640ADF"/>
    <w:rsid w:val="00640B30"/>
    <w:rsid w:val="00642156"/>
    <w:rsid w:val="00644460"/>
    <w:rsid w:val="00646382"/>
    <w:rsid w:val="00647BE3"/>
    <w:rsid w:val="00650C7D"/>
    <w:rsid w:val="006510A4"/>
    <w:rsid w:val="00651926"/>
    <w:rsid w:val="00652EFD"/>
    <w:rsid w:val="00655749"/>
    <w:rsid w:val="00655976"/>
    <w:rsid w:val="0065610E"/>
    <w:rsid w:val="006574EA"/>
    <w:rsid w:val="00660AD3"/>
    <w:rsid w:val="00664669"/>
    <w:rsid w:val="00665BDC"/>
    <w:rsid w:val="00672384"/>
    <w:rsid w:val="006729B9"/>
    <w:rsid w:val="00673F7D"/>
    <w:rsid w:val="00674099"/>
    <w:rsid w:val="006749AD"/>
    <w:rsid w:val="00676CD5"/>
    <w:rsid w:val="006776B6"/>
    <w:rsid w:val="006800C7"/>
    <w:rsid w:val="00680D0C"/>
    <w:rsid w:val="00683171"/>
    <w:rsid w:val="00684D33"/>
    <w:rsid w:val="00685CA0"/>
    <w:rsid w:val="006904E3"/>
    <w:rsid w:val="00692DA5"/>
    <w:rsid w:val="00693150"/>
    <w:rsid w:val="0069380A"/>
    <w:rsid w:val="0069408C"/>
    <w:rsid w:val="00694E3D"/>
    <w:rsid w:val="006A019B"/>
    <w:rsid w:val="006A070D"/>
    <w:rsid w:val="006A14D0"/>
    <w:rsid w:val="006A4D8E"/>
    <w:rsid w:val="006A5271"/>
    <w:rsid w:val="006A540D"/>
    <w:rsid w:val="006A5570"/>
    <w:rsid w:val="006A689C"/>
    <w:rsid w:val="006B0B03"/>
    <w:rsid w:val="006B3D79"/>
    <w:rsid w:val="006B510E"/>
    <w:rsid w:val="006B6FE4"/>
    <w:rsid w:val="006C0453"/>
    <w:rsid w:val="006C1538"/>
    <w:rsid w:val="006C1C15"/>
    <w:rsid w:val="006C21E8"/>
    <w:rsid w:val="006C2343"/>
    <w:rsid w:val="006C3A38"/>
    <w:rsid w:val="006C442A"/>
    <w:rsid w:val="006C4639"/>
    <w:rsid w:val="006C5409"/>
    <w:rsid w:val="006D4252"/>
    <w:rsid w:val="006D4528"/>
    <w:rsid w:val="006D5C5A"/>
    <w:rsid w:val="006E0578"/>
    <w:rsid w:val="006E071D"/>
    <w:rsid w:val="006E276E"/>
    <w:rsid w:val="006E314D"/>
    <w:rsid w:val="006E5405"/>
    <w:rsid w:val="006E6C80"/>
    <w:rsid w:val="006E750A"/>
    <w:rsid w:val="006F239F"/>
    <w:rsid w:val="006F324B"/>
    <w:rsid w:val="006F439C"/>
    <w:rsid w:val="006F6B09"/>
    <w:rsid w:val="006F7288"/>
    <w:rsid w:val="0070255F"/>
    <w:rsid w:val="007029B1"/>
    <w:rsid w:val="007038DC"/>
    <w:rsid w:val="00704096"/>
    <w:rsid w:val="007049CA"/>
    <w:rsid w:val="00704C45"/>
    <w:rsid w:val="00704C59"/>
    <w:rsid w:val="007056DF"/>
    <w:rsid w:val="00705D4B"/>
    <w:rsid w:val="00706808"/>
    <w:rsid w:val="00706B12"/>
    <w:rsid w:val="00706F4C"/>
    <w:rsid w:val="0070752A"/>
    <w:rsid w:val="00710723"/>
    <w:rsid w:val="0071080E"/>
    <w:rsid w:val="00711119"/>
    <w:rsid w:val="007134F3"/>
    <w:rsid w:val="00713A68"/>
    <w:rsid w:val="00716254"/>
    <w:rsid w:val="007175F4"/>
    <w:rsid w:val="00717D97"/>
    <w:rsid w:val="00717EBF"/>
    <w:rsid w:val="007232D0"/>
    <w:rsid w:val="00723ED1"/>
    <w:rsid w:val="007250A8"/>
    <w:rsid w:val="007255EF"/>
    <w:rsid w:val="00726461"/>
    <w:rsid w:val="00731D6E"/>
    <w:rsid w:val="0073461B"/>
    <w:rsid w:val="007356BD"/>
    <w:rsid w:val="00735D3B"/>
    <w:rsid w:val="00740AF5"/>
    <w:rsid w:val="00741294"/>
    <w:rsid w:val="007414BA"/>
    <w:rsid w:val="00741502"/>
    <w:rsid w:val="00743525"/>
    <w:rsid w:val="00744F6A"/>
    <w:rsid w:val="00745555"/>
    <w:rsid w:val="00752D15"/>
    <w:rsid w:val="0075394B"/>
    <w:rsid w:val="00753E85"/>
    <w:rsid w:val="007541A2"/>
    <w:rsid w:val="00755818"/>
    <w:rsid w:val="00755E2F"/>
    <w:rsid w:val="007611BB"/>
    <w:rsid w:val="0076241C"/>
    <w:rsid w:val="0076286B"/>
    <w:rsid w:val="00763066"/>
    <w:rsid w:val="00763470"/>
    <w:rsid w:val="00763B51"/>
    <w:rsid w:val="00764231"/>
    <w:rsid w:val="00765F1B"/>
    <w:rsid w:val="00766846"/>
    <w:rsid w:val="00766F4A"/>
    <w:rsid w:val="0076717A"/>
    <w:rsid w:val="0076790E"/>
    <w:rsid w:val="007725C8"/>
    <w:rsid w:val="0077382B"/>
    <w:rsid w:val="00773DC0"/>
    <w:rsid w:val="00774789"/>
    <w:rsid w:val="00776450"/>
    <w:rsid w:val="0077673A"/>
    <w:rsid w:val="00776C7C"/>
    <w:rsid w:val="0078405F"/>
    <w:rsid w:val="007846E1"/>
    <w:rsid w:val="007847D6"/>
    <w:rsid w:val="0078497C"/>
    <w:rsid w:val="00784FD0"/>
    <w:rsid w:val="00785311"/>
    <w:rsid w:val="007866F0"/>
    <w:rsid w:val="0078774D"/>
    <w:rsid w:val="007928AE"/>
    <w:rsid w:val="007968C3"/>
    <w:rsid w:val="007969A5"/>
    <w:rsid w:val="00796DC1"/>
    <w:rsid w:val="007A1CCD"/>
    <w:rsid w:val="007A2107"/>
    <w:rsid w:val="007A3B81"/>
    <w:rsid w:val="007A4E44"/>
    <w:rsid w:val="007A5172"/>
    <w:rsid w:val="007A5918"/>
    <w:rsid w:val="007A67A0"/>
    <w:rsid w:val="007A68BE"/>
    <w:rsid w:val="007B0511"/>
    <w:rsid w:val="007B3284"/>
    <w:rsid w:val="007B570C"/>
    <w:rsid w:val="007B608D"/>
    <w:rsid w:val="007B67C2"/>
    <w:rsid w:val="007B6BD6"/>
    <w:rsid w:val="007C5CCB"/>
    <w:rsid w:val="007C6F69"/>
    <w:rsid w:val="007C75B5"/>
    <w:rsid w:val="007D448E"/>
    <w:rsid w:val="007D50DB"/>
    <w:rsid w:val="007D5A8D"/>
    <w:rsid w:val="007D63FC"/>
    <w:rsid w:val="007E07F2"/>
    <w:rsid w:val="007E0DC4"/>
    <w:rsid w:val="007E1A72"/>
    <w:rsid w:val="007E2234"/>
    <w:rsid w:val="007E4A6E"/>
    <w:rsid w:val="007E4C6F"/>
    <w:rsid w:val="007E59A1"/>
    <w:rsid w:val="007E6155"/>
    <w:rsid w:val="007F15CE"/>
    <w:rsid w:val="007F26C6"/>
    <w:rsid w:val="007F32DD"/>
    <w:rsid w:val="007F3581"/>
    <w:rsid w:val="007F4F8F"/>
    <w:rsid w:val="007F56A7"/>
    <w:rsid w:val="00800851"/>
    <w:rsid w:val="00803601"/>
    <w:rsid w:val="00804D39"/>
    <w:rsid w:val="0080737F"/>
    <w:rsid w:val="00807B16"/>
    <w:rsid w:val="00807DD0"/>
    <w:rsid w:val="00811890"/>
    <w:rsid w:val="00813E90"/>
    <w:rsid w:val="00814D08"/>
    <w:rsid w:val="0081521C"/>
    <w:rsid w:val="00815683"/>
    <w:rsid w:val="00815980"/>
    <w:rsid w:val="00815C1B"/>
    <w:rsid w:val="00816911"/>
    <w:rsid w:val="008216EE"/>
    <w:rsid w:val="00821D01"/>
    <w:rsid w:val="00822B88"/>
    <w:rsid w:val="00823578"/>
    <w:rsid w:val="00826B7B"/>
    <w:rsid w:val="008301A0"/>
    <w:rsid w:val="00830DA3"/>
    <w:rsid w:val="008319DD"/>
    <w:rsid w:val="00831DE9"/>
    <w:rsid w:val="0083258A"/>
    <w:rsid w:val="0083299F"/>
    <w:rsid w:val="00832DD9"/>
    <w:rsid w:val="00833899"/>
    <w:rsid w:val="00842329"/>
    <w:rsid w:val="008458EB"/>
    <w:rsid w:val="00845C50"/>
    <w:rsid w:val="00846789"/>
    <w:rsid w:val="00847393"/>
    <w:rsid w:val="008478E1"/>
    <w:rsid w:val="00847B04"/>
    <w:rsid w:val="0085166A"/>
    <w:rsid w:val="00855F28"/>
    <w:rsid w:val="00872044"/>
    <w:rsid w:val="0087262B"/>
    <w:rsid w:val="00873829"/>
    <w:rsid w:val="008759A1"/>
    <w:rsid w:val="00876D73"/>
    <w:rsid w:val="00877FF1"/>
    <w:rsid w:val="008823C8"/>
    <w:rsid w:val="00884275"/>
    <w:rsid w:val="00887F36"/>
    <w:rsid w:val="0089103D"/>
    <w:rsid w:val="00891BC2"/>
    <w:rsid w:val="00894F55"/>
    <w:rsid w:val="0089516D"/>
    <w:rsid w:val="00895C8A"/>
    <w:rsid w:val="008961F7"/>
    <w:rsid w:val="00896E32"/>
    <w:rsid w:val="008A182D"/>
    <w:rsid w:val="008A197D"/>
    <w:rsid w:val="008A1B78"/>
    <w:rsid w:val="008A3568"/>
    <w:rsid w:val="008A3DFD"/>
    <w:rsid w:val="008A731A"/>
    <w:rsid w:val="008B2021"/>
    <w:rsid w:val="008B3DB2"/>
    <w:rsid w:val="008B4CEC"/>
    <w:rsid w:val="008B4F91"/>
    <w:rsid w:val="008B5A1C"/>
    <w:rsid w:val="008B60F5"/>
    <w:rsid w:val="008B668C"/>
    <w:rsid w:val="008B6AE2"/>
    <w:rsid w:val="008B6BB9"/>
    <w:rsid w:val="008B7E94"/>
    <w:rsid w:val="008C0335"/>
    <w:rsid w:val="008C50F3"/>
    <w:rsid w:val="008C597D"/>
    <w:rsid w:val="008C65BC"/>
    <w:rsid w:val="008C73C5"/>
    <w:rsid w:val="008C7EFE"/>
    <w:rsid w:val="008D03B9"/>
    <w:rsid w:val="008D2612"/>
    <w:rsid w:val="008D30C7"/>
    <w:rsid w:val="008D552B"/>
    <w:rsid w:val="008D692E"/>
    <w:rsid w:val="008D6C44"/>
    <w:rsid w:val="008D7332"/>
    <w:rsid w:val="008E0535"/>
    <w:rsid w:val="008E1138"/>
    <w:rsid w:val="008E1FD0"/>
    <w:rsid w:val="008E2E07"/>
    <w:rsid w:val="008E38E4"/>
    <w:rsid w:val="008E3B01"/>
    <w:rsid w:val="008E5526"/>
    <w:rsid w:val="008E5DB4"/>
    <w:rsid w:val="008F18D6"/>
    <w:rsid w:val="008F2C9B"/>
    <w:rsid w:val="008F3265"/>
    <w:rsid w:val="008F4391"/>
    <w:rsid w:val="008F58C4"/>
    <w:rsid w:val="008F7169"/>
    <w:rsid w:val="008F797B"/>
    <w:rsid w:val="0090281B"/>
    <w:rsid w:val="00904780"/>
    <w:rsid w:val="00905AC9"/>
    <w:rsid w:val="0090635B"/>
    <w:rsid w:val="009067D9"/>
    <w:rsid w:val="009119DE"/>
    <w:rsid w:val="009124B1"/>
    <w:rsid w:val="00913766"/>
    <w:rsid w:val="00913894"/>
    <w:rsid w:val="00913F4D"/>
    <w:rsid w:val="00916D14"/>
    <w:rsid w:val="00920DCB"/>
    <w:rsid w:val="00920DEB"/>
    <w:rsid w:val="00922385"/>
    <w:rsid w:val="009223DF"/>
    <w:rsid w:val="0092244A"/>
    <w:rsid w:val="00923719"/>
    <w:rsid w:val="009241ED"/>
    <w:rsid w:val="0092726B"/>
    <w:rsid w:val="00930B79"/>
    <w:rsid w:val="00931882"/>
    <w:rsid w:val="00931F53"/>
    <w:rsid w:val="00936091"/>
    <w:rsid w:val="009360AC"/>
    <w:rsid w:val="00940D8A"/>
    <w:rsid w:val="00941491"/>
    <w:rsid w:val="00941886"/>
    <w:rsid w:val="00941FED"/>
    <w:rsid w:val="00942F46"/>
    <w:rsid w:val="00945142"/>
    <w:rsid w:val="00945DB3"/>
    <w:rsid w:val="00950B4E"/>
    <w:rsid w:val="00952773"/>
    <w:rsid w:val="00956640"/>
    <w:rsid w:val="0096025E"/>
    <w:rsid w:val="009621CD"/>
    <w:rsid w:val="00962258"/>
    <w:rsid w:val="00962DF1"/>
    <w:rsid w:val="0096400F"/>
    <w:rsid w:val="00964860"/>
    <w:rsid w:val="00964D92"/>
    <w:rsid w:val="009678B7"/>
    <w:rsid w:val="0097356D"/>
    <w:rsid w:val="00980FB3"/>
    <w:rsid w:val="009841BD"/>
    <w:rsid w:val="00984632"/>
    <w:rsid w:val="009913A2"/>
    <w:rsid w:val="00992D9C"/>
    <w:rsid w:val="00994508"/>
    <w:rsid w:val="009959F2"/>
    <w:rsid w:val="00996CB8"/>
    <w:rsid w:val="009A27BB"/>
    <w:rsid w:val="009B20BC"/>
    <w:rsid w:val="009B2E97"/>
    <w:rsid w:val="009B5146"/>
    <w:rsid w:val="009B5B9D"/>
    <w:rsid w:val="009B68D2"/>
    <w:rsid w:val="009B733B"/>
    <w:rsid w:val="009B7BA9"/>
    <w:rsid w:val="009C0F4D"/>
    <w:rsid w:val="009C2A00"/>
    <w:rsid w:val="009C418E"/>
    <w:rsid w:val="009C442C"/>
    <w:rsid w:val="009C7832"/>
    <w:rsid w:val="009C79AB"/>
    <w:rsid w:val="009D20A1"/>
    <w:rsid w:val="009D54E5"/>
    <w:rsid w:val="009E003E"/>
    <w:rsid w:val="009E04A4"/>
    <w:rsid w:val="009E07F4"/>
    <w:rsid w:val="009E08EE"/>
    <w:rsid w:val="009E1482"/>
    <w:rsid w:val="009E1AEE"/>
    <w:rsid w:val="009E4DA1"/>
    <w:rsid w:val="009E7479"/>
    <w:rsid w:val="009E75F2"/>
    <w:rsid w:val="009F1172"/>
    <w:rsid w:val="009F23AA"/>
    <w:rsid w:val="009F2F0E"/>
    <w:rsid w:val="009F309B"/>
    <w:rsid w:val="009F392E"/>
    <w:rsid w:val="009F4090"/>
    <w:rsid w:val="009F47A7"/>
    <w:rsid w:val="009F53C5"/>
    <w:rsid w:val="009F5C73"/>
    <w:rsid w:val="009F695E"/>
    <w:rsid w:val="009F6CA3"/>
    <w:rsid w:val="00A0209B"/>
    <w:rsid w:val="00A020CC"/>
    <w:rsid w:val="00A05549"/>
    <w:rsid w:val="00A066DE"/>
    <w:rsid w:val="00A0740E"/>
    <w:rsid w:val="00A07C15"/>
    <w:rsid w:val="00A12463"/>
    <w:rsid w:val="00A13A01"/>
    <w:rsid w:val="00A13A90"/>
    <w:rsid w:val="00A13F95"/>
    <w:rsid w:val="00A14ABF"/>
    <w:rsid w:val="00A15641"/>
    <w:rsid w:val="00A21B5F"/>
    <w:rsid w:val="00A235D9"/>
    <w:rsid w:val="00A23DF8"/>
    <w:rsid w:val="00A27246"/>
    <w:rsid w:val="00A32F3B"/>
    <w:rsid w:val="00A373A7"/>
    <w:rsid w:val="00A4050F"/>
    <w:rsid w:val="00A40C1B"/>
    <w:rsid w:val="00A4169A"/>
    <w:rsid w:val="00A43668"/>
    <w:rsid w:val="00A50641"/>
    <w:rsid w:val="00A50E4F"/>
    <w:rsid w:val="00A51062"/>
    <w:rsid w:val="00A51BE9"/>
    <w:rsid w:val="00A52D25"/>
    <w:rsid w:val="00A530BF"/>
    <w:rsid w:val="00A54303"/>
    <w:rsid w:val="00A5432A"/>
    <w:rsid w:val="00A55030"/>
    <w:rsid w:val="00A56A4F"/>
    <w:rsid w:val="00A56DEC"/>
    <w:rsid w:val="00A57191"/>
    <w:rsid w:val="00A6177B"/>
    <w:rsid w:val="00A626D2"/>
    <w:rsid w:val="00A62ADB"/>
    <w:rsid w:val="00A64237"/>
    <w:rsid w:val="00A65847"/>
    <w:rsid w:val="00A66136"/>
    <w:rsid w:val="00A6718D"/>
    <w:rsid w:val="00A705B1"/>
    <w:rsid w:val="00A71189"/>
    <w:rsid w:val="00A71236"/>
    <w:rsid w:val="00A721D2"/>
    <w:rsid w:val="00A727C6"/>
    <w:rsid w:val="00A7364A"/>
    <w:rsid w:val="00A74991"/>
    <w:rsid w:val="00A74B4D"/>
    <w:rsid w:val="00A74DCC"/>
    <w:rsid w:val="00A74FFB"/>
    <w:rsid w:val="00A7506D"/>
    <w:rsid w:val="00A753ED"/>
    <w:rsid w:val="00A7567E"/>
    <w:rsid w:val="00A77512"/>
    <w:rsid w:val="00A824B1"/>
    <w:rsid w:val="00A82A07"/>
    <w:rsid w:val="00A82FB1"/>
    <w:rsid w:val="00A8306F"/>
    <w:rsid w:val="00A85121"/>
    <w:rsid w:val="00A87BE4"/>
    <w:rsid w:val="00A92C1D"/>
    <w:rsid w:val="00A934CE"/>
    <w:rsid w:val="00A9480E"/>
    <w:rsid w:val="00A94C2F"/>
    <w:rsid w:val="00A950E4"/>
    <w:rsid w:val="00A95C0A"/>
    <w:rsid w:val="00AA2B89"/>
    <w:rsid w:val="00AA3E17"/>
    <w:rsid w:val="00AA4782"/>
    <w:rsid w:val="00AA4CBB"/>
    <w:rsid w:val="00AA4EEF"/>
    <w:rsid w:val="00AA65FA"/>
    <w:rsid w:val="00AA70CF"/>
    <w:rsid w:val="00AA7351"/>
    <w:rsid w:val="00AB0788"/>
    <w:rsid w:val="00AB1063"/>
    <w:rsid w:val="00AB12DF"/>
    <w:rsid w:val="00AB4CB7"/>
    <w:rsid w:val="00AB5846"/>
    <w:rsid w:val="00AC07D3"/>
    <w:rsid w:val="00AC1061"/>
    <w:rsid w:val="00AC587D"/>
    <w:rsid w:val="00AD056F"/>
    <w:rsid w:val="00AD0C7B"/>
    <w:rsid w:val="00AD1771"/>
    <w:rsid w:val="00AD1786"/>
    <w:rsid w:val="00AD3565"/>
    <w:rsid w:val="00AD41CF"/>
    <w:rsid w:val="00AD4EC0"/>
    <w:rsid w:val="00AD5402"/>
    <w:rsid w:val="00AD5F1A"/>
    <w:rsid w:val="00AD61BD"/>
    <w:rsid w:val="00AD6731"/>
    <w:rsid w:val="00AD792A"/>
    <w:rsid w:val="00AE16EF"/>
    <w:rsid w:val="00AE1D4A"/>
    <w:rsid w:val="00AE3BB4"/>
    <w:rsid w:val="00AE3E21"/>
    <w:rsid w:val="00AF1F10"/>
    <w:rsid w:val="00AF32F5"/>
    <w:rsid w:val="00AF4C69"/>
    <w:rsid w:val="00B008D5"/>
    <w:rsid w:val="00B02F73"/>
    <w:rsid w:val="00B035B6"/>
    <w:rsid w:val="00B0619F"/>
    <w:rsid w:val="00B06549"/>
    <w:rsid w:val="00B1097E"/>
    <w:rsid w:val="00B130E5"/>
    <w:rsid w:val="00B13A26"/>
    <w:rsid w:val="00B15D0D"/>
    <w:rsid w:val="00B206FF"/>
    <w:rsid w:val="00B20B94"/>
    <w:rsid w:val="00B22106"/>
    <w:rsid w:val="00B2309B"/>
    <w:rsid w:val="00B2468E"/>
    <w:rsid w:val="00B33ABD"/>
    <w:rsid w:val="00B34CA4"/>
    <w:rsid w:val="00B35273"/>
    <w:rsid w:val="00B361A8"/>
    <w:rsid w:val="00B373B5"/>
    <w:rsid w:val="00B400B4"/>
    <w:rsid w:val="00B411E9"/>
    <w:rsid w:val="00B41518"/>
    <w:rsid w:val="00B429CF"/>
    <w:rsid w:val="00B448FF"/>
    <w:rsid w:val="00B45CB7"/>
    <w:rsid w:val="00B51ABC"/>
    <w:rsid w:val="00B51E0F"/>
    <w:rsid w:val="00B51EB0"/>
    <w:rsid w:val="00B52A86"/>
    <w:rsid w:val="00B5431A"/>
    <w:rsid w:val="00B54F29"/>
    <w:rsid w:val="00B60046"/>
    <w:rsid w:val="00B60CE2"/>
    <w:rsid w:val="00B61530"/>
    <w:rsid w:val="00B625EC"/>
    <w:rsid w:val="00B6308F"/>
    <w:rsid w:val="00B6371E"/>
    <w:rsid w:val="00B63D71"/>
    <w:rsid w:val="00B6436B"/>
    <w:rsid w:val="00B645BC"/>
    <w:rsid w:val="00B66203"/>
    <w:rsid w:val="00B67042"/>
    <w:rsid w:val="00B70267"/>
    <w:rsid w:val="00B70DB8"/>
    <w:rsid w:val="00B7330D"/>
    <w:rsid w:val="00B734ED"/>
    <w:rsid w:val="00B747F3"/>
    <w:rsid w:val="00B75EE1"/>
    <w:rsid w:val="00B7708D"/>
    <w:rsid w:val="00B77110"/>
    <w:rsid w:val="00B77481"/>
    <w:rsid w:val="00B77C6D"/>
    <w:rsid w:val="00B80CB0"/>
    <w:rsid w:val="00B80E53"/>
    <w:rsid w:val="00B818F8"/>
    <w:rsid w:val="00B82A36"/>
    <w:rsid w:val="00B82CA4"/>
    <w:rsid w:val="00B83FB3"/>
    <w:rsid w:val="00B8518B"/>
    <w:rsid w:val="00B86106"/>
    <w:rsid w:val="00B867DE"/>
    <w:rsid w:val="00B86A4E"/>
    <w:rsid w:val="00B93DEB"/>
    <w:rsid w:val="00B96AA0"/>
    <w:rsid w:val="00B97CC3"/>
    <w:rsid w:val="00BA2367"/>
    <w:rsid w:val="00BA7F7F"/>
    <w:rsid w:val="00BB23CD"/>
    <w:rsid w:val="00BB4AF2"/>
    <w:rsid w:val="00BB5FF6"/>
    <w:rsid w:val="00BB7489"/>
    <w:rsid w:val="00BC06C4"/>
    <w:rsid w:val="00BC2201"/>
    <w:rsid w:val="00BC2B67"/>
    <w:rsid w:val="00BC3CDD"/>
    <w:rsid w:val="00BC4CE7"/>
    <w:rsid w:val="00BC6455"/>
    <w:rsid w:val="00BC663E"/>
    <w:rsid w:val="00BC6B28"/>
    <w:rsid w:val="00BC6D2B"/>
    <w:rsid w:val="00BD2F67"/>
    <w:rsid w:val="00BD5916"/>
    <w:rsid w:val="00BD5A0E"/>
    <w:rsid w:val="00BD7D57"/>
    <w:rsid w:val="00BD7E91"/>
    <w:rsid w:val="00BD7F0D"/>
    <w:rsid w:val="00BE0FD0"/>
    <w:rsid w:val="00BE49F4"/>
    <w:rsid w:val="00BF14C9"/>
    <w:rsid w:val="00BF6640"/>
    <w:rsid w:val="00BF6AF2"/>
    <w:rsid w:val="00BF78E0"/>
    <w:rsid w:val="00C0263A"/>
    <w:rsid w:val="00C02D0A"/>
    <w:rsid w:val="00C03A6E"/>
    <w:rsid w:val="00C06CAB"/>
    <w:rsid w:val="00C07D73"/>
    <w:rsid w:val="00C16188"/>
    <w:rsid w:val="00C166A8"/>
    <w:rsid w:val="00C16E4F"/>
    <w:rsid w:val="00C21BEB"/>
    <w:rsid w:val="00C226C0"/>
    <w:rsid w:val="00C235B9"/>
    <w:rsid w:val="00C26B03"/>
    <w:rsid w:val="00C272CF"/>
    <w:rsid w:val="00C27CAA"/>
    <w:rsid w:val="00C3124F"/>
    <w:rsid w:val="00C313BF"/>
    <w:rsid w:val="00C31587"/>
    <w:rsid w:val="00C33602"/>
    <w:rsid w:val="00C33938"/>
    <w:rsid w:val="00C33CA6"/>
    <w:rsid w:val="00C341CA"/>
    <w:rsid w:val="00C35A9D"/>
    <w:rsid w:val="00C35E33"/>
    <w:rsid w:val="00C36447"/>
    <w:rsid w:val="00C3764D"/>
    <w:rsid w:val="00C413CB"/>
    <w:rsid w:val="00C429F0"/>
    <w:rsid w:val="00C42FE6"/>
    <w:rsid w:val="00C44F6A"/>
    <w:rsid w:val="00C460C6"/>
    <w:rsid w:val="00C524D1"/>
    <w:rsid w:val="00C55AEE"/>
    <w:rsid w:val="00C55B48"/>
    <w:rsid w:val="00C569EA"/>
    <w:rsid w:val="00C57268"/>
    <w:rsid w:val="00C60A4C"/>
    <w:rsid w:val="00C6198E"/>
    <w:rsid w:val="00C6287F"/>
    <w:rsid w:val="00C63D51"/>
    <w:rsid w:val="00C6654F"/>
    <w:rsid w:val="00C6720B"/>
    <w:rsid w:val="00C708EA"/>
    <w:rsid w:val="00C7216F"/>
    <w:rsid w:val="00C738F8"/>
    <w:rsid w:val="00C73E03"/>
    <w:rsid w:val="00C75802"/>
    <w:rsid w:val="00C776E5"/>
    <w:rsid w:val="00C778A5"/>
    <w:rsid w:val="00C81CEF"/>
    <w:rsid w:val="00C82396"/>
    <w:rsid w:val="00C82A23"/>
    <w:rsid w:val="00C837CD"/>
    <w:rsid w:val="00C86353"/>
    <w:rsid w:val="00C919B8"/>
    <w:rsid w:val="00C95162"/>
    <w:rsid w:val="00C95863"/>
    <w:rsid w:val="00C9709B"/>
    <w:rsid w:val="00CA2357"/>
    <w:rsid w:val="00CA2B5E"/>
    <w:rsid w:val="00CA69CC"/>
    <w:rsid w:val="00CB00D4"/>
    <w:rsid w:val="00CB020E"/>
    <w:rsid w:val="00CB140F"/>
    <w:rsid w:val="00CB194E"/>
    <w:rsid w:val="00CB2B9A"/>
    <w:rsid w:val="00CB3151"/>
    <w:rsid w:val="00CB34EF"/>
    <w:rsid w:val="00CB51FD"/>
    <w:rsid w:val="00CB535A"/>
    <w:rsid w:val="00CB65CD"/>
    <w:rsid w:val="00CB6A37"/>
    <w:rsid w:val="00CB74FF"/>
    <w:rsid w:val="00CB7684"/>
    <w:rsid w:val="00CC0738"/>
    <w:rsid w:val="00CC1295"/>
    <w:rsid w:val="00CC16CC"/>
    <w:rsid w:val="00CC413F"/>
    <w:rsid w:val="00CC4380"/>
    <w:rsid w:val="00CC46FC"/>
    <w:rsid w:val="00CC7C8F"/>
    <w:rsid w:val="00CD091D"/>
    <w:rsid w:val="00CD1414"/>
    <w:rsid w:val="00CD1C73"/>
    <w:rsid w:val="00CD1FC4"/>
    <w:rsid w:val="00CD4975"/>
    <w:rsid w:val="00CD7614"/>
    <w:rsid w:val="00CE22D6"/>
    <w:rsid w:val="00CE6722"/>
    <w:rsid w:val="00CE7DE6"/>
    <w:rsid w:val="00CF06BF"/>
    <w:rsid w:val="00CF4237"/>
    <w:rsid w:val="00CF544B"/>
    <w:rsid w:val="00CF6B07"/>
    <w:rsid w:val="00D01AF3"/>
    <w:rsid w:val="00D034A0"/>
    <w:rsid w:val="00D04ADC"/>
    <w:rsid w:val="00D10973"/>
    <w:rsid w:val="00D10A2D"/>
    <w:rsid w:val="00D129D5"/>
    <w:rsid w:val="00D139AC"/>
    <w:rsid w:val="00D145E1"/>
    <w:rsid w:val="00D174CB"/>
    <w:rsid w:val="00D17F67"/>
    <w:rsid w:val="00D2074A"/>
    <w:rsid w:val="00D21061"/>
    <w:rsid w:val="00D216F3"/>
    <w:rsid w:val="00D21732"/>
    <w:rsid w:val="00D22913"/>
    <w:rsid w:val="00D25FC2"/>
    <w:rsid w:val="00D30099"/>
    <w:rsid w:val="00D3128F"/>
    <w:rsid w:val="00D34384"/>
    <w:rsid w:val="00D3547C"/>
    <w:rsid w:val="00D37513"/>
    <w:rsid w:val="00D37B14"/>
    <w:rsid w:val="00D4108E"/>
    <w:rsid w:val="00D474A0"/>
    <w:rsid w:val="00D51DF4"/>
    <w:rsid w:val="00D51E45"/>
    <w:rsid w:val="00D526CD"/>
    <w:rsid w:val="00D53060"/>
    <w:rsid w:val="00D57BFB"/>
    <w:rsid w:val="00D605F5"/>
    <w:rsid w:val="00D6163D"/>
    <w:rsid w:val="00D6259C"/>
    <w:rsid w:val="00D636E1"/>
    <w:rsid w:val="00D665AB"/>
    <w:rsid w:val="00D66FF4"/>
    <w:rsid w:val="00D67094"/>
    <w:rsid w:val="00D70AEA"/>
    <w:rsid w:val="00D72866"/>
    <w:rsid w:val="00D7399D"/>
    <w:rsid w:val="00D76603"/>
    <w:rsid w:val="00D774E6"/>
    <w:rsid w:val="00D80A5C"/>
    <w:rsid w:val="00D80A8E"/>
    <w:rsid w:val="00D821CF"/>
    <w:rsid w:val="00D831A3"/>
    <w:rsid w:val="00D8413B"/>
    <w:rsid w:val="00D856B3"/>
    <w:rsid w:val="00D8716A"/>
    <w:rsid w:val="00D873EB"/>
    <w:rsid w:val="00D94ECF"/>
    <w:rsid w:val="00D97BE3"/>
    <w:rsid w:val="00D97EDD"/>
    <w:rsid w:val="00DA1C2F"/>
    <w:rsid w:val="00DA3711"/>
    <w:rsid w:val="00DA5214"/>
    <w:rsid w:val="00DA5EEB"/>
    <w:rsid w:val="00DA6300"/>
    <w:rsid w:val="00DB4342"/>
    <w:rsid w:val="00DB619A"/>
    <w:rsid w:val="00DC0205"/>
    <w:rsid w:val="00DC7508"/>
    <w:rsid w:val="00DD0932"/>
    <w:rsid w:val="00DD0F5A"/>
    <w:rsid w:val="00DD4015"/>
    <w:rsid w:val="00DD46F3"/>
    <w:rsid w:val="00DE0267"/>
    <w:rsid w:val="00DE1DFF"/>
    <w:rsid w:val="00DE28EE"/>
    <w:rsid w:val="00DE51A5"/>
    <w:rsid w:val="00DE56F2"/>
    <w:rsid w:val="00DE62CE"/>
    <w:rsid w:val="00DE696C"/>
    <w:rsid w:val="00DE6A35"/>
    <w:rsid w:val="00DE72BC"/>
    <w:rsid w:val="00DE7EB3"/>
    <w:rsid w:val="00DF0054"/>
    <w:rsid w:val="00DF116D"/>
    <w:rsid w:val="00DF406E"/>
    <w:rsid w:val="00DF566F"/>
    <w:rsid w:val="00DF74F6"/>
    <w:rsid w:val="00DF78B9"/>
    <w:rsid w:val="00E009D2"/>
    <w:rsid w:val="00E01EA1"/>
    <w:rsid w:val="00E03672"/>
    <w:rsid w:val="00E0719D"/>
    <w:rsid w:val="00E1127C"/>
    <w:rsid w:val="00E16FF7"/>
    <w:rsid w:val="00E1733E"/>
    <w:rsid w:val="00E17AFD"/>
    <w:rsid w:val="00E226D0"/>
    <w:rsid w:val="00E22C30"/>
    <w:rsid w:val="00E24387"/>
    <w:rsid w:val="00E2553F"/>
    <w:rsid w:val="00E2565F"/>
    <w:rsid w:val="00E265A4"/>
    <w:rsid w:val="00E26D68"/>
    <w:rsid w:val="00E31393"/>
    <w:rsid w:val="00E337E0"/>
    <w:rsid w:val="00E37C46"/>
    <w:rsid w:val="00E4366B"/>
    <w:rsid w:val="00E437B0"/>
    <w:rsid w:val="00E44045"/>
    <w:rsid w:val="00E4432D"/>
    <w:rsid w:val="00E445C8"/>
    <w:rsid w:val="00E44DD4"/>
    <w:rsid w:val="00E4520D"/>
    <w:rsid w:val="00E455C7"/>
    <w:rsid w:val="00E50347"/>
    <w:rsid w:val="00E614AF"/>
    <w:rsid w:val="00E618C4"/>
    <w:rsid w:val="00E63753"/>
    <w:rsid w:val="00E645E3"/>
    <w:rsid w:val="00E66859"/>
    <w:rsid w:val="00E66D98"/>
    <w:rsid w:val="00E672B1"/>
    <w:rsid w:val="00E679CB"/>
    <w:rsid w:val="00E7218A"/>
    <w:rsid w:val="00E722F7"/>
    <w:rsid w:val="00E7502F"/>
    <w:rsid w:val="00E76023"/>
    <w:rsid w:val="00E82883"/>
    <w:rsid w:val="00E83009"/>
    <w:rsid w:val="00E836BA"/>
    <w:rsid w:val="00E83DF2"/>
    <w:rsid w:val="00E83F2C"/>
    <w:rsid w:val="00E8696D"/>
    <w:rsid w:val="00E86FAB"/>
    <w:rsid w:val="00E878EE"/>
    <w:rsid w:val="00E909EF"/>
    <w:rsid w:val="00E91A73"/>
    <w:rsid w:val="00E95781"/>
    <w:rsid w:val="00E95FC3"/>
    <w:rsid w:val="00E9608E"/>
    <w:rsid w:val="00EA08FE"/>
    <w:rsid w:val="00EA148D"/>
    <w:rsid w:val="00EA2C04"/>
    <w:rsid w:val="00EA3833"/>
    <w:rsid w:val="00EA6EC7"/>
    <w:rsid w:val="00EB0647"/>
    <w:rsid w:val="00EB104F"/>
    <w:rsid w:val="00EB1198"/>
    <w:rsid w:val="00EB138E"/>
    <w:rsid w:val="00EB282B"/>
    <w:rsid w:val="00EB456A"/>
    <w:rsid w:val="00EB46E5"/>
    <w:rsid w:val="00EB5D4D"/>
    <w:rsid w:val="00EB6882"/>
    <w:rsid w:val="00EB7B0E"/>
    <w:rsid w:val="00EC0662"/>
    <w:rsid w:val="00EC10AE"/>
    <w:rsid w:val="00EC11EE"/>
    <w:rsid w:val="00EC1DE0"/>
    <w:rsid w:val="00EC24BB"/>
    <w:rsid w:val="00EC60F7"/>
    <w:rsid w:val="00ED0703"/>
    <w:rsid w:val="00ED116C"/>
    <w:rsid w:val="00ED14BD"/>
    <w:rsid w:val="00ED1E83"/>
    <w:rsid w:val="00ED34EC"/>
    <w:rsid w:val="00ED50F3"/>
    <w:rsid w:val="00ED6360"/>
    <w:rsid w:val="00EE0F41"/>
    <w:rsid w:val="00EE1679"/>
    <w:rsid w:val="00EE2244"/>
    <w:rsid w:val="00EE259A"/>
    <w:rsid w:val="00EE2B71"/>
    <w:rsid w:val="00EE3C5F"/>
    <w:rsid w:val="00EE4459"/>
    <w:rsid w:val="00EE59A8"/>
    <w:rsid w:val="00EE6D9D"/>
    <w:rsid w:val="00EE7882"/>
    <w:rsid w:val="00EF09E5"/>
    <w:rsid w:val="00EF1941"/>
    <w:rsid w:val="00EF1BEE"/>
    <w:rsid w:val="00EF346C"/>
    <w:rsid w:val="00EF360F"/>
    <w:rsid w:val="00EF486C"/>
    <w:rsid w:val="00EF4F18"/>
    <w:rsid w:val="00EF6C64"/>
    <w:rsid w:val="00EF7EF3"/>
    <w:rsid w:val="00F016C7"/>
    <w:rsid w:val="00F03339"/>
    <w:rsid w:val="00F03BEC"/>
    <w:rsid w:val="00F03DA2"/>
    <w:rsid w:val="00F05FCA"/>
    <w:rsid w:val="00F063DF"/>
    <w:rsid w:val="00F12DEC"/>
    <w:rsid w:val="00F13F18"/>
    <w:rsid w:val="00F14D6E"/>
    <w:rsid w:val="00F1561C"/>
    <w:rsid w:val="00F1715C"/>
    <w:rsid w:val="00F177C0"/>
    <w:rsid w:val="00F178E1"/>
    <w:rsid w:val="00F17C45"/>
    <w:rsid w:val="00F17E8A"/>
    <w:rsid w:val="00F20453"/>
    <w:rsid w:val="00F2092F"/>
    <w:rsid w:val="00F21DD2"/>
    <w:rsid w:val="00F21F5A"/>
    <w:rsid w:val="00F2723C"/>
    <w:rsid w:val="00F275D7"/>
    <w:rsid w:val="00F310F8"/>
    <w:rsid w:val="00F32125"/>
    <w:rsid w:val="00F34816"/>
    <w:rsid w:val="00F348C0"/>
    <w:rsid w:val="00F35939"/>
    <w:rsid w:val="00F3618F"/>
    <w:rsid w:val="00F36DA3"/>
    <w:rsid w:val="00F37B95"/>
    <w:rsid w:val="00F37E62"/>
    <w:rsid w:val="00F40880"/>
    <w:rsid w:val="00F408EA"/>
    <w:rsid w:val="00F40F8F"/>
    <w:rsid w:val="00F4147D"/>
    <w:rsid w:val="00F41E61"/>
    <w:rsid w:val="00F41FF9"/>
    <w:rsid w:val="00F45607"/>
    <w:rsid w:val="00F46000"/>
    <w:rsid w:val="00F4722B"/>
    <w:rsid w:val="00F50A69"/>
    <w:rsid w:val="00F54432"/>
    <w:rsid w:val="00F569C6"/>
    <w:rsid w:val="00F62955"/>
    <w:rsid w:val="00F659EB"/>
    <w:rsid w:val="00F6610C"/>
    <w:rsid w:val="00F666BB"/>
    <w:rsid w:val="00F67A3A"/>
    <w:rsid w:val="00F744C4"/>
    <w:rsid w:val="00F765A8"/>
    <w:rsid w:val="00F80865"/>
    <w:rsid w:val="00F81792"/>
    <w:rsid w:val="00F83403"/>
    <w:rsid w:val="00F83531"/>
    <w:rsid w:val="00F85ADF"/>
    <w:rsid w:val="00F86BA6"/>
    <w:rsid w:val="00F875E9"/>
    <w:rsid w:val="00F87E77"/>
    <w:rsid w:val="00F93E20"/>
    <w:rsid w:val="00F96701"/>
    <w:rsid w:val="00FA0570"/>
    <w:rsid w:val="00FA2763"/>
    <w:rsid w:val="00FB3994"/>
    <w:rsid w:val="00FB4498"/>
    <w:rsid w:val="00FB5BAA"/>
    <w:rsid w:val="00FB6342"/>
    <w:rsid w:val="00FB6A06"/>
    <w:rsid w:val="00FB6AE4"/>
    <w:rsid w:val="00FB6F6A"/>
    <w:rsid w:val="00FC01CF"/>
    <w:rsid w:val="00FC39CE"/>
    <w:rsid w:val="00FC556D"/>
    <w:rsid w:val="00FC59E2"/>
    <w:rsid w:val="00FC6389"/>
    <w:rsid w:val="00FC757D"/>
    <w:rsid w:val="00FC772B"/>
    <w:rsid w:val="00FD67A4"/>
    <w:rsid w:val="00FD76E4"/>
    <w:rsid w:val="00FD7B5E"/>
    <w:rsid w:val="00FE0CF2"/>
    <w:rsid w:val="00FE15CE"/>
    <w:rsid w:val="00FE3165"/>
    <w:rsid w:val="00FE4333"/>
    <w:rsid w:val="00FE56B5"/>
    <w:rsid w:val="00FE6AEC"/>
    <w:rsid w:val="00FE6F76"/>
    <w:rsid w:val="00FF2A62"/>
    <w:rsid w:val="00FF4108"/>
    <w:rsid w:val="00FF4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84234ca-c373-45c2-b25d-5f673622f748"/>
    <ds:schemaRef ds:uri="http://www.w3.org/XML/1998/namespace"/>
    <ds:schemaRef ds:uri="http://purl.org/dc/dcmitype/"/>
  </ds:schemaRefs>
</ds:datastoreItem>
</file>

<file path=customXml/itemProps2.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D76447-44CA-469B-BFB8-70ACE2F3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39</Pages>
  <Words>15676</Words>
  <Characters>92491</Characters>
  <Application>Microsoft Office Word</Application>
  <DocSecurity>0</DocSecurity>
  <Lines>770</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2019-07-29T14:58:00Z</cp:lastPrinted>
  <dcterms:created xsi:type="dcterms:W3CDTF">2025-03-28T13:06:00Z</dcterms:created>
  <dcterms:modified xsi:type="dcterms:W3CDTF">2025-03-31T05:28:00Z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