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CA2B8AA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E1EC0" w:rsidRPr="009E1EC0">
        <w:rPr>
          <w:rFonts w:ascii="Verdana" w:hAnsi="Verdana"/>
          <w:b/>
          <w:bCs/>
          <w:sz w:val="18"/>
          <w:szCs w:val="18"/>
        </w:rPr>
        <w:t>Údržba vyšší zeleně v obvodu OŘ UNL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9E1EC0">
        <w:rPr>
          <w:rFonts w:ascii="Verdana" w:hAnsi="Verdana"/>
          <w:sz w:val="18"/>
          <w:szCs w:val="18"/>
        </w:rPr>
        <w:t xml:space="preserve">posledních </w:t>
      </w:r>
      <w:r w:rsidR="00C915FF" w:rsidRPr="009E1EC0">
        <w:rPr>
          <w:rFonts w:ascii="Verdana" w:hAnsi="Verdana"/>
          <w:sz w:val="18"/>
          <w:szCs w:val="18"/>
        </w:rPr>
        <w:t>3</w:t>
      </w:r>
      <w:r w:rsidR="00D54281" w:rsidRPr="009E1EC0">
        <w:rPr>
          <w:rFonts w:ascii="Verdana" w:hAnsi="Verdana"/>
          <w:sz w:val="18"/>
          <w:szCs w:val="18"/>
        </w:rPr>
        <w:t xml:space="preserve"> </w:t>
      </w:r>
      <w:r w:rsidR="00C915FF" w:rsidRPr="009E1EC0">
        <w:rPr>
          <w:rFonts w:ascii="Verdana" w:hAnsi="Verdana"/>
          <w:sz w:val="18"/>
          <w:szCs w:val="18"/>
        </w:rPr>
        <w:t>roky</w:t>
      </w:r>
      <w:r w:rsidR="00D54281" w:rsidRPr="009E1EC0">
        <w:rPr>
          <w:rFonts w:ascii="Verdana" w:hAnsi="Verdana"/>
          <w:sz w:val="18"/>
          <w:szCs w:val="18"/>
        </w:rPr>
        <w:t xml:space="preserve"> </w:t>
      </w:r>
      <w:r w:rsidR="0082080C" w:rsidRPr="009E1EC0">
        <w:rPr>
          <w:rFonts w:ascii="Verdana" w:hAnsi="Verdana"/>
          <w:sz w:val="18"/>
          <w:szCs w:val="18"/>
        </w:rPr>
        <w:t>pře</w:t>
      </w:r>
      <w:r w:rsidR="0082080C" w:rsidRPr="00D36729">
        <w:rPr>
          <w:rFonts w:ascii="Verdana" w:hAnsi="Verdana"/>
          <w:sz w:val="18"/>
          <w:szCs w:val="18"/>
        </w:rPr>
        <w:t xml:space="preserve">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9E1EC0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9E1EC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E1EC0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9E1EC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E1EC0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6B8CC53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E1EC0" w:rsidRPr="009E1EC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46A327F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E1EC0" w:rsidRPr="009E1EC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9074855">
    <w:abstractNumId w:val="8"/>
  </w:num>
  <w:num w:numId="2" w16cid:durableId="853568928">
    <w:abstractNumId w:val="1"/>
  </w:num>
  <w:num w:numId="3" w16cid:durableId="2101874747">
    <w:abstractNumId w:val="2"/>
  </w:num>
  <w:num w:numId="4" w16cid:durableId="1516462883">
    <w:abstractNumId w:val="7"/>
  </w:num>
  <w:num w:numId="5" w16cid:durableId="211773538">
    <w:abstractNumId w:val="0"/>
  </w:num>
  <w:num w:numId="6" w16cid:durableId="76632021">
    <w:abstractNumId w:val="4"/>
  </w:num>
  <w:num w:numId="7" w16cid:durableId="1112162582">
    <w:abstractNumId w:val="3"/>
  </w:num>
  <w:num w:numId="8" w16cid:durableId="1260798403">
    <w:abstractNumId w:val="5"/>
  </w:num>
  <w:num w:numId="9" w16cid:durableId="19664235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038D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E1EC0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7038D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495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Helcl Tomáš, DiS.</cp:lastModifiedBy>
  <cp:revision>6</cp:revision>
  <cp:lastPrinted>2018-03-26T11:24:00Z</cp:lastPrinted>
  <dcterms:created xsi:type="dcterms:W3CDTF">2023-06-02T15:08:00Z</dcterms:created>
  <dcterms:modified xsi:type="dcterms:W3CDTF">2025-03-05T08:36:00Z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