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476B6" w14:textId="7A2E2337" w:rsidR="00121515" w:rsidRDefault="00374784" w:rsidP="00121515">
      <w:pPr>
        <w:pStyle w:val="Bezmezer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</w:pPr>
      <w:r w:rsidRPr="00374784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>Specifikace předmětu veřejné zakázky – technické podmínky</w:t>
      </w:r>
    </w:p>
    <w:p w14:paraId="59E1ED35" w14:textId="77777777" w:rsidR="00374784" w:rsidRPr="00793050" w:rsidRDefault="00374784" w:rsidP="00121515">
      <w:pPr>
        <w:pStyle w:val="Bezmezer"/>
      </w:pPr>
    </w:p>
    <w:p w14:paraId="5D7AF710" w14:textId="77777777" w:rsidR="00121515" w:rsidRPr="0058667B" w:rsidRDefault="00121515" w:rsidP="00121515">
      <w:pPr>
        <w:pStyle w:val="Nadpis2"/>
        <w:spacing w:before="0"/>
        <w:rPr>
          <w:rFonts w:asciiTheme="minorHAnsi" w:hAnsiTheme="minorHAnsi"/>
        </w:rPr>
      </w:pPr>
      <w:r w:rsidRPr="0058667B">
        <w:rPr>
          <w:rFonts w:asciiTheme="minorHAnsi" w:hAnsiTheme="minorHAnsi"/>
        </w:rPr>
        <w:t>1. Požadavek</w:t>
      </w:r>
    </w:p>
    <w:p w14:paraId="5164FD93" w14:textId="5D762160" w:rsidR="00121515" w:rsidRPr="00D74ECA" w:rsidRDefault="00121515">
      <w:pPr>
        <w:pStyle w:val="Odstavecseseznamem"/>
        <w:numPr>
          <w:ilvl w:val="0"/>
          <w:numId w:val="6"/>
        </w:numPr>
        <w:ind w:left="720"/>
        <w:jc w:val="both"/>
      </w:pPr>
      <w:r w:rsidRPr="00D74ECA">
        <w:t xml:space="preserve">Základním požadavkem akce: </w:t>
      </w:r>
      <w:r w:rsidRPr="00D74ECA">
        <w:rPr>
          <w:b/>
        </w:rPr>
        <w:t>SKLAD PHM S VÝDEJNÍM STOJAN</w:t>
      </w:r>
      <w:r w:rsidR="00D74ECA" w:rsidRPr="00D74ECA">
        <w:rPr>
          <w:b/>
        </w:rPr>
        <w:t>EM</w:t>
      </w:r>
      <w:r w:rsidR="00F9311B">
        <w:rPr>
          <w:b/>
        </w:rPr>
        <w:t xml:space="preserve"> PRO OTV GRYGOV</w:t>
      </w:r>
      <w:r w:rsidRPr="00D74ECA">
        <w:rPr>
          <w:bCs/>
        </w:rPr>
        <w:t xml:space="preserve"> </w:t>
      </w:r>
      <w:r w:rsidRPr="00D74ECA">
        <w:t xml:space="preserve">je nákup a dodávka </w:t>
      </w:r>
      <w:r w:rsidR="00D74ECA" w:rsidRPr="00D74ECA">
        <w:t>jednoho</w:t>
      </w:r>
      <w:r w:rsidRPr="00D74ECA">
        <w:t xml:space="preserve"> stacionárníh</w:t>
      </w:r>
      <w:r w:rsidR="00D74ECA" w:rsidRPr="00D74ECA">
        <w:t>o</w:t>
      </w:r>
      <w:r w:rsidRPr="00D74ECA">
        <w:t xml:space="preserve"> </w:t>
      </w:r>
      <w:r w:rsidR="00D74ECA" w:rsidRPr="00D74ECA">
        <w:t>i</w:t>
      </w:r>
      <w:r w:rsidRPr="00D74ECA">
        <w:t xml:space="preserve"> přemístiteln</w:t>
      </w:r>
      <w:r w:rsidR="00D74ECA" w:rsidRPr="00D74ECA">
        <w:t>é</w:t>
      </w:r>
      <w:r w:rsidRPr="00D74ECA">
        <w:t>h</w:t>
      </w:r>
      <w:r w:rsidR="00D74ECA" w:rsidRPr="00D74ECA">
        <w:t>o</w:t>
      </w:r>
      <w:r w:rsidRPr="00D74ECA">
        <w:t xml:space="preserve"> kontejner</w:t>
      </w:r>
      <w:r w:rsidR="00D74ECA" w:rsidRPr="00D74ECA">
        <w:t>u</w:t>
      </w:r>
      <w:r w:rsidRPr="00D74ECA">
        <w:t>, plnící</w:t>
      </w:r>
      <w:r w:rsidR="00D74ECA" w:rsidRPr="00D74ECA">
        <w:t>ho</w:t>
      </w:r>
      <w:r w:rsidRPr="00D74ECA">
        <w:t xml:space="preserve"> funkci skladu PHM </w:t>
      </w:r>
      <w:r w:rsidR="00D33788">
        <w:t xml:space="preserve">– NAFTA MOTOROVÁ </w:t>
      </w:r>
      <w:r w:rsidR="008E790D" w:rsidRPr="00D74ECA">
        <w:t xml:space="preserve">(NM) </w:t>
      </w:r>
      <w:r w:rsidRPr="00D74ECA">
        <w:t xml:space="preserve">a samoobslužného výdejního místa pro zajištění provozuschopnosti železniční infrastruktury zadavatele a speciálních hnacích vozidel (dále již jen SHV) provozovaných u </w:t>
      </w:r>
      <w:r w:rsidR="00D74ECA" w:rsidRPr="00D74ECA">
        <w:t xml:space="preserve">Správy železnic, státní organizace, </w:t>
      </w:r>
      <w:r w:rsidRPr="00D74ECA">
        <w:t>Oblastního ředitelství Ostrava;</w:t>
      </w:r>
    </w:p>
    <w:p w14:paraId="2A60C54C" w14:textId="77777777" w:rsidR="00121515" w:rsidRPr="00D74ECA" w:rsidRDefault="00121515">
      <w:pPr>
        <w:pStyle w:val="Odstavecseseznamem"/>
        <w:numPr>
          <w:ilvl w:val="0"/>
          <w:numId w:val="6"/>
        </w:numPr>
        <w:ind w:left="720"/>
        <w:jc w:val="both"/>
      </w:pPr>
      <w:r w:rsidRPr="00D74ECA">
        <w:t>Nabízené (dodávané) technologické zařízení požaduje zadavatel zakázky nové a nepoužité;</w:t>
      </w:r>
    </w:p>
    <w:p w14:paraId="5D7DC6BB" w14:textId="77777777" w:rsidR="00121515" w:rsidRPr="009B0B63" w:rsidRDefault="00121515">
      <w:pPr>
        <w:pStyle w:val="Odstavecseseznamem"/>
        <w:numPr>
          <w:ilvl w:val="0"/>
          <w:numId w:val="6"/>
        </w:numPr>
        <w:ind w:left="720"/>
        <w:jc w:val="both"/>
      </w:pPr>
      <w:r w:rsidRPr="00D74ECA">
        <w:t xml:space="preserve">Technologický celek skládající se z kontejneru, dvouplášťové nádrže na PHM, výdejního </w:t>
      </w:r>
      <w:r w:rsidRPr="009B0B63">
        <w:t>stojanu a navíjecího bubnu na výdejní hadici s automatickou pistolí, elektroinstalací a ostatním vybavením musí být na základě prohlášení o shodě výrobcem schválen jako výrobek plnící funkci stavby;</w:t>
      </w:r>
    </w:p>
    <w:p w14:paraId="3D3DD0C5" w14:textId="74488100" w:rsidR="00121515" w:rsidRPr="009B0B63" w:rsidRDefault="00121515">
      <w:pPr>
        <w:pStyle w:val="Odstavecseseznamem"/>
        <w:numPr>
          <w:ilvl w:val="0"/>
          <w:numId w:val="6"/>
        </w:numPr>
        <w:ind w:left="720"/>
        <w:jc w:val="both"/>
      </w:pPr>
      <w:r w:rsidRPr="009B0B63">
        <w:t>Výrobek musí splňovat zákon č. 22/1997 Sb. o technických požadavcích na výrobky a o změně a doplnění některých zákonů, zákon č. 311/2006 Sb. o pohonných hmotách a čerpacích stanicích pohonných hmot a o změně některých souvisejících zákonů (zákon o pohonných hmotách), normu ČSN 65 0201 - Hořlavé kapaliny – Prostory pro výrobu, skladování a manipulaci</w:t>
      </w:r>
      <w:r w:rsidR="00F9311B" w:rsidRPr="009B0B63">
        <w:t xml:space="preserve"> a</w:t>
      </w:r>
      <w:r w:rsidRPr="009B0B63">
        <w:t xml:space="preserve"> ČSN 65 0202 - Hořlavé kapaliny. Plnění a stáčení výdejní čerpací stanice</w:t>
      </w:r>
      <w:r w:rsidR="00A92256" w:rsidRPr="009B0B63">
        <w:t xml:space="preserve">, normu ČSN 65 0202 - Hořlavé </w:t>
      </w:r>
      <w:r w:rsidR="00276AFF" w:rsidRPr="009B0B63">
        <w:t>kapaliny – plnění</w:t>
      </w:r>
      <w:r w:rsidR="00A92256" w:rsidRPr="009B0B63">
        <w:t xml:space="preserve"> a stáčení výdejní čerpací stanice </w:t>
      </w:r>
      <w:bookmarkStart w:id="0" w:name="_Hlk192232392"/>
      <w:bookmarkStart w:id="1" w:name="_Hlk192232582"/>
      <w:r w:rsidR="00A92256" w:rsidRPr="009B0B63">
        <w:t>a normu ČSN 75 3415 - Ochrana vody před ropnými látkami</w:t>
      </w:r>
      <w:bookmarkEnd w:id="0"/>
      <w:r w:rsidR="00A92256" w:rsidRPr="009B0B63">
        <w:t xml:space="preserve">. </w:t>
      </w:r>
      <w:bookmarkStart w:id="2" w:name="_Hlk192232435"/>
      <w:r w:rsidR="00A92256" w:rsidRPr="009B0B63">
        <w:t>Objekty pro manipulaci s ropnými látkami a jejich skladování</w:t>
      </w:r>
      <w:bookmarkEnd w:id="2"/>
      <w:bookmarkEnd w:id="1"/>
      <w:r w:rsidRPr="009B0B63">
        <w:t>;</w:t>
      </w:r>
    </w:p>
    <w:p w14:paraId="077EF16F" w14:textId="77777777" w:rsidR="00121515" w:rsidRPr="00D36D77" w:rsidRDefault="00121515">
      <w:pPr>
        <w:pStyle w:val="Odstavecseseznamem"/>
        <w:numPr>
          <w:ilvl w:val="0"/>
          <w:numId w:val="6"/>
        </w:numPr>
        <w:ind w:left="720"/>
        <w:jc w:val="both"/>
      </w:pPr>
      <w:r w:rsidRPr="00D36D77">
        <w:t>Součástí cenové nabídky zadavatel požaduje předložení technické dokumentace (technická zpráva, která bude obsahovat popis výrobků), výkres technologického celku, půdorys kontejneru a schéma umístění technologie;</w:t>
      </w:r>
    </w:p>
    <w:p w14:paraId="2C00D6F6" w14:textId="77777777" w:rsidR="00121515" w:rsidRPr="00D36D77" w:rsidRDefault="00121515">
      <w:pPr>
        <w:pStyle w:val="Odstavecseseznamem"/>
        <w:numPr>
          <w:ilvl w:val="0"/>
          <w:numId w:val="6"/>
        </w:numPr>
        <w:ind w:left="720"/>
        <w:jc w:val="both"/>
      </w:pPr>
      <w:r w:rsidRPr="00D36D77">
        <w:t>Předložení výkresu pro zhotovení základové konstrukce včetně specifikace požadovaného umístění uzemnění a požadovaného umístění elektrické přípojky při podání nabídky. Stavba základové konstrukce, uzemnění a elektrické přípojky není předmětem této zakázky.</w:t>
      </w:r>
    </w:p>
    <w:p w14:paraId="37437894" w14:textId="77777777" w:rsidR="00121515" w:rsidRPr="0058667B" w:rsidRDefault="00121515" w:rsidP="00121515">
      <w:pPr>
        <w:pStyle w:val="Nadpis2"/>
        <w:spacing w:before="0"/>
        <w:rPr>
          <w:rFonts w:asciiTheme="minorHAnsi" w:hAnsiTheme="minorHAnsi"/>
          <w:color w:val="00B0F0"/>
        </w:rPr>
      </w:pPr>
      <w:r w:rsidRPr="0058667B">
        <w:rPr>
          <w:rFonts w:asciiTheme="minorHAnsi" w:hAnsiTheme="minorHAnsi"/>
          <w:color w:val="00B0F0"/>
        </w:rPr>
        <w:t>2. Specifikace kontejneru</w:t>
      </w:r>
    </w:p>
    <w:p w14:paraId="4C19BEAE" w14:textId="4105664F" w:rsidR="00873D1B" w:rsidRPr="00801C51" w:rsidRDefault="00121515" w:rsidP="00873D1B">
      <w:pPr>
        <w:pStyle w:val="Odstavecseseznamem"/>
        <w:numPr>
          <w:ilvl w:val="0"/>
          <w:numId w:val="5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 w:rsidRPr="00801C51">
        <w:rPr>
          <w:rFonts w:cs="Verdana"/>
        </w:rPr>
        <w:t>ISO kontejner o velikosti „10 stop“, nově vyrobený jako celo-svařovaná rámová konstrukce z ocelových profilů a plechů. Konstrukce podlahy musí být zhotovená jako nosná, svařovaná konstrukce z ocelových podélníků a příčníků, podlaha musí být zhotovená z ocelového materiálu.</w:t>
      </w:r>
      <w:r w:rsidR="00C42966" w:rsidRPr="00801C51">
        <w:rPr>
          <w:rFonts w:cs="Verdana"/>
        </w:rPr>
        <w:t xml:space="preserve"> </w:t>
      </w:r>
      <w:r w:rsidR="00873D1B" w:rsidRPr="00801C51">
        <w:rPr>
          <w:rFonts w:cs="Verdana"/>
        </w:rPr>
        <w:t xml:space="preserve">Nosné rohové prvky kontejneru musí být normované dle ISO 1161. Uzavřené profily musí být ošetřeny konzervačním prostředkem, ostatní povrchy profilů a plechů musí být před povrchovou úpravou upraveny otryskáním a následně povrchově upraveny dle </w:t>
      </w:r>
      <w:r w:rsidR="00801C51" w:rsidRPr="00801C51">
        <w:rPr>
          <w:rFonts w:cs="Verdana"/>
        </w:rPr>
        <w:t>platných norem pro daný stupeň</w:t>
      </w:r>
      <w:r w:rsidR="00873D1B" w:rsidRPr="00801C51">
        <w:rPr>
          <w:rFonts w:cs="Verdana"/>
        </w:rPr>
        <w:t xml:space="preserve"> korozní agresivity;</w:t>
      </w:r>
    </w:p>
    <w:p w14:paraId="7D4A8F0A" w14:textId="0B04C2FD" w:rsidR="00873D1B" w:rsidRPr="00801C51" w:rsidRDefault="00873D1B" w:rsidP="00873D1B">
      <w:pPr>
        <w:pStyle w:val="Odstavecseseznamem"/>
        <w:numPr>
          <w:ilvl w:val="0"/>
          <w:numId w:val="5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 w:rsidRPr="00801C51">
        <w:rPr>
          <w:rFonts w:cs="Verdana"/>
        </w:rPr>
        <w:t>Pro vnější plochy kontejneru</w:t>
      </w:r>
      <w:r w:rsidR="00A92256">
        <w:rPr>
          <w:rFonts w:cs="Verdana"/>
        </w:rPr>
        <w:t>,</w:t>
      </w:r>
      <w:r w:rsidR="00A92256" w:rsidRPr="00A92256">
        <w:t xml:space="preserve"> </w:t>
      </w:r>
      <w:r w:rsidR="00A92256" w:rsidRPr="00A92256">
        <w:rPr>
          <w:rFonts w:cs="Verdana"/>
        </w:rPr>
        <w:t>včetně nádrže a potrubních rozvodů</w:t>
      </w:r>
      <w:r w:rsidRPr="00801C51">
        <w:rPr>
          <w:rFonts w:cs="Verdana"/>
        </w:rPr>
        <w:t xml:space="preserve"> se požaduje odstín RAL 5003</w:t>
      </w:r>
      <w:r w:rsidR="00D33788">
        <w:rPr>
          <w:rFonts w:cs="Verdana"/>
        </w:rPr>
        <w:t>, nebo RAL 5005</w:t>
      </w:r>
      <w:r w:rsidRPr="00801C51">
        <w:rPr>
          <w:rFonts w:cs="Verdana"/>
        </w:rPr>
        <w:t>. Vnitřní povrchy upraveny barvou RAL 9003, RAL 9010, RAL 9016, případně podobný odstín světlé barvy;</w:t>
      </w:r>
    </w:p>
    <w:p w14:paraId="2BD952EA" w14:textId="62FC0712" w:rsidR="002C59F4" w:rsidRPr="002C59F4" w:rsidRDefault="00C42966" w:rsidP="002C59F4">
      <w:pPr>
        <w:pStyle w:val="Odstavecseseznamem"/>
        <w:numPr>
          <w:ilvl w:val="0"/>
          <w:numId w:val="5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 w:rsidRPr="00801C51">
        <w:rPr>
          <w:rFonts w:cs="Verdana"/>
        </w:rPr>
        <w:t xml:space="preserve">Z čelní, výdejní části jsou požadována elektricky </w:t>
      </w:r>
      <w:r w:rsidRPr="004355FC">
        <w:rPr>
          <w:rFonts w:cs="Verdana"/>
        </w:rPr>
        <w:t>ovládaná roletová vrata zhotovená z kovových materiálu s možnost</w:t>
      </w:r>
      <w:r w:rsidR="002B7D5A" w:rsidRPr="004355FC">
        <w:rPr>
          <w:rFonts w:cs="Verdana"/>
        </w:rPr>
        <w:t>í</w:t>
      </w:r>
      <w:r w:rsidRPr="004355FC">
        <w:rPr>
          <w:rFonts w:cs="Verdana"/>
        </w:rPr>
        <w:t xml:space="preserve"> nouzového otevření blokovaného zámkem proti neoprávněnému přístupu</w:t>
      </w:r>
      <w:r w:rsidR="002C59F4">
        <w:rPr>
          <w:rFonts w:cs="Verdana"/>
        </w:rPr>
        <w:t>;</w:t>
      </w:r>
    </w:p>
    <w:p w14:paraId="5DDA1365" w14:textId="693B5089" w:rsidR="00873D1B" w:rsidRPr="002C59F4" w:rsidRDefault="002B7D5A" w:rsidP="002C59F4">
      <w:pPr>
        <w:pStyle w:val="Odstavecseseznamem"/>
        <w:numPr>
          <w:ilvl w:val="0"/>
          <w:numId w:val="5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 w:rsidRPr="002C59F4">
        <w:rPr>
          <w:rFonts w:cs="Verdana"/>
        </w:rPr>
        <w:t xml:space="preserve">V případě osazení zadní </w:t>
      </w:r>
      <w:r w:rsidR="00B028EF" w:rsidRPr="002C59F4">
        <w:rPr>
          <w:rFonts w:cs="Verdana"/>
        </w:rPr>
        <w:t xml:space="preserve">(skladovací </w:t>
      </w:r>
      <w:r w:rsidRPr="002C59F4">
        <w:rPr>
          <w:rFonts w:cs="Verdana"/>
        </w:rPr>
        <w:t>části</w:t>
      </w:r>
      <w:r w:rsidR="00B028EF" w:rsidRPr="002C59F4">
        <w:rPr>
          <w:rFonts w:cs="Verdana"/>
        </w:rPr>
        <w:t>)</w:t>
      </w:r>
      <w:r w:rsidRPr="002C59F4">
        <w:rPr>
          <w:rFonts w:cs="Verdana"/>
        </w:rPr>
        <w:t xml:space="preserve"> křídlovými vraty zadavatel požaduje dané vrata zabezpečit </w:t>
      </w:r>
      <w:r w:rsidR="00D33788" w:rsidRPr="002C59F4">
        <w:rPr>
          <w:rFonts w:cs="Verdana"/>
        </w:rPr>
        <w:t xml:space="preserve">kontejnerovým </w:t>
      </w:r>
      <w:r w:rsidR="00873D1B" w:rsidRPr="002C59F4">
        <w:rPr>
          <w:rFonts w:cs="Verdana"/>
        </w:rPr>
        <w:t>zámkem typu HZK004</w:t>
      </w:r>
      <w:r w:rsidR="002C59F4" w:rsidRPr="002C59F4">
        <w:rPr>
          <w:rFonts w:cs="Verdana"/>
        </w:rPr>
        <w:t>;</w:t>
      </w:r>
    </w:p>
    <w:p w14:paraId="492906C2" w14:textId="77777777" w:rsidR="00121515" w:rsidRDefault="00121515">
      <w:pPr>
        <w:pStyle w:val="Odstavecseseznamem"/>
        <w:numPr>
          <w:ilvl w:val="0"/>
          <w:numId w:val="5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 w:rsidRPr="004355FC">
        <w:rPr>
          <w:rFonts w:cs="Verdana"/>
        </w:rPr>
        <w:t xml:space="preserve">Požadované krytí kontejneru </w:t>
      </w:r>
      <w:r w:rsidRPr="00D36D77">
        <w:rPr>
          <w:rFonts w:cs="Verdana"/>
        </w:rPr>
        <w:t>včetně odvětrávaní dle IP54;</w:t>
      </w:r>
    </w:p>
    <w:p w14:paraId="57DC49ED" w14:textId="7FCA2979" w:rsidR="00873D1B" w:rsidRPr="00873D1B" w:rsidRDefault="00873D1B" w:rsidP="00873D1B">
      <w:pPr>
        <w:pStyle w:val="Odstavecseseznamem"/>
        <w:numPr>
          <w:ilvl w:val="0"/>
          <w:numId w:val="5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 w:rsidRPr="00D36D77">
        <w:rPr>
          <w:rFonts w:cs="Verdana"/>
        </w:rPr>
        <w:t>Součástí kontejneru se požaduje ochrana před atmosférickým přepětím.</w:t>
      </w:r>
    </w:p>
    <w:p w14:paraId="45F52D92" w14:textId="245DC893" w:rsidR="00121515" w:rsidRDefault="00121515">
      <w:pPr>
        <w:pStyle w:val="Odstavecseseznamem"/>
        <w:numPr>
          <w:ilvl w:val="0"/>
          <w:numId w:val="5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 w:rsidRPr="00D36D77">
        <w:rPr>
          <w:rFonts w:cs="Verdana"/>
        </w:rPr>
        <w:t>Součástí vnitřního vybavení Zadavatel požaduje schránku s hasicími přístroji, vnitřní elektroinstalaci s revizní zprávou elektrického zařízení</w:t>
      </w:r>
      <w:r w:rsidR="00873D1B">
        <w:rPr>
          <w:rFonts w:cs="Verdana"/>
        </w:rPr>
        <w:t xml:space="preserve"> a elektroinstalace,</w:t>
      </w:r>
      <w:r w:rsidRPr="00D36D77">
        <w:rPr>
          <w:rFonts w:cs="Verdana"/>
        </w:rPr>
        <w:t xml:space="preserve"> možnost napájení </w:t>
      </w:r>
      <w:r w:rsidR="00873D1B">
        <w:rPr>
          <w:rFonts w:cs="Verdana"/>
        </w:rPr>
        <w:t>NPZ</w:t>
      </w:r>
      <w:r w:rsidRPr="00D36D77">
        <w:rPr>
          <w:rFonts w:cs="Verdana"/>
        </w:rPr>
        <w:t xml:space="preserve"> v případě výpadku primární napájecí soustavy, osvětlení</w:t>
      </w:r>
      <w:r w:rsidR="00873D1B">
        <w:rPr>
          <w:rFonts w:cs="Verdana"/>
        </w:rPr>
        <w:t>m</w:t>
      </w:r>
      <w:r w:rsidRPr="00D36D77">
        <w:rPr>
          <w:rFonts w:cs="Verdana"/>
        </w:rPr>
        <w:t xml:space="preserve"> výdejní části </w:t>
      </w:r>
      <w:r w:rsidRPr="00D36D77">
        <w:rPr>
          <w:rFonts w:cs="Verdana"/>
        </w:rPr>
        <w:lastRenderedPageBreak/>
        <w:t xml:space="preserve">kontejneru s prostorem pro záchytné plastové vany na úkapy PHM při stáčení, skladovací nádrží na PHM, bezobslužným výdejním stojanem a navíjecím bubnem s hadicí DN 25 délky minimálně </w:t>
      </w:r>
      <w:r w:rsidR="002C2143" w:rsidRPr="00D36D77">
        <w:rPr>
          <w:rFonts w:cs="Verdana"/>
        </w:rPr>
        <w:t>30</w:t>
      </w:r>
      <w:r w:rsidRPr="00D36D77">
        <w:rPr>
          <w:rFonts w:cs="Verdana"/>
        </w:rPr>
        <w:t xml:space="preserve"> metrů ukončenou automatickou výdejní pistolí;</w:t>
      </w:r>
    </w:p>
    <w:p w14:paraId="246735B2" w14:textId="77777777" w:rsidR="00A92256" w:rsidRPr="00A92256" w:rsidRDefault="00A92256" w:rsidP="00A92256">
      <w:pPr>
        <w:tabs>
          <w:tab w:val="decimal" w:pos="360"/>
          <w:tab w:val="decimal" w:pos="432"/>
        </w:tabs>
        <w:spacing w:before="72" w:after="0" w:line="240" w:lineRule="auto"/>
        <w:jc w:val="both"/>
        <w:rPr>
          <w:rFonts w:cs="Verdana"/>
        </w:rPr>
      </w:pPr>
    </w:p>
    <w:p w14:paraId="23D35160" w14:textId="77777777" w:rsidR="00121515" w:rsidRPr="0058667B" w:rsidRDefault="00121515" w:rsidP="00121515">
      <w:pPr>
        <w:pStyle w:val="Nadpis2"/>
        <w:spacing w:before="0"/>
        <w:rPr>
          <w:rFonts w:asciiTheme="minorHAnsi" w:hAnsiTheme="minorHAnsi"/>
        </w:rPr>
      </w:pPr>
      <w:r w:rsidRPr="0058667B">
        <w:rPr>
          <w:rFonts w:asciiTheme="minorHAnsi" w:hAnsiTheme="minorHAnsi"/>
        </w:rPr>
        <w:t>3. Specifikace nádrže</w:t>
      </w:r>
    </w:p>
    <w:p w14:paraId="7CE58B4A" w14:textId="77777777" w:rsidR="00121515" w:rsidRPr="00D36D77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D36D77">
        <w:rPr>
          <w:rFonts w:cs="Verdana"/>
        </w:rPr>
        <w:t>Dvouplášťová nádrž pro naftu motorovou zhotovená z ocelových materiálů, vnitřní nádrž na PHM z antikorozní oceli s revizním otvorem;</w:t>
      </w:r>
    </w:p>
    <w:p w14:paraId="0D1D97A9" w14:textId="3C5971A9" w:rsidR="00121515" w:rsidRPr="00D36D77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D36D77">
        <w:rPr>
          <w:rFonts w:cs="Verdana"/>
        </w:rPr>
        <w:t xml:space="preserve">Využitelný objem vnitřní nádrže na PHM o objemu minimálně </w:t>
      </w:r>
      <w:r w:rsidR="00A92256">
        <w:rPr>
          <w:rFonts w:cs="Verdana"/>
        </w:rPr>
        <w:t>6.000</w:t>
      </w:r>
      <w:r w:rsidRPr="00D36D77">
        <w:rPr>
          <w:rFonts w:cs="Verdana"/>
        </w:rPr>
        <w:t xml:space="preserve"> litrů</w:t>
      </w:r>
      <w:r w:rsidR="00A92256">
        <w:rPr>
          <w:rFonts w:cs="Verdana"/>
        </w:rPr>
        <w:t xml:space="preserve"> +/- 3%</w:t>
      </w:r>
      <w:r w:rsidRPr="00D36D77">
        <w:rPr>
          <w:rFonts w:cs="Verdana"/>
        </w:rPr>
        <w:t>;</w:t>
      </w:r>
    </w:p>
    <w:p w14:paraId="434FF8F3" w14:textId="535E20BA" w:rsidR="00121515" w:rsidRPr="00D36D77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D36D77">
        <w:rPr>
          <w:rFonts w:cs="Verdana"/>
        </w:rPr>
        <w:t>Plnění skladovací nádrže na PHM je požadováno koncovk</w:t>
      </w:r>
      <w:r w:rsidR="000B3F90">
        <w:rPr>
          <w:rFonts w:cs="Verdana"/>
        </w:rPr>
        <w:t>ami</w:t>
      </w:r>
      <w:r w:rsidRPr="00D36D77">
        <w:rPr>
          <w:rFonts w:cs="Verdana"/>
        </w:rPr>
        <w:t xml:space="preserve"> GOSSLER 3 a nesmí přesahovat vnější obrysy kontejneru;</w:t>
      </w:r>
    </w:p>
    <w:p w14:paraId="6E0E51D9" w14:textId="47FC27C2" w:rsidR="00121515" w:rsidRPr="00D56A21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D56A21">
        <w:rPr>
          <w:rFonts w:cs="Verdana"/>
        </w:rPr>
        <w:t xml:space="preserve">Plnící </w:t>
      </w:r>
      <w:r w:rsidR="00D36D77" w:rsidRPr="00D56A21">
        <w:rPr>
          <w:rFonts w:cs="Verdana"/>
        </w:rPr>
        <w:t xml:space="preserve">spodní </w:t>
      </w:r>
      <w:r w:rsidRPr="00D56A21">
        <w:rPr>
          <w:rFonts w:cs="Verdana"/>
        </w:rPr>
        <w:t>potrubí s koncovkou GOSSLER 3" se požaduje vybavit bezpečnostním kulovým ventilem a zpětnou klapkou;</w:t>
      </w:r>
    </w:p>
    <w:p w14:paraId="79328F52" w14:textId="39CDBAA2" w:rsidR="00D36D77" w:rsidRPr="00D56A21" w:rsidRDefault="00D36D77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D56A21">
        <w:rPr>
          <w:rFonts w:cs="Verdana"/>
        </w:rPr>
        <w:t>Druhé plnící spodní potrubí s koncovkou GOSSLER 3" se požaduje vybavit bezpečnostním kulovým ventilem</w:t>
      </w:r>
      <w:r w:rsidR="00D56A21" w:rsidRPr="00D56A21">
        <w:rPr>
          <w:rFonts w:cs="Verdana"/>
        </w:rPr>
        <w:t xml:space="preserve">, </w:t>
      </w:r>
      <w:r w:rsidRPr="00D56A21">
        <w:rPr>
          <w:rFonts w:cs="Verdana"/>
        </w:rPr>
        <w:t>zpětnou klapkou a nasávacím čerpadlem;</w:t>
      </w:r>
    </w:p>
    <w:p w14:paraId="25D05B7C" w14:textId="77777777" w:rsidR="00121515" w:rsidRPr="00801C51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801C51">
        <w:rPr>
          <w:rFonts w:cs="Verdana"/>
        </w:rPr>
        <w:t>Nádrž musí obsahovat odkalovací i měrnou armaturu;</w:t>
      </w:r>
    </w:p>
    <w:p w14:paraId="45526C47" w14:textId="1DCF7FB8" w:rsidR="00121515" w:rsidRPr="00801C51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801C51">
        <w:rPr>
          <w:rFonts w:cs="Verdana"/>
        </w:rPr>
        <w:t xml:space="preserve">Požadována je kalibrace nádrže s </w:t>
      </w:r>
      <w:proofErr w:type="spellStart"/>
      <w:r w:rsidRPr="00801C51">
        <w:rPr>
          <w:rFonts w:cs="Verdana"/>
        </w:rPr>
        <w:t>litrovací</w:t>
      </w:r>
      <w:proofErr w:type="spellEnd"/>
      <w:r w:rsidRPr="00801C51">
        <w:rPr>
          <w:rFonts w:cs="Verdana"/>
        </w:rPr>
        <w:t xml:space="preserve"> tabulkou a měrnou tyči;</w:t>
      </w:r>
    </w:p>
    <w:p w14:paraId="0610BD88" w14:textId="0104FEFC" w:rsidR="00121515" w:rsidRPr="00801C51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801C51">
        <w:rPr>
          <w:rFonts w:cs="Verdana"/>
        </w:rPr>
        <w:t xml:space="preserve">Nádrž musí obsahovat systém pro hlídání meziprostoru nádrže dle </w:t>
      </w:r>
      <w:r w:rsidR="00801C51" w:rsidRPr="00801C51">
        <w:rPr>
          <w:rFonts w:cs="Verdana"/>
        </w:rPr>
        <w:t xml:space="preserve">norem, </w:t>
      </w:r>
      <w:r w:rsidRPr="00801C51">
        <w:rPr>
          <w:rFonts w:cs="Verdana"/>
        </w:rPr>
        <w:t>bezpečnostní odvětrávání vyvedené mimo skladovací prostor s ochranou proti dešti a ochranu proti přeplnění s akustickým alarmem a světelnou signalizací;</w:t>
      </w:r>
    </w:p>
    <w:p w14:paraId="4B43C6CC" w14:textId="402F0362" w:rsidR="00121515" w:rsidRPr="00801C51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801C51">
        <w:rPr>
          <w:rFonts w:cs="Verdana"/>
        </w:rPr>
        <w:t>Součástí nádrže se požaduje magnetostrikční sonda kontinuálního měření hladiny;</w:t>
      </w:r>
    </w:p>
    <w:p w14:paraId="022E6963" w14:textId="77777777" w:rsidR="00121515" w:rsidRPr="00801C51" w:rsidRDefault="00121515">
      <w:pPr>
        <w:pStyle w:val="Odstavecseseznamem"/>
        <w:numPr>
          <w:ilvl w:val="0"/>
          <w:numId w:val="7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801C51">
        <w:rPr>
          <w:rFonts w:cs="Verdana"/>
        </w:rPr>
        <w:t>Vnější plášť nádrže musí být ošetřen ochranným nátěrem s odolností vůči ropným látkám.</w:t>
      </w:r>
    </w:p>
    <w:p w14:paraId="498DB64F" w14:textId="77777777" w:rsidR="00121515" w:rsidRPr="0058667B" w:rsidRDefault="00121515" w:rsidP="00121515">
      <w:pPr>
        <w:pStyle w:val="Nadpis2"/>
        <w:rPr>
          <w:rFonts w:asciiTheme="minorHAnsi" w:hAnsiTheme="minorHAnsi"/>
        </w:rPr>
      </w:pPr>
      <w:r w:rsidRPr="0058667B">
        <w:rPr>
          <w:rFonts w:asciiTheme="minorHAnsi" w:hAnsiTheme="minorHAnsi"/>
        </w:rPr>
        <w:t xml:space="preserve">4. Specifikace výdejního </w:t>
      </w:r>
      <w:r>
        <w:rPr>
          <w:rFonts w:asciiTheme="minorHAnsi" w:hAnsiTheme="minorHAnsi"/>
        </w:rPr>
        <w:t>stojanu PHM</w:t>
      </w:r>
    </w:p>
    <w:p w14:paraId="5C97C925" w14:textId="77777777" w:rsidR="00121515" w:rsidRPr="002B6F01" w:rsidRDefault="00121515">
      <w:pPr>
        <w:pStyle w:val="Odstavecseseznamem"/>
        <w:numPr>
          <w:ilvl w:val="0"/>
          <w:numId w:val="8"/>
        </w:numPr>
        <w:ind w:left="720"/>
        <w:rPr>
          <w:bCs/>
        </w:rPr>
      </w:pPr>
      <w:r w:rsidRPr="002B6F01">
        <w:rPr>
          <w:bCs/>
        </w:rPr>
        <w:t>Samoobslužný výdejní stojan pro výdej PHM vybavený:</w:t>
      </w:r>
    </w:p>
    <w:p w14:paraId="460C761E" w14:textId="77777777" w:rsidR="00121515" w:rsidRPr="002B6F01" w:rsidRDefault="00121515">
      <w:pPr>
        <w:pStyle w:val="Odstavecseseznamem"/>
        <w:numPr>
          <w:ilvl w:val="0"/>
          <w:numId w:val="11"/>
        </w:numPr>
        <w:rPr>
          <w:bCs/>
        </w:rPr>
      </w:pPr>
      <w:r w:rsidRPr="002B6F01">
        <w:rPr>
          <w:bCs/>
        </w:rPr>
        <w:t>kalibrovaným měřidlem dle normy MID s metrologickým ověřením ČMI;</w:t>
      </w:r>
    </w:p>
    <w:p w14:paraId="671C4964" w14:textId="77777777" w:rsidR="00121515" w:rsidRPr="002B6F01" w:rsidRDefault="00121515">
      <w:pPr>
        <w:pStyle w:val="Odstavecseseznamem"/>
        <w:numPr>
          <w:ilvl w:val="0"/>
          <w:numId w:val="11"/>
        </w:numPr>
        <w:rPr>
          <w:bCs/>
        </w:rPr>
      </w:pPr>
      <w:r w:rsidRPr="002B6F01">
        <w:rPr>
          <w:bCs/>
        </w:rPr>
        <w:t>čerpadlem s možností přepínáním výkonu min. 40 a min. 70 litrů/min;</w:t>
      </w:r>
    </w:p>
    <w:p w14:paraId="43388221" w14:textId="77777777" w:rsidR="00121515" w:rsidRPr="002B6F01" w:rsidRDefault="00121515">
      <w:pPr>
        <w:pStyle w:val="Odstavecseseznamem"/>
        <w:numPr>
          <w:ilvl w:val="0"/>
          <w:numId w:val="11"/>
        </w:numPr>
        <w:rPr>
          <w:bCs/>
        </w:rPr>
      </w:pPr>
      <w:r w:rsidRPr="002B6F01">
        <w:rPr>
          <w:bCs/>
        </w:rPr>
        <w:t>automatickou teplotní kompenzací výdeje (ATC 15 °C);</w:t>
      </w:r>
    </w:p>
    <w:p w14:paraId="69E50F0B" w14:textId="77777777" w:rsidR="00121515" w:rsidRPr="002B6F01" w:rsidRDefault="00121515">
      <w:pPr>
        <w:pStyle w:val="Odstavecseseznamem"/>
        <w:numPr>
          <w:ilvl w:val="0"/>
          <w:numId w:val="11"/>
        </w:numPr>
        <w:rPr>
          <w:bCs/>
        </w:rPr>
      </w:pPr>
      <w:r w:rsidRPr="002B6F01">
        <w:rPr>
          <w:bCs/>
        </w:rPr>
        <w:t>kovovou klávesnicí (4x4 klávesy) v tzv. provedení anti-vandal;</w:t>
      </w:r>
    </w:p>
    <w:p w14:paraId="137EF7C9" w14:textId="77777777" w:rsidR="00121515" w:rsidRPr="002B6F01" w:rsidRDefault="00121515">
      <w:pPr>
        <w:pStyle w:val="Odstavecseseznamem"/>
        <w:numPr>
          <w:ilvl w:val="0"/>
          <w:numId w:val="11"/>
        </w:numPr>
        <w:rPr>
          <w:bCs/>
        </w:rPr>
      </w:pPr>
      <w:r w:rsidRPr="002B6F01">
        <w:rPr>
          <w:bCs/>
        </w:rPr>
        <w:t>čtečkou čipů R-FID s možností přiřazení minimálně pro 100 uživatelů a minimálně 1.000 strojů (SW aplikace ve výdejním stojanu musí umožnit ztotožnění každého jednotlivého výdeje s konkrétním uživatelem a s následně přihlášeným konkrétním SHV, nebo strojem);</w:t>
      </w:r>
    </w:p>
    <w:p w14:paraId="08F484E2" w14:textId="77777777" w:rsidR="00121515" w:rsidRPr="002B6F01" w:rsidRDefault="00121515">
      <w:pPr>
        <w:pStyle w:val="Odstavecseseznamem"/>
        <w:numPr>
          <w:ilvl w:val="0"/>
          <w:numId w:val="11"/>
        </w:numPr>
        <w:rPr>
          <w:bCs/>
        </w:rPr>
      </w:pPr>
      <w:r w:rsidRPr="002B6F01">
        <w:rPr>
          <w:bCs/>
        </w:rPr>
        <w:t>grafickým displejem pro zobrazení množství v litrech zaokrouhlených na dvě desetinná místa a pro zobrazení dalších informací pro uživatele;</w:t>
      </w:r>
    </w:p>
    <w:p w14:paraId="279A81AF" w14:textId="77777777" w:rsidR="00121515" w:rsidRPr="002B6F01" w:rsidRDefault="00121515">
      <w:pPr>
        <w:pStyle w:val="Odstavecseseznamem"/>
        <w:numPr>
          <w:ilvl w:val="0"/>
          <w:numId w:val="11"/>
        </w:numPr>
      </w:pPr>
      <w:r w:rsidRPr="002B6F01">
        <w:rPr>
          <w:bCs/>
        </w:rPr>
        <w:t>integrovanou tiskárnou dokladů, které budou obsahovat datum odběru, čas odběru, odebrané množství při teplotní kompenzaci na 15 °C, identifikaci odběratele a identifikaci SHV, nebo stroje, číslo dokladu a název produktu;</w:t>
      </w:r>
    </w:p>
    <w:p w14:paraId="6D6DD729" w14:textId="77777777" w:rsidR="00121515" w:rsidRPr="002B6F01" w:rsidRDefault="00121515">
      <w:pPr>
        <w:pStyle w:val="Odstavecseseznamem"/>
        <w:numPr>
          <w:ilvl w:val="0"/>
          <w:numId w:val="11"/>
        </w:numPr>
      </w:pPr>
      <w:r w:rsidRPr="002B6F01">
        <w:t>vstupní filtr s filtrační schopností min. 100 µm;</w:t>
      </w:r>
    </w:p>
    <w:p w14:paraId="56AF853F" w14:textId="77777777" w:rsidR="00121515" w:rsidRPr="00746685" w:rsidRDefault="00121515" w:rsidP="00121515">
      <w:pPr>
        <w:pStyle w:val="Nadpis2"/>
      </w:pPr>
      <w:r w:rsidRPr="00746685">
        <w:t>5. Specifikace příslušenství</w:t>
      </w:r>
    </w:p>
    <w:p w14:paraId="34807805" w14:textId="77777777" w:rsidR="00D33788" w:rsidRPr="00D33788" w:rsidRDefault="00D33788">
      <w:pPr>
        <w:pStyle w:val="Odstavecseseznamem"/>
        <w:numPr>
          <w:ilvl w:val="0"/>
          <w:numId w:val="9"/>
        </w:numPr>
        <w:ind w:left="720"/>
        <w:jc w:val="both"/>
      </w:pPr>
      <w:r>
        <w:rPr>
          <w:bCs/>
        </w:rPr>
        <w:t>Záchytná sorpční vana zhotovená z antikorozní ocele, pozinkovaných roštů a kotevního rámu;</w:t>
      </w:r>
    </w:p>
    <w:p w14:paraId="36CEF73B" w14:textId="58AF367C" w:rsidR="00276AFF" w:rsidRDefault="00276AFF">
      <w:pPr>
        <w:pStyle w:val="Odstavecseseznamem"/>
        <w:numPr>
          <w:ilvl w:val="0"/>
          <w:numId w:val="9"/>
        </w:numPr>
        <w:ind w:left="720"/>
        <w:jc w:val="both"/>
      </w:pPr>
      <w:r w:rsidRPr="00D33788">
        <w:t xml:space="preserve">Zobrazovací jednotka PLM 609 se zobrazením aktuálního množství PHM při aktuální teplotě, množstvím přepočteným na objem při </w:t>
      </w:r>
      <w:r w:rsidR="00D33788" w:rsidRPr="00D33788">
        <w:t>15 °C</w:t>
      </w:r>
      <w:r w:rsidRPr="00D33788">
        <w:t xml:space="preserve"> teploty a množstvím případných kalů;</w:t>
      </w:r>
    </w:p>
    <w:p w14:paraId="3B9AE133" w14:textId="2448F598" w:rsidR="00D33788" w:rsidRPr="00D33788" w:rsidRDefault="00D33788" w:rsidP="00D33788">
      <w:pPr>
        <w:pStyle w:val="Odstavecseseznamem"/>
        <w:numPr>
          <w:ilvl w:val="0"/>
          <w:numId w:val="9"/>
        </w:numPr>
        <w:ind w:left="720"/>
        <w:jc w:val="both"/>
      </w:pPr>
      <w:r w:rsidRPr="002B6F01">
        <w:rPr>
          <w:bCs/>
        </w:rPr>
        <w:t xml:space="preserve">Zařízení pro dálkovou správu a možnost přenosu dat prostřednictvím sítí mobilních </w:t>
      </w:r>
      <w:r w:rsidRPr="00C42966">
        <w:rPr>
          <w:bCs/>
        </w:rPr>
        <w:t>operátorů (Zadavatel požaduje součástí dodávky modem LTE</w:t>
      </w:r>
      <w:r w:rsidR="0036736D">
        <w:rPr>
          <w:bCs/>
        </w:rPr>
        <w:t>.</w:t>
      </w:r>
      <w:r w:rsidRPr="00C42966">
        <w:rPr>
          <w:bCs/>
        </w:rPr>
        <w:t xml:space="preserve"> SIM kart</w:t>
      </w:r>
      <w:r w:rsidR="0036736D">
        <w:rPr>
          <w:bCs/>
        </w:rPr>
        <w:t>u</w:t>
      </w:r>
      <w:r w:rsidRPr="00C42966">
        <w:rPr>
          <w:bCs/>
        </w:rPr>
        <w:t xml:space="preserve"> pro LTE modem dodá objednatel);</w:t>
      </w:r>
    </w:p>
    <w:p w14:paraId="1FF08F3F" w14:textId="77777777" w:rsidR="00121515" w:rsidRPr="00C42966" w:rsidRDefault="00121515">
      <w:pPr>
        <w:pStyle w:val="Odstavecseseznamem"/>
        <w:numPr>
          <w:ilvl w:val="0"/>
          <w:numId w:val="9"/>
        </w:numPr>
        <w:ind w:left="720"/>
        <w:jc w:val="both"/>
      </w:pPr>
      <w:r w:rsidRPr="00C42966">
        <w:t>Aktivace R-FID čipů oprávněných osob, SHV a strojů provozovaných u Oblastního ředitelství Ostrava u výdejního stojanu;</w:t>
      </w:r>
    </w:p>
    <w:p w14:paraId="1C863EB7" w14:textId="625DDB58" w:rsidR="00121515" w:rsidRPr="002B6F01" w:rsidRDefault="00121515">
      <w:pPr>
        <w:pStyle w:val="Odstavecseseznamem"/>
        <w:numPr>
          <w:ilvl w:val="0"/>
          <w:numId w:val="12"/>
        </w:numPr>
        <w:jc w:val="both"/>
        <w:rPr>
          <w:bCs/>
        </w:rPr>
      </w:pPr>
      <w:r w:rsidRPr="002B6F01">
        <w:rPr>
          <w:bCs/>
        </w:rPr>
        <w:t>Softwarová licence pro řízení technologie výdejní</w:t>
      </w:r>
      <w:r w:rsidR="002B6F01" w:rsidRPr="002B6F01">
        <w:rPr>
          <w:bCs/>
        </w:rPr>
        <w:t>ho</w:t>
      </w:r>
      <w:r w:rsidRPr="002B6F01">
        <w:rPr>
          <w:bCs/>
        </w:rPr>
        <w:t xml:space="preserve"> zařízení bez nutnosti úhrady jakýchkoliv pravidelných udržovacích, servisních a jiných poplatků;</w:t>
      </w:r>
    </w:p>
    <w:p w14:paraId="6520B0BE" w14:textId="77777777" w:rsidR="00121515" w:rsidRPr="002B6F01" w:rsidRDefault="00121515">
      <w:pPr>
        <w:pStyle w:val="Odstavecseseznamem"/>
        <w:numPr>
          <w:ilvl w:val="0"/>
          <w:numId w:val="12"/>
        </w:numPr>
        <w:jc w:val="both"/>
      </w:pPr>
      <w:r w:rsidRPr="002B6F01">
        <w:t>Možnost nastavení platnosti OFF-LINE databáze včetně automatického přechodu</w:t>
      </w:r>
      <w:r w:rsidRPr="002B6F01">
        <w:br/>
        <w:t>ON-LINE/OFF-LINE;</w:t>
      </w:r>
    </w:p>
    <w:p w14:paraId="0D15979D" w14:textId="77777777" w:rsidR="002C59F4" w:rsidRDefault="00121515">
      <w:pPr>
        <w:pStyle w:val="Odstavecseseznamem"/>
        <w:numPr>
          <w:ilvl w:val="0"/>
          <w:numId w:val="12"/>
        </w:numPr>
        <w:jc w:val="both"/>
      </w:pPr>
      <w:r w:rsidRPr="002C59F4">
        <w:t>Za</w:t>
      </w:r>
      <w:r w:rsidR="0036736D" w:rsidRPr="002C59F4">
        <w:t>vedení</w:t>
      </w:r>
      <w:r w:rsidRPr="002C59F4">
        <w:t xml:space="preserve"> stacionární</w:t>
      </w:r>
      <w:r w:rsidR="002B6F01" w:rsidRPr="002C59F4">
        <w:t>ho</w:t>
      </w:r>
      <w:r w:rsidRPr="002C59F4">
        <w:t xml:space="preserve"> výdejníh</w:t>
      </w:r>
      <w:r w:rsidR="002B6F01" w:rsidRPr="002C59F4">
        <w:t>o</w:t>
      </w:r>
      <w:r w:rsidRPr="002C59F4">
        <w:t xml:space="preserve"> zařízení</w:t>
      </w:r>
      <w:r w:rsidR="002C59F4">
        <w:t xml:space="preserve"> (skladu PHM)</w:t>
      </w:r>
      <w:r w:rsidRPr="002C59F4">
        <w:t xml:space="preserve"> v centrálním systému</w:t>
      </w:r>
      <w:r w:rsidR="00276AFF" w:rsidRPr="002C59F4">
        <w:t xml:space="preserve"> UNICENTRUM</w:t>
      </w:r>
      <w:r w:rsidR="002C59F4">
        <w:t>;</w:t>
      </w:r>
    </w:p>
    <w:p w14:paraId="3229670E" w14:textId="6684BB62" w:rsidR="00121515" w:rsidRPr="002C59F4" w:rsidRDefault="00121515">
      <w:pPr>
        <w:pStyle w:val="Odstavecseseznamem"/>
        <w:numPr>
          <w:ilvl w:val="0"/>
          <w:numId w:val="12"/>
        </w:numPr>
        <w:jc w:val="both"/>
      </w:pPr>
      <w:r w:rsidRPr="002C59F4">
        <w:lastRenderedPageBreak/>
        <w:t>zřízení přístupu přes webové rozhraní pro neomezený počet uživatelů dle požadavku Zadavatele a možnost napojení na dohledové centrum technologie (informace o stavu technologie pomocí e-mailových zpráv, aktuálního stavu, stavu a historie měření a sledování limitních stavů).</w:t>
      </w:r>
    </w:p>
    <w:p w14:paraId="04D80938" w14:textId="77777777" w:rsidR="002C2143" w:rsidRPr="0058667B" w:rsidRDefault="002C2143" w:rsidP="002C2143">
      <w:pPr>
        <w:jc w:val="both"/>
      </w:pPr>
    </w:p>
    <w:p w14:paraId="79634B7D" w14:textId="77777777" w:rsidR="00121515" w:rsidRPr="0058667B" w:rsidRDefault="00121515" w:rsidP="00121515">
      <w:pPr>
        <w:pStyle w:val="Nadpis2"/>
        <w:rPr>
          <w:rFonts w:asciiTheme="minorHAnsi" w:hAnsiTheme="minorHAnsi"/>
        </w:rPr>
      </w:pPr>
      <w:r w:rsidRPr="0058667B">
        <w:rPr>
          <w:rFonts w:asciiTheme="minorHAnsi" w:hAnsiTheme="minorHAnsi"/>
        </w:rPr>
        <w:t>6. Požadované služby a přiložená dokumentace k dodávce</w:t>
      </w:r>
    </w:p>
    <w:p w14:paraId="1CF64F36" w14:textId="77777777" w:rsidR="00B92DF5" w:rsidRPr="00656C5A" w:rsidRDefault="00121515" w:rsidP="00B92DF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1388">
        <w:rPr>
          <w:rFonts w:eastAsia="Times New Roman" w:cs="Times New Roman"/>
          <w:lang w:eastAsia="cs-CZ"/>
        </w:rPr>
        <w:t>Doprava, instalace a zprovoznění formou funkční zkoušky skladu v místě dodávky určené objednatelem (</w:t>
      </w:r>
      <w:r w:rsidRPr="00656C5A">
        <w:rPr>
          <w:rFonts w:eastAsia="Times New Roman" w:cs="Times New Roman"/>
          <w:lang w:eastAsia="cs-CZ"/>
        </w:rPr>
        <w:t xml:space="preserve">střediska </w:t>
      </w:r>
      <w:r w:rsidRPr="00656C5A">
        <w:t>zřízené u Oblastního ředitelství Ostrava)</w:t>
      </w:r>
      <w:r w:rsidRPr="00656C5A">
        <w:rPr>
          <w:rFonts w:eastAsia="Times New Roman" w:cs="Times New Roman"/>
          <w:lang w:eastAsia="cs-CZ"/>
        </w:rPr>
        <w:t>:</w:t>
      </w:r>
    </w:p>
    <w:p w14:paraId="4D3B1D7A" w14:textId="02E5937C" w:rsidR="00B92DF5" w:rsidRPr="00656C5A" w:rsidRDefault="00801C51" w:rsidP="00B92DF5">
      <w:pPr>
        <w:pStyle w:val="Odstavecseseznamem"/>
        <w:numPr>
          <w:ilvl w:val="1"/>
          <w:numId w:val="10"/>
        </w:numPr>
        <w:tabs>
          <w:tab w:val="decimal" w:pos="1134"/>
        </w:tabs>
        <w:spacing w:after="0" w:line="240" w:lineRule="auto"/>
        <w:ind w:left="993" w:hanging="284"/>
        <w:jc w:val="both"/>
        <w:rPr>
          <w:rFonts w:eastAsia="Times New Roman" w:cs="Times New Roman"/>
          <w:lang w:eastAsia="cs-CZ"/>
        </w:rPr>
      </w:pPr>
      <w:bookmarkStart w:id="3" w:name="_Hlk161215540"/>
      <w:r w:rsidRPr="00656C5A">
        <w:t>O</w:t>
      </w:r>
      <w:r w:rsidR="00B96FC0" w:rsidRPr="00656C5A">
        <w:t>T</w:t>
      </w:r>
      <w:r w:rsidRPr="00656C5A">
        <w:t xml:space="preserve">V Grygov </w:t>
      </w:r>
      <w:r w:rsidR="00121515" w:rsidRPr="00656C5A">
        <w:t>(adresa:</w:t>
      </w:r>
      <w:r w:rsidR="00656C5A" w:rsidRPr="00656C5A">
        <w:rPr>
          <w:rFonts w:ascii="Arial" w:hAnsi="Arial" w:cs="Arial"/>
          <w:sz w:val="21"/>
          <w:szCs w:val="21"/>
          <w:shd w:val="clear" w:color="auto" w:fill="F8F8F8"/>
        </w:rPr>
        <w:t xml:space="preserve"> </w:t>
      </w:r>
      <w:r w:rsidR="00656C5A" w:rsidRPr="00656C5A">
        <w:t>Za Tratí 439, 783 73 Grygov</w:t>
      </w:r>
      <w:r w:rsidR="00B92DF5" w:rsidRPr="00656C5A">
        <w:t>)</w:t>
      </w:r>
      <w:r w:rsidR="00121515" w:rsidRPr="00656C5A">
        <w:t>.</w:t>
      </w:r>
      <w:r w:rsidR="00FF0FE4" w:rsidRPr="00656C5A">
        <w:t xml:space="preserve"> </w:t>
      </w:r>
      <w:r w:rsidR="00121515" w:rsidRPr="00656C5A">
        <w:t xml:space="preserve">GPS souřadnice </w:t>
      </w:r>
      <w:r w:rsidR="00656C5A" w:rsidRPr="00656C5A">
        <w:t>49.5275594N, 17.3071200E</w:t>
      </w:r>
      <w:r w:rsidR="00121515" w:rsidRPr="00656C5A">
        <w:rPr>
          <w:rFonts w:eastAsia="Times New Roman" w:cs="Times New Roman"/>
          <w:lang w:eastAsia="cs-CZ"/>
        </w:rPr>
        <w:t>;</w:t>
      </w:r>
    </w:p>
    <w:bookmarkEnd w:id="3"/>
    <w:p w14:paraId="176C1453" w14:textId="05954B2B" w:rsidR="00121515" w:rsidRPr="00491388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1388">
        <w:rPr>
          <w:rFonts w:eastAsia="Times New Roman" w:cs="Times New Roman"/>
          <w:lang w:eastAsia="cs-CZ"/>
        </w:rPr>
        <w:t>Zaškolení minimálně tří osob v místě dodávky pro bezpečnou obsluhu a údržbu;</w:t>
      </w:r>
    </w:p>
    <w:p w14:paraId="28546E99" w14:textId="77777777" w:rsidR="00121515" w:rsidRPr="00491388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1388">
        <w:rPr>
          <w:rFonts w:eastAsia="Times New Roman" w:cs="Times New Roman"/>
          <w:lang w:eastAsia="cs-CZ"/>
        </w:rPr>
        <w:t>Dodací list a záruční list na kompletní technologický celek v délce minimálně 36 měsíců;</w:t>
      </w:r>
    </w:p>
    <w:p w14:paraId="4A23B122" w14:textId="614B0389" w:rsidR="00121515" w:rsidRPr="00B028EF" w:rsidRDefault="00B028EF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B0B63">
        <w:rPr>
          <w:rFonts w:eastAsia="Times New Roman" w:cs="Times New Roman"/>
          <w:lang w:eastAsia="cs-CZ"/>
        </w:rPr>
        <w:t>Provozní řád ČS a</w:t>
      </w:r>
      <w:r w:rsidR="00121515" w:rsidRPr="00B028EF">
        <w:rPr>
          <w:rFonts w:eastAsia="Times New Roman" w:cs="Times New Roman"/>
          <w:lang w:eastAsia="cs-CZ"/>
        </w:rPr>
        <w:t xml:space="preserve"> základní technický popis zařízení;</w:t>
      </w:r>
    </w:p>
    <w:p w14:paraId="564F3F1D" w14:textId="3994838B" w:rsidR="00121515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1388">
        <w:rPr>
          <w:rFonts w:eastAsia="Times New Roman" w:cs="Times New Roman"/>
          <w:lang w:eastAsia="cs-CZ"/>
        </w:rPr>
        <w:t>Prohlášení o shodě celého technologického celku v platném znění zákonů a norem</w:t>
      </w:r>
      <w:r w:rsidR="00184E67" w:rsidRPr="00491388">
        <w:rPr>
          <w:rFonts w:eastAsia="Times New Roman" w:cs="Times New Roman"/>
          <w:lang w:eastAsia="cs-CZ"/>
        </w:rPr>
        <w:t>;</w:t>
      </w:r>
    </w:p>
    <w:p w14:paraId="780141F7" w14:textId="1F745CCB" w:rsidR="002C59F4" w:rsidRDefault="002C59F4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Prohlášení o shodě jednotlivých komponentů a celků;</w:t>
      </w:r>
    </w:p>
    <w:p w14:paraId="4EC8B6B4" w14:textId="6121BF4F" w:rsidR="00491388" w:rsidRPr="00491388" w:rsidRDefault="00491388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Protokol o určení vnějších vlivů;</w:t>
      </w:r>
    </w:p>
    <w:p w14:paraId="39352C9A" w14:textId="77777777" w:rsidR="00121515" w:rsidRPr="00491388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1388">
        <w:rPr>
          <w:rFonts w:eastAsia="Times New Roman" w:cs="Times New Roman"/>
          <w:lang w:eastAsia="cs-CZ"/>
        </w:rPr>
        <w:t>Revizní zpráva elektroinstalace ke skladu PHM s výdejním zařízením;</w:t>
      </w:r>
    </w:p>
    <w:p w14:paraId="47FCED75" w14:textId="77777777" w:rsidR="00121515" w:rsidRPr="00491388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1388">
        <w:rPr>
          <w:rFonts w:eastAsia="Times New Roman" w:cs="Times New Roman"/>
          <w:lang w:eastAsia="cs-CZ"/>
        </w:rPr>
        <w:t>Protokol o kontrole těsnosti a pevnosti dvouplášťové nádrže;</w:t>
      </w:r>
    </w:p>
    <w:p w14:paraId="4D2E6F5B" w14:textId="411FAFB4" w:rsidR="00121515" w:rsidRPr="00491388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1388">
        <w:rPr>
          <w:rFonts w:eastAsia="Times New Roman" w:cs="Times New Roman"/>
          <w:lang w:eastAsia="cs-CZ"/>
        </w:rPr>
        <w:t>Po dobu záruční doby provádění technologických prohlídek dle 'ČSN 65 020</w:t>
      </w:r>
      <w:r w:rsidR="002C59F4">
        <w:rPr>
          <w:rFonts w:eastAsia="Times New Roman" w:cs="Times New Roman"/>
          <w:lang w:eastAsia="cs-CZ"/>
        </w:rPr>
        <w:t>2</w:t>
      </w:r>
      <w:r w:rsidRPr="00491388">
        <w:rPr>
          <w:rFonts w:eastAsia="Times New Roman" w:cs="Times New Roman"/>
          <w:lang w:eastAsia="cs-CZ"/>
        </w:rPr>
        <w:t xml:space="preserve"> a revizí elektrického zařízení, včetně bezúplatného předání výsledných zpráv;</w:t>
      </w:r>
    </w:p>
    <w:p w14:paraId="0972C556" w14:textId="77777777" w:rsidR="00121515" w:rsidRPr="00491388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1388">
        <w:rPr>
          <w:rFonts w:eastAsia="Times New Roman" w:cs="Times New Roman"/>
          <w:lang w:eastAsia="cs-CZ"/>
        </w:rPr>
        <w:t>Zajištění poruchové služby na technologii výdeje PHM v režimu 24/7 po dobu záruční doby v ceně dodávky;</w:t>
      </w:r>
    </w:p>
    <w:p w14:paraId="13092E77" w14:textId="77777777" w:rsidR="00121515" w:rsidRPr="00491388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1388">
        <w:rPr>
          <w:rFonts w:eastAsia="Times New Roman" w:cs="Times New Roman"/>
          <w:lang w:eastAsia="cs-CZ"/>
        </w:rPr>
        <w:t>Zajištění přístupu do centrálního systému po dobu záruční doby v ceně dodávky;</w:t>
      </w:r>
    </w:p>
    <w:p w14:paraId="624843E0" w14:textId="77777777" w:rsidR="00121515" w:rsidRPr="00491388" w:rsidRDefault="00121515">
      <w:pPr>
        <w:pStyle w:val="Odstavecseseznamem"/>
        <w:numPr>
          <w:ilvl w:val="0"/>
          <w:numId w:val="10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1388">
        <w:rPr>
          <w:rFonts w:eastAsia="Times New Roman" w:cs="Times New Roman"/>
          <w:lang w:eastAsia="cs-CZ"/>
        </w:rPr>
        <w:t>Zajištění přístupu do dohledového centra technologie po dobu záruční doby v ceně dodávky.</w:t>
      </w:r>
    </w:p>
    <w:p w14:paraId="1BA697D2" w14:textId="6B98C89A" w:rsidR="001D0B67" w:rsidRDefault="001D0B67" w:rsidP="001D0B67"/>
    <w:p w14:paraId="24322E4A" w14:textId="77777777" w:rsidR="00CF787F" w:rsidRPr="00B70DA4" w:rsidRDefault="00CF787F" w:rsidP="00CF787F">
      <w:pPr>
        <w:keepNext/>
        <w:keepLines/>
        <w:pBdr>
          <w:top w:val="single" w:sz="4" w:space="1" w:color="00A1E0" w:themeColor="accent3"/>
        </w:pBdr>
        <w:spacing w:before="480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B70DA4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7. Technická specifikace, pokyny k vyplnění</w:t>
      </w:r>
    </w:p>
    <w:p w14:paraId="342686F4" w14:textId="77777777" w:rsidR="00CF787F" w:rsidRPr="00B70DA4" w:rsidRDefault="00CF787F" w:rsidP="00CF787F">
      <w:pPr>
        <w:numPr>
          <w:ilvl w:val="0"/>
          <w:numId w:val="13"/>
        </w:numPr>
        <w:spacing w:after="0"/>
        <w:contextualSpacing/>
        <w:jc w:val="both"/>
        <w:rPr>
          <w:sz w:val="24"/>
          <w:szCs w:val="24"/>
        </w:rPr>
      </w:pPr>
      <w:r w:rsidRPr="00B70DA4">
        <w:t xml:space="preserve">Dodavatel </w:t>
      </w:r>
      <w:r w:rsidRPr="00B70DA4">
        <w:rPr>
          <w:b/>
          <w:bCs/>
        </w:rPr>
        <w:t>doplní v úvodu model (typ) výrobk</w:t>
      </w:r>
      <w:r>
        <w:rPr>
          <w:b/>
          <w:bCs/>
        </w:rPr>
        <w:t>u.</w:t>
      </w:r>
      <w:r w:rsidRPr="00B70DA4">
        <w:t xml:space="preserve"> </w:t>
      </w:r>
    </w:p>
    <w:p w14:paraId="45140FB7" w14:textId="77777777" w:rsidR="00CF787F" w:rsidRPr="00C233B5" w:rsidRDefault="00CF787F" w:rsidP="00CF787F">
      <w:pPr>
        <w:pStyle w:val="Odstavecseseznamem"/>
        <w:numPr>
          <w:ilvl w:val="0"/>
          <w:numId w:val="8"/>
        </w:numPr>
        <w:spacing w:after="0"/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>myšleno ve vztahu k parametrům nabízeného modelu stroje).</w:t>
      </w:r>
      <w:r>
        <w:tab/>
      </w:r>
      <w:r w:rsidRPr="00C233B5">
        <w:tab/>
      </w:r>
      <w:r w:rsidRPr="00C233B5">
        <w:tab/>
      </w:r>
    </w:p>
    <w:p w14:paraId="2DABA77D" w14:textId="77777777" w:rsidR="00CF787F" w:rsidRPr="00E03547" w:rsidRDefault="00CF787F" w:rsidP="00CF787F">
      <w:pPr>
        <w:numPr>
          <w:ilvl w:val="0"/>
          <w:numId w:val="8"/>
        </w:numPr>
        <w:spacing w:after="0"/>
        <w:contextualSpacing/>
        <w:jc w:val="both"/>
        <w:rPr>
          <w:b/>
        </w:r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podmínek.</w:t>
      </w:r>
    </w:p>
    <w:p w14:paraId="17DC9FAB" w14:textId="70CFB31C" w:rsidR="00CF787F" w:rsidRPr="00CF787F" w:rsidRDefault="00CF787F" w:rsidP="00CF787F">
      <w:pPr>
        <w:pStyle w:val="Odstavecseseznamem"/>
        <w:numPr>
          <w:ilvl w:val="0"/>
          <w:numId w:val="8"/>
        </w:numPr>
        <w:jc w:val="both"/>
        <w:rPr>
          <w:b/>
        </w:rPr>
      </w:pPr>
      <w:r>
        <w:t xml:space="preserve">V případě požadavku na více než 1ks u stejného výrobku (viz oddíl 2 Specifikace strojů) musí model (typ) výrobku být totožný pro všechny požadované kusy.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3"/>
        <w:gridCol w:w="2056"/>
        <w:gridCol w:w="3053"/>
      </w:tblGrid>
      <w:tr w:rsidR="00276AFF" w:rsidRPr="00276AFF" w14:paraId="7C2D2E56" w14:textId="77777777" w:rsidTr="00276AFF">
        <w:trPr>
          <w:trHeight w:val="1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72689C5" w14:textId="77777777" w:rsidR="00CF787F" w:rsidRDefault="00CF787F" w:rsidP="00276A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  <w:p w14:paraId="51C2E71B" w14:textId="784C0346" w:rsidR="00276AFF" w:rsidRPr="00276AFF" w:rsidRDefault="00276AFF" w:rsidP="00276A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STACIONÁRNÍ SKLAD PHM (NM) S VÝDEJNÍM STOJANEM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D28DAD7" w14:textId="77777777" w:rsidR="00276AFF" w:rsidRPr="00276AFF" w:rsidRDefault="00276AFF" w:rsidP="00276A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3603063" w14:textId="77777777" w:rsidR="00276AFF" w:rsidRPr="00276AFF" w:rsidRDefault="00276AFF" w:rsidP="00276A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VÝROBKU (uchazeč vyplní hodnoty, nebo doplní ANO/NE)</w:t>
            </w:r>
          </w:p>
        </w:tc>
      </w:tr>
      <w:tr w:rsidR="00CF787F" w:rsidRPr="00276AFF" w14:paraId="5F9D3D68" w14:textId="77777777" w:rsidTr="00276AFF">
        <w:trPr>
          <w:trHeight w:val="4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6C579A6B" w14:textId="6FC7E118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NABÍZENÝ VÝROBEK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(Tovární označení)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77CBDA67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-------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2869209" w14:textId="5084943A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679B3">
              <w:rPr>
                <w:b/>
                <w:bCs/>
              </w:rPr>
              <w:t>"[</w:t>
            </w:r>
            <w:r w:rsidRPr="000679B3">
              <w:rPr>
                <w:b/>
                <w:bCs/>
                <w:highlight w:val="yellow"/>
              </w:rPr>
              <w:t>VLOŽÍ PRODÁVAJÍCÍ</w:t>
            </w:r>
            <w:r w:rsidRPr="000679B3">
              <w:rPr>
                <w:b/>
                <w:bCs/>
              </w:rPr>
              <w:t>]"</w:t>
            </w:r>
          </w:p>
        </w:tc>
      </w:tr>
      <w:tr w:rsidR="00CF787F" w:rsidRPr="00276AFF" w14:paraId="5F4CD408" w14:textId="77777777" w:rsidTr="00CF787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49AC54" w14:textId="0D1866E6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Výrobek plnící funkci stavby – skladu PHM a výdejního zařízení složený z ISO kontejneru 10", vnitřní nádrže na PHM (NM), výdejního zařízení a technologie pro přenos dat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64DB6B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8DF5" w14:textId="2831A575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276AFF" w:rsidRPr="00276AFF" w14:paraId="3FAD6A3A" w14:textId="77777777" w:rsidTr="00CF787F">
        <w:trPr>
          <w:trHeight w:val="18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6F238E" w14:textId="7385EA57" w:rsidR="00276AFF" w:rsidRPr="00276AFF" w:rsidRDefault="00276AFF" w:rsidP="00276AF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lastRenderedPageBreak/>
              <w:t>Výrobek musí splňovat zákon č. 22/1997Sb. O technických požadavcích na výrobky, zákon č. 311/2006Sb. O pohonných hmotách a čerpacích stanicích pohonných hmot, normu ČSN 65 0201- Hořlavé kapaliny – prostory pro výrobu, skladování a manipulaci, normu ČSN 65 0202 - Hořlavé kapaliny – plnění a stáčení výdejní čerpací stanice a normu ČSN 75 3415 - Ochrana vody před ropnými látkami. Objekty pro manipulaci s ropnými látkami a jejich skladování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B3C099" w14:textId="77777777" w:rsidR="00276AFF" w:rsidRPr="00276AFF" w:rsidRDefault="00276AFF" w:rsidP="00276A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8865" w14:textId="19D47C50" w:rsidR="00276AFF" w:rsidRPr="00276AFF" w:rsidRDefault="00276AFF" w:rsidP="00276A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="00CF787F"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="00CF787F"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="00CF787F"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</w:p>
        </w:tc>
      </w:tr>
      <w:tr w:rsidR="00276AFF" w:rsidRPr="00276AFF" w14:paraId="706819B7" w14:textId="77777777" w:rsidTr="00423C31">
        <w:trPr>
          <w:trHeight w:val="4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D0FD52" w14:textId="77777777" w:rsidR="00276AFF" w:rsidRPr="00276AFF" w:rsidRDefault="00276AFF" w:rsidP="00276A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Kontejner ISO 10 stop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933337" w14:textId="77777777" w:rsidR="00276AFF" w:rsidRPr="00276AFF" w:rsidRDefault="00276AFF" w:rsidP="00276A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20ABB5" w14:textId="77777777" w:rsidR="00276AFF" w:rsidRPr="00276AFF" w:rsidRDefault="00276AFF" w:rsidP="00276A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</w:tr>
      <w:tr w:rsidR="00276AFF" w:rsidRPr="00276AFF" w14:paraId="37E89338" w14:textId="77777777" w:rsidTr="00423C31">
        <w:trPr>
          <w:trHeight w:val="708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AF6EF3" w14:textId="77777777" w:rsidR="00276AFF" w:rsidRPr="00276AFF" w:rsidRDefault="00276AFF" w:rsidP="00276AF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Rozměry kontejneru ISO o velikosti 10 stop (délka = 2.991mm, šířka = 2.438mm, výška 2.591mm)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4048A7" w14:textId="77777777" w:rsidR="00276AFF" w:rsidRPr="00276AFF" w:rsidRDefault="00276AFF" w:rsidP="00276A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097A" w14:textId="65437A0C" w:rsidR="00276AFF" w:rsidRPr="00276AFF" w:rsidRDefault="00CF787F" w:rsidP="00276A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="00276AFF"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76AFF" w:rsidRPr="00276AFF" w14:paraId="54F2C315" w14:textId="77777777" w:rsidTr="00276AFF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649598" w14:textId="77777777" w:rsidR="00276AFF" w:rsidRPr="00276AFF" w:rsidRDefault="00276AFF" w:rsidP="00276AF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Konstrukce ISO kontejneru: nově vyrobený, celo-svařovaná rámová konstrukce z ocelových profilů a plechů. Konstrukce podlahy musí být zhotovená jako nosná, svařovaná konstrukce z ocelových podélníků a příčníků, podlaha musí být z ocelového materiálu. Nosné rohové prvky normované dle ISO 1161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CBE8A5" w14:textId="77777777" w:rsidR="00276AFF" w:rsidRPr="00276AFF" w:rsidRDefault="00276AFF" w:rsidP="00276A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E8AA" w14:textId="2C5BD946" w:rsidR="00276AFF" w:rsidRPr="00276AFF" w:rsidRDefault="00CF787F" w:rsidP="00276A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="00276AFF"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76AFF" w:rsidRPr="00276AFF" w14:paraId="5A53EFDC" w14:textId="77777777" w:rsidTr="00276AF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32EA41" w14:textId="77777777" w:rsidR="00276AFF" w:rsidRPr="00276AFF" w:rsidRDefault="00276AFF" w:rsidP="00276AF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 xml:space="preserve">Uzavřené profily ošetřeny konzervačním prostředkem, ostatní povrchy profilů a plechů před povrchovou úpravou musí být </w:t>
            </w:r>
            <w:proofErr w:type="spellStart"/>
            <w:r w:rsidRPr="00276AFF">
              <w:rPr>
                <w:rFonts w:ascii="Verdana" w:eastAsia="Times New Roman" w:hAnsi="Verdana" w:cs="Times New Roman"/>
                <w:lang w:eastAsia="cs-CZ"/>
              </w:rPr>
              <w:t>otryskány</w:t>
            </w:r>
            <w:proofErr w:type="spellEnd"/>
            <w:r w:rsidRPr="00276AFF">
              <w:rPr>
                <w:rFonts w:ascii="Verdana" w:eastAsia="Times New Roman" w:hAnsi="Verdana" w:cs="Times New Roman"/>
                <w:lang w:eastAsia="cs-CZ"/>
              </w:rPr>
              <w:t xml:space="preserve"> a následně upraveny dle platných norem pro daný stupeň korozní agresivity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516920" w14:textId="77777777" w:rsidR="00276AFF" w:rsidRPr="00276AFF" w:rsidRDefault="00276AFF" w:rsidP="00276A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ABC3B" w14:textId="34FEDE77" w:rsidR="00276AFF" w:rsidRPr="00276AFF" w:rsidRDefault="00CF787F" w:rsidP="00276A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="00276AFF"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6316A7DF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25AF40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Barevné provedení vnějších ploch kontejneru se požaduje v barvě RAL 5003, nebo RAL 5005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C10C67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C9AB" w14:textId="037A0668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22DE9749" w14:textId="77777777" w:rsidTr="00276AF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732EE80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Barevné provedení vnitřních povrchů kontejneru, včetně nádrže a potrubních rozvodů se požaduje v provedení ve světlých barvách (např. RAL 9003, RAL 9010, RAL 9016 apod.)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F49231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5F01" w14:textId="722813E1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72F51F3E" w14:textId="77777777" w:rsidTr="00276AF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5E90FA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Čelní, z výdejní části elektricky ovládaná roletová vrata zhotovená z kovových materiálu s možností nouzového otevření blokovaného zámkem proti neoprávněnému přístupu.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ECAF45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CBD9" w14:textId="4CF42AC4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3E59D0C2" w14:textId="77777777" w:rsidTr="00276AF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BC7E71" w14:textId="696A8EA8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 xml:space="preserve">V případě osazení zadní části skladovacího prostoru vraty, požaduje zadavatel uzamykatelná vrata s elektronickým, případně mechanickým </w:t>
            </w:r>
            <w:r>
              <w:rPr>
                <w:rFonts w:ascii="Verdana" w:eastAsia="Times New Roman" w:hAnsi="Verdana" w:cs="Times New Roman"/>
                <w:lang w:eastAsia="cs-CZ"/>
              </w:rPr>
              <w:t>za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jiště</w:t>
            </w:r>
            <w:r>
              <w:rPr>
                <w:rFonts w:ascii="Verdana" w:eastAsia="Times New Roman" w:hAnsi="Verdana" w:cs="Times New Roman"/>
                <w:lang w:eastAsia="cs-CZ"/>
              </w:rPr>
              <w:t>ním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 xml:space="preserve"> pomocí zámku typu HZK004 apod.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4B84B4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A416" w14:textId="328F573C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2ABB2782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AA8A7B" w14:textId="751241A8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Označení kontejneru patřičnými piktogramy (NEBEZPEČÍ POŽÁRU, POZOR! HOŘLAVINA III. TŘÍDY, NM)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8F48A8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22CF" w14:textId="1D393BCF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5E5C0984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E76491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Požadované krytí kontejneru včetně přirozeného větrání při provozní teplotě -20 °C až + 35 °C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09ED50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IP 54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D959" w14:textId="2F1BE66B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0B7A0706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E5F329" w14:textId="6663E656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lastRenderedPageBreak/>
              <w:t>Kontejner s vnitřním vybavením a vnitřních instalací musí splňovat normu o ochraně před atmosférickým přepětí</w:t>
            </w:r>
            <w:r>
              <w:rPr>
                <w:rFonts w:ascii="Verdana" w:eastAsia="Times New Roman" w:hAnsi="Verdana" w:cs="Times New Roman"/>
                <w:lang w:eastAsia="cs-CZ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AE1615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E139" w14:textId="6A83AED8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0F9F3560" w14:textId="77777777" w:rsidTr="00423C31">
        <w:trPr>
          <w:trHeight w:val="6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6C3750" w14:textId="45DDDBD2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ZÁCHYTNÁ SORPČNÍ VANA</w:t>
            </w: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včetně kotevního rámu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92D280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A25B8F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</w:tr>
      <w:tr w:rsidR="00CF787F" w:rsidRPr="00276AFF" w14:paraId="1F5E390B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CF4EBB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Šířka záchytné sorpční vany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0C583D" w14:textId="4BF37AF0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2.000 mm +/- 10 %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031C" w14:textId="6DACA784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62DF4F80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BF15BD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Délka záchytné sorpční vany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B1DD16" w14:textId="58AB90CE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1.500 mm +/- 10 %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5E59" w14:textId="7FB3C0CA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61EA7CC7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F9D32B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Hloubka záchytné sorpční vany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26E127" w14:textId="3B1E7ADC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50 mm +/- 10 %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686A" w14:textId="2017B083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5E353217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C1C910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Antikorozní materiál záchytné sorpční vany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4B64CB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B4DB" w14:textId="46145F63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16160F3A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CF7200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Vnitřní rošty žárově zinkované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553513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1A41" w14:textId="7ED4D758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4D0079E3" w14:textId="77777777" w:rsidTr="00423C31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52CEDA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VNITŘNÍ VYBAVENÍ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D67688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8E2A7B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</w:tr>
      <w:tr w:rsidR="00CF787F" w:rsidRPr="00276AFF" w14:paraId="19C68C2F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50E510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Schránka na hasící přístroje včetně dvou hasících přístrojů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706A5C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1334" w14:textId="64DB844A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124C8B74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FC95D4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Dvouplášťová nádrž na PHM (NM)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0CCD0B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EF8A" w14:textId="41C72B26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43FDB321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D8EA09B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Výdejní stojan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B42E62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1170" w14:textId="76C08C51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4D50F3CE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CDD0BA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Samonavíjecí buben s hadicí a automatickou pistolí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CD644F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0489" w14:textId="06841AEE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5C90212B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A5FF60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Osvětlení výdejní a skladovací části včetně elektroinstalace dle příslušných norem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42E20A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5D24" w14:textId="33E2A2B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59B5D5E8" w14:textId="77777777" w:rsidTr="00423C31">
        <w:trPr>
          <w:trHeight w:val="5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554876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NÁDRŽ NA PHM (NM)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C9A88B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538F87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</w:tr>
      <w:tr w:rsidR="00CF787F" w:rsidRPr="00276AFF" w14:paraId="6E0BC599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DC0807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Objem nádrže (využitelný v litrech)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2CCE89" w14:textId="7B10B31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6.000 litrů +/- 3 %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1703" w14:textId="2E30E79D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1F890A38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A873FE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Dvouplášťová nádrž na PHM zhotovená z ocelových materiálů, opatřená ochranným nátěrem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76C963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CD4F" w14:textId="13E95552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22A61646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59DADC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Vnitřní nádrž zhotovená z antikorozní ocele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2E25ED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E689" w14:textId="79A508C2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6E331BA9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B142AF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Možnost plnění nádrže z autocisterny vybavenou stáčecím čerpadlem s výstupní armaturou GOSSLER 3"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5829D0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DC2B" w14:textId="0B62A245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40635C07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B90B85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Možnost plnění nádrže z autocisterny nevybavenou stáčecím čerpadlem s výstupní armaturou GOSSLER 3"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FBC12A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258C" w14:textId="7DED9B54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34D23F00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CE4F3C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Bezpečnostní full-stop klapka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C290B5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3669" w14:textId="21A69479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3EB6DA2D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C7A936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Protiprachové zátky na všech plnících hrdlech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B337AA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B2D55" w14:textId="5F3EA37D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46A26247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DCCCB3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Ochrana proti přeplnění s elektronickým alarmem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A5B0D1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07D6" w14:textId="4E00CD92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39891458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A106D9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Senzor pro hlídání meziprostoru nádrže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90907E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0D8F" w14:textId="2F188FB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68BACCEB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ADE554D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Magnetostrikční sonda kontinuálního měření hladiny produktu z antikorozní ocele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B42F1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D477" w14:textId="3DFFE739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48CEFCC5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543E97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Bezpečnostní odvětrání nádrže s ochranou proti dešti vyvedené mimo skladovací prostor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F22448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E0E9" w14:textId="129B4685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1DA11A5E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C3FF43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Odkalovací vstup a armatura s možností zaplombování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24842F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C68F" w14:textId="454D3E63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41E1958F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7D4763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 xml:space="preserve">Měrná tyč s </w:t>
            </w:r>
            <w:proofErr w:type="spellStart"/>
            <w:r w:rsidRPr="00276AFF">
              <w:rPr>
                <w:rFonts w:ascii="Verdana" w:eastAsia="Times New Roman" w:hAnsi="Verdana" w:cs="Times New Roman"/>
                <w:lang w:eastAsia="cs-CZ"/>
              </w:rPr>
              <w:t>litrovací</w:t>
            </w:r>
            <w:proofErr w:type="spellEnd"/>
            <w:r w:rsidRPr="00276AFF">
              <w:rPr>
                <w:rFonts w:ascii="Verdana" w:eastAsia="Times New Roman" w:hAnsi="Verdana" w:cs="Times New Roman"/>
                <w:lang w:eastAsia="cs-CZ"/>
              </w:rPr>
              <w:t xml:space="preserve"> tabulkou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28867F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6E55" w14:textId="40444CAB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6D85CEBC" w14:textId="77777777" w:rsidTr="00423C31">
        <w:trPr>
          <w:trHeight w:val="6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337155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VÝDEJNÍ STOJAN TATSUNO BMP 511.Sx/H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8F904F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A01D02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</w:tr>
      <w:tr w:rsidR="00CF787F" w:rsidRPr="00276AFF" w14:paraId="48A6C85C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58E98C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Výdejní stojan včetně vstupního filtru, metrologického ověření a přepočtem vydaného množství (ATC +15 °C)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048564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0586" w14:textId="33E09851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40C872D2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6153BA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lastRenderedPageBreak/>
              <w:t>Ochrana proti zneužití formou R-FID čipů a na základě dvou fázového ověření ("skladník" + "stroj")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D5EC66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D920" w14:textId="1BFAA6DF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3B905B5D" w14:textId="77777777" w:rsidTr="00CF787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E9C617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 xml:space="preserve">Volitelný výdejní výkon o průtoku min. 40l/min a max. 70l/min </w:t>
            </w:r>
          </w:p>
        </w:tc>
        <w:tc>
          <w:tcPr>
            <w:tcW w:w="0" w:type="auto"/>
            <w:tcBorders>
              <w:top w:val="nil"/>
              <w:left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615E75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A33D" w14:textId="310AF074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F787F" w:rsidRPr="00276AFF" w14:paraId="2B5DA0D4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0DD089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Tiskárna dokladů (tisk data, času, vydaného množství, přihlášené osoby a stroje odebírajícího produkt)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05D1C4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164E" w14:textId="175D065B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024F5ED7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EFAD79" w14:textId="166FD6C4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 xml:space="preserve">Klávesnice umožňující zadat </w:t>
            </w:r>
            <w:r w:rsidR="00A96238" w:rsidRPr="00276AFF">
              <w:rPr>
                <w:rFonts w:ascii="Verdana" w:eastAsia="Times New Roman" w:hAnsi="Verdana" w:cs="Times New Roman"/>
                <w:lang w:eastAsia="cs-CZ"/>
              </w:rPr>
              <w:t>doplňkové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 xml:space="preserve"> informace (např. stav MTH)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DEC73C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1F30" w14:textId="60499B43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3C3E2C82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F60EE2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Samonavíjecí buben s hadicí a automatickou pistolí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A5D776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8ECE" w14:textId="71DCA76B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767A84AC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3E4F7E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Délka výdejní hadice min. 30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7C6D90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1084" w14:textId="2A2B9246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27D4B733" w14:textId="77777777" w:rsidTr="00423C31">
        <w:trPr>
          <w:trHeight w:val="5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40A9D4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HW + SW VYBAVENÍ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C000DC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EDBF67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</w:tr>
      <w:tr w:rsidR="00CF787F" w:rsidRPr="00276AFF" w14:paraId="573E5274" w14:textId="77777777" w:rsidTr="00276AFF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84DEC5" w14:textId="3F6A1CA3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Zobrazovací jednotka PLM 609 se zobrazením aktuálního množství PHM při aktuální teplotě, množstvím přepočteným na objem při 15 °C teploty a množstvím případných kalů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2EABB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E67E" w14:textId="10181271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320FD86B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EE0E73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LTE modem pro přenos dat (objednatel zajistí dodání SIM karet s tarifem DATA + SMS)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AD113E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4B98" w14:textId="34098738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2FBA744F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EE3E50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Náhled na výdeje PHM ve webovém rozhraní bez omezení počtu uživatelů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D95ACD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5F36" w14:textId="2D77FD0A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5046C67B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F0CBE70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Přenesená data s možností zpracování v MS Excel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F289F5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497A" w14:textId="2C051E19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3B83EE69" w14:textId="77777777" w:rsidTr="00276AFF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392B82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Přenášená data musí obsahovat minimálně: datum, čas, odebrané množství, odebrané množství při ATC 15 °C, přihlášenou osobu a stroj který produkt odebral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46F75D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7C29" w14:textId="1D069709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6374B4B3" w14:textId="77777777" w:rsidTr="00423C31">
        <w:trPr>
          <w:trHeight w:val="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5E10DA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INSTALACE A PŘIPOJENÍ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B96BCF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69E4A0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</w:t>
            </w:r>
          </w:p>
        </w:tc>
      </w:tr>
      <w:tr w:rsidR="00CF787F" w:rsidRPr="00276AFF" w14:paraId="4EA1255B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452A7F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Zajištění přepravy na místo, instalace, připojení a zprovoznění výrobku dodavatelem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7BFA17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27CA" w14:textId="4BCA0C10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3560ECB0" w14:textId="77777777" w:rsidTr="00276AF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722FE03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Připojení výrobku připraveným pohyblivým přívodem NN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77666C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12F3" w14:textId="0DE585BC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  <w:tr w:rsidR="00CF787F" w:rsidRPr="00276AFF" w14:paraId="5A61E5BD" w14:textId="77777777" w:rsidTr="00276AF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64F1CE" w14:textId="77777777" w:rsidR="00CF787F" w:rsidRPr="00276AFF" w:rsidRDefault="00CF787F" w:rsidP="00CF78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Příprava pro možnost napájení náhradním proudovým zdrojem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9D4BD1" w14:textId="77777777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76AF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84EB" w14:textId="249A6A0A" w:rsidR="00CF787F" w:rsidRPr="00276AFF" w:rsidRDefault="00CF787F" w:rsidP="00CF78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F787F">
              <w:rPr>
                <w:rFonts w:ascii="Verdana" w:eastAsia="Times New Roman" w:hAnsi="Verdana" w:cs="Times New Roman"/>
                <w:lang w:eastAsia="cs-CZ"/>
              </w:rPr>
              <w:t>"[</w:t>
            </w:r>
            <w:r w:rsidRPr="00CF787F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 PRODÁVAJÍCÍ</w:t>
            </w:r>
            <w:r w:rsidRPr="00CF787F">
              <w:rPr>
                <w:rFonts w:ascii="Verdana" w:eastAsia="Times New Roman" w:hAnsi="Verdana" w:cs="Times New Roman"/>
                <w:lang w:eastAsia="cs-CZ"/>
              </w:rPr>
              <w:t>]"</w:t>
            </w:r>
            <w:r w:rsidRPr="00276AFF">
              <w:rPr>
                <w:rFonts w:ascii="Verdana" w:eastAsia="Times New Roman" w:hAnsi="Verdana" w:cs="Times New Roman"/>
                <w:lang w:eastAsia="cs-CZ"/>
              </w:rPr>
              <w:t>  </w:t>
            </w:r>
          </w:p>
        </w:tc>
      </w:tr>
    </w:tbl>
    <w:p w14:paraId="6A6840CB" w14:textId="77777777" w:rsidR="00B96421" w:rsidRDefault="00B96421" w:rsidP="001D0B67"/>
    <w:sectPr w:rsidR="00B96421" w:rsidSect="002D76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BA9B3" w14:textId="77777777" w:rsidR="007B5B75" w:rsidRDefault="007B5B75" w:rsidP="00962258">
      <w:pPr>
        <w:spacing w:after="0" w:line="240" w:lineRule="auto"/>
      </w:pPr>
      <w:r>
        <w:separator/>
      </w:r>
    </w:p>
  </w:endnote>
  <w:endnote w:type="continuationSeparator" w:id="0">
    <w:p w14:paraId="5E98604A" w14:textId="77777777" w:rsidR="007B5B75" w:rsidRDefault="007B5B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FAA50" w14:textId="77777777" w:rsidR="007B5B75" w:rsidRDefault="007B5B75" w:rsidP="00962258">
      <w:pPr>
        <w:spacing w:after="0" w:line="240" w:lineRule="auto"/>
      </w:pPr>
      <w:r>
        <w:separator/>
      </w:r>
    </w:p>
  </w:footnote>
  <w:footnote w:type="continuationSeparator" w:id="0">
    <w:p w14:paraId="2E4802DD" w14:textId="77777777" w:rsidR="007B5B75" w:rsidRDefault="007B5B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74784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374784" w:rsidRPr="00B8518B" w:rsidRDefault="00374784" w:rsidP="00374784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374784" w:rsidRDefault="00374784" w:rsidP="00374784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6A5EF28" w14:textId="77777777" w:rsidR="00374784" w:rsidRPr="00E1711C" w:rsidRDefault="00374784" w:rsidP="00374784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3C7E7170" w14:textId="16D49665" w:rsidR="00374784" w:rsidRPr="00D6163D" w:rsidRDefault="00374784" w:rsidP="00374784">
          <w:pPr>
            <w:pStyle w:val="Druhdokumentu"/>
          </w:pPr>
          <w:r w:rsidRPr="00E1711C">
            <w:rPr>
              <w:b w:val="0"/>
              <w:bCs/>
              <w:sz w:val="18"/>
              <w:szCs w:val="18"/>
            </w:rPr>
            <w:t xml:space="preserve"> 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E46A42"/>
    <w:multiLevelType w:val="hybridMultilevel"/>
    <w:tmpl w:val="CA164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F2760FE"/>
    <w:multiLevelType w:val="hybridMultilevel"/>
    <w:tmpl w:val="BBF09D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76D3E"/>
    <w:multiLevelType w:val="hybridMultilevel"/>
    <w:tmpl w:val="8F2AE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E365223"/>
    <w:multiLevelType w:val="hybridMultilevel"/>
    <w:tmpl w:val="B290EDE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0"/>
  </w:num>
  <w:num w:numId="3" w16cid:durableId="597905471">
    <w:abstractNumId w:val="6"/>
  </w:num>
  <w:num w:numId="4" w16cid:durableId="1799491888">
    <w:abstractNumId w:val="12"/>
  </w:num>
  <w:num w:numId="5" w16cid:durableId="1677152385">
    <w:abstractNumId w:val="2"/>
  </w:num>
  <w:num w:numId="6" w16cid:durableId="804003955">
    <w:abstractNumId w:val="3"/>
  </w:num>
  <w:num w:numId="7" w16cid:durableId="1040012196">
    <w:abstractNumId w:val="11"/>
  </w:num>
  <w:num w:numId="8" w16cid:durableId="763183591">
    <w:abstractNumId w:val="10"/>
  </w:num>
  <w:num w:numId="9" w16cid:durableId="659424796">
    <w:abstractNumId w:val="5"/>
  </w:num>
  <w:num w:numId="10" w16cid:durableId="402870977">
    <w:abstractNumId w:val="1"/>
  </w:num>
  <w:num w:numId="11" w16cid:durableId="1522552135">
    <w:abstractNumId w:val="9"/>
  </w:num>
  <w:num w:numId="12" w16cid:durableId="933248875">
    <w:abstractNumId w:val="7"/>
  </w:num>
  <w:num w:numId="13" w16cid:durableId="261643228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26929"/>
    <w:rsid w:val="00030DCB"/>
    <w:rsid w:val="00044F24"/>
    <w:rsid w:val="00050682"/>
    <w:rsid w:val="00072C1E"/>
    <w:rsid w:val="00085901"/>
    <w:rsid w:val="0009057F"/>
    <w:rsid w:val="00095F2A"/>
    <w:rsid w:val="000B3F90"/>
    <w:rsid w:val="0010169A"/>
    <w:rsid w:val="00114472"/>
    <w:rsid w:val="00121515"/>
    <w:rsid w:val="0014474C"/>
    <w:rsid w:val="00170EC5"/>
    <w:rsid w:val="001747C1"/>
    <w:rsid w:val="0018304D"/>
    <w:rsid w:val="00184E67"/>
    <w:rsid w:val="0018596A"/>
    <w:rsid w:val="001D0B67"/>
    <w:rsid w:val="002030FF"/>
    <w:rsid w:val="00206CE0"/>
    <w:rsid w:val="00207DF5"/>
    <w:rsid w:val="002370F3"/>
    <w:rsid w:val="00272E51"/>
    <w:rsid w:val="00276AFF"/>
    <w:rsid w:val="00281392"/>
    <w:rsid w:val="00293BC8"/>
    <w:rsid w:val="002B6F01"/>
    <w:rsid w:val="002B7D5A"/>
    <w:rsid w:val="002C2143"/>
    <w:rsid w:val="002C31BF"/>
    <w:rsid w:val="002C59F4"/>
    <w:rsid w:val="002D508B"/>
    <w:rsid w:val="002D76C2"/>
    <w:rsid w:val="002E0CD7"/>
    <w:rsid w:val="00351E21"/>
    <w:rsid w:val="00357BC6"/>
    <w:rsid w:val="0036736D"/>
    <w:rsid w:val="003715C2"/>
    <w:rsid w:val="00374784"/>
    <w:rsid w:val="00375D12"/>
    <w:rsid w:val="003956C6"/>
    <w:rsid w:val="003B588D"/>
    <w:rsid w:val="00400632"/>
    <w:rsid w:val="004011D0"/>
    <w:rsid w:val="00423C31"/>
    <w:rsid w:val="004355FC"/>
    <w:rsid w:val="00450F07"/>
    <w:rsid w:val="00453CD3"/>
    <w:rsid w:val="00455BC7"/>
    <w:rsid w:val="00457220"/>
    <w:rsid w:val="00460660"/>
    <w:rsid w:val="00466658"/>
    <w:rsid w:val="00476B32"/>
    <w:rsid w:val="00486107"/>
    <w:rsid w:val="00491388"/>
    <w:rsid w:val="00491827"/>
    <w:rsid w:val="004C4399"/>
    <w:rsid w:val="004C787C"/>
    <w:rsid w:val="004D0B7E"/>
    <w:rsid w:val="004F4B9B"/>
    <w:rsid w:val="00511AB9"/>
    <w:rsid w:val="00523EA7"/>
    <w:rsid w:val="00553375"/>
    <w:rsid w:val="005658A6"/>
    <w:rsid w:val="005736B7"/>
    <w:rsid w:val="00575E5A"/>
    <w:rsid w:val="00584A37"/>
    <w:rsid w:val="00596C7E"/>
    <w:rsid w:val="005B4FAA"/>
    <w:rsid w:val="005C2DB1"/>
    <w:rsid w:val="0061068E"/>
    <w:rsid w:val="006419DA"/>
    <w:rsid w:val="00642806"/>
    <w:rsid w:val="00653419"/>
    <w:rsid w:val="00656C5A"/>
    <w:rsid w:val="00660AD3"/>
    <w:rsid w:val="0068380C"/>
    <w:rsid w:val="00684B93"/>
    <w:rsid w:val="006A5570"/>
    <w:rsid w:val="006A6691"/>
    <w:rsid w:val="006A689C"/>
    <w:rsid w:val="006B3D79"/>
    <w:rsid w:val="006E0578"/>
    <w:rsid w:val="006E15B7"/>
    <w:rsid w:val="006E314D"/>
    <w:rsid w:val="006F1B5C"/>
    <w:rsid w:val="006F56AD"/>
    <w:rsid w:val="00710723"/>
    <w:rsid w:val="00723ED1"/>
    <w:rsid w:val="00730122"/>
    <w:rsid w:val="00743525"/>
    <w:rsid w:val="0076286B"/>
    <w:rsid w:val="00766846"/>
    <w:rsid w:val="0077673A"/>
    <w:rsid w:val="007846E1"/>
    <w:rsid w:val="007918FD"/>
    <w:rsid w:val="007A45CB"/>
    <w:rsid w:val="007B570C"/>
    <w:rsid w:val="007B5B75"/>
    <w:rsid w:val="007E2A0D"/>
    <w:rsid w:val="007E4A6E"/>
    <w:rsid w:val="007F56A7"/>
    <w:rsid w:val="00801C51"/>
    <w:rsid w:val="00807DD0"/>
    <w:rsid w:val="008324D3"/>
    <w:rsid w:val="0083742E"/>
    <w:rsid w:val="00860FFF"/>
    <w:rsid w:val="008720F8"/>
    <w:rsid w:val="00872202"/>
    <w:rsid w:val="00873D1B"/>
    <w:rsid w:val="00892061"/>
    <w:rsid w:val="00893FDC"/>
    <w:rsid w:val="00896E2B"/>
    <w:rsid w:val="008A1D49"/>
    <w:rsid w:val="008A3568"/>
    <w:rsid w:val="008D03B9"/>
    <w:rsid w:val="008D5E4E"/>
    <w:rsid w:val="008E790D"/>
    <w:rsid w:val="008F18D6"/>
    <w:rsid w:val="00904780"/>
    <w:rsid w:val="00922385"/>
    <w:rsid w:val="009223DF"/>
    <w:rsid w:val="00936091"/>
    <w:rsid w:val="00940D8A"/>
    <w:rsid w:val="00962258"/>
    <w:rsid w:val="009678B7"/>
    <w:rsid w:val="00982411"/>
    <w:rsid w:val="00985C6C"/>
    <w:rsid w:val="00992D9C"/>
    <w:rsid w:val="00996CB8"/>
    <w:rsid w:val="009B0B63"/>
    <w:rsid w:val="009B2E97"/>
    <w:rsid w:val="009B37B1"/>
    <w:rsid w:val="009C0541"/>
    <w:rsid w:val="009D3013"/>
    <w:rsid w:val="009D7FCB"/>
    <w:rsid w:val="009E07F4"/>
    <w:rsid w:val="009F392E"/>
    <w:rsid w:val="00A25139"/>
    <w:rsid w:val="00A27F3C"/>
    <w:rsid w:val="00A44328"/>
    <w:rsid w:val="00A46285"/>
    <w:rsid w:val="00A56E78"/>
    <w:rsid w:val="00A6177B"/>
    <w:rsid w:val="00A66136"/>
    <w:rsid w:val="00A7497A"/>
    <w:rsid w:val="00A84A38"/>
    <w:rsid w:val="00A90BC8"/>
    <w:rsid w:val="00A92256"/>
    <w:rsid w:val="00A96238"/>
    <w:rsid w:val="00AA4CBB"/>
    <w:rsid w:val="00AA65FA"/>
    <w:rsid w:val="00AA7351"/>
    <w:rsid w:val="00AA73F8"/>
    <w:rsid w:val="00AB6702"/>
    <w:rsid w:val="00AC1827"/>
    <w:rsid w:val="00AD056F"/>
    <w:rsid w:val="00AD6731"/>
    <w:rsid w:val="00B028EF"/>
    <w:rsid w:val="00B15D0D"/>
    <w:rsid w:val="00B26919"/>
    <w:rsid w:val="00B45E9E"/>
    <w:rsid w:val="00B649D6"/>
    <w:rsid w:val="00B70ED0"/>
    <w:rsid w:val="00B75EE1"/>
    <w:rsid w:val="00B77481"/>
    <w:rsid w:val="00B8518B"/>
    <w:rsid w:val="00B85BD4"/>
    <w:rsid w:val="00B92DF5"/>
    <w:rsid w:val="00B96421"/>
    <w:rsid w:val="00B96FC0"/>
    <w:rsid w:val="00BA563E"/>
    <w:rsid w:val="00BD7E91"/>
    <w:rsid w:val="00BE1FA0"/>
    <w:rsid w:val="00BF374D"/>
    <w:rsid w:val="00BF4B65"/>
    <w:rsid w:val="00C02D0A"/>
    <w:rsid w:val="00C03A6E"/>
    <w:rsid w:val="00C3019C"/>
    <w:rsid w:val="00C305EC"/>
    <w:rsid w:val="00C374E4"/>
    <w:rsid w:val="00C42966"/>
    <w:rsid w:val="00C44F6A"/>
    <w:rsid w:val="00C75696"/>
    <w:rsid w:val="00C964C2"/>
    <w:rsid w:val="00CD1FC4"/>
    <w:rsid w:val="00CE128C"/>
    <w:rsid w:val="00CF787F"/>
    <w:rsid w:val="00D21061"/>
    <w:rsid w:val="00D33788"/>
    <w:rsid w:val="00D36D77"/>
    <w:rsid w:val="00D4108E"/>
    <w:rsid w:val="00D41D9A"/>
    <w:rsid w:val="00D56A21"/>
    <w:rsid w:val="00D6163D"/>
    <w:rsid w:val="00D74ECA"/>
    <w:rsid w:val="00D831A3"/>
    <w:rsid w:val="00DA74B1"/>
    <w:rsid w:val="00DD0D86"/>
    <w:rsid w:val="00DD2DC9"/>
    <w:rsid w:val="00DD46F3"/>
    <w:rsid w:val="00DD58A6"/>
    <w:rsid w:val="00DE1BB0"/>
    <w:rsid w:val="00DE56F2"/>
    <w:rsid w:val="00DF116D"/>
    <w:rsid w:val="00E0638E"/>
    <w:rsid w:val="00E562BA"/>
    <w:rsid w:val="00E67544"/>
    <w:rsid w:val="00E85F59"/>
    <w:rsid w:val="00E97047"/>
    <w:rsid w:val="00EB104F"/>
    <w:rsid w:val="00ED14BD"/>
    <w:rsid w:val="00EF5011"/>
    <w:rsid w:val="00F12DEC"/>
    <w:rsid w:val="00F160C2"/>
    <w:rsid w:val="00F1715C"/>
    <w:rsid w:val="00F216FD"/>
    <w:rsid w:val="00F310F8"/>
    <w:rsid w:val="00F35939"/>
    <w:rsid w:val="00F45607"/>
    <w:rsid w:val="00F64786"/>
    <w:rsid w:val="00F659EB"/>
    <w:rsid w:val="00F75CA7"/>
    <w:rsid w:val="00F862D6"/>
    <w:rsid w:val="00F86BA6"/>
    <w:rsid w:val="00F9311B"/>
    <w:rsid w:val="00FA2B1E"/>
    <w:rsid w:val="00FA47F6"/>
    <w:rsid w:val="00FC6389"/>
    <w:rsid w:val="00FF0FE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1515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5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\_Kanc_&#344;\Sekretari&#225;t%20O&#344;\3.%20Hlavi&#269;kov&#253;%20pap&#237;r%20-%20VZOR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dopis.dotx</Template>
  <TotalTime>12</TotalTime>
  <Pages>6</Pages>
  <Words>2234</Words>
  <Characters>13183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5</cp:revision>
  <cp:lastPrinted>2025-02-21T10:48:00Z</cp:lastPrinted>
  <dcterms:created xsi:type="dcterms:W3CDTF">2025-03-03T09:52:00Z</dcterms:created>
  <dcterms:modified xsi:type="dcterms:W3CDTF">2025-03-07T08:37:00Z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