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41EF5" w14:textId="77777777" w:rsidR="000719BB" w:rsidRDefault="000719BB" w:rsidP="006C2343">
      <w:pPr>
        <w:pStyle w:val="Titul2"/>
      </w:pPr>
    </w:p>
    <w:p w14:paraId="7014632C" w14:textId="77777777" w:rsidR="00826B7B" w:rsidRDefault="00826B7B" w:rsidP="006C2343">
      <w:pPr>
        <w:pStyle w:val="Titul2"/>
      </w:pPr>
    </w:p>
    <w:p w14:paraId="592D8020" w14:textId="77777777" w:rsidR="00685D86" w:rsidRPr="000719BB" w:rsidRDefault="00685D86" w:rsidP="006C2343">
      <w:pPr>
        <w:pStyle w:val="Titul2"/>
      </w:pPr>
    </w:p>
    <w:p w14:paraId="41993041" w14:textId="77777777" w:rsidR="00AD0C7B" w:rsidRDefault="00685D86" w:rsidP="00685D86">
      <w:pPr>
        <w:pStyle w:val="Titul2"/>
      </w:pPr>
      <w:r w:rsidRPr="00FE3BEF">
        <w:t>Příloha č. 3</w:t>
      </w:r>
      <w:r w:rsidR="00AC62F0" w:rsidRPr="00FE3BEF">
        <w:t xml:space="preserve"> </w:t>
      </w:r>
      <w:r w:rsidRPr="00FE3BEF">
        <w:t>c)</w:t>
      </w:r>
    </w:p>
    <w:p w14:paraId="2CDD0548" w14:textId="77777777" w:rsidR="003254A3" w:rsidRPr="00D00410" w:rsidRDefault="003254A3" w:rsidP="00D00410"/>
    <w:p w14:paraId="36206290" w14:textId="77777777" w:rsidR="00AD0C7B" w:rsidRDefault="00685D86" w:rsidP="006C2343">
      <w:pPr>
        <w:pStyle w:val="Titul1"/>
      </w:pPr>
      <w:r>
        <w:t xml:space="preserve">Zvláštní </w:t>
      </w:r>
      <w:r w:rsidR="00AD0C7B">
        <w:t>technické podmínky</w:t>
      </w:r>
    </w:p>
    <w:p w14:paraId="13720C20" w14:textId="77777777" w:rsidR="00AD0C7B" w:rsidRDefault="00AD0C7B" w:rsidP="00EB46E5">
      <w:pPr>
        <w:pStyle w:val="Titul2"/>
      </w:pPr>
    </w:p>
    <w:p w14:paraId="1947EAFD" w14:textId="77777777" w:rsidR="00EB46E5" w:rsidRDefault="00685D86" w:rsidP="00EB46E5">
      <w:pPr>
        <w:pStyle w:val="Titul2"/>
      </w:pPr>
      <w:r>
        <w:t xml:space="preserve">Záměr projektu </w:t>
      </w:r>
    </w:p>
    <w:p w14:paraId="770EAAB2" w14:textId="77777777" w:rsidR="00685D86" w:rsidRDefault="00685D86" w:rsidP="00EB46E5">
      <w:pPr>
        <w:pStyle w:val="Titul2"/>
      </w:pPr>
    </w:p>
    <w:sdt>
      <w:sdtPr>
        <w:rPr>
          <w:b/>
          <w:sz w:val="36"/>
        </w:rPr>
        <w:alias w:val="Název akce - VYplnit pole - přenese se do zápatí"/>
        <w:tag w:val="Název akce"/>
        <w:id w:val="1889687308"/>
        <w:placeholder>
          <w:docPart w:val="30654E659622489DAD9CD15CF6A483DC"/>
        </w:placeholder>
        <w:text/>
      </w:sdtPr>
      <w:sdtContent>
        <w:p w14:paraId="08B7771D" w14:textId="0F540F69" w:rsidR="00527CB2" w:rsidRDefault="00FE3BEF" w:rsidP="00527CB2">
          <w:pPr>
            <w:pStyle w:val="Tituldatum"/>
          </w:pPr>
          <w:r w:rsidRPr="00FE3BEF">
            <w:rPr>
              <w:b/>
              <w:sz w:val="36"/>
            </w:rPr>
            <w:t>„Výměna zabezpečovacího zařízení v ŽST Milotice nad Opavou“</w:t>
          </w:r>
        </w:p>
      </w:sdtContent>
    </w:sdt>
    <w:p w14:paraId="01613E2C" w14:textId="77777777" w:rsidR="00685D86" w:rsidRDefault="00685D86" w:rsidP="00EB46E5">
      <w:pPr>
        <w:pStyle w:val="Titul2"/>
      </w:pPr>
    </w:p>
    <w:p w14:paraId="0A9ADF07" w14:textId="77777777" w:rsidR="00826B7B" w:rsidRDefault="00826B7B" w:rsidP="006C2343">
      <w:pPr>
        <w:pStyle w:val="Titul2"/>
        <w:rPr>
          <w:highlight w:val="green"/>
        </w:rPr>
      </w:pPr>
    </w:p>
    <w:p w14:paraId="726AB621" w14:textId="77777777" w:rsidR="003254A3" w:rsidRDefault="003254A3" w:rsidP="006C2343">
      <w:pPr>
        <w:pStyle w:val="Titul2"/>
        <w:rPr>
          <w:highlight w:val="green"/>
        </w:rPr>
      </w:pPr>
    </w:p>
    <w:p w14:paraId="02DA0A3D" w14:textId="77777777" w:rsidR="003254A3" w:rsidRPr="006C2343" w:rsidRDefault="003254A3" w:rsidP="006C2343">
      <w:pPr>
        <w:pStyle w:val="Titul2"/>
        <w:rPr>
          <w:highlight w:val="green"/>
        </w:rPr>
      </w:pPr>
    </w:p>
    <w:p w14:paraId="01C773CC" w14:textId="77777777" w:rsidR="00826B7B" w:rsidRPr="006C2343" w:rsidRDefault="00826B7B" w:rsidP="006C2343">
      <w:pPr>
        <w:pStyle w:val="Titul2"/>
      </w:pPr>
    </w:p>
    <w:p w14:paraId="5BB1FDFA" w14:textId="77777777" w:rsidR="006C2343" w:rsidRPr="006C2343" w:rsidRDefault="006C2343" w:rsidP="006C2343">
      <w:pPr>
        <w:pStyle w:val="Titul2"/>
      </w:pPr>
    </w:p>
    <w:p w14:paraId="56693861" w14:textId="45E5F0F1" w:rsidR="00826B7B" w:rsidRPr="006C2343" w:rsidRDefault="006C2343" w:rsidP="006C2343">
      <w:pPr>
        <w:pStyle w:val="Tituldatum"/>
      </w:pPr>
      <w:r w:rsidRPr="006C2343">
        <w:t xml:space="preserve">Datum vydání: </w:t>
      </w:r>
      <w:r w:rsidRPr="006C2343">
        <w:tab/>
      </w:r>
      <w:r w:rsidR="00097A89">
        <w:t>10</w:t>
      </w:r>
      <w:r w:rsidR="00685D86" w:rsidRPr="00FE3BEF">
        <w:t>.</w:t>
      </w:r>
      <w:r w:rsidRPr="00FE3BEF">
        <w:t xml:space="preserve"> </w:t>
      </w:r>
      <w:r w:rsidR="00C160C5" w:rsidRPr="00FE3BEF">
        <w:t>1</w:t>
      </w:r>
      <w:r w:rsidRPr="00FE3BEF">
        <w:t>. 20</w:t>
      </w:r>
      <w:r w:rsidR="005B2FB1" w:rsidRPr="00FE3BEF">
        <w:t>2</w:t>
      </w:r>
      <w:r w:rsidR="00FE3BEF" w:rsidRPr="00FE3BEF">
        <w:t>5</w:t>
      </w:r>
    </w:p>
    <w:p w14:paraId="1DA4CE43" w14:textId="77777777" w:rsidR="00826B7B" w:rsidRDefault="00826B7B">
      <w:r>
        <w:br w:type="page"/>
      </w:r>
    </w:p>
    <w:p w14:paraId="71D3519E" w14:textId="37594343" w:rsidR="007D016E" w:rsidRDefault="007D016E">
      <w:pPr>
        <w:rPr>
          <w:rFonts w:asciiTheme="majorHAnsi" w:hAnsiTheme="majorHAnsi"/>
          <w:b/>
          <w:caps/>
          <w:sz w:val="22"/>
        </w:rPr>
      </w:pPr>
    </w:p>
    <w:p w14:paraId="52EEFE94" w14:textId="77777777" w:rsidR="00BD7E91" w:rsidRDefault="00BD7E91" w:rsidP="00B101FD">
      <w:pPr>
        <w:pStyle w:val="Nadpisbezsl1-1"/>
      </w:pPr>
      <w:r>
        <w:t>Obsah</w:t>
      </w:r>
    </w:p>
    <w:p w14:paraId="267C0FE9" w14:textId="54800235" w:rsidR="00710936"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9040929" w:history="1">
        <w:r w:rsidR="00710936" w:rsidRPr="007401BC">
          <w:rPr>
            <w:rStyle w:val="Hypertextovodkaz"/>
          </w:rPr>
          <w:t>1.</w:t>
        </w:r>
        <w:r w:rsidR="00710936">
          <w:rPr>
            <w:rFonts w:asciiTheme="minorHAnsi" w:eastAsiaTheme="minorEastAsia" w:hAnsiTheme="minorHAnsi"/>
            <w:b w:val="0"/>
            <w:caps w:val="0"/>
            <w:noProof/>
            <w:spacing w:val="0"/>
            <w:kern w:val="2"/>
            <w:sz w:val="24"/>
            <w:szCs w:val="24"/>
            <w:lang w:eastAsia="cs-CZ"/>
            <w14:ligatures w14:val="standardContextual"/>
          </w:rPr>
          <w:tab/>
        </w:r>
        <w:r w:rsidR="00710936" w:rsidRPr="007401BC">
          <w:rPr>
            <w:rStyle w:val="Hypertextovodkaz"/>
          </w:rPr>
          <w:t>SPECIFIKACE PŘEDMĚTU DÍLA</w:t>
        </w:r>
        <w:r w:rsidR="00710936">
          <w:rPr>
            <w:noProof/>
            <w:webHidden/>
          </w:rPr>
          <w:tab/>
        </w:r>
        <w:r w:rsidR="00710936">
          <w:rPr>
            <w:noProof/>
            <w:webHidden/>
          </w:rPr>
          <w:fldChar w:fldCharType="begin"/>
        </w:r>
        <w:r w:rsidR="00710936">
          <w:rPr>
            <w:noProof/>
            <w:webHidden/>
          </w:rPr>
          <w:instrText xml:space="preserve"> PAGEREF _Toc189040929 \h </w:instrText>
        </w:r>
        <w:r w:rsidR="00710936">
          <w:rPr>
            <w:noProof/>
            <w:webHidden/>
          </w:rPr>
        </w:r>
        <w:r w:rsidR="00710936">
          <w:rPr>
            <w:noProof/>
            <w:webHidden/>
          </w:rPr>
          <w:fldChar w:fldCharType="separate"/>
        </w:r>
        <w:r w:rsidR="00710936">
          <w:rPr>
            <w:noProof/>
            <w:webHidden/>
          </w:rPr>
          <w:t>3</w:t>
        </w:r>
        <w:r w:rsidR="00710936">
          <w:rPr>
            <w:noProof/>
            <w:webHidden/>
          </w:rPr>
          <w:fldChar w:fldCharType="end"/>
        </w:r>
      </w:hyperlink>
    </w:p>
    <w:p w14:paraId="007B2641" w14:textId="74E02FB9"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0" w:history="1">
        <w:r w:rsidRPr="007401BC">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Předmět díla</w:t>
        </w:r>
        <w:r>
          <w:rPr>
            <w:noProof/>
            <w:webHidden/>
          </w:rPr>
          <w:tab/>
        </w:r>
        <w:r>
          <w:rPr>
            <w:noProof/>
            <w:webHidden/>
          </w:rPr>
          <w:fldChar w:fldCharType="begin"/>
        </w:r>
        <w:r>
          <w:rPr>
            <w:noProof/>
            <w:webHidden/>
          </w:rPr>
          <w:instrText xml:space="preserve"> PAGEREF _Toc189040930 \h </w:instrText>
        </w:r>
        <w:r>
          <w:rPr>
            <w:noProof/>
            <w:webHidden/>
          </w:rPr>
        </w:r>
        <w:r>
          <w:rPr>
            <w:noProof/>
            <w:webHidden/>
          </w:rPr>
          <w:fldChar w:fldCharType="separate"/>
        </w:r>
        <w:r>
          <w:rPr>
            <w:noProof/>
            <w:webHidden/>
          </w:rPr>
          <w:t>3</w:t>
        </w:r>
        <w:r>
          <w:rPr>
            <w:noProof/>
            <w:webHidden/>
          </w:rPr>
          <w:fldChar w:fldCharType="end"/>
        </w:r>
      </w:hyperlink>
    </w:p>
    <w:p w14:paraId="0F773F78" w14:textId="6FE3FA42"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1" w:history="1">
        <w:r w:rsidRPr="007401BC">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Hlavní cíle stavby</w:t>
        </w:r>
        <w:r>
          <w:rPr>
            <w:noProof/>
            <w:webHidden/>
          </w:rPr>
          <w:tab/>
        </w:r>
        <w:r>
          <w:rPr>
            <w:noProof/>
            <w:webHidden/>
          </w:rPr>
          <w:fldChar w:fldCharType="begin"/>
        </w:r>
        <w:r>
          <w:rPr>
            <w:noProof/>
            <w:webHidden/>
          </w:rPr>
          <w:instrText xml:space="preserve"> PAGEREF _Toc189040931 \h </w:instrText>
        </w:r>
        <w:r>
          <w:rPr>
            <w:noProof/>
            <w:webHidden/>
          </w:rPr>
        </w:r>
        <w:r>
          <w:rPr>
            <w:noProof/>
            <w:webHidden/>
          </w:rPr>
          <w:fldChar w:fldCharType="separate"/>
        </w:r>
        <w:r>
          <w:rPr>
            <w:noProof/>
            <w:webHidden/>
          </w:rPr>
          <w:t>3</w:t>
        </w:r>
        <w:r>
          <w:rPr>
            <w:noProof/>
            <w:webHidden/>
          </w:rPr>
          <w:fldChar w:fldCharType="end"/>
        </w:r>
      </w:hyperlink>
    </w:p>
    <w:p w14:paraId="6CCA8661" w14:textId="2432F193"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2" w:history="1">
        <w:r w:rsidRPr="007401BC">
          <w:rPr>
            <w:rStyle w:val="Hypertextovodkaz"/>
          </w:rPr>
          <w:t>1.3</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_Toc189040932 \h </w:instrText>
        </w:r>
        <w:r>
          <w:rPr>
            <w:noProof/>
            <w:webHidden/>
          </w:rPr>
        </w:r>
        <w:r>
          <w:rPr>
            <w:noProof/>
            <w:webHidden/>
          </w:rPr>
          <w:fldChar w:fldCharType="separate"/>
        </w:r>
        <w:r>
          <w:rPr>
            <w:noProof/>
            <w:webHidden/>
          </w:rPr>
          <w:t>3</w:t>
        </w:r>
        <w:r>
          <w:rPr>
            <w:noProof/>
            <w:webHidden/>
          </w:rPr>
          <w:fldChar w:fldCharType="end"/>
        </w:r>
      </w:hyperlink>
    </w:p>
    <w:p w14:paraId="30922DE3" w14:textId="2D202C1B"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33" w:history="1">
        <w:r w:rsidRPr="007401BC">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PŘEHLED VÝCHOZÍCH PODKLADŮ</w:t>
        </w:r>
        <w:r>
          <w:rPr>
            <w:noProof/>
            <w:webHidden/>
          </w:rPr>
          <w:tab/>
        </w:r>
        <w:r>
          <w:rPr>
            <w:noProof/>
            <w:webHidden/>
          </w:rPr>
          <w:fldChar w:fldCharType="begin"/>
        </w:r>
        <w:r>
          <w:rPr>
            <w:noProof/>
            <w:webHidden/>
          </w:rPr>
          <w:instrText xml:space="preserve"> PAGEREF _Toc189040933 \h </w:instrText>
        </w:r>
        <w:r>
          <w:rPr>
            <w:noProof/>
            <w:webHidden/>
          </w:rPr>
        </w:r>
        <w:r>
          <w:rPr>
            <w:noProof/>
            <w:webHidden/>
          </w:rPr>
          <w:fldChar w:fldCharType="separate"/>
        </w:r>
        <w:r>
          <w:rPr>
            <w:noProof/>
            <w:webHidden/>
          </w:rPr>
          <w:t>4</w:t>
        </w:r>
        <w:r>
          <w:rPr>
            <w:noProof/>
            <w:webHidden/>
          </w:rPr>
          <w:fldChar w:fldCharType="end"/>
        </w:r>
      </w:hyperlink>
    </w:p>
    <w:p w14:paraId="72F73C3F" w14:textId="22095FDC"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4" w:history="1">
        <w:r w:rsidRPr="007401BC">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Podklady a dokumentace</w:t>
        </w:r>
        <w:r>
          <w:rPr>
            <w:noProof/>
            <w:webHidden/>
          </w:rPr>
          <w:tab/>
        </w:r>
        <w:r>
          <w:rPr>
            <w:noProof/>
            <w:webHidden/>
          </w:rPr>
          <w:fldChar w:fldCharType="begin"/>
        </w:r>
        <w:r>
          <w:rPr>
            <w:noProof/>
            <w:webHidden/>
          </w:rPr>
          <w:instrText xml:space="preserve"> PAGEREF _Toc189040934 \h </w:instrText>
        </w:r>
        <w:r>
          <w:rPr>
            <w:noProof/>
            <w:webHidden/>
          </w:rPr>
        </w:r>
        <w:r>
          <w:rPr>
            <w:noProof/>
            <w:webHidden/>
          </w:rPr>
          <w:fldChar w:fldCharType="separate"/>
        </w:r>
        <w:r>
          <w:rPr>
            <w:noProof/>
            <w:webHidden/>
          </w:rPr>
          <w:t>4</w:t>
        </w:r>
        <w:r>
          <w:rPr>
            <w:noProof/>
            <w:webHidden/>
          </w:rPr>
          <w:fldChar w:fldCharType="end"/>
        </w:r>
      </w:hyperlink>
    </w:p>
    <w:p w14:paraId="11CF347A" w14:textId="688D6E19"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5" w:history="1">
        <w:r w:rsidRPr="007401BC">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Související podklady a dokumentace</w:t>
        </w:r>
        <w:r>
          <w:rPr>
            <w:noProof/>
            <w:webHidden/>
          </w:rPr>
          <w:tab/>
        </w:r>
        <w:r>
          <w:rPr>
            <w:noProof/>
            <w:webHidden/>
          </w:rPr>
          <w:fldChar w:fldCharType="begin"/>
        </w:r>
        <w:r>
          <w:rPr>
            <w:noProof/>
            <w:webHidden/>
          </w:rPr>
          <w:instrText xml:space="preserve"> PAGEREF _Toc189040935 \h </w:instrText>
        </w:r>
        <w:r>
          <w:rPr>
            <w:noProof/>
            <w:webHidden/>
          </w:rPr>
        </w:r>
        <w:r>
          <w:rPr>
            <w:noProof/>
            <w:webHidden/>
          </w:rPr>
          <w:fldChar w:fldCharType="separate"/>
        </w:r>
        <w:r>
          <w:rPr>
            <w:noProof/>
            <w:webHidden/>
          </w:rPr>
          <w:t>4</w:t>
        </w:r>
        <w:r>
          <w:rPr>
            <w:noProof/>
            <w:webHidden/>
          </w:rPr>
          <w:fldChar w:fldCharType="end"/>
        </w:r>
      </w:hyperlink>
    </w:p>
    <w:p w14:paraId="551CDBE6" w14:textId="1D8744C3"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36" w:history="1">
        <w:r w:rsidRPr="007401BC">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KOORDINACE S JINÝMI STAVBAMI A DOKUMENTY</w:t>
        </w:r>
        <w:r>
          <w:rPr>
            <w:noProof/>
            <w:webHidden/>
          </w:rPr>
          <w:tab/>
        </w:r>
        <w:r>
          <w:rPr>
            <w:noProof/>
            <w:webHidden/>
          </w:rPr>
          <w:fldChar w:fldCharType="begin"/>
        </w:r>
        <w:r>
          <w:rPr>
            <w:noProof/>
            <w:webHidden/>
          </w:rPr>
          <w:instrText xml:space="preserve"> PAGEREF _Toc189040936 \h </w:instrText>
        </w:r>
        <w:r>
          <w:rPr>
            <w:noProof/>
            <w:webHidden/>
          </w:rPr>
        </w:r>
        <w:r>
          <w:rPr>
            <w:noProof/>
            <w:webHidden/>
          </w:rPr>
          <w:fldChar w:fldCharType="separate"/>
        </w:r>
        <w:r>
          <w:rPr>
            <w:noProof/>
            <w:webHidden/>
          </w:rPr>
          <w:t>4</w:t>
        </w:r>
        <w:r>
          <w:rPr>
            <w:noProof/>
            <w:webHidden/>
          </w:rPr>
          <w:fldChar w:fldCharType="end"/>
        </w:r>
      </w:hyperlink>
    </w:p>
    <w:p w14:paraId="4F2CED81" w14:textId="2D9FB71B"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37" w:history="1">
        <w:r w:rsidRPr="007401BC">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POŽADAVKY NA TECHNICKÉ ŘEŠENÍ</w:t>
        </w:r>
        <w:r>
          <w:rPr>
            <w:noProof/>
            <w:webHidden/>
          </w:rPr>
          <w:tab/>
        </w:r>
        <w:r>
          <w:rPr>
            <w:noProof/>
            <w:webHidden/>
          </w:rPr>
          <w:fldChar w:fldCharType="begin"/>
        </w:r>
        <w:r>
          <w:rPr>
            <w:noProof/>
            <w:webHidden/>
          </w:rPr>
          <w:instrText xml:space="preserve"> PAGEREF _Toc189040937 \h </w:instrText>
        </w:r>
        <w:r>
          <w:rPr>
            <w:noProof/>
            <w:webHidden/>
          </w:rPr>
        </w:r>
        <w:r>
          <w:rPr>
            <w:noProof/>
            <w:webHidden/>
          </w:rPr>
          <w:fldChar w:fldCharType="separate"/>
        </w:r>
        <w:r>
          <w:rPr>
            <w:noProof/>
            <w:webHidden/>
          </w:rPr>
          <w:t>5</w:t>
        </w:r>
        <w:r>
          <w:rPr>
            <w:noProof/>
            <w:webHidden/>
          </w:rPr>
          <w:fldChar w:fldCharType="end"/>
        </w:r>
      </w:hyperlink>
    </w:p>
    <w:p w14:paraId="09A05DBC" w14:textId="0B9D2E2B"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8" w:history="1">
        <w:r w:rsidRPr="007401BC">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Všeobecně</w:t>
        </w:r>
        <w:r>
          <w:rPr>
            <w:noProof/>
            <w:webHidden/>
          </w:rPr>
          <w:tab/>
        </w:r>
        <w:r>
          <w:rPr>
            <w:noProof/>
            <w:webHidden/>
          </w:rPr>
          <w:fldChar w:fldCharType="begin"/>
        </w:r>
        <w:r>
          <w:rPr>
            <w:noProof/>
            <w:webHidden/>
          </w:rPr>
          <w:instrText xml:space="preserve"> PAGEREF _Toc189040938 \h </w:instrText>
        </w:r>
        <w:r>
          <w:rPr>
            <w:noProof/>
            <w:webHidden/>
          </w:rPr>
        </w:r>
        <w:r>
          <w:rPr>
            <w:noProof/>
            <w:webHidden/>
          </w:rPr>
          <w:fldChar w:fldCharType="separate"/>
        </w:r>
        <w:r>
          <w:rPr>
            <w:noProof/>
            <w:webHidden/>
          </w:rPr>
          <w:t>5</w:t>
        </w:r>
        <w:r>
          <w:rPr>
            <w:noProof/>
            <w:webHidden/>
          </w:rPr>
          <w:fldChar w:fldCharType="end"/>
        </w:r>
      </w:hyperlink>
    </w:p>
    <w:p w14:paraId="6838B00A" w14:textId="46BF004F"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39" w:history="1">
        <w:r w:rsidRPr="007401BC">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Dopravní technologie</w:t>
        </w:r>
        <w:r>
          <w:rPr>
            <w:noProof/>
            <w:webHidden/>
          </w:rPr>
          <w:tab/>
        </w:r>
        <w:r>
          <w:rPr>
            <w:noProof/>
            <w:webHidden/>
          </w:rPr>
          <w:fldChar w:fldCharType="begin"/>
        </w:r>
        <w:r>
          <w:rPr>
            <w:noProof/>
            <w:webHidden/>
          </w:rPr>
          <w:instrText xml:space="preserve"> PAGEREF _Toc189040939 \h </w:instrText>
        </w:r>
        <w:r>
          <w:rPr>
            <w:noProof/>
            <w:webHidden/>
          </w:rPr>
        </w:r>
        <w:r>
          <w:rPr>
            <w:noProof/>
            <w:webHidden/>
          </w:rPr>
          <w:fldChar w:fldCharType="separate"/>
        </w:r>
        <w:r>
          <w:rPr>
            <w:noProof/>
            <w:webHidden/>
          </w:rPr>
          <w:t>5</w:t>
        </w:r>
        <w:r>
          <w:rPr>
            <w:noProof/>
            <w:webHidden/>
          </w:rPr>
          <w:fldChar w:fldCharType="end"/>
        </w:r>
      </w:hyperlink>
    </w:p>
    <w:p w14:paraId="61C6590E" w14:textId="34223528"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0" w:history="1">
        <w:r w:rsidRPr="007401BC">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Organizace výstavby</w:t>
        </w:r>
        <w:r>
          <w:rPr>
            <w:noProof/>
            <w:webHidden/>
          </w:rPr>
          <w:tab/>
        </w:r>
        <w:r>
          <w:rPr>
            <w:noProof/>
            <w:webHidden/>
          </w:rPr>
          <w:fldChar w:fldCharType="begin"/>
        </w:r>
        <w:r>
          <w:rPr>
            <w:noProof/>
            <w:webHidden/>
          </w:rPr>
          <w:instrText xml:space="preserve"> PAGEREF _Toc189040940 \h </w:instrText>
        </w:r>
        <w:r>
          <w:rPr>
            <w:noProof/>
            <w:webHidden/>
          </w:rPr>
        </w:r>
        <w:r>
          <w:rPr>
            <w:noProof/>
            <w:webHidden/>
          </w:rPr>
          <w:fldChar w:fldCharType="separate"/>
        </w:r>
        <w:r>
          <w:rPr>
            <w:noProof/>
            <w:webHidden/>
          </w:rPr>
          <w:t>5</w:t>
        </w:r>
        <w:r>
          <w:rPr>
            <w:noProof/>
            <w:webHidden/>
          </w:rPr>
          <w:fldChar w:fldCharType="end"/>
        </w:r>
      </w:hyperlink>
    </w:p>
    <w:p w14:paraId="11535DBB" w14:textId="53CCE01B"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1" w:history="1">
        <w:r w:rsidRPr="007401BC">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Zabezpečovací zařízení</w:t>
        </w:r>
        <w:r>
          <w:rPr>
            <w:noProof/>
            <w:webHidden/>
          </w:rPr>
          <w:tab/>
        </w:r>
        <w:r>
          <w:rPr>
            <w:noProof/>
            <w:webHidden/>
          </w:rPr>
          <w:fldChar w:fldCharType="begin"/>
        </w:r>
        <w:r>
          <w:rPr>
            <w:noProof/>
            <w:webHidden/>
          </w:rPr>
          <w:instrText xml:space="preserve"> PAGEREF _Toc189040941 \h </w:instrText>
        </w:r>
        <w:r>
          <w:rPr>
            <w:noProof/>
            <w:webHidden/>
          </w:rPr>
        </w:r>
        <w:r>
          <w:rPr>
            <w:noProof/>
            <w:webHidden/>
          </w:rPr>
          <w:fldChar w:fldCharType="separate"/>
        </w:r>
        <w:r>
          <w:rPr>
            <w:noProof/>
            <w:webHidden/>
          </w:rPr>
          <w:t>5</w:t>
        </w:r>
        <w:r>
          <w:rPr>
            <w:noProof/>
            <w:webHidden/>
          </w:rPr>
          <w:fldChar w:fldCharType="end"/>
        </w:r>
      </w:hyperlink>
    </w:p>
    <w:p w14:paraId="463F9B23" w14:textId="17CCD84E"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2" w:history="1">
        <w:r w:rsidRPr="007401BC">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Sdělovací zařízení</w:t>
        </w:r>
        <w:r>
          <w:rPr>
            <w:noProof/>
            <w:webHidden/>
          </w:rPr>
          <w:tab/>
        </w:r>
        <w:r>
          <w:rPr>
            <w:noProof/>
            <w:webHidden/>
          </w:rPr>
          <w:fldChar w:fldCharType="begin"/>
        </w:r>
        <w:r>
          <w:rPr>
            <w:noProof/>
            <w:webHidden/>
          </w:rPr>
          <w:instrText xml:space="preserve"> PAGEREF _Toc189040942 \h </w:instrText>
        </w:r>
        <w:r>
          <w:rPr>
            <w:noProof/>
            <w:webHidden/>
          </w:rPr>
        </w:r>
        <w:r>
          <w:rPr>
            <w:noProof/>
            <w:webHidden/>
          </w:rPr>
          <w:fldChar w:fldCharType="separate"/>
        </w:r>
        <w:r>
          <w:rPr>
            <w:noProof/>
            <w:webHidden/>
          </w:rPr>
          <w:t>7</w:t>
        </w:r>
        <w:r>
          <w:rPr>
            <w:noProof/>
            <w:webHidden/>
          </w:rPr>
          <w:fldChar w:fldCharType="end"/>
        </w:r>
      </w:hyperlink>
    </w:p>
    <w:p w14:paraId="112F5D24" w14:textId="21D5037C"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3" w:history="1">
        <w:r w:rsidRPr="007401BC">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_Toc189040943 \h </w:instrText>
        </w:r>
        <w:r>
          <w:rPr>
            <w:noProof/>
            <w:webHidden/>
          </w:rPr>
        </w:r>
        <w:r>
          <w:rPr>
            <w:noProof/>
            <w:webHidden/>
          </w:rPr>
          <w:fldChar w:fldCharType="separate"/>
        </w:r>
        <w:r>
          <w:rPr>
            <w:noProof/>
            <w:webHidden/>
          </w:rPr>
          <w:t>8</w:t>
        </w:r>
        <w:r>
          <w:rPr>
            <w:noProof/>
            <w:webHidden/>
          </w:rPr>
          <w:fldChar w:fldCharType="end"/>
        </w:r>
      </w:hyperlink>
    </w:p>
    <w:p w14:paraId="6114F63B" w14:textId="0DBAB789"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4" w:history="1">
        <w:r w:rsidRPr="007401BC">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Železniční svršek a spodek</w:t>
        </w:r>
        <w:r>
          <w:rPr>
            <w:noProof/>
            <w:webHidden/>
          </w:rPr>
          <w:tab/>
        </w:r>
        <w:r>
          <w:rPr>
            <w:noProof/>
            <w:webHidden/>
          </w:rPr>
          <w:fldChar w:fldCharType="begin"/>
        </w:r>
        <w:r>
          <w:rPr>
            <w:noProof/>
            <w:webHidden/>
          </w:rPr>
          <w:instrText xml:space="preserve"> PAGEREF _Toc189040944 \h </w:instrText>
        </w:r>
        <w:r>
          <w:rPr>
            <w:noProof/>
            <w:webHidden/>
          </w:rPr>
        </w:r>
        <w:r>
          <w:rPr>
            <w:noProof/>
            <w:webHidden/>
          </w:rPr>
          <w:fldChar w:fldCharType="separate"/>
        </w:r>
        <w:r>
          <w:rPr>
            <w:noProof/>
            <w:webHidden/>
          </w:rPr>
          <w:t>9</w:t>
        </w:r>
        <w:r>
          <w:rPr>
            <w:noProof/>
            <w:webHidden/>
          </w:rPr>
          <w:fldChar w:fldCharType="end"/>
        </w:r>
      </w:hyperlink>
    </w:p>
    <w:p w14:paraId="7C37328F" w14:textId="778FA87B"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5" w:history="1">
        <w:r w:rsidRPr="007401BC">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Nástupiště</w:t>
        </w:r>
        <w:r>
          <w:rPr>
            <w:noProof/>
            <w:webHidden/>
          </w:rPr>
          <w:tab/>
        </w:r>
        <w:r>
          <w:rPr>
            <w:noProof/>
            <w:webHidden/>
          </w:rPr>
          <w:fldChar w:fldCharType="begin"/>
        </w:r>
        <w:r>
          <w:rPr>
            <w:noProof/>
            <w:webHidden/>
          </w:rPr>
          <w:instrText xml:space="preserve"> PAGEREF _Toc189040945 \h </w:instrText>
        </w:r>
        <w:r>
          <w:rPr>
            <w:noProof/>
            <w:webHidden/>
          </w:rPr>
        </w:r>
        <w:r>
          <w:rPr>
            <w:noProof/>
            <w:webHidden/>
          </w:rPr>
          <w:fldChar w:fldCharType="separate"/>
        </w:r>
        <w:r>
          <w:rPr>
            <w:noProof/>
            <w:webHidden/>
          </w:rPr>
          <w:t>9</w:t>
        </w:r>
        <w:r>
          <w:rPr>
            <w:noProof/>
            <w:webHidden/>
          </w:rPr>
          <w:fldChar w:fldCharType="end"/>
        </w:r>
      </w:hyperlink>
    </w:p>
    <w:p w14:paraId="6C9BA530" w14:textId="2DBDFC9F"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6" w:history="1">
        <w:r w:rsidRPr="007401BC">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Železniční přejezdy</w:t>
        </w:r>
        <w:r>
          <w:rPr>
            <w:noProof/>
            <w:webHidden/>
          </w:rPr>
          <w:tab/>
        </w:r>
        <w:r>
          <w:rPr>
            <w:noProof/>
            <w:webHidden/>
          </w:rPr>
          <w:fldChar w:fldCharType="begin"/>
        </w:r>
        <w:r>
          <w:rPr>
            <w:noProof/>
            <w:webHidden/>
          </w:rPr>
          <w:instrText xml:space="preserve"> PAGEREF _Toc189040946 \h </w:instrText>
        </w:r>
        <w:r>
          <w:rPr>
            <w:noProof/>
            <w:webHidden/>
          </w:rPr>
        </w:r>
        <w:r>
          <w:rPr>
            <w:noProof/>
            <w:webHidden/>
          </w:rPr>
          <w:fldChar w:fldCharType="separate"/>
        </w:r>
        <w:r>
          <w:rPr>
            <w:noProof/>
            <w:webHidden/>
          </w:rPr>
          <w:t>9</w:t>
        </w:r>
        <w:r>
          <w:rPr>
            <w:noProof/>
            <w:webHidden/>
          </w:rPr>
          <w:fldChar w:fldCharType="end"/>
        </w:r>
      </w:hyperlink>
    </w:p>
    <w:p w14:paraId="2A1D0B6A" w14:textId="2BAE1731"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7" w:history="1">
        <w:r w:rsidRPr="007401BC">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Mosty, propustky, zdi</w:t>
        </w:r>
        <w:r>
          <w:rPr>
            <w:noProof/>
            <w:webHidden/>
          </w:rPr>
          <w:tab/>
        </w:r>
        <w:r>
          <w:rPr>
            <w:noProof/>
            <w:webHidden/>
          </w:rPr>
          <w:fldChar w:fldCharType="begin"/>
        </w:r>
        <w:r>
          <w:rPr>
            <w:noProof/>
            <w:webHidden/>
          </w:rPr>
          <w:instrText xml:space="preserve"> PAGEREF _Toc189040947 \h </w:instrText>
        </w:r>
        <w:r>
          <w:rPr>
            <w:noProof/>
            <w:webHidden/>
          </w:rPr>
        </w:r>
        <w:r>
          <w:rPr>
            <w:noProof/>
            <w:webHidden/>
          </w:rPr>
          <w:fldChar w:fldCharType="separate"/>
        </w:r>
        <w:r>
          <w:rPr>
            <w:noProof/>
            <w:webHidden/>
          </w:rPr>
          <w:t>10</w:t>
        </w:r>
        <w:r>
          <w:rPr>
            <w:noProof/>
            <w:webHidden/>
          </w:rPr>
          <w:fldChar w:fldCharType="end"/>
        </w:r>
      </w:hyperlink>
    </w:p>
    <w:p w14:paraId="374BA76B" w14:textId="53C42F7C"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8" w:history="1">
        <w:r w:rsidRPr="007401BC">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Ostatní objekty</w:t>
        </w:r>
        <w:r>
          <w:rPr>
            <w:noProof/>
            <w:webHidden/>
          </w:rPr>
          <w:tab/>
        </w:r>
        <w:r>
          <w:rPr>
            <w:noProof/>
            <w:webHidden/>
          </w:rPr>
          <w:fldChar w:fldCharType="begin"/>
        </w:r>
        <w:r>
          <w:rPr>
            <w:noProof/>
            <w:webHidden/>
          </w:rPr>
          <w:instrText xml:space="preserve"> PAGEREF _Toc189040948 \h </w:instrText>
        </w:r>
        <w:r>
          <w:rPr>
            <w:noProof/>
            <w:webHidden/>
          </w:rPr>
        </w:r>
        <w:r>
          <w:rPr>
            <w:noProof/>
            <w:webHidden/>
          </w:rPr>
          <w:fldChar w:fldCharType="separate"/>
        </w:r>
        <w:r>
          <w:rPr>
            <w:noProof/>
            <w:webHidden/>
          </w:rPr>
          <w:t>10</w:t>
        </w:r>
        <w:r>
          <w:rPr>
            <w:noProof/>
            <w:webHidden/>
          </w:rPr>
          <w:fldChar w:fldCharType="end"/>
        </w:r>
      </w:hyperlink>
    </w:p>
    <w:p w14:paraId="6C627967" w14:textId="667BCB59"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49" w:history="1">
        <w:r w:rsidRPr="007401BC">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Pozemní stavební objekty</w:t>
        </w:r>
        <w:r>
          <w:rPr>
            <w:noProof/>
            <w:webHidden/>
          </w:rPr>
          <w:tab/>
        </w:r>
        <w:r>
          <w:rPr>
            <w:noProof/>
            <w:webHidden/>
          </w:rPr>
          <w:fldChar w:fldCharType="begin"/>
        </w:r>
        <w:r>
          <w:rPr>
            <w:noProof/>
            <w:webHidden/>
          </w:rPr>
          <w:instrText xml:space="preserve"> PAGEREF _Toc189040949 \h </w:instrText>
        </w:r>
        <w:r>
          <w:rPr>
            <w:noProof/>
            <w:webHidden/>
          </w:rPr>
        </w:r>
        <w:r>
          <w:rPr>
            <w:noProof/>
            <w:webHidden/>
          </w:rPr>
          <w:fldChar w:fldCharType="separate"/>
        </w:r>
        <w:r>
          <w:rPr>
            <w:noProof/>
            <w:webHidden/>
          </w:rPr>
          <w:t>10</w:t>
        </w:r>
        <w:r>
          <w:rPr>
            <w:noProof/>
            <w:webHidden/>
          </w:rPr>
          <w:fldChar w:fldCharType="end"/>
        </w:r>
      </w:hyperlink>
    </w:p>
    <w:p w14:paraId="18D853D7" w14:textId="62C9A2A2"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50" w:history="1">
        <w:r w:rsidRPr="007401BC">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Geodetická dokumentace</w:t>
        </w:r>
        <w:r>
          <w:rPr>
            <w:noProof/>
            <w:webHidden/>
          </w:rPr>
          <w:tab/>
        </w:r>
        <w:r>
          <w:rPr>
            <w:noProof/>
            <w:webHidden/>
          </w:rPr>
          <w:fldChar w:fldCharType="begin"/>
        </w:r>
        <w:r>
          <w:rPr>
            <w:noProof/>
            <w:webHidden/>
          </w:rPr>
          <w:instrText xml:space="preserve"> PAGEREF _Toc189040950 \h </w:instrText>
        </w:r>
        <w:r>
          <w:rPr>
            <w:noProof/>
            <w:webHidden/>
          </w:rPr>
        </w:r>
        <w:r>
          <w:rPr>
            <w:noProof/>
            <w:webHidden/>
          </w:rPr>
          <w:fldChar w:fldCharType="separate"/>
        </w:r>
        <w:r>
          <w:rPr>
            <w:noProof/>
            <w:webHidden/>
          </w:rPr>
          <w:t>11</w:t>
        </w:r>
        <w:r>
          <w:rPr>
            <w:noProof/>
            <w:webHidden/>
          </w:rPr>
          <w:fldChar w:fldCharType="end"/>
        </w:r>
      </w:hyperlink>
    </w:p>
    <w:p w14:paraId="3E15167A" w14:textId="0B5872D5"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51" w:history="1">
        <w:r w:rsidRPr="007401BC">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Životní prostředí</w:t>
        </w:r>
        <w:r>
          <w:rPr>
            <w:noProof/>
            <w:webHidden/>
          </w:rPr>
          <w:tab/>
        </w:r>
        <w:r>
          <w:rPr>
            <w:noProof/>
            <w:webHidden/>
          </w:rPr>
          <w:fldChar w:fldCharType="begin"/>
        </w:r>
        <w:r>
          <w:rPr>
            <w:noProof/>
            <w:webHidden/>
          </w:rPr>
          <w:instrText xml:space="preserve"> PAGEREF _Toc189040951 \h </w:instrText>
        </w:r>
        <w:r>
          <w:rPr>
            <w:noProof/>
            <w:webHidden/>
          </w:rPr>
        </w:r>
        <w:r>
          <w:rPr>
            <w:noProof/>
            <w:webHidden/>
          </w:rPr>
          <w:fldChar w:fldCharType="separate"/>
        </w:r>
        <w:r>
          <w:rPr>
            <w:noProof/>
            <w:webHidden/>
          </w:rPr>
          <w:t>11</w:t>
        </w:r>
        <w:r>
          <w:rPr>
            <w:noProof/>
            <w:webHidden/>
          </w:rPr>
          <w:fldChar w:fldCharType="end"/>
        </w:r>
      </w:hyperlink>
    </w:p>
    <w:p w14:paraId="4A0C2913" w14:textId="118FAEA1"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52" w:history="1">
        <w:r w:rsidRPr="007401BC">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SPECIFICKÉ POŽADAVKY</w:t>
        </w:r>
        <w:r>
          <w:rPr>
            <w:noProof/>
            <w:webHidden/>
          </w:rPr>
          <w:tab/>
        </w:r>
        <w:r>
          <w:rPr>
            <w:noProof/>
            <w:webHidden/>
          </w:rPr>
          <w:fldChar w:fldCharType="begin"/>
        </w:r>
        <w:r>
          <w:rPr>
            <w:noProof/>
            <w:webHidden/>
          </w:rPr>
          <w:instrText xml:space="preserve"> PAGEREF _Toc189040952 \h </w:instrText>
        </w:r>
        <w:r>
          <w:rPr>
            <w:noProof/>
            <w:webHidden/>
          </w:rPr>
        </w:r>
        <w:r>
          <w:rPr>
            <w:noProof/>
            <w:webHidden/>
          </w:rPr>
          <w:fldChar w:fldCharType="separate"/>
        </w:r>
        <w:r>
          <w:rPr>
            <w:noProof/>
            <w:webHidden/>
          </w:rPr>
          <w:t>12</w:t>
        </w:r>
        <w:r>
          <w:rPr>
            <w:noProof/>
            <w:webHidden/>
          </w:rPr>
          <w:fldChar w:fldCharType="end"/>
        </w:r>
      </w:hyperlink>
    </w:p>
    <w:p w14:paraId="4F90A72D" w14:textId="5FF74FBF"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53" w:history="1">
        <w:r w:rsidRPr="007401BC">
          <w:rPr>
            <w:rStyle w:val="Hypertextovodkaz"/>
          </w:rPr>
          <w:t>5.1</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Všeobecně</w:t>
        </w:r>
        <w:r>
          <w:rPr>
            <w:noProof/>
            <w:webHidden/>
          </w:rPr>
          <w:tab/>
        </w:r>
        <w:r>
          <w:rPr>
            <w:noProof/>
            <w:webHidden/>
          </w:rPr>
          <w:fldChar w:fldCharType="begin"/>
        </w:r>
        <w:r>
          <w:rPr>
            <w:noProof/>
            <w:webHidden/>
          </w:rPr>
          <w:instrText xml:space="preserve"> PAGEREF _Toc189040953 \h </w:instrText>
        </w:r>
        <w:r>
          <w:rPr>
            <w:noProof/>
            <w:webHidden/>
          </w:rPr>
        </w:r>
        <w:r>
          <w:rPr>
            <w:noProof/>
            <w:webHidden/>
          </w:rPr>
          <w:fldChar w:fldCharType="separate"/>
        </w:r>
        <w:r>
          <w:rPr>
            <w:noProof/>
            <w:webHidden/>
          </w:rPr>
          <w:t>12</w:t>
        </w:r>
        <w:r>
          <w:rPr>
            <w:noProof/>
            <w:webHidden/>
          </w:rPr>
          <w:fldChar w:fldCharType="end"/>
        </w:r>
      </w:hyperlink>
    </w:p>
    <w:p w14:paraId="7B6A4B0D" w14:textId="1896E40E" w:rsidR="00710936" w:rsidRDefault="00710936">
      <w:pPr>
        <w:pStyle w:val="Obsah2"/>
        <w:rPr>
          <w:rFonts w:asciiTheme="minorHAnsi" w:eastAsiaTheme="minorEastAsia" w:hAnsiTheme="minorHAnsi"/>
          <w:noProof/>
          <w:spacing w:val="0"/>
          <w:kern w:val="2"/>
          <w:sz w:val="24"/>
          <w:szCs w:val="24"/>
          <w:lang w:eastAsia="cs-CZ"/>
          <w14:ligatures w14:val="standardContextual"/>
        </w:rPr>
      </w:pPr>
      <w:hyperlink w:anchor="_Toc189040954" w:history="1">
        <w:r w:rsidRPr="007401BC">
          <w:rPr>
            <w:rStyle w:val="Hypertextovodkaz"/>
          </w:rPr>
          <w:t>5.2</w:t>
        </w:r>
        <w:r>
          <w:rPr>
            <w:rFonts w:asciiTheme="minorHAnsi" w:eastAsiaTheme="minorEastAsia" w:hAnsiTheme="minorHAnsi"/>
            <w:noProof/>
            <w:spacing w:val="0"/>
            <w:kern w:val="2"/>
            <w:sz w:val="24"/>
            <w:szCs w:val="24"/>
            <w:lang w:eastAsia="cs-CZ"/>
            <w14:ligatures w14:val="standardContextual"/>
          </w:rPr>
          <w:tab/>
        </w:r>
        <w:r w:rsidRPr="007401BC">
          <w:rPr>
            <w:rStyle w:val="Hypertextovodkaz"/>
          </w:rPr>
          <w:t>Rozsah a členění Doprovodné dokumentace</w:t>
        </w:r>
        <w:r>
          <w:rPr>
            <w:noProof/>
            <w:webHidden/>
          </w:rPr>
          <w:tab/>
        </w:r>
        <w:r>
          <w:rPr>
            <w:noProof/>
            <w:webHidden/>
          </w:rPr>
          <w:fldChar w:fldCharType="begin"/>
        </w:r>
        <w:r>
          <w:rPr>
            <w:noProof/>
            <w:webHidden/>
          </w:rPr>
          <w:instrText xml:space="preserve"> PAGEREF _Toc189040954 \h </w:instrText>
        </w:r>
        <w:r>
          <w:rPr>
            <w:noProof/>
            <w:webHidden/>
          </w:rPr>
        </w:r>
        <w:r>
          <w:rPr>
            <w:noProof/>
            <w:webHidden/>
          </w:rPr>
          <w:fldChar w:fldCharType="separate"/>
        </w:r>
        <w:r>
          <w:rPr>
            <w:noProof/>
            <w:webHidden/>
          </w:rPr>
          <w:t>12</w:t>
        </w:r>
        <w:r>
          <w:rPr>
            <w:noProof/>
            <w:webHidden/>
          </w:rPr>
          <w:fldChar w:fldCharType="end"/>
        </w:r>
      </w:hyperlink>
    </w:p>
    <w:p w14:paraId="37CE2C88" w14:textId="3545CF4A"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55" w:history="1">
        <w:r w:rsidRPr="007401BC">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SOUVISEJÍCÍ DOKUMENTY A PŘEDPISY</w:t>
        </w:r>
        <w:r>
          <w:rPr>
            <w:noProof/>
            <w:webHidden/>
          </w:rPr>
          <w:tab/>
        </w:r>
        <w:r>
          <w:rPr>
            <w:noProof/>
            <w:webHidden/>
          </w:rPr>
          <w:fldChar w:fldCharType="begin"/>
        </w:r>
        <w:r>
          <w:rPr>
            <w:noProof/>
            <w:webHidden/>
          </w:rPr>
          <w:instrText xml:space="preserve"> PAGEREF _Toc189040955 \h </w:instrText>
        </w:r>
        <w:r>
          <w:rPr>
            <w:noProof/>
            <w:webHidden/>
          </w:rPr>
        </w:r>
        <w:r>
          <w:rPr>
            <w:noProof/>
            <w:webHidden/>
          </w:rPr>
          <w:fldChar w:fldCharType="separate"/>
        </w:r>
        <w:r>
          <w:rPr>
            <w:noProof/>
            <w:webHidden/>
          </w:rPr>
          <w:t>13</w:t>
        </w:r>
        <w:r>
          <w:rPr>
            <w:noProof/>
            <w:webHidden/>
          </w:rPr>
          <w:fldChar w:fldCharType="end"/>
        </w:r>
      </w:hyperlink>
    </w:p>
    <w:p w14:paraId="7B8F2C27" w14:textId="4028C311" w:rsidR="00710936" w:rsidRDefault="00710936">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9040956" w:history="1">
        <w:r w:rsidRPr="007401BC">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7401BC">
          <w:rPr>
            <w:rStyle w:val="Hypertextovodkaz"/>
          </w:rPr>
          <w:t>PŘÍLOHY</w:t>
        </w:r>
        <w:r>
          <w:rPr>
            <w:noProof/>
            <w:webHidden/>
          </w:rPr>
          <w:tab/>
        </w:r>
        <w:r>
          <w:rPr>
            <w:noProof/>
            <w:webHidden/>
          </w:rPr>
          <w:fldChar w:fldCharType="begin"/>
        </w:r>
        <w:r>
          <w:rPr>
            <w:noProof/>
            <w:webHidden/>
          </w:rPr>
          <w:instrText xml:space="preserve"> PAGEREF _Toc189040956 \h </w:instrText>
        </w:r>
        <w:r>
          <w:rPr>
            <w:noProof/>
            <w:webHidden/>
          </w:rPr>
        </w:r>
        <w:r>
          <w:rPr>
            <w:noProof/>
            <w:webHidden/>
          </w:rPr>
          <w:fldChar w:fldCharType="separate"/>
        </w:r>
        <w:r>
          <w:rPr>
            <w:noProof/>
            <w:webHidden/>
          </w:rPr>
          <w:t>13</w:t>
        </w:r>
        <w:r>
          <w:rPr>
            <w:noProof/>
            <w:webHidden/>
          </w:rPr>
          <w:fldChar w:fldCharType="end"/>
        </w:r>
      </w:hyperlink>
    </w:p>
    <w:p w14:paraId="086C40B4" w14:textId="3E9DD0B3" w:rsidR="00AD0C7B" w:rsidRDefault="00BD7E91" w:rsidP="008D03B9">
      <w:r>
        <w:fldChar w:fldCharType="end"/>
      </w:r>
    </w:p>
    <w:p w14:paraId="24861083" w14:textId="77777777" w:rsidR="007D016E" w:rsidRPr="007F0008" w:rsidRDefault="007D016E" w:rsidP="008E70B2">
      <w:pPr>
        <w:rPr>
          <w:b/>
          <w:bCs/>
        </w:rPr>
      </w:pPr>
      <w:bookmarkStart w:id="0" w:name="_Toc3368839"/>
      <w:r w:rsidRPr="007F0008">
        <w:rPr>
          <w:b/>
          <w:bCs/>
        </w:rPr>
        <w:t>SEZNAM ZKRATEK</w:t>
      </w:r>
      <w:bookmarkEnd w:id="0"/>
    </w:p>
    <w:p w14:paraId="463437A6" w14:textId="77777777" w:rsidR="007D016E" w:rsidRPr="00D00410" w:rsidRDefault="007D016E" w:rsidP="007D016E">
      <w:pPr>
        <w:pStyle w:val="Textbezslovn"/>
        <w:ind w:left="0"/>
        <w:rPr>
          <w:rStyle w:val="Tun"/>
          <w:b w:val="0"/>
        </w:rPr>
      </w:pPr>
      <w:r w:rsidRPr="003B5AAE">
        <w:rPr>
          <w:rStyle w:val="Tun"/>
        </w:rPr>
        <w:t>Není-li v těchto ZTP výslovně uvedeno jinak, mají zkratky použité v těchto ZTP význam definovaný ve V</w:t>
      </w:r>
      <w:r w:rsidR="00D00410">
        <w:rPr>
          <w:rStyle w:val="Tun"/>
        </w:rPr>
        <w:t>TP</w:t>
      </w:r>
      <w:r w:rsidRPr="00D00410">
        <w:rPr>
          <w:rStyle w:val="Tun"/>
          <w:b w:val="0"/>
        </w:rPr>
        <w:t>.</w:t>
      </w:r>
      <w:r w:rsidR="00D00410" w:rsidRPr="00D00410">
        <w:rPr>
          <w:b/>
        </w:rPr>
        <w:t xml:space="preserve"> </w:t>
      </w:r>
      <w:r w:rsidR="00D00410"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D016E" w:rsidRPr="00AD0C7B" w14:paraId="6EFA7D14" w14:textId="77777777" w:rsidTr="007D7A4E">
        <w:tc>
          <w:tcPr>
            <w:tcW w:w="1250" w:type="dxa"/>
            <w:tcMar>
              <w:top w:w="28" w:type="dxa"/>
              <w:left w:w="0" w:type="dxa"/>
              <w:bottom w:w="28" w:type="dxa"/>
              <w:right w:w="0" w:type="dxa"/>
            </w:tcMar>
          </w:tcPr>
          <w:p w14:paraId="1A410C17" w14:textId="77777777" w:rsidR="007D016E" w:rsidRPr="005440CC" w:rsidRDefault="007D016E" w:rsidP="005440CC">
            <w:pPr>
              <w:pStyle w:val="Zkratky1"/>
            </w:pPr>
          </w:p>
        </w:tc>
        <w:tc>
          <w:tcPr>
            <w:tcW w:w="7452" w:type="dxa"/>
            <w:tcMar>
              <w:top w:w="28" w:type="dxa"/>
              <w:left w:w="0" w:type="dxa"/>
              <w:bottom w:w="28" w:type="dxa"/>
              <w:right w:w="0" w:type="dxa"/>
            </w:tcMar>
          </w:tcPr>
          <w:p w14:paraId="4C79929D" w14:textId="77777777" w:rsidR="007D016E" w:rsidRPr="006115D3" w:rsidRDefault="007D016E" w:rsidP="00C572F7">
            <w:pPr>
              <w:pStyle w:val="Zkratky2"/>
            </w:pPr>
          </w:p>
        </w:tc>
      </w:tr>
      <w:tr w:rsidR="007D016E" w:rsidRPr="00AD0C7B" w14:paraId="5CA3531E" w14:textId="77777777" w:rsidTr="007D7A4E">
        <w:tc>
          <w:tcPr>
            <w:tcW w:w="1250" w:type="dxa"/>
            <w:tcMar>
              <w:top w:w="28" w:type="dxa"/>
              <w:left w:w="0" w:type="dxa"/>
              <w:bottom w:w="28" w:type="dxa"/>
              <w:right w:w="0" w:type="dxa"/>
            </w:tcMar>
          </w:tcPr>
          <w:p w14:paraId="1A9D65A0" w14:textId="77777777" w:rsidR="007D016E" w:rsidRPr="005440CC" w:rsidRDefault="007D016E" w:rsidP="005440CC">
            <w:pPr>
              <w:pStyle w:val="Zkratky1"/>
            </w:pPr>
          </w:p>
        </w:tc>
        <w:tc>
          <w:tcPr>
            <w:tcW w:w="7452" w:type="dxa"/>
            <w:tcMar>
              <w:top w:w="28" w:type="dxa"/>
              <w:left w:w="0" w:type="dxa"/>
              <w:bottom w:w="28" w:type="dxa"/>
              <w:right w:w="0" w:type="dxa"/>
            </w:tcMar>
          </w:tcPr>
          <w:p w14:paraId="23505A42" w14:textId="77777777" w:rsidR="007D016E" w:rsidRPr="006115D3" w:rsidRDefault="007D016E" w:rsidP="00C572F7">
            <w:pPr>
              <w:pStyle w:val="Zkratky2"/>
            </w:pPr>
          </w:p>
        </w:tc>
      </w:tr>
      <w:tr w:rsidR="007D016E" w:rsidRPr="00AD0C7B" w14:paraId="5AD0B506" w14:textId="77777777" w:rsidTr="007D7A4E">
        <w:tc>
          <w:tcPr>
            <w:tcW w:w="1250" w:type="dxa"/>
            <w:tcMar>
              <w:top w:w="28" w:type="dxa"/>
              <w:left w:w="0" w:type="dxa"/>
              <w:bottom w:w="28" w:type="dxa"/>
              <w:right w:w="0" w:type="dxa"/>
            </w:tcMar>
          </w:tcPr>
          <w:p w14:paraId="00B88822" w14:textId="77777777" w:rsidR="007D016E" w:rsidRPr="005440CC" w:rsidRDefault="007D016E" w:rsidP="005440CC">
            <w:pPr>
              <w:pStyle w:val="Zkratky1"/>
            </w:pPr>
          </w:p>
        </w:tc>
        <w:tc>
          <w:tcPr>
            <w:tcW w:w="7452" w:type="dxa"/>
            <w:tcMar>
              <w:top w:w="28" w:type="dxa"/>
              <w:left w:w="0" w:type="dxa"/>
              <w:bottom w:w="28" w:type="dxa"/>
              <w:right w:w="0" w:type="dxa"/>
            </w:tcMar>
          </w:tcPr>
          <w:p w14:paraId="424B38D9" w14:textId="77777777" w:rsidR="007D016E" w:rsidRPr="006115D3" w:rsidRDefault="007D016E" w:rsidP="00C572F7">
            <w:pPr>
              <w:pStyle w:val="Zkratky2"/>
            </w:pPr>
          </w:p>
        </w:tc>
      </w:tr>
    </w:tbl>
    <w:p w14:paraId="13BD8478" w14:textId="77777777" w:rsidR="007D016E" w:rsidRDefault="007D016E" w:rsidP="007D016E">
      <w:r>
        <w:br w:type="page"/>
      </w:r>
    </w:p>
    <w:p w14:paraId="688FA889" w14:textId="77777777" w:rsidR="007D016E" w:rsidRPr="008E70B2" w:rsidRDefault="007D016E" w:rsidP="000E5FA1">
      <w:pPr>
        <w:pStyle w:val="NADPIS2-1"/>
      </w:pPr>
      <w:bookmarkStart w:id="1" w:name="_Toc189040929"/>
      <w:r w:rsidRPr="008E70B2">
        <w:lastRenderedPageBreak/>
        <w:t>SPECIFIKACE PŘEDMĚTU DÍLA</w:t>
      </w:r>
      <w:bookmarkEnd w:id="1"/>
    </w:p>
    <w:p w14:paraId="6A4191C5" w14:textId="4613562D" w:rsidR="007D016E" w:rsidRPr="008E70B2" w:rsidRDefault="007D016E" w:rsidP="005A2CE9">
      <w:pPr>
        <w:pStyle w:val="Nadpis2-2"/>
      </w:pPr>
      <w:bookmarkStart w:id="2" w:name="_Toc189040930"/>
      <w:r w:rsidRPr="008E70B2">
        <w:t xml:space="preserve">Předmět </w:t>
      </w:r>
      <w:r w:rsidR="00390219">
        <w:t>díla</w:t>
      </w:r>
      <w:bookmarkEnd w:id="2"/>
    </w:p>
    <w:p w14:paraId="70821206" w14:textId="48E2030F" w:rsidR="00CE5014" w:rsidRDefault="00CE5014" w:rsidP="0080677E">
      <w:pPr>
        <w:pStyle w:val="Text2-1"/>
      </w:pPr>
      <w:r>
        <w:t xml:space="preserve">Předmětem </w:t>
      </w:r>
      <w:r w:rsidR="00390219">
        <w:t>díla</w:t>
      </w:r>
      <w:r w:rsidR="00390219" w:rsidRPr="00390219">
        <w:t xml:space="preserve"> </w:t>
      </w:r>
      <w:r w:rsidR="00390219">
        <w:t>„</w:t>
      </w:r>
      <w:r w:rsidR="007F0008" w:rsidRPr="009A485E">
        <w:rPr>
          <w:b/>
        </w:rPr>
        <w:t>Výměna zabezpečovacího zařízení v ŽST Milotice nad Opavou</w:t>
      </w:r>
      <w:r w:rsidR="00390219" w:rsidRPr="00390219">
        <w:t xml:space="preserve">“ </w:t>
      </w:r>
      <w:r>
        <w:t xml:space="preserve">je vypracování </w:t>
      </w:r>
      <w:r w:rsidRPr="00221792">
        <w:rPr>
          <w:b/>
        </w:rPr>
        <w:t>Záměru projektu</w:t>
      </w:r>
      <w:r>
        <w:t xml:space="preserve"> </w:t>
      </w:r>
      <w:r w:rsidR="0080677E">
        <w:t>(dále jen „ZP“)</w:t>
      </w:r>
      <w:r w:rsidR="00390219">
        <w:t xml:space="preserve"> </w:t>
      </w:r>
      <w:r w:rsidR="009A7C2C">
        <w:t>po</w:t>
      </w:r>
      <w:r>
        <w:t xml:space="preserve">dle </w:t>
      </w:r>
      <w:r w:rsidR="00C11204">
        <w:t>dokumentu MD „</w:t>
      </w:r>
      <w:r w:rsidR="00D37A71">
        <w:t xml:space="preserve">Pravidla přípravy a realizace </w:t>
      </w:r>
      <w:r w:rsidR="00D37A71" w:rsidRPr="007218BD" w:rsidDel="00FB05B2">
        <w:t xml:space="preserve">akcí dopravní infrastruktury financovaných </w:t>
      </w:r>
      <w:r w:rsidR="00D37A71">
        <w:t>Státním fondem dopravní infrastruktury</w:t>
      </w:r>
      <w:r w:rsidR="00C11204">
        <w:t>,</w:t>
      </w:r>
      <w:r w:rsidR="00C11204" w:rsidRPr="00C11204">
        <w:t xml:space="preserve"> </w:t>
      </w:r>
      <w:r w:rsidR="00C11204">
        <w:t>čj.: MD-4</w:t>
      </w:r>
      <w:r w:rsidR="00D37A71">
        <w:t>6506</w:t>
      </w:r>
      <w:r w:rsidR="00C11204">
        <w:t>/202</w:t>
      </w:r>
      <w:r w:rsidR="00D37A71">
        <w:t>4</w:t>
      </w:r>
      <w:r w:rsidR="00C11204">
        <w:t>-910/</w:t>
      </w:r>
      <w:r w:rsidR="00D37A71">
        <w:t>1</w:t>
      </w:r>
      <w:r w:rsidR="00C11204">
        <w:t xml:space="preserve">, </w:t>
      </w:r>
      <w:r w:rsidR="00D37A71">
        <w:t>08</w:t>
      </w:r>
      <w:r w:rsidR="00C11204">
        <w:t>/202</w:t>
      </w:r>
      <w:r w:rsidR="00D37A71">
        <w:t>4</w:t>
      </w:r>
      <w:r w:rsidR="0018095F">
        <w:t xml:space="preserve"> (dále jen „</w:t>
      </w:r>
      <w:r w:rsidR="009A7C2C">
        <w:t>Pravidla</w:t>
      </w:r>
      <w:r w:rsidR="00390219">
        <w:t xml:space="preserve"> MD</w:t>
      </w:r>
      <w:r w:rsidR="0018095F">
        <w:t>“)</w:t>
      </w:r>
      <w:r w:rsidR="0080677E">
        <w:t xml:space="preserve"> a</w:t>
      </w:r>
      <w:r w:rsidR="00E31453">
        <w:t> </w:t>
      </w:r>
      <w:r w:rsidR="0080677E" w:rsidRPr="007F0008">
        <w:rPr>
          <w:b/>
        </w:rPr>
        <w:t>Doprovodné dokumentace</w:t>
      </w:r>
      <w:r w:rsidR="0080677E" w:rsidRPr="007F0008">
        <w:t xml:space="preserve"> (dále také „DD).</w:t>
      </w:r>
    </w:p>
    <w:p w14:paraId="48FA59C1" w14:textId="2AE5B8A4" w:rsidR="00FE420C" w:rsidRDefault="005527A3" w:rsidP="0060785F">
      <w:pPr>
        <w:pStyle w:val="Text2-1"/>
      </w:pPr>
      <w:r w:rsidRPr="005527A3">
        <w:t xml:space="preserve">Dokumentace ve stupni ZP bude členěna </w:t>
      </w:r>
      <w:r w:rsidR="009A7C2C">
        <w:t>po</w:t>
      </w:r>
      <w:r w:rsidRPr="005527A3">
        <w:t xml:space="preserve">dle </w:t>
      </w:r>
      <w:r w:rsidR="009A7C2C">
        <w:t xml:space="preserve">Pravidel </w:t>
      </w:r>
      <w:r w:rsidR="0080677E">
        <w:t xml:space="preserve">MD </w:t>
      </w:r>
      <w:r w:rsidR="009A7C2C">
        <w:t xml:space="preserve">včetně </w:t>
      </w:r>
      <w:r w:rsidRPr="005527A3">
        <w:t xml:space="preserve">všech </w:t>
      </w:r>
      <w:r w:rsidR="009A7C2C">
        <w:t xml:space="preserve">stanovených </w:t>
      </w:r>
      <w:r w:rsidRPr="005527A3">
        <w:t xml:space="preserve">příloh. Přílohy budou zpracovány v odpovídajícím rozsahu a přesnosti. Pro potřeby projednání, zejména v rámci Správy železnic, státní organizace (dále jen „SŽ“), Zhotovitel použije pro zpracování přílohu P2 směrnice SŽ SM011, Dokumentace staveb Správy železnic, státní organizace, (dále jen „SŽ SM011“). </w:t>
      </w:r>
      <w:r w:rsidR="0060785F" w:rsidRPr="0060785F">
        <w:t>Dokumentace ZP bude zpracována ve</w:t>
      </w:r>
      <w:r w:rsidR="002134BF">
        <w:t> </w:t>
      </w:r>
      <w:r w:rsidR="0060785F" w:rsidRPr="0060785F">
        <w:t>vizuálním stylu a jednotné struktuře SŽ, šablona dokumentace je ke</w:t>
      </w:r>
      <w:r w:rsidR="00E31453">
        <w:t> </w:t>
      </w:r>
      <w:r w:rsidR="0060785F" w:rsidRPr="0060785F">
        <w:t>stažení na</w:t>
      </w:r>
      <w:r w:rsidR="00DF169C">
        <w:t> </w:t>
      </w:r>
      <w:r w:rsidR="0060785F" w:rsidRPr="0060785F">
        <w:t xml:space="preserve">Portálu modernizace dráhy na webových stránkách: </w:t>
      </w:r>
      <w:hyperlink r:id="rId11" w:history="1">
        <w:r w:rsidR="0060785F" w:rsidRPr="00C45BB9">
          <w:rPr>
            <w:rStyle w:val="Hypertextovodkaz"/>
            <w:noProof w:val="0"/>
          </w:rPr>
          <w:t>https://modernizace.spravazeleznic.cz/nastroje/sablonyzameruprojektu</w:t>
        </w:r>
      </w:hyperlink>
      <w:r w:rsidR="0060785F" w:rsidRPr="0060785F">
        <w:t>.</w:t>
      </w:r>
      <w:r w:rsidR="0060785F">
        <w:t xml:space="preserve"> </w:t>
      </w:r>
      <w:r w:rsidRPr="005527A3">
        <w:t>Zhotovitel poskytne Objednateli veškerou součinnost při projednání ZP na Centrální komisi MD.</w:t>
      </w:r>
      <w:r>
        <w:t xml:space="preserve"> </w:t>
      </w:r>
    </w:p>
    <w:p w14:paraId="47521868" w14:textId="77777777" w:rsidR="0018395D" w:rsidRPr="007F0008" w:rsidRDefault="0018395D" w:rsidP="00CE5014">
      <w:pPr>
        <w:pStyle w:val="Text2-1"/>
      </w:pPr>
      <w:r w:rsidRPr="007F0008">
        <w:t xml:space="preserve">Zpracování ekonomického hodnocení bude provedeno podle platné </w:t>
      </w:r>
      <w:proofErr w:type="gramStart"/>
      <w:r w:rsidRPr="007F0008">
        <w:t>rezortní</w:t>
      </w:r>
      <w:proofErr w:type="gramEnd"/>
      <w:r w:rsidRPr="007F0008">
        <w:t xml:space="preserve"> metodiky pro hodnocení ekonomické efektivnosti projektů dopravních staveb a dalších platných pokynů MD a SŽ. </w:t>
      </w:r>
    </w:p>
    <w:p w14:paraId="337F18B6" w14:textId="366E9083" w:rsidR="00CE5014" w:rsidRPr="007F0008" w:rsidRDefault="00CE5014" w:rsidP="00CE5014">
      <w:pPr>
        <w:pStyle w:val="Text2-1"/>
      </w:pPr>
      <w:r w:rsidRPr="007F0008">
        <w:t xml:space="preserve">Součástí plnění je i </w:t>
      </w:r>
      <w:r w:rsidRPr="002F70A5">
        <w:rPr>
          <w:b/>
        </w:rPr>
        <w:t>zpracování Doprovodné dokumentace</w:t>
      </w:r>
      <w:r w:rsidRPr="007F0008">
        <w:t>. Požadavky na provedení a rozsah Doprovodné dokumentace jsou uvedeny v</w:t>
      </w:r>
      <w:r w:rsidR="00673C64" w:rsidRPr="007F0008">
        <w:t> </w:t>
      </w:r>
      <w:r w:rsidR="00665E1D" w:rsidRPr="007F0008">
        <w:t>článku</w:t>
      </w:r>
      <w:r w:rsidRPr="007F0008">
        <w:t xml:space="preserve"> </w:t>
      </w:r>
      <w:r w:rsidR="005C0794" w:rsidRPr="007F0008">
        <w:fldChar w:fldCharType="begin"/>
      </w:r>
      <w:r w:rsidR="005C0794" w:rsidRPr="007F0008">
        <w:instrText xml:space="preserve"> REF _Ref90640448 \r \h </w:instrText>
      </w:r>
      <w:r w:rsidR="007F0008">
        <w:instrText xml:space="preserve"> \* MERGEFORMAT </w:instrText>
      </w:r>
      <w:r w:rsidR="005C0794" w:rsidRPr="007F0008">
        <w:fldChar w:fldCharType="separate"/>
      </w:r>
      <w:r w:rsidR="00DF00CC">
        <w:t>5.2</w:t>
      </w:r>
      <w:r w:rsidR="005C0794" w:rsidRPr="007F0008">
        <w:fldChar w:fldCharType="end"/>
      </w:r>
      <w:r w:rsidR="005C0794" w:rsidRPr="007F0008">
        <w:t xml:space="preserve"> </w:t>
      </w:r>
      <w:r w:rsidR="00673C64" w:rsidRPr="007F0008">
        <w:t>Rozsah a členění Doprovodné dokumentace.</w:t>
      </w:r>
      <w:r w:rsidR="00673C64" w:rsidRPr="007F0008" w:rsidDel="00673C64">
        <w:t xml:space="preserve"> </w:t>
      </w:r>
    </w:p>
    <w:p w14:paraId="2DE3CA2C" w14:textId="163F61A5" w:rsidR="00CE5014" w:rsidRPr="007F0008" w:rsidRDefault="00CE5014" w:rsidP="00CE5014">
      <w:pPr>
        <w:pStyle w:val="Text2-1"/>
      </w:pPr>
      <w:r w:rsidRPr="007F0008">
        <w:t>Součástí plnění je i zajištění a doplnění potřebných podkladů, (nad rámec podkladů uvedených v</w:t>
      </w:r>
      <w:r w:rsidR="00514C9A" w:rsidRPr="007F0008">
        <w:t xml:space="preserve"> kapitole </w:t>
      </w:r>
      <w:r w:rsidR="005C0794" w:rsidRPr="007F0008">
        <w:fldChar w:fldCharType="begin"/>
      </w:r>
      <w:r w:rsidR="005C0794" w:rsidRPr="007F0008">
        <w:instrText xml:space="preserve"> REF _Ref181269395 \r \h </w:instrText>
      </w:r>
      <w:r w:rsidR="007F0008">
        <w:instrText xml:space="preserve"> \* MERGEFORMAT </w:instrText>
      </w:r>
      <w:r w:rsidR="005C0794" w:rsidRPr="007F0008">
        <w:fldChar w:fldCharType="separate"/>
      </w:r>
      <w:r w:rsidR="00DF00CC">
        <w:t>2</w:t>
      </w:r>
      <w:r w:rsidR="005C0794" w:rsidRPr="007F0008">
        <w:fldChar w:fldCharType="end"/>
      </w:r>
      <w:r w:rsidR="005C0794" w:rsidRPr="007F0008">
        <w:t>.</w:t>
      </w:r>
      <w:r w:rsidR="0000749D" w:rsidRPr="007F0008">
        <w:t xml:space="preserve"> těchto ZTP</w:t>
      </w:r>
      <w:r w:rsidRPr="007F0008">
        <w:t>) a mapových podkladů, nezbytných ke</w:t>
      </w:r>
      <w:r w:rsidR="005C0794" w:rsidRPr="007F0008">
        <w:t> </w:t>
      </w:r>
      <w:r w:rsidRPr="007F0008">
        <w:t>zpracování</w:t>
      </w:r>
      <w:r w:rsidR="005C0794" w:rsidRPr="007F0008">
        <w:t> </w:t>
      </w:r>
      <w:r w:rsidR="005D3E75" w:rsidRPr="007F0008">
        <w:t>ZP</w:t>
      </w:r>
      <w:r w:rsidRPr="007F0008">
        <w:t xml:space="preserve">. </w:t>
      </w:r>
    </w:p>
    <w:p w14:paraId="70C064D2" w14:textId="77777777" w:rsidR="007D016E" w:rsidRPr="008E70B2" w:rsidRDefault="007D016E" w:rsidP="005A2CE9">
      <w:pPr>
        <w:pStyle w:val="Nadpis2-2"/>
      </w:pPr>
      <w:bookmarkStart w:id="3" w:name="_Toc189040931"/>
      <w:r w:rsidRPr="008E70B2">
        <w:t>Hlavní cíle stavby</w:t>
      </w:r>
      <w:bookmarkEnd w:id="3"/>
    </w:p>
    <w:p w14:paraId="6015781B" w14:textId="77777777" w:rsidR="007F0008" w:rsidRPr="007F0008" w:rsidRDefault="007F0008" w:rsidP="007F0008">
      <w:pPr>
        <w:pStyle w:val="Text2-1"/>
      </w:pPr>
      <w:r w:rsidRPr="007F0008">
        <w:t>Cílem stavby je výměna zabezpečovacího zařízení v ŽST Milotice nad Opavou, kterým dojde ke zvýšení bezpečnosti a spolehlivosti provozu v železniční stanici. Realizace záměru bude přínosem pro dopravní obslužnost regionu, dále dojde ke zvýšení bezpečnosti cestující veřejnosti, ke zvýšení bezpečnosti železničního provozu, k zajištění spolehlivého železničního provozu, k zajištění požadavků platné legislativy, k zajištění požadavků interoperability.</w:t>
      </w:r>
    </w:p>
    <w:p w14:paraId="3186F565" w14:textId="452C0F7D" w:rsidR="007D016E" w:rsidRPr="008E70B2" w:rsidRDefault="005A2CE9" w:rsidP="005A2CE9">
      <w:pPr>
        <w:pStyle w:val="Nadpis2-2"/>
      </w:pPr>
      <w:bookmarkStart w:id="4" w:name="_Toc189040932"/>
      <w:r w:rsidRPr="00241D39">
        <w:t xml:space="preserve">Umístění </w:t>
      </w:r>
      <w:r w:rsidR="007D016E" w:rsidRPr="00241D39">
        <w:t>stavby</w:t>
      </w:r>
      <w:r w:rsidR="002F70A5" w:rsidRPr="00241D39">
        <w:t>, základní charakteristika trati (objektu, zařízení)</w:t>
      </w:r>
      <w:bookmarkEnd w:id="4"/>
      <w:r w:rsidR="007D016E" w:rsidRPr="00241D39">
        <w:t xml:space="preserve"> </w:t>
      </w:r>
    </w:p>
    <w:p w14:paraId="31C34C73" w14:textId="1A204357" w:rsidR="002F70A5" w:rsidRPr="000313C4" w:rsidRDefault="002F70A5" w:rsidP="002F70A5">
      <w:pPr>
        <w:pStyle w:val="Text2-1"/>
      </w:pPr>
      <w:r w:rsidRPr="000313C4">
        <w:t xml:space="preserve">Stavba bude probíhat na trati </w:t>
      </w:r>
      <w:r w:rsidRPr="002F70A5">
        <w:t>Olomouc hl. n. (mimo) – Krnov (mimo)</w:t>
      </w:r>
      <w:r w:rsidRPr="000313C4">
        <w:t>.</w:t>
      </w:r>
    </w:p>
    <w:p w14:paraId="2C589A77" w14:textId="77777777" w:rsidR="002F70A5" w:rsidRPr="000313C4" w:rsidRDefault="002F70A5" w:rsidP="002F70A5">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0313C4">
        <w:rPr>
          <w:rFonts w:asciiTheme="majorHAnsi" w:hAnsiTheme="majorHAnsi"/>
          <w:b/>
          <w:noProof/>
          <w:sz w:val="14"/>
          <w:szCs w:val="18"/>
          <w:lang w:eastAsia="cs-CZ"/>
        </w:rPr>
        <w:t>Údaje o stavbě</w:t>
      </w:r>
    </w:p>
    <w:tbl>
      <w:tblPr>
        <w:tblStyle w:val="TabZTPbez"/>
        <w:tblW w:w="8108" w:type="dxa"/>
        <w:tblLook w:val="04E0" w:firstRow="1" w:lastRow="1" w:firstColumn="1" w:lastColumn="0" w:noHBand="0" w:noVBand="1"/>
      </w:tblPr>
      <w:tblGrid>
        <w:gridCol w:w="3589"/>
        <w:gridCol w:w="4519"/>
      </w:tblGrid>
      <w:tr w:rsidR="002F70A5" w:rsidRPr="000313C4" w14:paraId="50C95508" w14:textId="77777777" w:rsidTr="00864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5E2A9408" w14:textId="77777777" w:rsidR="002F70A5" w:rsidRPr="000313C4" w:rsidRDefault="002F70A5" w:rsidP="00864851">
            <w:pPr>
              <w:pStyle w:val="Tabulka-7"/>
            </w:pPr>
            <w:r w:rsidRPr="000313C4">
              <w:t>Označení (S-kód)</w:t>
            </w:r>
          </w:p>
        </w:tc>
        <w:tc>
          <w:tcPr>
            <w:tcW w:w="4535" w:type="dxa"/>
          </w:tcPr>
          <w:p w14:paraId="227DD7B7" w14:textId="05501775" w:rsidR="002F70A5" w:rsidRPr="000313C4" w:rsidRDefault="000D0A9C" w:rsidP="00864851">
            <w:pPr>
              <w:pStyle w:val="Tabulka-7"/>
              <w:cnfStyle w:val="100000000000" w:firstRow="1" w:lastRow="0" w:firstColumn="0" w:lastColumn="0" w:oddVBand="0" w:evenVBand="0" w:oddHBand="0" w:evenHBand="0" w:firstRowFirstColumn="0" w:firstRowLastColumn="0" w:lastRowFirstColumn="0" w:lastRowLastColumn="0"/>
            </w:pPr>
            <w:r w:rsidRPr="000D0A9C">
              <w:t>S622300025</w:t>
            </w:r>
          </w:p>
        </w:tc>
      </w:tr>
      <w:tr w:rsidR="002F70A5" w:rsidRPr="000313C4" w14:paraId="2FD6D0F3" w14:textId="77777777" w:rsidTr="00864851">
        <w:tc>
          <w:tcPr>
            <w:cnfStyle w:val="001000000000" w:firstRow="0" w:lastRow="0" w:firstColumn="1" w:lastColumn="0" w:oddVBand="0" w:evenVBand="0" w:oddHBand="0" w:evenHBand="0" w:firstRowFirstColumn="0" w:firstRowLastColumn="0" w:lastRowFirstColumn="0" w:lastRowLastColumn="0"/>
            <w:tcW w:w="3600" w:type="dxa"/>
          </w:tcPr>
          <w:p w14:paraId="56CFEDAB" w14:textId="77777777" w:rsidR="002F70A5" w:rsidRPr="000313C4" w:rsidRDefault="002F70A5" w:rsidP="00864851">
            <w:pPr>
              <w:pStyle w:val="Tabulka-7"/>
            </w:pPr>
            <w:r w:rsidRPr="000313C4">
              <w:t>Kraj</w:t>
            </w:r>
          </w:p>
        </w:tc>
        <w:tc>
          <w:tcPr>
            <w:tcW w:w="4535" w:type="dxa"/>
          </w:tcPr>
          <w:p w14:paraId="01DDAA31" w14:textId="6E2BD1F6" w:rsidR="002F70A5" w:rsidRPr="000313C4" w:rsidRDefault="002F70A5" w:rsidP="00864851">
            <w:pPr>
              <w:pStyle w:val="Tabulka-7"/>
              <w:cnfStyle w:val="000000000000" w:firstRow="0" w:lastRow="0" w:firstColumn="0" w:lastColumn="0" w:oddVBand="0" w:evenVBand="0" w:oddHBand="0" w:evenHBand="0" w:firstRowFirstColumn="0" w:firstRowLastColumn="0" w:lastRowFirstColumn="0" w:lastRowLastColumn="0"/>
            </w:pPr>
            <w:r w:rsidRPr="002F70A5">
              <w:t>Moravskoslezsk</w:t>
            </w:r>
            <w:r>
              <w:t>ý</w:t>
            </w:r>
            <w:r w:rsidRPr="002F70A5">
              <w:t xml:space="preserve"> kraj</w:t>
            </w:r>
          </w:p>
        </w:tc>
      </w:tr>
      <w:tr w:rsidR="002F70A5" w:rsidRPr="000313C4" w14:paraId="40518838" w14:textId="77777777" w:rsidTr="00864851">
        <w:tc>
          <w:tcPr>
            <w:cnfStyle w:val="001000000000" w:firstRow="0" w:lastRow="0" w:firstColumn="1" w:lastColumn="0" w:oddVBand="0" w:evenVBand="0" w:oddHBand="0" w:evenHBand="0" w:firstRowFirstColumn="0" w:firstRowLastColumn="0" w:lastRowFirstColumn="0" w:lastRowLastColumn="0"/>
            <w:tcW w:w="3600" w:type="dxa"/>
          </w:tcPr>
          <w:p w14:paraId="5F1AC821" w14:textId="77777777" w:rsidR="002F70A5" w:rsidRPr="000313C4" w:rsidRDefault="002F70A5" w:rsidP="00864851">
            <w:pPr>
              <w:pStyle w:val="Tabulka-7"/>
            </w:pPr>
            <w:r w:rsidRPr="000313C4">
              <w:t>Okres</w:t>
            </w:r>
          </w:p>
        </w:tc>
        <w:tc>
          <w:tcPr>
            <w:tcW w:w="4535" w:type="dxa"/>
          </w:tcPr>
          <w:p w14:paraId="217C8045" w14:textId="3691D494" w:rsidR="002F70A5" w:rsidRPr="000313C4" w:rsidRDefault="000D0A9C" w:rsidP="00864851">
            <w:pPr>
              <w:pStyle w:val="Tabulka-7"/>
              <w:cnfStyle w:val="000000000000" w:firstRow="0" w:lastRow="0" w:firstColumn="0" w:lastColumn="0" w:oddVBand="0" w:evenVBand="0" w:oddHBand="0" w:evenHBand="0" w:firstRowFirstColumn="0" w:firstRowLastColumn="0" w:lastRowFirstColumn="0" w:lastRowLastColumn="0"/>
            </w:pPr>
            <w:r w:rsidRPr="00643276">
              <w:t>Bruntál</w:t>
            </w:r>
          </w:p>
        </w:tc>
      </w:tr>
      <w:tr w:rsidR="002F70A5" w:rsidRPr="000313C4" w14:paraId="1A54D208" w14:textId="77777777" w:rsidTr="00864851">
        <w:tc>
          <w:tcPr>
            <w:cnfStyle w:val="001000000000" w:firstRow="0" w:lastRow="0" w:firstColumn="1" w:lastColumn="0" w:oddVBand="0" w:evenVBand="0" w:oddHBand="0" w:evenHBand="0" w:firstRowFirstColumn="0" w:firstRowLastColumn="0" w:lastRowFirstColumn="0" w:lastRowLastColumn="0"/>
            <w:tcW w:w="3600" w:type="dxa"/>
          </w:tcPr>
          <w:p w14:paraId="12E3AC2E" w14:textId="77777777" w:rsidR="002F70A5" w:rsidRPr="000313C4" w:rsidRDefault="002F70A5" w:rsidP="00864851">
            <w:pPr>
              <w:pStyle w:val="Tabulka-7"/>
            </w:pPr>
            <w:r w:rsidRPr="000313C4">
              <w:t>Katastrální území</w:t>
            </w:r>
          </w:p>
        </w:tc>
        <w:tc>
          <w:tcPr>
            <w:tcW w:w="4535" w:type="dxa"/>
          </w:tcPr>
          <w:p w14:paraId="43512066" w14:textId="0CD3BB49" w:rsidR="002F70A5" w:rsidRPr="000313C4" w:rsidRDefault="000D0A9C" w:rsidP="00864851">
            <w:pPr>
              <w:pStyle w:val="Tabulka-7"/>
              <w:cnfStyle w:val="000000000000" w:firstRow="0" w:lastRow="0" w:firstColumn="0" w:lastColumn="0" w:oddVBand="0" w:evenVBand="0" w:oddHBand="0" w:evenHBand="0" w:firstRowFirstColumn="0" w:firstRowLastColumn="0" w:lastRowFirstColumn="0" w:lastRowLastColumn="0"/>
            </w:pPr>
            <w:r w:rsidRPr="00643276">
              <w:t>Milotice nad Opavou a Zátor</w:t>
            </w:r>
          </w:p>
        </w:tc>
      </w:tr>
      <w:tr w:rsidR="002F70A5" w:rsidRPr="000313C4" w14:paraId="0B0E3B09" w14:textId="77777777" w:rsidTr="008648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430A42BD" w14:textId="77777777" w:rsidR="002F70A5" w:rsidRPr="000313C4" w:rsidRDefault="002F70A5" w:rsidP="00864851">
            <w:pPr>
              <w:pStyle w:val="Tabulka-7"/>
            </w:pPr>
            <w:r w:rsidRPr="000313C4">
              <w:t>Správce</w:t>
            </w:r>
            <w:r>
              <w:t xml:space="preserve"> trati/mostu/budovy</w:t>
            </w:r>
          </w:p>
        </w:tc>
        <w:tc>
          <w:tcPr>
            <w:tcW w:w="4535" w:type="dxa"/>
          </w:tcPr>
          <w:p w14:paraId="7BAF3196" w14:textId="298C336D" w:rsidR="002F70A5" w:rsidRPr="000313C4" w:rsidRDefault="000D0A9C" w:rsidP="00864851">
            <w:pPr>
              <w:pStyle w:val="Tabulka-7"/>
              <w:cnfStyle w:val="010000000000" w:firstRow="0" w:lastRow="1" w:firstColumn="0" w:lastColumn="0" w:oddVBand="0" w:evenVBand="0" w:oddHBand="0" w:evenHBand="0" w:firstRowFirstColumn="0" w:firstRowLastColumn="0" w:lastRowFirstColumn="0" w:lastRowLastColumn="0"/>
            </w:pPr>
            <w:r>
              <w:t xml:space="preserve">OŘ </w:t>
            </w:r>
            <w:r w:rsidRPr="007F0008">
              <w:t>Ostrava</w:t>
            </w:r>
          </w:p>
        </w:tc>
      </w:tr>
    </w:tbl>
    <w:p w14:paraId="3BFB7F58" w14:textId="77777777" w:rsidR="002F70A5" w:rsidRPr="000313C4" w:rsidRDefault="002F70A5" w:rsidP="002F70A5">
      <w:pPr>
        <w:spacing w:after="0" w:line="264" w:lineRule="auto"/>
        <w:ind w:left="737"/>
        <w:jc w:val="both"/>
        <w:rPr>
          <w:sz w:val="18"/>
          <w:szCs w:val="18"/>
        </w:rPr>
      </w:pPr>
    </w:p>
    <w:p w14:paraId="4F76E99E" w14:textId="77777777" w:rsidR="007B3B7B" w:rsidRDefault="007B3B7B" w:rsidP="000D0A9C">
      <w:pPr>
        <w:pStyle w:val="TabulkaNadpis"/>
      </w:pPr>
      <w:r>
        <w:t>Údaje o trati</w:t>
      </w:r>
    </w:p>
    <w:tbl>
      <w:tblPr>
        <w:tblStyle w:val="TabZTPbez"/>
        <w:tblW w:w="8109" w:type="dxa"/>
        <w:tblLook w:val="04E0" w:firstRow="1" w:lastRow="1" w:firstColumn="1" w:lastColumn="0" w:noHBand="0" w:noVBand="1"/>
      </w:tblPr>
      <w:tblGrid>
        <w:gridCol w:w="3552"/>
        <w:gridCol w:w="1519"/>
        <w:gridCol w:w="1519"/>
        <w:gridCol w:w="1519"/>
      </w:tblGrid>
      <w:tr w:rsidR="007F0008" w:rsidRPr="005A2CE9" w14:paraId="5CF77B7A" w14:textId="77777777" w:rsidTr="008648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2" w:type="dxa"/>
          </w:tcPr>
          <w:p w14:paraId="1FED4198" w14:textId="77777777" w:rsidR="007F0008" w:rsidRPr="005A2CE9" w:rsidRDefault="007F0008" w:rsidP="007F0008">
            <w:pPr>
              <w:pStyle w:val="Tabulka-7"/>
            </w:pPr>
            <w:r>
              <w:t>Traťový úsek</w:t>
            </w:r>
          </w:p>
        </w:tc>
        <w:tc>
          <w:tcPr>
            <w:tcW w:w="1519" w:type="dxa"/>
          </w:tcPr>
          <w:p w14:paraId="6BFA2CF9" w14:textId="707A8F1B" w:rsidR="007F0008" w:rsidRPr="005A2CE9" w:rsidRDefault="007F0008" w:rsidP="007F0008">
            <w:pPr>
              <w:pStyle w:val="Tabulka-7"/>
              <w:cnfStyle w:val="100000000000" w:firstRow="1" w:lastRow="0" w:firstColumn="0" w:lastColumn="0" w:oddVBand="0" w:evenVBand="0" w:oddHBand="0" w:evenHBand="0" w:firstRowFirstColumn="0" w:firstRowLastColumn="0" w:lastRowFirstColumn="0" w:lastRowLastColumn="0"/>
            </w:pPr>
            <w:r w:rsidRPr="00FB2E18">
              <w:t>2191</w:t>
            </w:r>
          </w:p>
        </w:tc>
        <w:tc>
          <w:tcPr>
            <w:tcW w:w="1519" w:type="dxa"/>
          </w:tcPr>
          <w:p w14:paraId="779C349B" w14:textId="28D0F5CC" w:rsidR="007F0008" w:rsidRPr="005A2CE9" w:rsidRDefault="007F0008" w:rsidP="007F0008">
            <w:pPr>
              <w:pStyle w:val="Tabulka-7"/>
              <w:cnfStyle w:val="100000000000" w:firstRow="1" w:lastRow="0" w:firstColumn="0" w:lastColumn="0" w:oddVBand="0" w:evenVBand="0" w:oddHBand="0" w:evenHBand="0" w:firstRowFirstColumn="0" w:firstRowLastColumn="0" w:lastRowFirstColumn="0" w:lastRowLastColumn="0"/>
            </w:pPr>
            <w:r w:rsidRPr="00270E22">
              <w:t>2191</w:t>
            </w:r>
          </w:p>
        </w:tc>
        <w:tc>
          <w:tcPr>
            <w:tcW w:w="1519" w:type="dxa"/>
          </w:tcPr>
          <w:p w14:paraId="3E9B0ABB" w14:textId="737257AA" w:rsidR="007F0008" w:rsidRPr="005A2CE9" w:rsidRDefault="007F0008" w:rsidP="007F0008">
            <w:pPr>
              <w:pStyle w:val="Tabulka-7"/>
              <w:cnfStyle w:val="100000000000" w:firstRow="1" w:lastRow="0" w:firstColumn="0" w:lastColumn="0" w:oddVBand="0" w:evenVBand="0" w:oddHBand="0" w:evenHBand="0" w:firstRowFirstColumn="0" w:firstRowLastColumn="0" w:lastRowFirstColumn="0" w:lastRowLastColumn="0"/>
            </w:pPr>
            <w:r w:rsidRPr="00270E22">
              <w:t>2191</w:t>
            </w:r>
          </w:p>
        </w:tc>
      </w:tr>
      <w:tr w:rsidR="007F0008" w:rsidRPr="005A2CE9" w14:paraId="6AD28D2A"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1D48E578" w14:textId="77777777" w:rsidR="007F0008" w:rsidRPr="005A2CE9" w:rsidRDefault="007F0008" w:rsidP="007F0008">
            <w:pPr>
              <w:pStyle w:val="Tabulka-7"/>
            </w:pPr>
            <w:r w:rsidRPr="005A2CE9">
              <w:t>Kategorie dráhy podle zákona č. 266/1994 Sb.</w:t>
            </w:r>
          </w:p>
        </w:tc>
        <w:tc>
          <w:tcPr>
            <w:tcW w:w="1519" w:type="dxa"/>
          </w:tcPr>
          <w:p w14:paraId="1097E086" w14:textId="049A1CAF"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celostátní</w:t>
            </w:r>
          </w:p>
        </w:tc>
        <w:tc>
          <w:tcPr>
            <w:tcW w:w="1519" w:type="dxa"/>
          </w:tcPr>
          <w:p w14:paraId="2D8D2370" w14:textId="274B05DF"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celostátní</w:t>
            </w:r>
          </w:p>
        </w:tc>
        <w:tc>
          <w:tcPr>
            <w:tcW w:w="1519" w:type="dxa"/>
          </w:tcPr>
          <w:p w14:paraId="1A95405A" w14:textId="042CFA82"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Celostátní</w:t>
            </w:r>
          </w:p>
        </w:tc>
      </w:tr>
      <w:tr w:rsidR="007F0008" w:rsidRPr="005A2CE9" w14:paraId="2C5992BC"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2A7E879C" w14:textId="77777777" w:rsidR="007F0008" w:rsidRPr="005A2CE9" w:rsidRDefault="007F0008" w:rsidP="007F0008">
            <w:pPr>
              <w:pStyle w:val="Tabulka-7"/>
            </w:pPr>
            <w:r w:rsidRPr="005A2CE9">
              <w:t>Kategorie dráhy podle TSI INF</w:t>
            </w:r>
          </w:p>
        </w:tc>
        <w:tc>
          <w:tcPr>
            <w:tcW w:w="1519" w:type="dxa"/>
          </w:tcPr>
          <w:p w14:paraId="53252F2E" w14:textId="4C92ED12"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 xml:space="preserve">P5/F3 </w:t>
            </w:r>
          </w:p>
        </w:tc>
        <w:tc>
          <w:tcPr>
            <w:tcW w:w="1519" w:type="dxa"/>
          </w:tcPr>
          <w:p w14:paraId="548FEACD" w14:textId="3B9DACF2"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P5/F3</w:t>
            </w:r>
          </w:p>
        </w:tc>
        <w:tc>
          <w:tcPr>
            <w:tcW w:w="1519" w:type="dxa"/>
          </w:tcPr>
          <w:p w14:paraId="302F9450" w14:textId="2B009EDA"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P5/F3</w:t>
            </w:r>
          </w:p>
        </w:tc>
      </w:tr>
      <w:tr w:rsidR="007F0008" w:rsidRPr="005A2CE9" w14:paraId="568C63ED"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035F0FB1" w14:textId="77777777" w:rsidR="007F0008" w:rsidRPr="005A2CE9" w:rsidRDefault="007F0008" w:rsidP="007F0008">
            <w:pPr>
              <w:pStyle w:val="Tabulka-7"/>
            </w:pPr>
            <w:r w:rsidRPr="005A2CE9">
              <w:t>Součást sítě TEN-T</w:t>
            </w:r>
          </w:p>
        </w:tc>
        <w:tc>
          <w:tcPr>
            <w:tcW w:w="1519" w:type="dxa"/>
          </w:tcPr>
          <w:p w14:paraId="70E9A129" w14:textId="5183E2F9"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NE</w:t>
            </w:r>
          </w:p>
        </w:tc>
        <w:tc>
          <w:tcPr>
            <w:tcW w:w="1519" w:type="dxa"/>
          </w:tcPr>
          <w:p w14:paraId="4DD89403" w14:textId="6D07B15A"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NE</w:t>
            </w:r>
          </w:p>
        </w:tc>
        <w:tc>
          <w:tcPr>
            <w:tcW w:w="1519" w:type="dxa"/>
          </w:tcPr>
          <w:p w14:paraId="08B30325" w14:textId="3A96E6BF"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 xml:space="preserve"> NE</w:t>
            </w:r>
          </w:p>
        </w:tc>
      </w:tr>
      <w:tr w:rsidR="007F0008" w:rsidRPr="005A2CE9" w14:paraId="7FCCF310"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62E271DB" w14:textId="77777777" w:rsidR="007F0008" w:rsidRPr="005A2CE9" w:rsidRDefault="007F0008" w:rsidP="007F0008">
            <w:pPr>
              <w:pStyle w:val="Tabulka-7"/>
            </w:pPr>
            <w:r w:rsidRPr="005A2CE9">
              <w:t>Číslo trati podle Prohlášení o dráze</w:t>
            </w:r>
          </w:p>
        </w:tc>
        <w:tc>
          <w:tcPr>
            <w:tcW w:w="1519" w:type="dxa"/>
          </w:tcPr>
          <w:p w14:paraId="2436DAF1" w14:textId="4A1F07C0"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840</w:t>
            </w:r>
          </w:p>
        </w:tc>
        <w:tc>
          <w:tcPr>
            <w:tcW w:w="1519" w:type="dxa"/>
          </w:tcPr>
          <w:p w14:paraId="677A171B" w14:textId="23792CD7"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840</w:t>
            </w:r>
          </w:p>
        </w:tc>
        <w:tc>
          <w:tcPr>
            <w:tcW w:w="1519" w:type="dxa"/>
          </w:tcPr>
          <w:p w14:paraId="51D5528E" w14:textId="7AB9F0A5"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840</w:t>
            </w:r>
          </w:p>
        </w:tc>
      </w:tr>
      <w:tr w:rsidR="007F0008" w:rsidRPr="005A2CE9" w14:paraId="23110744"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7495B913" w14:textId="77777777" w:rsidR="007F0008" w:rsidRPr="005A2CE9" w:rsidRDefault="007F0008" w:rsidP="007F0008">
            <w:pPr>
              <w:pStyle w:val="Tabulka-7"/>
            </w:pPr>
            <w:r w:rsidRPr="005A2CE9">
              <w:t>Číslo trati podle nákresného jízdního řádu</w:t>
            </w:r>
          </w:p>
        </w:tc>
        <w:tc>
          <w:tcPr>
            <w:tcW w:w="1519" w:type="dxa"/>
          </w:tcPr>
          <w:p w14:paraId="2EEA0F4E" w14:textId="4A51E127"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310</w:t>
            </w:r>
          </w:p>
        </w:tc>
        <w:tc>
          <w:tcPr>
            <w:tcW w:w="1519" w:type="dxa"/>
          </w:tcPr>
          <w:p w14:paraId="6459F17C" w14:textId="42376EB5"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310</w:t>
            </w:r>
          </w:p>
        </w:tc>
        <w:tc>
          <w:tcPr>
            <w:tcW w:w="1519" w:type="dxa"/>
          </w:tcPr>
          <w:p w14:paraId="69920D31" w14:textId="639EF1EA"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310</w:t>
            </w:r>
          </w:p>
        </w:tc>
      </w:tr>
      <w:tr w:rsidR="007F0008" w:rsidRPr="005A2CE9" w14:paraId="68657517"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5F5075D9" w14:textId="77777777" w:rsidR="007F0008" w:rsidRPr="005A2CE9" w:rsidRDefault="007F0008" w:rsidP="007F0008">
            <w:pPr>
              <w:pStyle w:val="Tabulka-7"/>
            </w:pPr>
            <w:r w:rsidRPr="005A2CE9">
              <w:lastRenderedPageBreak/>
              <w:t>Číslo trati podle knižního jízdního řádu</w:t>
            </w:r>
          </w:p>
        </w:tc>
        <w:tc>
          <w:tcPr>
            <w:tcW w:w="1519" w:type="dxa"/>
          </w:tcPr>
          <w:p w14:paraId="2CC5DDE0" w14:textId="63B387E1"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310</w:t>
            </w:r>
          </w:p>
        </w:tc>
        <w:tc>
          <w:tcPr>
            <w:tcW w:w="1519" w:type="dxa"/>
          </w:tcPr>
          <w:p w14:paraId="3DDD9E43" w14:textId="7970B5D3"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310</w:t>
            </w:r>
          </w:p>
        </w:tc>
        <w:tc>
          <w:tcPr>
            <w:tcW w:w="1519" w:type="dxa"/>
          </w:tcPr>
          <w:p w14:paraId="7A0D398B" w14:textId="73FC5FDA"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310</w:t>
            </w:r>
          </w:p>
        </w:tc>
      </w:tr>
      <w:tr w:rsidR="007F0008" w:rsidRPr="005A2CE9" w14:paraId="594C0472"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1749ED44" w14:textId="77777777" w:rsidR="007F0008" w:rsidRPr="005A2CE9" w:rsidRDefault="007F0008" w:rsidP="007F0008">
            <w:pPr>
              <w:pStyle w:val="Tabulka-7"/>
            </w:pPr>
            <w:r w:rsidRPr="005A2CE9">
              <w:t>Číslo traťového a definičního úseku</w:t>
            </w:r>
          </w:p>
        </w:tc>
        <w:tc>
          <w:tcPr>
            <w:tcW w:w="1519" w:type="dxa"/>
          </w:tcPr>
          <w:p w14:paraId="0A20117D" w14:textId="33F6264E"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219120</w:t>
            </w:r>
          </w:p>
        </w:tc>
        <w:tc>
          <w:tcPr>
            <w:tcW w:w="1519" w:type="dxa"/>
          </w:tcPr>
          <w:p w14:paraId="0B4B9C57" w14:textId="05285EC6"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9121K1</w:t>
            </w:r>
          </w:p>
        </w:tc>
        <w:tc>
          <w:tcPr>
            <w:tcW w:w="1519" w:type="dxa"/>
          </w:tcPr>
          <w:p w14:paraId="6EB9645C" w14:textId="78C87CA3"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219122</w:t>
            </w:r>
          </w:p>
        </w:tc>
      </w:tr>
      <w:tr w:rsidR="007F0008" w:rsidRPr="005A2CE9" w14:paraId="31BDE8F0"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54538053" w14:textId="77777777" w:rsidR="007F0008" w:rsidRPr="005A2CE9" w:rsidRDefault="007F0008" w:rsidP="007F0008">
            <w:pPr>
              <w:pStyle w:val="Tabulka-7"/>
            </w:pPr>
            <w:r w:rsidRPr="005A2CE9">
              <w:t>Traťová třída zatížení</w:t>
            </w:r>
          </w:p>
        </w:tc>
        <w:tc>
          <w:tcPr>
            <w:tcW w:w="1519" w:type="dxa"/>
          </w:tcPr>
          <w:p w14:paraId="226ED41C" w14:textId="3E626796"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C3</w:t>
            </w:r>
          </w:p>
        </w:tc>
        <w:tc>
          <w:tcPr>
            <w:tcW w:w="1519" w:type="dxa"/>
          </w:tcPr>
          <w:p w14:paraId="10CBF57D" w14:textId="602CAE65"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C3</w:t>
            </w:r>
          </w:p>
        </w:tc>
        <w:tc>
          <w:tcPr>
            <w:tcW w:w="1519" w:type="dxa"/>
          </w:tcPr>
          <w:p w14:paraId="7B95828A" w14:textId="2D2B4EC8"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C3</w:t>
            </w:r>
          </w:p>
        </w:tc>
      </w:tr>
      <w:tr w:rsidR="007F0008" w:rsidRPr="005A2CE9" w14:paraId="6B12233D"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5D9DFBF4" w14:textId="77777777" w:rsidR="007F0008" w:rsidRPr="005A2CE9" w:rsidRDefault="007F0008" w:rsidP="007F0008">
            <w:pPr>
              <w:pStyle w:val="Tabulka-7"/>
            </w:pPr>
            <w:r w:rsidRPr="005A2CE9">
              <w:t>Maximální traťová rychlost</w:t>
            </w:r>
          </w:p>
        </w:tc>
        <w:tc>
          <w:tcPr>
            <w:tcW w:w="1519" w:type="dxa"/>
          </w:tcPr>
          <w:p w14:paraId="10D7A565" w14:textId="51BCB60B"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75 km/h</w:t>
            </w:r>
          </w:p>
        </w:tc>
        <w:tc>
          <w:tcPr>
            <w:tcW w:w="1519" w:type="dxa"/>
          </w:tcPr>
          <w:p w14:paraId="3BF0E0CB" w14:textId="4FA0A913"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75 km/h</w:t>
            </w:r>
          </w:p>
        </w:tc>
        <w:tc>
          <w:tcPr>
            <w:tcW w:w="1519" w:type="dxa"/>
          </w:tcPr>
          <w:p w14:paraId="22ECA211" w14:textId="61831903"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75 km/h</w:t>
            </w:r>
          </w:p>
        </w:tc>
      </w:tr>
      <w:tr w:rsidR="007F0008" w:rsidRPr="005A2CE9" w14:paraId="58306D0A" w14:textId="77777777" w:rsidTr="00864851">
        <w:tc>
          <w:tcPr>
            <w:cnfStyle w:val="001000000000" w:firstRow="0" w:lastRow="0" w:firstColumn="1" w:lastColumn="0" w:oddVBand="0" w:evenVBand="0" w:oddHBand="0" w:evenHBand="0" w:firstRowFirstColumn="0" w:firstRowLastColumn="0" w:lastRowFirstColumn="0" w:lastRowLastColumn="0"/>
            <w:tcW w:w="3552" w:type="dxa"/>
          </w:tcPr>
          <w:p w14:paraId="31DEDCCA" w14:textId="77777777" w:rsidR="007F0008" w:rsidRPr="005A2CE9" w:rsidRDefault="007F0008" w:rsidP="007F0008">
            <w:pPr>
              <w:pStyle w:val="Tabulka-7"/>
            </w:pPr>
            <w:r w:rsidRPr="005A2CE9">
              <w:t>Trakční soustava</w:t>
            </w:r>
          </w:p>
        </w:tc>
        <w:tc>
          <w:tcPr>
            <w:tcW w:w="1519" w:type="dxa"/>
          </w:tcPr>
          <w:p w14:paraId="4DC8EE26" w14:textId="7D63837E"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nezávislá</w:t>
            </w:r>
          </w:p>
        </w:tc>
        <w:tc>
          <w:tcPr>
            <w:tcW w:w="1519" w:type="dxa"/>
          </w:tcPr>
          <w:p w14:paraId="30650D8F" w14:textId="6DB87F31"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nezávislá</w:t>
            </w:r>
          </w:p>
        </w:tc>
        <w:tc>
          <w:tcPr>
            <w:tcW w:w="1519" w:type="dxa"/>
          </w:tcPr>
          <w:p w14:paraId="2FC5F40D" w14:textId="59F475E8" w:rsidR="007F0008" w:rsidRPr="005A2CE9"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270E22">
              <w:t>nezávislá</w:t>
            </w:r>
          </w:p>
        </w:tc>
      </w:tr>
      <w:tr w:rsidR="007F0008" w:rsidRPr="005A2CE9" w14:paraId="5BF7A1B7" w14:textId="77777777" w:rsidTr="008648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52" w:type="dxa"/>
          </w:tcPr>
          <w:p w14:paraId="54D3FC10" w14:textId="77777777" w:rsidR="007F0008" w:rsidRPr="005A2CE9" w:rsidRDefault="007F0008" w:rsidP="007F0008">
            <w:pPr>
              <w:pStyle w:val="Tabulka-7"/>
              <w:rPr>
                <w:b/>
              </w:rPr>
            </w:pPr>
            <w:r w:rsidRPr="005A2CE9">
              <w:t>Počet traťových kolejí</w:t>
            </w:r>
          </w:p>
        </w:tc>
        <w:tc>
          <w:tcPr>
            <w:tcW w:w="1519" w:type="dxa"/>
          </w:tcPr>
          <w:p w14:paraId="6379CD13" w14:textId="125C2FE8" w:rsidR="007F0008" w:rsidRPr="005A2CE9" w:rsidRDefault="007F0008" w:rsidP="007F0008">
            <w:pPr>
              <w:pStyle w:val="Tabulka-7"/>
              <w:cnfStyle w:val="010000000000" w:firstRow="0" w:lastRow="1" w:firstColumn="0" w:lastColumn="0" w:oddVBand="0" w:evenVBand="0" w:oddHBand="0" w:evenHBand="0" w:firstRowFirstColumn="0" w:firstRowLastColumn="0" w:lastRowFirstColumn="0" w:lastRowLastColumn="0"/>
              <w:rPr>
                <w:b/>
              </w:rPr>
            </w:pPr>
            <w:r w:rsidRPr="00FB2E18">
              <w:rPr>
                <w:b/>
              </w:rPr>
              <w:t>1</w:t>
            </w:r>
          </w:p>
        </w:tc>
        <w:tc>
          <w:tcPr>
            <w:tcW w:w="1519" w:type="dxa"/>
          </w:tcPr>
          <w:p w14:paraId="52BD34E2" w14:textId="75A69CF6" w:rsidR="007F0008" w:rsidRPr="005A2CE9" w:rsidRDefault="007F0008" w:rsidP="007F0008">
            <w:pPr>
              <w:pStyle w:val="Tabulka-7"/>
              <w:cnfStyle w:val="010000000000" w:firstRow="0" w:lastRow="1" w:firstColumn="0" w:lastColumn="0" w:oddVBand="0" w:evenVBand="0" w:oddHBand="0" w:evenHBand="0" w:firstRowFirstColumn="0" w:firstRowLastColumn="0" w:lastRowFirstColumn="0" w:lastRowLastColumn="0"/>
              <w:rPr>
                <w:b/>
              </w:rPr>
            </w:pPr>
            <w:r w:rsidRPr="00270E22">
              <w:rPr>
                <w:b/>
              </w:rPr>
              <w:t>1</w:t>
            </w:r>
          </w:p>
        </w:tc>
        <w:tc>
          <w:tcPr>
            <w:tcW w:w="1519" w:type="dxa"/>
          </w:tcPr>
          <w:p w14:paraId="3FA299EB" w14:textId="13E086BA" w:rsidR="007F0008" w:rsidRPr="005A2CE9" w:rsidRDefault="007F0008" w:rsidP="007F0008">
            <w:pPr>
              <w:pStyle w:val="Tabulka-7"/>
              <w:cnfStyle w:val="010000000000" w:firstRow="0" w:lastRow="1" w:firstColumn="0" w:lastColumn="0" w:oddVBand="0" w:evenVBand="0" w:oddHBand="0" w:evenHBand="0" w:firstRowFirstColumn="0" w:firstRowLastColumn="0" w:lastRowFirstColumn="0" w:lastRowLastColumn="0"/>
              <w:rPr>
                <w:b/>
              </w:rPr>
            </w:pPr>
            <w:r w:rsidRPr="00270E22">
              <w:rPr>
                <w:b/>
              </w:rPr>
              <w:t>1</w:t>
            </w:r>
          </w:p>
        </w:tc>
      </w:tr>
    </w:tbl>
    <w:p w14:paraId="4603BF0C" w14:textId="77777777" w:rsidR="007B3B7B" w:rsidRDefault="007B3B7B" w:rsidP="007B3B7B">
      <w:pPr>
        <w:pStyle w:val="TextbezslBEZMEZER"/>
      </w:pPr>
    </w:p>
    <w:p w14:paraId="5C7CDE7D" w14:textId="225A560C" w:rsidR="007B3B7B" w:rsidRDefault="007F0008">
      <w:pPr>
        <w:pStyle w:val="Text2-1"/>
        <w:numPr>
          <w:ilvl w:val="2"/>
          <w:numId w:val="6"/>
        </w:numPr>
      </w:pPr>
      <w:r w:rsidRPr="00615459">
        <w:t xml:space="preserve">Výpravní budova je v evidenci správce vedena pod názvem „Milotice n. Op. - žst.- výpravní budova“, </w:t>
      </w:r>
      <w:proofErr w:type="spellStart"/>
      <w:r w:rsidRPr="00615459">
        <w:t>inv</w:t>
      </w:r>
      <w:proofErr w:type="spellEnd"/>
      <w:r w:rsidRPr="00615459">
        <w:t>. číslo IC IC6000383331. Zastavěná plocha budovy je 562 m</w:t>
      </w:r>
      <w:r w:rsidRPr="00864851">
        <w:rPr>
          <w:vertAlign w:val="superscript"/>
        </w:rPr>
        <w:t>2</w:t>
      </w:r>
      <w:r w:rsidRPr="00615459">
        <w:t>.</w:t>
      </w:r>
      <w:r>
        <w:t xml:space="preserve"> </w:t>
      </w:r>
      <w:r w:rsidR="007B3B7B">
        <w:t xml:space="preserve"> </w:t>
      </w:r>
    </w:p>
    <w:p w14:paraId="3D7040A5" w14:textId="72AA3EA8" w:rsidR="007B3B7B" w:rsidRDefault="007F0008">
      <w:pPr>
        <w:pStyle w:val="Text2-1"/>
        <w:numPr>
          <w:ilvl w:val="2"/>
          <w:numId w:val="6"/>
        </w:numPr>
      </w:pPr>
      <w:r w:rsidRPr="00615459">
        <w:t>V sousedství výpravní budovy se nachází objekt „</w:t>
      </w:r>
      <w:r w:rsidRPr="00615459">
        <w:rPr>
          <w:rFonts w:ascii="Helvetica" w:hAnsi="Helvetica" w:cs="Helvetica"/>
          <w:b/>
          <w:bCs/>
          <w:shd w:val="clear" w:color="auto" w:fill="FFFFFF"/>
        </w:rPr>
        <w:t>Milotice n. Op. - žst.- stavědlo č.2</w:t>
      </w:r>
      <w:r w:rsidRPr="00615459">
        <w:rPr>
          <w:rFonts w:ascii="Helvetica" w:hAnsi="Helvetica" w:cs="Helvetica"/>
          <w:shd w:val="clear" w:color="auto" w:fill="FFFFFF"/>
        </w:rPr>
        <w:t>, IC5000253171“ a „</w:t>
      </w:r>
      <w:r w:rsidRPr="00615459">
        <w:rPr>
          <w:rFonts w:ascii="Helvetica" w:hAnsi="Helvetica" w:cs="Helvetica"/>
          <w:b/>
          <w:bCs/>
          <w:shd w:val="clear" w:color="auto" w:fill="FFFFFF"/>
        </w:rPr>
        <w:t>Milotice n. Op. - žst.- stavědlo č.1</w:t>
      </w:r>
      <w:r w:rsidRPr="00615459">
        <w:rPr>
          <w:rFonts w:ascii="Helvetica" w:hAnsi="Helvetica" w:cs="Helvetica"/>
          <w:shd w:val="clear" w:color="auto" w:fill="FFFFFF"/>
        </w:rPr>
        <w:t>, IC5000253172</w:t>
      </w:r>
      <w:r w:rsidR="007B3B7B">
        <w:t xml:space="preserve"> </w:t>
      </w:r>
    </w:p>
    <w:p w14:paraId="166CCE9D" w14:textId="4757E34E" w:rsidR="007B3B7B" w:rsidRPr="008E70B2" w:rsidRDefault="007F0008">
      <w:pPr>
        <w:pStyle w:val="Text2-1"/>
        <w:numPr>
          <w:ilvl w:val="2"/>
          <w:numId w:val="6"/>
        </w:numPr>
      </w:pPr>
      <w:r w:rsidRPr="00615459">
        <w:t xml:space="preserve">K objektu výpravní budovy náleží související sítě </w:t>
      </w:r>
      <w:r>
        <w:t>– kanalizační</w:t>
      </w:r>
      <w:r w:rsidRPr="00615459">
        <w:t xml:space="preserve"> a vodovodní přípojka.</w:t>
      </w:r>
      <w:r w:rsidR="007B3B7B">
        <w:t xml:space="preserve"> </w:t>
      </w:r>
    </w:p>
    <w:p w14:paraId="673F1A40" w14:textId="3511F6B2" w:rsidR="007B3B7B" w:rsidRDefault="007F0008">
      <w:pPr>
        <w:pStyle w:val="Text2-1"/>
        <w:numPr>
          <w:ilvl w:val="2"/>
          <w:numId w:val="6"/>
        </w:numPr>
      </w:pPr>
      <w:r w:rsidRPr="00615459">
        <w:t>Údaje k objektu „Milotice n. Op. - žst.- výpravní budova“, „Milotice n. Op. - žst.- stavědlo č.1“ a „Milotice n. Op. - žst.- stavědlo č.2“ a výpis souvisejících zařízení ve správě Správy pozemních staveb (SPS) OŘ Ostrava:</w:t>
      </w:r>
    </w:p>
    <w:p w14:paraId="7ADEF272" w14:textId="77777777" w:rsidR="007B3B7B" w:rsidRPr="00A03549" w:rsidRDefault="007B3B7B" w:rsidP="007B3B7B">
      <w:pPr>
        <w:pStyle w:val="TabulkaNadpis"/>
      </w:pPr>
      <w:r>
        <w:t xml:space="preserve">Údaje k objektu </w:t>
      </w:r>
    </w:p>
    <w:tbl>
      <w:tblPr>
        <w:tblStyle w:val="Tabulka10"/>
        <w:tblW w:w="8108" w:type="dxa"/>
        <w:tblLayout w:type="fixed"/>
        <w:tblLook w:val="04A0" w:firstRow="1" w:lastRow="0" w:firstColumn="1" w:lastColumn="0" w:noHBand="0" w:noVBand="1"/>
      </w:tblPr>
      <w:tblGrid>
        <w:gridCol w:w="1482"/>
        <w:gridCol w:w="2374"/>
        <w:gridCol w:w="1134"/>
        <w:gridCol w:w="1134"/>
        <w:gridCol w:w="993"/>
        <w:gridCol w:w="991"/>
      </w:tblGrid>
      <w:tr w:rsidR="007B3B7B" w:rsidRPr="001B0F90" w14:paraId="54C0A382" w14:textId="77777777" w:rsidTr="005A2005">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56080084" w14:textId="77777777" w:rsidR="007B3B7B" w:rsidRPr="001B0F90" w:rsidRDefault="007B3B7B" w:rsidP="007B3B7B">
            <w:pPr>
              <w:pStyle w:val="Tabulka-7"/>
            </w:pPr>
            <w:r w:rsidRPr="001B0F90">
              <w:t>Hlavní inventární číslo</w:t>
            </w:r>
          </w:p>
        </w:tc>
        <w:tc>
          <w:tcPr>
            <w:tcW w:w="2374" w:type="dxa"/>
            <w:noWrap/>
            <w:hideMark/>
          </w:tcPr>
          <w:p w14:paraId="0C08A099"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4205BC7D"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Zastavěná plocha [m</w:t>
            </w:r>
            <w:r w:rsidRPr="0015704A">
              <w:rPr>
                <w:vertAlign w:val="superscript"/>
              </w:rPr>
              <w:t>2</w:t>
            </w:r>
            <w:r w:rsidRPr="001B0F90">
              <w:t>]</w:t>
            </w:r>
          </w:p>
        </w:tc>
        <w:tc>
          <w:tcPr>
            <w:tcW w:w="1134" w:type="dxa"/>
            <w:hideMark/>
          </w:tcPr>
          <w:p w14:paraId="711CD602"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Obestavěný prostor [m</w:t>
            </w:r>
            <w:r w:rsidRPr="0015704A">
              <w:rPr>
                <w:vertAlign w:val="superscript"/>
              </w:rPr>
              <w:t>3</w:t>
            </w:r>
            <w:r w:rsidRPr="001B0F90">
              <w:t>]</w:t>
            </w:r>
          </w:p>
        </w:tc>
        <w:tc>
          <w:tcPr>
            <w:tcW w:w="993" w:type="dxa"/>
            <w:hideMark/>
          </w:tcPr>
          <w:p w14:paraId="7A4AF951"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Katastrální území</w:t>
            </w:r>
          </w:p>
        </w:tc>
        <w:tc>
          <w:tcPr>
            <w:tcW w:w="991" w:type="dxa"/>
            <w:noWrap/>
            <w:hideMark/>
          </w:tcPr>
          <w:p w14:paraId="294B9C87" w14:textId="77777777" w:rsidR="007B3B7B" w:rsidRPr="001B0F90" w:rsidRDefault="007B3B7B" w:rsidP="007B3B7B">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7F0008" w:rsidRPr="001B0F90" w14:paraId="02E8AB68" w14:textId="77777777" w:rsidTr="005A2005">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7D4DA277" w14:textId="13DB5755" w:rsidR="007F0008" w:rsidRPr="001B0F90" w:rsidRDefault="007F0008" w:rsidP="007F0008">
            <w:pPr>
              <w:pStyle w:val="Tabulka-7"/>
            </w:pPr>
            <w:r w:rsidRPr="00FB2E18">
              <w:rPr>
                <w:rFonts w:asciiTheme="minorHAnsi" w:hAnsiTheme="minorHAnsi"/>
              </w:rPr>
              <w:t>IC</w:t>
            </w:r>
            <w:r w:rsidRPr="00FB2E18">
              <w:rPr>
                <w:rFonts w:asciiTheme="minorHAnsi" w:hAnsiTheme="minorHAnsi" w:cs="Helvetica"/>
                <w:shd w:val="clear" w:color="auto" w:fill="FFFFFF"/>
              </w:rPr>
              <w:t xml:space="preserve"> 6000383331</w:t>
            </w:r>
          </w:p>
        </w:tc>
        <w:tc>
          <w:tcPr>
            <w:tcW w:w="2374" w:type="dxa"/>
            <w:noWrap/>
          </w:tcPr>
          <w:p w14:paraId="265EB32E" w14:textId="2BBD78F6"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w:t>
            </w:r>
            <w:r w:rsidRPr="00FB2E18">
              <w:rPr>
                <w:rFonts w:asciiTheme="minorHAnsi" w:hAnsiTheme="minorHAnsi" w:cs="Helvetica"/>
                <w:b/>
                <w:bCs/>
                <w:shd w:val="clear" w:color="auto" w:fill="FFFFFF"/>
              </w:rPr>
              <w:t>Milotice n. Op. - žst.- výpravní budova</w:t>
            </w:r>
            <w:r w:rsidRPr="00FB2E18">
              <w:t>“</w:t>
            </w:r>
          </w:p>
        </w:tc>
        <w:tc>
          <w:tcPr>
            <w:tcW w:w="1134" w:type="dxa"/>
            <w:noWrap/>
          </w:tcPr>
          <w:p w14:paraId="1A0CC09B" w14:textId="1D3C665A"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496</w:t>
            </w:r>
          </w:p>
        </w:tc>
        <w:tc>
          <w:tcPr>
            <w:tcW w:w="1134" w:type="dxa"/>
            <w:noWrap/>
          </w:tcPr>
          <w:p w14:paraId="7645CC6D" w14:textId="001165E3"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3429</w:t>
            </w:r>
          </w:p>
        </w:tc>
        <w:tc>
          <w:tcPr>
            <w:tcW w:w="993" w:type="dxa"/>
            <w:noWrap/>
          </w:tcPr>
          <w:p w14:paraId="6EC074CB" w14:textId="2C3903F5"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Milotice nad Opavou</w:t>
            </w:r>
          </w:p>
        </w:tc>
        <w:tc>
          <w:tcPr>
            <w:tcW w:w="991" w:type="dxa"/>
            <w:noWrap/>
          </w:tcPr>
          <w:p w14:paraId="684D920B" w14:textId="60BA66FB"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92</w:t>
            </w:r>
          </w:p>
        </w:tc>
      </w:tr>
      <w:tr w:rsidR="007F0008" w:rsidRPr="001B0F90" w14:paraId="356A3D93"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33046E7A" w14:textId="26080E15" w:rsidR="007F0008" w:rsidRPr="001B0F90" w:rsidRDefault="007F0008" w:rsidP="007F0008">
            <w:pPr>
              <w:pStyle w:val="Tabulka-7"/>
            </w:pPr>
            <w:r w:rsidRPr="00FB2E18">
              <w:t>IC</w:t>
            </w:r>
            <w:r w:rsidRPr="00FB2E18">
              <w:rPr>
                <w:rFonts w:asciiTheme="minorHAnsi" w:hAnsiTheme="minorHAnsi" w:cs="Helvetica"/>
                <w:szCs w:val="14"/>
                <w:shd w:val="clear" w:color="auto" w:fill="FFFFFF"/>
              </w:rPr>
              <w:t>5000253172</w:t>
            </w:r>
          </w:p>
        </w:tc>
        <w:tc>
          <w:tcPr>
            <w:tcW w:w="2374" w:type="dxa"/>
            <w:noWrap/>
          </w:tcPr>
          <w:p w14:paraId="4C0F12EB" w14:textId="0F045EB1"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w:t>
            </w:r>
            <w:r w:rsidRPr="00FB2E18">
              <w:rPr>
                <w:rFonts w:asciiTheme="minorHAnsi" w:hAnsiTheme="minorHAnsi" w:cs="Helvetica"/>
                <w:b/>
                <w:bCs/>
                <w:szCs w:val="14"/>
                <w:shd w:val="clear" w:color="auto" w:fill="FFFFFF"/>
              </w:rPr>
              <w:t>Milotice n. Op. - žst.- stavědlo č.1</w:t>
            </w:r>
            <w:r w:rsidRPr="00FB2E18">
              <w:t>“</w:t>
            </w:r>
          </w:p>
        </w:tc>
        <w:tc>
          <w:tcPr>
            <w:tcW w:w="1134" w:type="dxa"/>
            <w:noWrap/>
          </w:tcPr>
          <w:p w14:paraId="79558E9E" w14:textId="74549D31"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21</w:t>
            </w:r>
          </w:p>
        </w:tc>
        <w:tc>
          <w:tcPr>
            <w:tcW w:w="1134" w:type="dxa"/>
            <w:noWrap/>
          </w:tcPr>
          <w:p w14:paraId="624D4E04" w14:textId="63C5C3FB"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122</w:t>
            </w:r>
          </w:p>
        </w:tc>
        <w:tc>
          <w:tcPr>
            <w:tcW w:w="993" w:type="dxa"/>
            <w:noWrap/>
          </w:tcPr>
          <w:p w14:paraId="4AB6CACA" w14:textId="4E330EE3"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 xml:space="preserve">Zátor </w:t>
            </w:r>
          </w:p>
        </w:tc>
        <w:tc>
          <w:tcPr>
            <w:tcW w:w="991" w:type="dxa"/>
            <w:noWrap/>
          </w:tcPr>
          <w:p w14:paraId="618E9154" w14:textId="789EF018" w:rsidR="007F0008" w:rsidRPr="001B0F90"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901</w:t>
            </w:r>
          </w:p>
        </w:tc>
      </w:tr>
      <w:tr w:rsidR="007F0008" w:rsidRPr="001B0F90" w14:paraId="3784A60F" w14:textId="77777777" w:rsidTr="005A2005">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4923188F" w14:textId="76E3511B" w:rsidR="007F0008" w:rsidRPr="00FB2E18" w:rsidRDefault="007F0008" w:rsidP="007F0008">
            <w:pPr>
              <w:pStyle w:val="Tabulka-7"/>
            </w:pPr>
            <w:r w:rsidRPr="00FB2E18">
              <w:t>IC</w:t>
            </w:r>
            <w:r w:rsidRPr="00FB2E18">
              <w:rPr>
                <w:rFonts w:asciiTheme="minorHAnsi" w:hAnsiTheme="minorHAnsi" w:cs="Helvetica"/>
                <w:szCs w:val="14"/>
                <w:shd w:val="clear" w:color="auto" w:fill="FFFFFF"/>
              </w:rPr>
              <w:t>5000253171</w:t>
            </w:r>
          </w:p>
        </w:tc>
        <w:tc>
          <w:tcPr>
            <w:tcW w:w="2374" w:type="dxa"/>
            <w:noWrap/>
          </w:tcPr>
          <w:p w14:paraId="62721092" w14:textId="09AB79D7" w:rsidR="007F0008" w:rsidRPr="00FB2E18"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rPr>
                <w:rFonts w:asciiTheme="minorHAnsi" w:hAnsiTheme="minorHAnsi" w:cs="Helvetica"/>
                <w:b/>
                <w:bCs/>
                <w:szCs w:val="14"/>
                <w:shd w:val="clear" w:color="auto" w:fill="FFFFFF"/>
              </w:rPr>
              <w:t xml:space="preserve"> „Milotice n. Op. - žst.- stavědlo č.2“</w:t>
            </w:r>
          </w:p>
        </w:tc>
        <w:tc>
          <w:tcPr>
            <w:tcW w:w="1134" w:type="dxa"/>
            <w:noWrap/>
          </w:tcPr>
          <w:p w14:paraId="4CF29D16" w14:textId="126DD87E" w:rsidR="007F0008" w:rsidRPr="00FB2E18"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21</w:t>
            </w:r>
          </w:p>
        </w:tc>
        <w:tc>
          <w:tcPr>
            <w:tcW w:w="1134" w:type="dxa"/>
            <w:noWrap/>
          </w:tcPr>
          <w:p w14:paraId="12812BFD" w14:textId="1B1713C5" w:rsidR="007F0008" w:rsidRPr="00FB2E18"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122</w:t>
            </w:r>
          </w:p>
        </w:tc>
        <w:tc>
          <w:tcPr>
            <w:tcW w:w="993" w:type="dxa"/>
            <w:noWrap/>
          </w:tcPr>
          <w:p w14:paraId="008137F8" w14:textId="5F5E36AB" w:rsidR="007F0008" w:rsidRPr="00FB2E18"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Milotice nad Opavou</w:t>
            </w:r>
          </w:p>
        </w:tc>
        <w:tc>
          <w:tcPr>
            <w:tcW w:w="991" w:type="dxa"/>
            <w:noWrap/>
          </w:tcPr>
          <w:p w14:paraId="784CDB44" w14:textId="3C64309D" w:rsidR="007F0008" w:rsidRPr="00FB2E18" w:rsidRDefault="007F0008" w:rsidP="007F0008">
            <w:pPr>
              <w:pStyle w:val="Tabulka-7"/>
              <w:cnfStyle w:val="000000000000" w:firstRow="0" w:lastRow="0" w:firstColumn="0" w:lastColumn="0" w:oddVBand="0" w:evenVBand="0" w:oddHBand="0" w:evenHBand="0" w:firstRowFirstColumn="0" w:firstRowLastColumn="0" w:lastRowFirstColumn="0" w:lastRowLastColumn="0"/>
            </w:pPr>
            <w:r w:rsidRPr="00FB2E18">
              <w:t>103</w:t>
            </w:r>
          </w:p>
        </w:tc>
      </w:tr>
    </w:tbl>
    <w:p w14:paraId="47C9061F" w14:textId="77777777" w:rsidR="007B3B7B" w:rsidRDefault="007B3B7B" w:rsidP="009606EA">
      <w:pPr>
        <w:pStyle w:val="TextbezslBEZMEZER"/>
      </w:pPr>
    </w:p>
    <w:p w14:paraId="05FCA550" w14:textId="77777777" w:rsidR="007D016E" w:rsidRPr="007D016E" w:rsidRDefault="009606EA" w:rsidP="000E5FA1">
      <w:pPr>
        <w:pStyle w:val="NADPIS2-1"/>
      </w:pPr>
      <w:bookmarkStart w:id="5" w:name="_Ref181269395"/>
      <w:bookmarkStart w:id="6" w:name="_Toc189040933"/>
      <w:r>
        <w:t>PŘEHLED VÝCHOZÍCH PODKLADŮ</w:t>
      </w:r>
      <w:bookmarkEnd w:id="5"/>
      <w:bookmarkEnd w:id="6"/>
    </w:p>
    <w:p w14:paraId="485E9D91" w14:textId="77777777" w:rsidR="007D016E" w:rsidRPr="007D016E" w:rsidRDefault="00361AAC" w:rsidP="005A2CE9">
      <w:pPr>
        <w:pStyle w:val="Nadpis2-2"/>
      </w:pPr>
      <w:bookmarkStart w:id="7" w:name="_Toc189040934"/>
      <w:r>
        <w:t>P</w:t>
      </w:r>
      <w:r w:rsidR="007D016E" w:rsidRPr="007D016E">
        <w:t xml:space="preserve">odklady </w:t>
      </w:r>
      <w:r>
        <w:t>a dokumentace</w:t>
      </w:r>
      <w:bookmarkEnd w:id="7"/>
    </w:p>
    <w:p w14:paraId="70CFA3A8" w14:textId="2671C5FC" w:rsidR="007D016E" w:rsidRDefault="007F0008" w:rsidP="004A4B98">
      <w:pPr>
        <w:pStyle w:val="Text2-1"/>
      </w:pPr>
      <w:r w:rsidRPr="00EF154A">
        <w:t>„Dopravní politika ČR pro období 2021–2027 s výhledem do roku 2050“</w:t>
      </w:r>
      <w:r>
        <w:t xml:space="preserve"> </w:t>
      </w:r>
      <w:r w:rsidRPr="00615459">
        <w:t xml:space="preserve">viz příloha </w:t>
      </w:r>
      <w:r w:rsidR="000D0A9C">
        <w:fldChar w:fldCharType="begin"/>
      </w:r>
      <w:r w:rsidR="000D0A9C">
        <w:instrText xml:space="preserve"> REF _Ref188522432 \r \h </w:instrText>
      </w:r>
      <w:r w:rsidR="000D0A9C">
        <w:fldChar w:fldCharType="separate"/>
      </w:r>
      <w:r w:rsidR="00DF00CC">
        <w:t>7.1.1</w:t>
      </w:r>
      <w:r w:rsidR="000D0A9C">
        <w:fldChar w:fldCharType="end"/>
      </w:r>
      <w:r w:rsidR="000D0A9C">
        <w:t xml:space="preserve"> </w:t>
      </w:r>
      <w:r w:rsidRPr="00615459">
        <w:t>těchto ZTP</w:t>
      </w:r>
      <w:r>
        <w:t>,</w:t>
      </w:r>
      <w:r w:rsidRPr="00EF154A">
        <w:t xml:space="preserve"> byla schválena Usnesením č. 259 na jednání Vlády České republiky dne 8. 3. 2021. </w:t>
      </w:r>
    </w:p>
    <w:p w14:paraId="6829BF03" w14:textId="279748E4" w:rsidR="007F0008" w:rsidRPr="007D016E" w:rsidRDefault="007F0008" w:rsidP="004A4B98">
      <w:pPr>
        <w:pStyle w:val="Text2-1"/>
      </w:pPr>
      <w:r w:rsidRPr="00FB2E18">
        <w:t>„Plán moderního zabezpečení české železnice</w:t>
      </w:r>
      <w:r>
        <w:t xml:space="preserve">“ </w:t>
      </w:r>
      <w:r w:rsidRPr="00615459">
        <w:t xml:space="preserve">viz příloha </w:t>
      </w:r>
      <w:r w:rsidR="000D0A9C">
        <w:fldChar w:fldCharType="begin"/>
      </w:r>
      <w:r w:rsidR="000D0A9C">
        <w:instrText xml:space="preserve"> REF _Ref188522466 \r \h </w:instrText>
      </w:r>
      <w:r w:rsidR="000D0A9C">
        <w:fldChar w:fldCharType="separate"/>
      </w:r>
      <w:r w:rsidR="00DF00CC">
        <w:t>7.1.2</w:t>
      </w:r>
      <w:r w:rsidR="000D0A9C">
        <w:fldChar w:fldCharType="end"/>
      </w:r>
      <w:r w:rsidR="000D0A9C">
        <w:t xml:space="preserve"> </w:t>
      </w:r>
      <w:r w:rsidRPr="00615459">
        <w:t>těchto ZTP</w:t>
      </w:r>
      <w:r w:rsidRPr="00FB2E18">
        <w:t xml:space="preserve">. Implementace evropského vlakového zabezpečovacího zařízení ETCS“ byl schválen Usnesením č. 795 na jednání Vlády České republiky dne 13. 9. 2021. Tento plán popisuje postup zavádění ETCS na celé železniční síti České republiky, včetně rekapitulace finančních potřeb. Pro trať </w:t>
      </w:r>
      <w:r w:rsidRPr="009D77A5">
        <w:t>Olomouc hl. n. (mimo) – Krnov (mimo)</w:t>
      </w:r>
      <w:r w:rsidRPr="00FB2E18">
        <w:t xml:space="preserve"> je v</w:t>
      </w:r>
      <w:r>
        <w:t xml:space="preserve"> něm </w:t>
      </w:r>
      <w:r w:rsidRPr="00FB2E18">
        <w:t xml:space="preserve">určena varianta ETCS L1 Limited </w:t>
      </w:r>
      <w:proofErr w:type="spellStart"/>
      <w:r w:rsidRPr="00FB2E18">
        <w:t>Supervision</w:t>
      </w:r>
      <w:proofErr w:type="spellEnd"/>
      <w:r w:rsidRPr="00FB2E18">
        <w:t>, která má být zavedena v letech 2034–2037 včetně výhradního provozu vlaků pod dohledem ETCS</w:t>
      </w:r>
      <w:r w:rsidRPr="007D016E">
        <w:t>.</w:t>
      </w:r>
      <w:r>
        <w:t xml:space="preserve"> Viz příloha </w:t>
      </w:r>
      <w:bookmarkStart w:id="8" w:name="_Hlk188532506"/>
      <w:r w:rsidR="00C17EAE">
        <w:t>7.1.5</w:t>
      </w:r>
      <w:r>
        <w:t xml:space="preserve"> těchto ZTP</w:t>
      </w:r>
      <w:bookmarkEnd w:id="8"/>
      <w:r>
        <w:t>.</w:t>
      </w:r>
    </w:p>
    <w:p w14:paraId="51181D1D" w14:textId="77777777" w:rsidR="007D016E" w:rsidRPr="007D016E" w:rsidRDefault="00361AAC" w:rsidP="005A2CE9">
      <w:pPr>
        <w:pStyle w:val="Nadpis2-2"/>
      </w:pPr>
      <w:bookmarkStart w:id="9" w:name="_Toc68874885"/>
      <w:bookmarkStart w:id="10" w:name="_Toc189040935"/>
      <w:r w:rsidRPr="00FD501F">
        <w:t xml:space="preserve">Související </w:t>
      </w:r>
      <w:r>
        <w:t xml:space="preserve">podklady a </w:t>
      </w:r>
      <w:r w:rsidRPr="00FD501F">
        <w:t>dokumentace</w:t>
      </w:r>
      <w:bookmarkEnd w:id="9"/>
      <w:bookmarkEnd w:id="10"/>
      <w:r w:rsidRPr="007D016E">
        <w:t xml:space="preserve"> </w:t>
      </w:r>
    </w:p>
    <w:p w14:paraId="2521B47C" w14:textId="2F391864" w:rsidR="007D016E" w:rsidRDefault="0042701C" w:rsidP="004A4B98">
      <w:pPr>
        <w:pStyle w:val="Text2-1"/>
      </w:pPr>
      <w:r>
        <w:t>D</w:t>
      </w:r>
      <w:r w:rsidR="009D44AB" w:rsidRPr="00FB2E18">
        <w:t>ostupné geodetické a mapové podklady ve vlastnictví SŽG</w:t>
      </w:r>
      <w:r w:rsidR="00A47783">
        <w:t>.</w:t>
      </w:r>
    </w:p>
    <w:p w14:paraId="60535EB2" w14:textId="5D117EA5" w:rsidR="009D44AB" w:rsidRPr="007D016E" w:rsidRDefault="009D44AB" w:rsidP="004A4B98">
      <w:pPr>
        <w:pStyle w:val="Text2-1"/>
      </w:pPr>
      <w:r w:rsidRPr="00FB2E18">
        <w:t>Veškeré další potřebné podklady, zejména pasportní dokumentace, archivní dokumentace, informace o majetkových poměrech</w:t>
      </w:r>
      <w:r w:rsidR="00864851">
        <w:t xml:space="preserve">, </w:t>
      </w:r>
      <w:r w:rsidR="00864851" w:rsidRPr="00FB2E18">
        <w:t xml:space="preserve">geodetické a mapové podklady ve vlastnictví SŽG </w:t>
      </w:r>
      <w:r w:rsidRPr="00FB2E18">
        <w:t xml:space="preserve">si zajistí </w:t>
      </w:r>
      <w:r>
        <w:t>Z</w:t>
      </w:r>
      <w:r w:rsidRPr="00FB2E18">
        <w:t>hotovitel u OŘ Ostrava</w:t>
      </w:r>
      <w:r w:rsidR="00864851">
        <w:t xml:space="preserve"> po podpisu SOD</w:t>
      </w:r>
      <w:r>
        <w:t>.</w:t>
      </w:r>
    </w:p>
    <w:p w14:paraId="6BACCF09" w14:textId="77777777" w:rsidR="007D016E" w:rsidRPr="007D016E" w:rsidRDefault="007D016E" w:rsidP="000E5FA1">
      <w:pPr>
        <w:pStyle w:val="NADPIS2-1"/>
      </w:pPr>
      <w:bookmarkStart w:id="11" w:name="_Toc189040936"/>
      <w:r w:rsidRPr="007D016E">
        <w:t>KOORDINACE S JINÝMI STAVBAMI A DOKUMENTY</w:t>
      </w:r>
      <w:bookmarkEnd w:id="11"/>
      <w:r w:rsidRPr="007D016E">
        <w:t xml:space="preserve"> </w:t>
      </w:r>
    </w:p>
    <w:p w14:paraId="5F8F7817" w14:textId="5E283176" w:rsidR="007D016E" w:rsidRPr="004A4B98" w:rsidRDefault="009D44AB" w:rsidP="00D10544">
      <w:pPr>
        <w:pStyle w:val="Text2-1"/>
      </w:pPr>
      <w:bookmarkStart w:id="12" w:name="_Ref188532804"/>
      <w:r w:rsidRPr="00FB2E18">
        <w:t>Součástí plnění předmětu díla je i zajištění koordinace s připravovanými, případně aktuálně zpracovávanými, investičními akcemi a stavbami již ve stádiu v realizace,</w:t>
      </w:r>
      <w:r w:rsidRPr="009D44AB">
        <w:t xml:space="preserve"> </w:t>
      </w:r>
      <w:r w:rsidRPr="009D44AB">
        <w:lastRenderedPageBreak/>
        <w:t>případně ve stádiu zahájení realizace v období provádění díla dle harmonogramu prací, a to i cizích investorů.</w:t>
      </w:r>
      <w:bookmarkEnd w:id="12"/>
    </w:p>
    <w:p w14:paraId="71BE58E2" w14:textId="77777777" w:rsidR="009D44AB" w:rsidRPr="009D44AB" w:rsidRDefault="009D44AB">
      <w:pPr>
        <w:numPr>
          <w:ilvl w:val="2"/>
          <w:numId w:val="6"/>
        </w:numPr>
        <w:spacing w:after="120" w:line="264" w:lineRule="auto"/>
        <w:jc w:val="both"/>
        <w:rPr>
          <w:sz w:val="18"/>
          <w:szCs w:val="18"/>
        </w:rPr>
      </w:pPr>
      <w:r w:rsidRPr="009D44AB">
        <w:rPr>
          <w:sz w:val="18"/>
          <w:szCs w:val="18"/>
        </w:rPr>
        <w:t>Koordinace musí probíhat zejména s níže uvedenými investicemi a opravnými pracemi:</w:t>
      </w:r>
    </w:p>
    <w:p w14:paraId="2E64BCD4" w14:textId="77777777" w:rsidR="009D44AB" w:rsidRPr="009D44AB" w:rsidRDefault="009D44AB">
      <w:pPr>
        <w:numPr>
          <w:ilvl w:val="0"/>
          <w:numId w:val="7"/>
        </w:numPr>
        <w:spacing w:after="120" w:line="264" w:lineRule="auto"/>
        <w:jc w:val="both"/>
        <w:rPr>
          <w:sz w:val="18"/>
          <w:szCs w:val="18"/>
        </w:rPr>
      </w:pPr>
      <w:r w:rsidRPr="009D44AB">
        <w:rPr>
          <w:sz w:val="18"/>
          <w:szCs w:val="18"/>
        </w:rPr>
        <w:t>Výstavba PZS přejezdu P7699 v km 0,696 trati Milotice nad Opavou – Vrbno pod Pradědem (SŽ, realizace 2025).</w:t>
      </w:r>
    </w:p>
    <w:p w14:paraId="69ACEC0D" w14:textId="340C51C1" w:rsidR="009D44AB" w:rsidRDefault="009D44AB">
      <w:pPr>
        <w:numPr>
          <w:ilvl w:val="0"/>
          <w:numId w:val="7"/>
        </w:numPr>
        <w:spacing w:after="120" w:line="264" w:lineRule="auto"/>
        <w:jc w:val="both"/>
        <w:rPr>
          <w:sz w:val="18"/>
          <w:szCs w:val="18"/>
        </w:rPr>
      </w:pPr>
      <w:r w:rsidRPr="009D44AB">
        <w:rPr>
          <w:sz w:val="18"/>
          <w:szCs w:val="18"/>
        </w:rPr>
        <w:t>Komplexní oprava trati v úseku Milotice nad Opavou – Brantice, opravná práce OŘ Ostrava, realizace 2025</w:t>
      </w:r>
      <w:r>
        <w:rPr>
          <w:sz w:val="18"/>
          <w:szCs w:val="18"/>
        </w:rPr>
        <w:t>.</w:t>
      </w:r>
    </w:p>
    <w:p w14:paraId="58B88A7D" w14:textId="752E987D" w:rsidR="007D016E" w:rsidRPr="009D44AB" w:rsidRDefault="009D44AB">
      <w:pPr>
        <w:numPr>
          <w:ilvl w:val="0"/>
          <w:numId w:val="7"/>
        </w:numPr>
        <w:spacing w:after="120" w:line="264" w:lineRule="auto"/>
        <w:jc w:val="both"/>
        <w:rPr>
          <w:sz w:val="18"/>
          <w:szCs w:val="18"/>
        </w:rPr>
      </w:pPr>
      <w:r w:rsidRPr="009D44AB">
        <w:t>Bruntál – východní obchvat, I. Etapa, investor ŘSD, realizace 2024–2027.</w:t>
      </w:r>
    </w:p>
    <w:p w14:paraId="4334527A" w14:textId="7A8D8533" w:rsidR="009D44AB" w:rsidRPr="004A4B98" w:rsidRDefault="009D44AB" w:rsidP="009D44AB">
      <w:pPr>
        <w:pStyle w:val="Text2-1"/>
      </w:pPr>
      <w:r w:rsidRPr="00615459">
        <w:t>Stavba musí být v souladu s PO-01/2021-GŘ Pokyn generálního ředitele „Pracoviště pro dálkové řízení“. Předpokládá se budoucí řízení trati z RDP Olomouc.</w:t>
      </w:r>
    </w:p>
    <w:p w14:paraId="02122853" w14:textId="77777777" w:rsidR="007D016E" w:rsidRPr="007D016E" w:rsidRDefault="007D016E" w:rsidP="000E5FA1">
      <w:pPr>
        <w:pStyle w:val="NADPIS2-1"/>
      </w:pPr>
      <w:bookmarkStart w:id="13" w:name="_Toc189040937"/>
      <w:r w:rsidRPr="007D016E">
        <w:t>POŽADAVKY NA TECHNICKÉ ŘEŠENÍ</w:t>
      </w:r>
      <w:bookmarkEnd w:id="13"/>
    </w:p>
    <w:p w14:paraId="0DA19DD8" w14:textId="77777777" w:rsidR="007D016E" w:rsidRPr="007D016E" w:rsidRDefault="007D016E" w:rsidP="005A2CE9">
      <w:pPr>
        <w:pStyle w:val="Nadpis2-2"/>
      </w:pPr>
      <w:bookmarkStart w:id="14" w:name="_Toc189040938"/>
      <w:r w:rsidRPr="007D016E">
        <w:t>Všeobecně</w:t>
      </w:r>
      <w:bookmarkEnd w:id="14"/>
    </w:p>
    <w:p w14:paraId="54FD2667" w14:textId="18ED466F" w:rsidR="00A36A6B" w:rsidRDefault="009D44AB" w:rsidP="00A36A6B">
      <w:pPr>
        <w:pStyle w:val="Text2-1"/>
      </w:pPr>
      <w:r w:rsidRPr="00EF154A">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rsidRPr="00EF154A">
        <w:fldChar w:fldCharType="begin"/>
      </w:r>
      <w:r w:rsidRPr="00EF154A">
        <w:instrText xml:space="preserve"> REF _Ref121495527 \r \h  \* MERGEFORMAT </w:instrText>
      </w:r>
      <w:r w:rsidRPr="00EF154A">
        <w:fldChar w:fldCharType="separate"/>
      </w:r>
      <w:r w:rsidR="00DF00CC">
        <w:t>7.1.3</w:t>
      </w:r>
      <w:r w:rsidRPr="00EF154A">
        <w:fldChar w:fldCharType="end"/>
      </w:r>
      <w:r w:rsidRPr="00EF154A">
        <w:t xml:space="preserve"> těchto ZTP. Popis vazby na JZP ŽDC bude popsán v samostatné kapitole ZP.</w:t>
      </w:r>
    </w:p>
    <w:p w14:paraId="66AF4A6E" w14:textId="42566699" w:rsidR="005B02B2" w:rsidRDefault="00ED5796" w:rsidP="005B02B2">
      <w:pPr>
        <w:pStyle w:val="Text2-1"/>
      </w:pPr>
      <w:bookmarkStart w:id="15" w:name="_Ref188532822"/>
      <w:r>
        <w:t xml:space="preserve">Zhotovitel </w:t>
      </w:r>
      <w:r w:rsidR="005B02B2">
        <w:t xml:space="preserve">při návrhu řešení bude </w:t>
      </w:r>
      <w:r>
        <w:t xml:space="preserve">mimo jiné </w:t>
      </w:r>
      <w:r w:rsidR="005B02B2">
        <w:t>respektovat:</w:t>
      </w:r>
      <w:bookmarkEnd w:id="15"/>
    </w:p>
    <w:p w14:paraId="63E2D632" w14:textId="106211F8" w:rsidR="005B02B2" w:rsidRPr="005B02B2" w:rsidRDefault="005B02B2" w:rsidP="00864851">
      <w:pPr>
        <w:pStyle w:val="Odstavec1-1a"/>
      </w:pPr>
      <w:bookmarkStart w:id="16" w:name="_Ref188532817"/>
      <w:r w:rsidRPr="00864851">
        <w:rPr>
          <w:b/>
        </w:rPr>
        <w:t>Prováděcí nařízení komise (EU) 2023/1694</w:t>
      </w:r>
      <w:r w:rsidRPr="005B02B2">
        <w:t xml:space="preserve"> ze dne 10. srpna 2023, kterým se mění nařízení: (EU) č. 321/2013, (EU) č. 1299/2014, (EU) č. 1300/2014, (EU) č. 1301/2014, (EU) č. 1302/2014, (EU) č. 1304/2014 a prováděcí nařízení (EU) 2019/777, účinnost od 28. 9. 2023 a </w:t>
      </w:r>
      <w:r w:rsidRPr="00864851">
        <w:rPr>
          <w:b/>
        </w:rPr>
        <w:t>Prováděcí nařízení komise (EU)  2023/1695</w:t>
      </w:r>
      <w:r w:rsidRPr="005B02B2">
        <w:t xml:space="preserve"> ze dne 10. srpna 2023 o technické specifikaci pro interoperabilitu týkající se subsystémů „řízení a zabezpečení“ železničního systému v Evropské unii a o zrušení nařízení (EU) 2016/919.</w:t>
      </w:r>
      <w:bookmarkEnd w:id="16"/>
    </w:p>
    <w:p w14:paraId="796A7EFA" w14:textId="34AD3DF4" w:rsidR="009D44AB" w:rsidRDefault="009D44AB" w:rsidP="00864851">
      <w:pPr>
        <w:pStyle w:val="Odstavec1-1a"/>
      </w:pPr>
      <w:r>
        <w:t>TNŽ 34</w:t>
      </w:r>
      <w:r w:rsidR="005B02B2">
        <w:t> </w:t>
      </w:r>
      <w:r>
        <w:t>2620</w:t>
      </w:r>
      <w:r w:rsidR="00ED5796">
        <w:t xml:space="preserve">, </w:t>
      </w:r>
      <w:r w:rsidR="00ED5796" w:rsidRPr="00ED5796">
        <w:t>Železniční zabezpečovací zařízení Staniční a traťové zabezpečovací zařízení ve znění změny č. 1</w:t>
      </w:r>
      <w:r>
        <w:t>.</w:t>
      </w:r>
    </w:p>
    <w:p w14:paraId="7DDE5C4E" w14:textId="25B945CA" w:rsidR="009D44AB" w:rsidRDefault="009D44AB" w:rsidP="00864851">
      <w:pPr>
        <w:pStyle w:val="Odstavec1-1a"/>
      </w:pPr>
      <w:r w:rsidRPr="0072153A">
        <w:t xml:space="preserve">Podmínky a technické požadavky přípravy nebo implementace traťové části ETCS úrovně 1 v módu Limited </w:t>
      </w:r>
      <w:proofErr w:type="spellStart"/>
      <w:r w:rsidRPr="0072153A">
        <w:t>Supervision</w:t>
      </w:r>
      <w:proofErr w:type="spellEnd"/>
      <w:r w:rsidRPr="0072153A">
        <w:t xml:space="preserve">“, </w:t>
      </w:r>
      <w:r w:rsidR="00ED5796">
        <w:t xml:space="preserve">viz příloha </w:t>
      </w:r>
      <w:r w:rsidR="00ED5796">
        <w:fldChar w:fldCharType="begin"/>
      </w:r>
      <w:r w:rsidR="00ED5796">
        <w:instrText xml:space="preserve"> REF _Ref188522511 \r \h </w:instrText>
      </w:r>
      <w:r w:rsidR="00ED5796">
        <w:fldChar w:fldCharType="separate"/>
      </w:r>
      <w:r w:rsidR="00DF00CC">
        <w:t>7.1.5</w:t>
      </w:r>
      <w:r w:rsidR="00ED5796">
        <w:fldChar w:fldCharType="end"/>
      </w:r>
      <w:r w:rsidR="00ED5796">
        <w:t xml:space="preserve"> těchto ZTP</w:t>
      </w:r>
      <w:r w:rsidRPr="0072153A">
        <w:t>.</w:t>
      </w:r>
    </w:p>
    <w:p w14:paraId="03732236" w14:textId="77777777" w:rsidR="001F3243" w:rsidRPr="007D016E" w:rsidRDefault="001F3243" w:rsidP="001F3243">
      <w:pPr>
        <w:pStyle w:val="Nadpis2-2"/>
      </w:pPr>
      <w:bookmarkStart w:id="17" w:name="_Toc189040939"/>
      <w:r w:rsidRPr="007D016E">
        <w:t>Dopravní technologie</w:t>
      </w:r>
      <w:bookmarkEnd w:id="17"/>
    </w:p>
    <w:p w14:paraId="72F41DAC" w14:textId="764FE4EF" w:rsidR="001F3243" w:rsidRDefault="009D44AB" w:rsidP="001F3243">
      <w:pPr>
        <w:pStyle w:val="Text2-1"/>
      </w:pPr>
      <w:r w:rsidRPr="00AD02CB">
        <w:t xml:space="preserve">Provozní a dopravní technologie bude zpracována dle přílohy č. P2 Směrnice SŽ SM011. Podklady k dopravní technologii si obstará </w:t>
      </w:r>
      <w:r>
        <w:t>Z</w:t>
      </w:r>
      <w:r w:rsidRPr="00AD02CB">
        <w:t>hotovitel díla na své náklady.</w:t>
      </w:r>
    </w:p>
    <w:p w14:paraId="67E92F1B" w14:textId="0EFB579D" w:rsidR="009D44AB" w:rsidRPr="007D016E" w:rsidRDefault="009D44AB" w:rsidP="001F3243">
      <w:pPr>
        <w:pStyle w:val="Text2-1"/>
      </w:pPr>
      <w:r w:rsidRPr="00AD02CB">
        <w:t>Zhotovitel zažádá o potvrzení či upřesnění rozsahu osobní, resp. nákladní dopravy u objednavatelů veřejné dopravy, resp. u ŽESNAD CZ, z. s. a Svazu osobních dopravců SVOD Bohemia</w:t>
      </w:r>
      <w:r>
        <w:t xml:space="preserve"> a </w:t>
      </w:r>
      <w:r w:rsidRPr="0098053C">
        <w:t>ČESMAD Bohemia</w:t>
      </w:r>
      <w:r w:rsidRPr="00AD02CB">
        <w:t>.</w:t>
      </w:r>
    </w:p>
    <w:p w14:paraId="1A234832" w14:textId="77777777" w:rsidR="007D016E" w:rsidRPr="007D016E" w:rsidRDefault="007D016E" w:rsidP="005A2CE9">
      <w:pPr>
        <w:pStyle w:val="Nadpis2-2"/>
      </w:pPr>
      <w:bookmarkStart w:id="18" w:name="_Toc189040940"/>
      <w:r w:rsidRPr="007D016E">
        <w:t>Organizace výstavby</w:t>
      </w:r>
      <w:bookmarkEnd w:id="18"/>
    </w:p>
    <w:p w14:paraId="5695719E" w14:textId="0370B33D" w:rsidR="007D016E" w:rsidRPr="007D016E" w:rsidRDefault="009D44AB" w:rsidP="004A4B98">
      <w:pPr>
        <w:pStyle w:val="Text2-1"/>
      </w:pPr>
      <w:r w:rsidRPr="00FB2E18">
        <w:t>Bude zpracován rámcový návrh postupů výstavby za účelem zpracování ekonomického hodnocení a stanovení investičních nákladů. Bude posouzen rozsah výluky koleje. Musí</w:t>
      </w:r>
      <w:r w:rsidRPr="009D44AB">
        <w:t xml:space="preserve"> být zajištěna bezpečnost provozu na přilehlé koleji (či vyloučena), aby nedošlo k pádu předmětů a materiálu do koleje, v souladu s vyhláškou MD č. 173/1995 Sb., kterou se vydává dopravní řád drah</w:t>
      </w:r>
      <w:r w:rsidR="007D016E" w:rsidRPr="007D016E">
        <w:t>.</w:t>
      </w:r>
    </w:p>
    <w:p w14:paraId="3E3490DE" w14:textId="77777777" w:rsidR="007D016E" w:rsidRPr="007D016E" w:rsidRDefault="007D016E" w:rsidP="005A2CE9">
      <w:pPr>
        <w:pStyle w:val="Nadpis2-2"/>
      </w:pPr>
      <w:bookmarkStart w:id="19" w:name="_Toc189040941"/>
      <w:r w:rsidRPr="007D016E">
        <w:t>Zabezpečovací zařízení</w:t>
      </w:r>
      <w:bookmarkEnd w:id="19"/>
    </w:p>
    <w:p w14:paraId="01A65FA8" w14:textId="77777777" w:rsidR="007D016E" w:rsidRPr="00370165" w:rsidRDefault="007D016E" w:rsidP="004A4B98">
      <w:pPr>
        <w:pStyle w:val="Text2-1"/>
        <w:rPr>
          <w:b/>
        </w:rPr>
      </w:pPr>
      <w:r w:rsidRPr="00370165">
        <w:rPr>
          <w:b/>
        </w:rPr>
        <w:t xml:space="preserve">Popis stávajícího stavu </w:t>
      </w:r>
    </w:p>
    <w:p w14:paraId="66B05CB0" w14:textId="0C345C58" w:rsidR="007D016E" w:rsidRDefault="009D44AB" w:rsidP="004A4B98">
      <w:pPr>
        <w:pStyle w:val="Text2-2"/>
      </w:pPr>
      <w:r w:rsidRPr="00615459">
        <w:lastRenderedPageBreak/>
        <w:t xml:space="preserve">Železniční stanice Milotice nad Opavou leží na jednokolejné trati Opava východ – Olomouc hlavní nádraží. Milotice nad Opavou je přechodovou stanicí pro </w:t>
      </w:r>
      <w:r w:rsidRPr="00765A39">
        <w:t xml:space="preserve">regionální dráhu Milotice nad Opavou – Vrbno pod Pradědem, provozovatelem této regionální dráhy </w:t>
      </w:r>
      <w:r w:rsidRPr="00615459">
        <w:t>je PKP CARGO INTERNATIONAL a.s.</w:t>
      </w:r>
    </w:p>
    <w:p w14:paraId="3A5BDE59" w14:textId="380199EA" w:rsidR="009D44AB" w:rsidRDefault="009D44AB" w:rsidP="004A4B98">
      <w:pPr>
        <w:pStyle w:val="Text2-2"/>
      </w:pPr>
      <w:r w:rsidRPr="00615459">
        <w:t>Železniční stanice Milotice nad Opavou má čtyři dopravní koleje a dvě koleje manipulační (část koleje č.4 je použita jako manipulační). Stanice je zabezpečena elektromechanickým zabezpečovacím zařízením s řídícím přístrojem vzoru RANK a</w:t>
      </w:r>
      <w:r w:rsidR="00ED5796">
        <w:t> </w:t>
      </w:r>
      <w:r w:rsidRPr="00615459">
        <w:t>dvěma závislými stavědly. Zařízení je doplněno světelnými návěstidly, výhybky v dopravních kolejích jsou zabezpečeny mechanickými přestavníky a závorníky, které jsou přestavovány z výhybkářského přístroje, umístěného na St.1 a St.2. Pouze výhybky č.</w:t>
      </w:r>
      <w:r>
        <w:t> </w:t>
      </w:r>
      <w:r w:rsidRPr="00615459">
        <w:t>11 a</w:t>
      </w:r>
      <w:r>
        <w:t> </w:t>
      </w:r>
      <w:r w:rsidRPr="00615459">
        <w:t>č.</w:t>
      </w:r>
      <w:r>
        <w:t> </w:t>
      </w:r>
      <w:r w:rsidRPr="00615459">
        <w:t>13 jsou přestavovány ručně.  U výhybky č.</w:t>
      </w:r>
      <w:r>
        <w:t> </w:t>
      </w:r>
      <w:r w:rsidRPr="00615459">
        <w:t>11 je umístěn elektromagnetický zámek, k jehož obsluze dává souhlas výpravčí ŽST z řídícího přístroje.</w:t>
      </w:r>
    </w:p>
    <w:p w14:paraId="13F260E5" w14:textId="346E05E4" w:rsidR="009D44AB" w:rsidRDefault="009D44AB" w:rsidP="004A4B98">
      <w:pPr>
        <w:pStyle w:val="Text2-2"/>
      </w:pPr>
      <w:r w:rsidRPr="00615459">
        <w:t>Dopravní program umožňuje jízdu od/do Krnova na/z koleje č.1,2,3, jízdu od/do Bruntálu na/z koleje č.1,2,3. Dále dopravní program umožňuje jízdu od/do Vrbna pod Pradědem na/z koleje č.2 a č.4. Mezi stavědlovým přístrojem St.1 a řídícím přístrojem v dopravní kanceláři jsou souhlasová hradla pro zabezpečení vjezdu / odjezdu vlaků na/z koleje číslo 3 od/do Bruntálu. Mezi stavědlovým přístrojem St.1 a řídícím přístrojem v dopravní kanceláři jsou souhlasová hradla pro zabezpečení vjezdu/odjezdu vlaků na/z koleje číslo 2 a</w:t>
      </w:r>
      <w:r>
        <w:t> </w:t>
      </w:r>
      <w:r w:rsidRPr="00615459">
        <w:t>4 od/do Vrbna pod Pradědem.</w:t>
      </w:r>
    </w:p>
    <w:p w14:paraId="13C1FB91" w14:textId="62868D1C" w:rsidR="009D44AB" w:rsidRDefault="009D44AB" w:rsidP="004A4B98">
      <w:pPr>
        <w:pStyle w:val="Text2-2"/>
      </w:pPr>
      <w:r w:rsidRPr="00615459">
        <w:t>Vybavení závěrů vlakových cest je provedeno v celé stanici pomocí izolovaných kolejnic.</w:t>
      </w:r>
    </w:p>
    <w:p w14:paraId="2E30377C" w14:textId="09DB98BF" w:rsidR="009D44AB" w:rsidRDefault="009D44AB" w:rsidP="004A4B98">
      <w:pPr>
        <w:pStyle w:val="Text2-2"/>
      </w:pPr>
      <w:r w:rsidRPr="00615459">
        <w:t>Vnitřní výstroj je umístěna ve skříních v místnostech obsluhy na St.1 a St.2 a</w:t>
      </w:r>
      <w:r>
        <w:t> </w:t>
      </w:r>
      <w:r w:rsidRPr="00615459">
        <w:t>malé technologické místnosti vedle DK.</w:t>
      </w:r>
    </w:p>
    <w:p w14:paraId="1FEDC6EE" w14:textId="31B1E5E8" w:rsidR="009D44AB" w:rsidRPr="00615459" w:rsidRDefault="009D44AB" w:rsidP="009D44AB">
      <w:pPr>
        <w:pStyle w:val="Text2-2"/>
      </w:pPr>
      <w:r w:rsidRPr="00615459">
        <w:t xml:space="preserve">V obvodu ŽST se nachází </w:t>
      </w:r>
      <w:r>
        <w:t xml:space="preserve">přejezd P7566 v km 78,988, který je zabezpečen </w:t>
      </w:r>
      <w:r w:rsidRPr="00615459">
        <w:t>přejezdov</w:t>
      </w:r>
      <w:r>
        <w:t>ým zabezpečovacím</w:t>
      </w:r>
      <w:r w:rsidRPr="00615459">
        <w:t xml:space="preserve"> zařízení</w:t>
      </w:r>
      <w:r>
        <w:t>m kategorie 3ZNI,</w:t>
      </w:r>
      <w:r w:rsidRPr="00615459">
        <w:t xml:space="preserve"> typu </w:t>
      </w:r>
      <w:r>
        <w:t>PZZ-RE se závorami</w:t>
      </w:r>
      <w:r w:rsidRPr="00615459">
        <w:t xml:space="preserve">. Přejezd je spouštěn z trati </w:t>
      </w:r>
      <w:r>
        <w:t>počítači náprav typu RSR180</w:t>
      </w:r>
      <w:r w:rsidRPr="00615459">
        <w:t>, ze stanice je přejezd spouštěn postavením vlakové cesty. Indikační a ovládací prvky přejezdu jsou na</w:t>
      </w:r>
      <w:r w:rsidR="00ED5796">
        <w:t> </w:t>
      </w:r>
      <w:r w:rsidRPr="00615459">
        <w:t>St.2.</w:t>
      </w:r>
      <w:r>
        <w:t>, indikace jsou rovněž v DK.</w:t>
      </w:r>
      <w:r w:rsidRPr="00615459">
        <w:t xml:space="preserve"> </w:t>
      </w:r>
    </w:p>
    <w:p w14:paraId="7FF54FFB" w14:textId="77777777" w:rsidR="009D44AB" w:rsidRPr="00615459" w:rsidRDefault="009D44AB" w:rsidP="009D44AB">
      <w:pPr>
        <w:pStyle w:val="Text2-2"/>
      </w:pPr>
      <w:r w:rsidRPr="00615459">
        <w:t xml:space="preserve">V obvodu ŽST se nachází rovněž přejezd </w:t>
      </w:r>
      <w:bookmarkStart w:id="20" w:name="_Hlk158276496"/>
      <w:r w:rsidRPr="00615459">
        <w:t>P 7698 v km 0,301</w:t>
      </w:r>
      <w:bookmarkEnd w:id="20"/>
      <w:r w:rsidRPr="00615459">
        <w:t xml:space="preserve">. Přejezd je na </w:t>
      </w:r>
      <w:r w:rsidRPr="00765A39">
        <w:t xml:space="preserve">regionální dráze </w:t>
      </w:r>
      <w:r w:rsidRPr="00615459">
        <w:t xml:space="preserve">Milotice nad Opavou – Vrbno pod Pradědem. </w:t>
      </w:r>
      <w:r>
        <w:t xml:space="preserve"> Přejezd je zabezpečen přejezdovým zabezpečovací zařízením typu PZZ-RE se závorami (kategorie 3ZNI), pro spuštění výstrahy slouží počítače náprav typu RSR180. </w:t>
      </w:r>
      <w:r w:rsidRPr="00685C28">
        <w:t xml:space="preserve">V mezistaničním úseku Milotice nad Opavou – </w:t>
      </w:r>
      <w:proofErr w:type="spellStart"/>
      <w:r w:rsidRPr="00685C28">
        <w:t>Kunov</w:t>
      </w:r>
      <w:proofErr w:type="spellEnd"/>
      <w:r w:rsidRPr="00685C28">
        <w:t xml:space="preserve"> se nachází přejezd P7699 v km 0,696, který je zabezpečen výstražnými kříži (výstavba PZZ je plánována na rok 2025).</w:t>
      </w:r>
    </w:p>
    <w:p w14:paraId="010A40E1" w14:textId="77777777" w:rsidR="009D44AB" w:rsidRPr="00615459" w:rsidRDefault="009D44AB" w:rsidP="009D44AB">
      <w:pPr>
        <w:pStyle w:val="Text2-2"/>
      </w:pPr>
      <w:r w:rsidRPr="00615459">
        <w:t>V mezistaničním úseku Milotice nad Opavou – Bruntál je doprava řízena pomocí telefonického dorozumívání. Na trati je přejezd P7565 v km 72,505</w:t>
      </w:r>
      <w:r>
        <w:t xml:space="preserve"> kategorie 3ZBI</w:t>
      </w:r>
      <w:r w:rsidRPr="00615459">
        <w:t>, který je z</w:t>
      </w:r>
      <w:r>
        <w:t> </w:t>
      </w:r>
      <w:r w:rsidRPr="00615459">
        <w:t>trati</w:t>
      </w:r>
      <w:r>
        <w:t xml:space="preserve"> spouštěn počítači náprav typu RSR180</w:t>
      </w:r>
      <w:r w:rsidRPr="00615459">
        <w:t>, ze</w:t>
      </w:r>
      <w:r>
        <w:t> </w:t>
      </w:r>
      <w:r w:rsidRPr="00615459">
        <w:t xml:space="preserve">stanice je přejezd spouštěn postavením vlakové cesty. Indikační a ovládací prvky jsou umístěny v kontrolní skříňce na St.2, v DK je pouze indikace výstrahy a anulace. </w:t>
      </w:r>
    </w:p>
    <w:p w14:paraId="0167B269" w14:textId="77777777" w:rsidR="009D44AB" w:rsidRDefault="009D44AB" w:rsidP="009D44AB">
      <w:pPr>
        <w:pStyle w:val="Text2-2"/>
      </w:pPr>
      <w:r w:rsidRPr="00615459">
        <w:t xml:space="preserve">V mezistaničních úsecích Brantice – Milotice nad Opavou – Bruntál je doprava řízena pomocí telefonického dorozumívání. </w:t>
      </w:r>
    </w:p>
    <w:p w14:paraId="681BB0F1" w14:textId="5014E74A" w:rsidR="009D44AB" w:rsidRPr="007D016E" w:rsidRDefault="009D44AB" w:rsidP="009D44AB">
      <w:pPr>
        <w:pStyle w:val="Text2-2"/>
      </w:pPr>
      <w:r w:rsidRPr="00270E22">
        <w:t>Železniční stanice Brantice je vybavena staničním zabezpečovacím zařízením K2002 z roku 2019.</w:t>
      </w:r>
    </w:p>
    <w:p w14:paraId="16E0AFAC" w14:textId="77777777" w:rsidR="007D016E" w:rsidRPr="00370165" w:rsidRDefault="007D016E" w:rsidP="004A4B98">
      <w:pPr>
        <w:pStyle w:val="Text2-1"/>
        <w:rPr>
          <w:b/>
        </w:rPr>
      </w:pPr>
      <w:r w:rsidRPr="00370165">
        <w:rPr>
          <w:b/>
        </w:rPr>
        <w:t xml:space="preserve">Požadavky na nový stav </w:t>
      </w:r>
    </w:p>
    <w:p w14:paraId="382E5F4D" w14:textId="23DF116C" w:rsidR="00ED5796" w:rsidRDefault="00ED5796" w:rsidP="004A4B98">
      <w:pPr>
        <w:pStyle w:val="Text2-2"/>
      </w:pPr>
      <w:bookmarkStart w:id="21" w:name="_Hlk164427846"/>
      <w:bookmarkStart w:id="22" w:name="_Ref164688979"/>
      <w:r w:rsidRPr="00561289">
        <w:t xml:space="preserve">Návrh řešení bude respektovat </w:t>
      </w:r>
      <w:r w:rsidRPr="00561289">
        <w:rPr>
          <w:b/>
        </w:rPr>
        <w:t>Prováděcí nařízení komise (EU)</w:t>
      </w:r>
      <w:bookmarkEnd w:id="21"/>
      <w:r w:rsidRPr="00561289">
        <w:rPr>
          <w:b/>
        </w:rPr>
        <w:t xml:space="preserve"> 2023/1694</w:t>
      </w:r>
      <w:r w:rsidRPr="00561289">
        <w:t xml:space="preserve"> a</w:t>
      </w:r>
      <w:r w:rsidR="00594F41">
        <w:t> </w:t>
      </w:r>
      <w:bookmarkEnd w:id="22"/>
      <w:r w:rsidRPr="00561289">
        <w:rPr>
          <w:b/>
        </w:rPr>
        <w:t>Prováděcí nařízení komise (EU)  2023/1695</w:t>
      </w:r>
      <w:r>
        <w:t xml:space="preserve">, viz </w:t>
      </w:r>
      <w:r w:rsidR="00CC16A1">
        <w:t xml:space="preserve">bod </w:t>
      </w:r>
      <w:r w:rsidR="00CC16A1">
        <w:fldChar w:fldCharType="begin"/>
      </w:r>
      <w:r w:rsidR="00CC16A1">
        <w:instrText xml:space="preserve"> REF _Ref188532817 \r \h </w:instrText>
      </w:r>
      <w:r w:rsidR="00CC16A1">
        <w:fldChar w:fldCharType="separate"/>
      </w:r>
      <w:r w:rsidR="00DF00CC">
        <w:t>a)</w:t>
      </w:r>
      <w:r w:rsidR="00CC16A1">
        <w:fldChar w:fldCharType="end"/>
      </w:r>
      <w:r w:rsidR="00CC16A1">
        <w:t xml:space="preserve"> odst. </w:t>
      </w:r>
      <w:r w:rsidR="00CC16A1">
        <w:fldChar w:fldCharType="begin"/>
      </w:r>
      <w:r w:rsidR="00CC16A1">
        <w:instrText xml:space="preserve"> REF _Ref188532822 \r \h </w:instrText>
      </w:r>
      <w:r w:rsidR="00CC16A1">
        <w:fldChar w:fldCharType="separate"/>
      </w:r>
      <w:r w:rsidR="00DF00CC">
        <w:t>4.1.2</w:t>
      </w:r>
      <w:r w:rsidR="00CC16A1">
        <w:fldChar w:fldCharType="end"/>
      </w:r>
      <w:r w:rsidR="00B831D8">
        <w:t xml:space="preserve"> těchto ZTP.</w:t>
      </w:r>
    </w:p>
    <w:p w14:paraId="44C00F5C" w14:textId="70D1B58A" w:rsidR="007D016E" w:rsidRDefault="009D44AB" w:rsidP="004A4B98">
      <w:pPr>
        <w:pStyle w:val="Text2-2"/>
      </w:pPr>
      <w:r w:rsidRPr="00765A39">
        <w:t>V ŽST Milotice na Opavou bude vybudováno nové staniční zabezpečovací zařízení 3. kategorie s nasazením systému ETCS L1 LS</w:t>
      </w:r>
      <w:r w:rsidR="007D016E" w:rsidRPr="007D016E">
        <w:t>.</w:t>
      </w:r>
    </w:p>
    <w:p w14:paraId="27A2B95B" w14:textId="77777777" w:rsidR="009D44AB" w:rsidRPr="00270E22" w:rsidRDefault="009D44AB" w:rsidP="009D44AB">
      <w:pPr>
        <w:pStyle w:val="Text2-2"/>
      </w:pPr>
      <w:r w:rsidRPr="00270E22">
        <w:t>Dle plánu moderního zabezpečení má být na trati Olomouc – Krnov vybudován systém ETCS L1 LS.</w:t>
      </w:r>
    </w:p>
    <w:p w14:paraId="28AD950D" w14:textId="77777777" w:rsidR="009D44AB" w:rsidRPr="00270E22" w:rsidRDefault="009D44AB" w:rsidP="009D44AB">
      <w:pPr>
        <w:pStyle w:val="Text2-2"/>
      </w:pPr>
      <w:r w:rsidRPr="00270E22">
        <w:lastRenderedPageBreak/>
        <w:t>V mezistaničních úsecích Brantice – Milotice nad Opavou, Milotice nad Opavou – Bruntál bude vybudováno nové traťové zabezpečovací zařízení 3. kategorie.</w:t>
      </w:r>
    </w:p>
    <w:p w14:paraId="263BE805" w14:textId="02B700B1" w:rsidR="009D44AB" w:rsidRPr="00270E22" w:rsidRDefault="009D44AB" w:rsidP="009D44AB">
      <w:pPr>
        <w:pStyle w:val="Text2-2"/>
      </w:pPr>
      <w:r w:rsidRPr="00270E22">
        <w:t>Pro všechna nová zabezpečovací zařízení bude navržena diagnostika s</w:t>
      </w:r>
      <w:r>
        <w:t> </w:t>
      </w:r>
      <w:r w:rsidRPr="00270E22">
        <w:t>přenosem diagnostických dat do stanoveného místa soustředěné údržby. Diagnostika musí vycházet z</w:t>
      </w:r>
      <w:r>
        <w:t> předpisů SŽ</w:t>
      </w:r>
      <w:r w:rsidR="00B831D8">
        <w:t>DC</w:t>
      </w:r>
      <w:r>
        <w:t xml:space="preserve"> </w:t>
      </w:r>
      <w:r w:rsidRPr="00270E22">
        <w:t>TS 2/2007-Z a TS 4/2008-Z.</w:t>
      </w:r>
    </w:p>
    <w:p w14:paraId="6340C88D" w14:textId="272CD7F4" w:rsidR="009D44AB" w:rsidRPr="00270E22" w:rsidRDefault="009D44AB" w:rsidP="009D44AB">
      <w:pPr>
        <w:pStyle w:val="Text2-2"/>
      </w:pPr>
      <w:r w:rsidRPr="00270E22">
        <w:t>Pro zjišťování volnosti kolejových úseků budou navrženy počítače náprav, vyhovující TSI</w:t>
      </w:r>
      <w:r w:rsidR="00B831D8">
        <w:t> </w:t>
      </w:r>
      <w:r w:rsidRPr="00270E22">
        <w:t>CCS, ČSN</w:t>
      </w:r>
      <w:r w:rsidR="00B831D8">
        <w:t> </w:t>
      </w:r>
      <w:r w:rsidRPr="00270E22">
        <w:t>EN</w:t>
      </w:r>
      <w:r w:rsidR="00B831D8">
        <w:t> </w:t>
      </w:r>
      <w:r w:rsidRPr="00270E22">
        <w:t>50238, ČSN</w:t>
      </w:r>
      <w:r w:rsidR="00B831D8">
        <w:t> </w:t>
      </w:r>
      <w:r w:rsidRPr="00270E22">
        <w:t>CLS/TS</w:t>
      </w:r>
      <w:r w:rsidR="00B831D8">
        <w:t> </w:t>
      </w:r>
      <w:r w:rsidRPr="00270E22">
        <w:t xml:space="preserve">50238–3, které budou </w:t>
      </w:r>
      <w:proofErr w:type="spellStart"/>
      <w:r w:rsidR="00B831D8" w:rsidRPr="00270E22">
        <w:t>optimalizovaně</w:t>
      </w:r>
      <w:proofErr w:type="spellEnd"/>
      <w:r w:rsidR="00B831D8" w:rsidRPr="00270E22">
        <w:t xml:space="preserve"> </w:t>
      </w:r>
      <w:r w:rsidRPr="00270E22">
        <w:t>rozmístěny ve vazbě na zpracovanou dopravní technologii.</w:t>
      </w:r>
    </w:p>
    <w:p w14:paraId="475AC707" w14:textId="77777777" w:rsidR="009D44AB" w:rsidRDefault="009D44AB" w:rsidP="009D44AB">
      <w:pPr>
        <w:pStyle w:val="Text2-2"/>
      </w:pPr>
      <w:r w:rsidRPr="00270E22">
        <w:t>Součástí stavby bude řešení problematiky napájení nových zabezp</w:t>
      </w:r>
      <w:r>
        <w:t>eč.</w:t>
      </w:r>
      <w:r w:rsidRPr="00270E22">
        <w:t xml:space="preserve"> zařízení.</w:t>
      </w:r>
    </w:p>
    <w:p w14:paraId="0092306A" w14:textId="77777777" w:rsidR="009D44AB" w:rsidRPr="00765A39" w:rsidRDefault="009D44AB" w:rsidP="009D44AB">
      <w:pPr>
        <w:pStyle w:val="Text2-2"/>
      </w:pPr>
      <w:r w:rsidRPr="00765A39">
        <w:t>Součástí stavby bude zřízení funkcionality VNPN.</w:t>
      </w:r>
    </w:p>
    <w:p w14:paraId="0357EFF5" w14:textId="77777777" w:rsidR="009D44AB" w:rsidRPr="00765A39" w:rsidRDefault="009D44AB" w:rsidP="009D44AB">
      <w:pPr>
        <w:pStyle w:val="Text2-2"/>
      </w:pPr>
      <w:r w:rsidRPr="00765A39">
        <w:t>Veškerá kabelizace bude navržena v provedení podle ČSN 34 2040 ed.2, tj. s</w:t>
      </w:r>
      <w:r>
        <w:t> </w:t>
      </w:r>
      <w:r w:rsidRPr="00765A39">
        <w:t>ochranným kovovým obalem – typu TCEPKPFLEZE z hlediska vlivu uvažované střídavé trakční soustavy 25 kV.</w:t>
      </w:r>
    </w:p>
    <w:p w14:paraId="5F9D4C3D" w14:textId="77777777" w:rsidR="009D44AB" w:rsidRPr="00270E22" w:rsidRDefault="009D44AB" w:rsidP="009D44AB">
      <w:pPr>
        <w:pStyle w:val="Text2-2"/>
      </w:pPr>
      <w:r w:rsidRPr="00270E22">
        <w:t>Pro zabezpečení stavebních kolejových postupů i napojení na stávající/nové úseky bude nutné vyřešit optimálně technicky, provozně a investičně přechodné a dočasné stavy zabezpečovacích zařízení.</w:t>
      </w:r>
    </w:p>
    <w:p w14:paraId="3082BB60" w14:textId="77777777" w:rsidR="009D44AB" w:rsidRPr="00765A39" w:rsidRDefault="009D44AB" w:rsidP="009D44AB">
      <w:pPr>
        <w:pStyle w:val="Text2-2"/>
      </w:pPr>
      <w:r w:rsidRPr="00765A39">
        <w:t xml:space="preserve">Prověřit možnost dálkového ovládání zabezpečovacího zařízení ŽST Brantice z Milotic nad Opavou a rovněž i vybudování informačního systému (v souladu se </w:t>
      </w:r>
      <w:r>
        <w:t>s</w:t>
      </w:r>
      <w:r w:rsidRPr="00765A39">
        <w:t>měrnicí</w:t>
      </w:r>
      <w:r>
        <w:t xml:space="preserve"> SŽ SM</w:t>
      </w:r>
      <w:r w:rsidRPr="00765A39">
        <w:t>118), EOV, rozšíření kamerového systému pro sledování nástupišť v ŽST Brantice – to vše s dálkovým ovládáním z ŽST Milotice, včetně ovládání osvětlení.</w:t>
      </w:r>
    </w:p>
    <w:p w14:paraId="7057B232" w14:textId="52A2DA8A" w:rsidR="009D44AB" w:rsidRPr="007D016E" w:rsidRDefault="009D44AB" w:rsidP="009D44AB">
      <w:pPr>
        <w:pStyle w:val="Text2-2"/>
      </w:pPr>
      <w:r w:rsidRPr="00765A39">
        <w:t>V souvislosti s výstavbou TZZ v úseku Milotice nad Opavou – Brantice bude prověřena možnost vybudování nového přejezdového zabezpečovacího zařízení na</w:t>
      </w:r>
      <w:r w:rsidR="00B831D8">
        <w:t> </w:t>
      </w:r>
      <w:r w:rsidRPr="00765A39">
        <w:t>přejezdu P7567</w:t>
      </w:r>
      <w:r>
        <w:t>.</w:t>
      </w:r>
    </w:p>
    <w:p w14:paraId="171A06E7" w14:textId="77777777" w:rsidR="007D016E" w:rsidRPr="007D016E" w:rsidRDefault="007D016E" w:rsidP="005A2CE9">
      <w:pPr>
        <w:pStyle w:val="Nadpis2-2"/>
      </w:pPr>
      <w:bookmarkStart w:id="23" w:name="_Toc189040942"/>
      <w:r w:rsidRPr="007D016E">
        <w:t>Sdělovací zařízení</w:t>
      </w:r>
      <w:bookmarkEnd w:id="23"/>
    </w:p>
    <w:p w14:paraId="5C879486" w14:textId="77777777" w:rsidR="007D016E" w:rsidRPr="00370165" w:rsidRDefault="007D016E" w:rsidP="004A4B98">
      <w:pPr>
        <w:pStyle w:val="Text2-1"/>
        <w:rPr>
          <w:b/>
        </w:rPr>
      </w:pPr>
      <w:r w:rsidRPr="00370165">
        <w:rPr>
          <w:b/>
        </w:rPr>
        <w:t xml:space="preserve">Popis stávajícího stavu </w:t>
      </w:r>
    </w:p>
    <w:p w14:paraId="5859B2E4" w14:textId="2ADCCEF3" w:rsidR="007D016E" w:rsidRDefault="009D44AB" w:rsidP="004A4B98">
      <w:pPr>
        <w:pStyle w:val="Text2-2"/>
      </w:pPr>
      <w:r w:rsidRPr="00615459">
        <w:t xml:space="preserve">Ve stanici je instalován telefonní zapojovač </w:t>
      </w:r>
      <w:proofErr w:type="spellStart"/>
      <w:r w:rsidRPr="00615459">
        <w:t>Inoma</w:t>
      </w:r>
      <w:proofErr w:type="spellEnd"/>
      <w:r w:rsidRPr="00615459">
        <w:t xml:space="preserve"> pro dorozumění mezi stavědly a</w:t>
      </w:r>
      <w:r w:rsidR="00B831D8">
        <w:t> </w:t>
      </w:r>
      <w:r w:rsidRPr="00615459">
        <w:t>sousedními stanicemi</w:t>
      </w:r>
      <w:r w:rsidR="007D016E" w:rsidRPr="007D016E">
        <w:t>.</w:t>
      </w:r>
    </w:p>
    <w:p w14:paraId="5D3F7DB7" w14:textId="77777777" w:rsidR="009D44AB" w:rsidRPr="00615459" w:rsidRDefault="009D44AB" w:rsidP="009D44AB">
      <w:pPr>
        <w:pStyle w:val="Text2-2"/>
      </w:pPr>
      <w:r w:rsidRPr="00615459">
        <w:t xml:space="preserve">Ve stanici je systém jednotného času typu </w:t>
      </w:r>
      <w:proofErr w:type="spellStart"/>
      <w:r w:rsidRPr="00615459">
        <w:t>Sirius</w:t>
      </w:r>
      <w:proofErr w:type="spellEnd"/>
      <w:r w:rsidRPr="00615459">
        <w:t>.</w:t>
      </w:r>
    </w:p>
    <w:p w14:paraId="67C6C2E0" w14:textId="77777777" w:rsidR="009D44AB" w:rsidRPr="00615459" w:rsidRDefault="009D44AB" w:rsidP="009D44AB">
      <w:pPr>
        <w:pStyle w:val="Text2-2"/>
      </w:pPr>
      <w:r w:rsidRPr="00615459">
        <w:t>Ve stanici je instalován rozhlas, který je ovládán výpravčím ve stanici.</w:t>
      </w:r>
    </w:p>
    <w:p w14:paraId="4F2EECB5" w14:textId="77777777" w:rsidR="009D44AB" w:rsidRPr="00615459" w:rsidRDefault="009D44AB" w:rsidP="009D44AB">
      <w:pPr>
        <w:pStyle w:val="Text2-2"/>
      </w:pPr>
      <w:r w:rsidRPr="00615459">
        <w:t xml:space="preserve">V DK je umístěna základnová </w:t>
      </w:r>
      <w:r w:rsidRPr="00765A39">
        <w:t xml:space="preserve">radiostanice TRS </w:t>
      </w:r>
      <w:r w:rsidRPr="00615459">
        <w:t>ZL47/ZO47 včetně ovládacího terminálu POM259/H.</w:t>
      </w:r>
    </w:p>
    <w:p w14:paraId="563BB3B8" w14:textId="77777777" w:rsidR="009D44AB" w:rsidRPr="00615459" w:rsidRDefault="009D44AB" w:rsidP="009D44AB">
      <w:pPr>
        <w:pStyle w:val="Text2-2"/>
      </w:pPr>
      <w:r w:rsidRPr="00615459">
        <w:t xml:space="preserve">V DK jsou umístěny kabelové závěry DK a TK Milotice – Bruntál </w:t>
      </w:r>
    </w:p>
    <w:p w14:paraId="4B6A7D20" w14:textId="34FEEBF2" w:rsidR="009D44AB" w:rsidRPr="00615459" w:rsidRDefault="009D44AB" w:rsidP="009D44AB">
      <w:pPr>
        <w:pStyle w:val="Text2-2"/>
      </w:pPr>
      <w:r w:rsidRPr="00615459">
        <w:t>V místnosti šatny je Datový rozváděč 12U 600x600mm vč. modemů a GSM Brány a</w:t>
      </w:r>
      <w:r w:rsidR="00B831D8">
        <w:t> </w:t>
      </w:r>
      <w:r w:rsidRPr="00615459">
        <w:t>UPS.</w:t>
      </w:r>
    </w:p>
    <w:p w14:paraId="4F4F01F3" w14:textId="72335A12" w:rsidR="009D44AB" w:rsidRPr="00615459" w:rsidRDefault="009D44AB" w:rsidP="009D44AB">
      <w:pPr>
        <w:pStyle w:val="Text2-2"/>
      </w:pPr>
      <w:r w:rsidRPr="00615459">
        <w:t>V technologické místnosti SSZT je umístěna základnová radiostanice TRS ZR47 vč.</w:t>
      </w:r>
      <w:r w:rsidR="00B831D8">
        <w:t> </w:t>
      </w:r>
      <w:r w:rsidRPr="00615459">
        <w:t>napájení a RB248/</w:t>
      </w:r>
      <w:proofErr w:type="gramStart"/>
      <w:r w:rsidRPr="00615459">
        <w:t>1H</w:t>
      </w:r>
      <w:proofErr w:type="gramEnd"/>
      <w:r w:rsidRPr="00615459">
        <w:t>-AC.</w:t>
      </w:r>
    </w:p>
    <w:p w14:paraId="283A6927" w14:textId="250AB280" w:rsidR="009D44AB" w:rsidRPr="007D016E" w:rsidRDefault="009D44AB" w:rsidP="009D44AB">
      <w:pPr>
        <w:pStyle w:val="Text2-2"/>
      </w:pPr>
      <w:r w:rsidRPr="00615459">
        <w:t>V technologické místnosti SSZT je umístěno telefonní přenosové zařízení XESS 1040 N10 (Bruntál – Milotice).</w:t>
      </w:r>
    </w:p>
    <w:p w14:paraId="0430C958" w14:textId="21A530A1" w:rsidR="007D016E" w:rsidRPr="00370165" w:rsidRDefault="007D016E" w:rsidP="004A4B98">
      <w:pPr>
        <w:pStyle w:val="Text2-1"/>
        <w:rPr>
          <w:b/>
        </w:rPr>
      </w:pPr>
      <w:r w:rsidRPr="00370165">
        <w:rPr>
          <w:b/>
        </w:rPr>
        <w:t xml:space="preserve">Požadavky na nový stav </w:t>
      </w:r>
    </w:p>
    <w:p w14:paraId="5EA8F9C0" w14:textId="26C543BD" w:rsidR="007D016E" w:rsidRDefault="009D44AB" w:rsidP="004A4B98">
      <w:pPr>
        <w:pStyle w:val="Text2-2"/>
      </w:pPr>
      <w:r>
        <w:t>B</w:t>
      </w:r>
      <w:r w:rsidRPr="00C90B83">
        <w:t>ude navržena místní optická a metalická kabelizace k jednotlivým prvkům umístěným v kolejišti, rozvaděčům EOV a osvětlení</w:t>
      </w:r>
      <w:r>
        <w:t xml:space="preserve">. </w:t>
      </w:r>
      <w:r w:rsidRPr="006B16EA">
        <w:t>V mezistaničních úsecích Brantice – Milotice nad Opavou, Milotice nad Opavou – Bruntál</w:t>
      </w:r>
      <w:r>
        <w:t xml:space="preserve"> </w:t>
      </w:r>
      <w:r w:rsidRPr="006B16EA">
        <w:t xml:space="preserve">bude navržen traťový metalický kabel, tři HDPE trubky, </w:t>
      </w:r>
      <w:r>
        <w:t xml:space="preserve">dálkový optický kabel (DOK) </w:t>
      </w:r>
      <w:r w:rsidRPr="006B16EA">
        <w:t xml:space="preserve">72 </w:t>
      </w:r>
      <w:proofErr w:type="spellStart"/>
      <w:r w:rsidRPr="006B16EA">
        <w:t>vl</w:t>
      </w:r>
      <w:proofErr w:type="spellEnd"/>
      <w:r w:rsidRPr="006B16EA">
        <w:t xml:space="preserve">. a traťový optický kabel (TOK) 48 </w:t>
      </w:r>
      <w:proofErr w:type="spellStart"/>
      <w:r w:rsidRPr="006B16EA">
        <w:t>vl</w:t>
      </w:r>
      <w:proofErr w:type="spellEnd"/>
      <w:r w:rsidRPr="006B16EA">
        <w:t>. Optická kabelizace bude navržena v</w:t>
      </w:r>
      <w:r>
        <w:t> </w:t>
      </w:r>
      <w:r w:rsidRPr="006B16EA">
        <w:t>souladu s</w:t>
      </w:r>
      <w:r w:rsidR="00B928A9">
        <w:t> </w:t>
      </w:r>
      <w:r w:rsidR="00B831D8">
        <w:t>předpisem</w:t>
      </w:r>
      <w:r w:rsidR="00B928A9">
        <w:t xml:space="preserve"> SŽ</w:t>
      </w:r>
      <w:r w:rsidR="00B831D8">
        <w:t xml:space="preserve"> </w:t>
      </w:r>
      <w:r w:rsidRPr="006B16EA">
        <w:t>TS</w:t>
      </w:r>
      <w:r w:rsidR="00B831D8">
        <w:t> </w:t>
      </w:r>
      <w:r w:rsidRPr="006B16EA">
        <w:t>1/2022-SZ Optické kabely a jejich příslušenství v přenosové síti státní organizace Správa železnic. Metalické kabely budou navrženy v</w:t>
      </w:r>
      <w:r>
        <w:t> </w:t>
      </w:r>
      <w:r w:rsidRPr="006B16EA">
        <w:t>provedení podle ČSN 34</w:t>
      </w:r>
      <w:r w:rsidR="00B928A9">
        <w:t> </w:t>
      </w:r>
      <w:r w:rsidRPr="006B16EA">
        <w:t>2040 ed.2, tj. traťový kabel a místní kabely musí být navrženy s ochranným ko</w:t>
      </w:r>
      <w:r>
        <w:t>vovým obalem – typu TCEPKPFLEZE</w:t>
      </w:r>
      <w:r w:rsidR="007D016E" w:rsidRPr="007D016E">
        <w:t>.</w:t>
      </w:r>
    </w:p>
    <w:p w14:paraId="2610429B" w14:textId="02363527" w:rsidR="009D44AB" w:rsidRDefault="009D44AB" w:rsidP="009D44AB">
      <w:pPr>
        <w:pStyle w:val="Text2-2"/>
      </w:pPr>
      <w:r w:rsidRPr="00C90B83">
        <w:lastRenderedPageBreak/>
        <w:t>Technologické prostory budou chráněny poplachových zabezpečovacím a</w:t>
      </w:r>
      <w:r>
        <w:t> </w:t>
      </w:r>
      <w:r w:rsidRPr="00C90B83">
        <w:t>tísňovým systémem (PZTS) s bezkontaktní čtečkou karet služebních průkazů, detekce vzniku požáru bude zajištěna ASHS, EPS, popř. opticko-kouřovými detektory zapojenými do PZTS. Navržený systém PZTS musí poskytovat informace o poruchách do systému dálkové diagnostiky podle</w:t>
      </w:r>
      <w:r>
        <w:t xml:space="preserve"> předpisu SŽ</w:t>
      </w:r>
      <w:r w:rsidR="00B928A9">
        <w:t>DC</w:t>
      </w:r>
      <w:r>
        <w:t xml:space="preserve"> </w:t>
      </w:r>
      <w:r w:rsidRPr="00C90B83">
        <w:t>TS 2/2008-ZSE</w:t>
      </w:r>
      <w:r w:rsidR="00A47783">
        <w:t>.</w:t>
      </w:r>
    </w:p>
    <w:p w14:paraId="58D7FD4A" w14:textId="64DF1CF9" w:rsidR="009D44AB" w:rsidRDefault="009D44AB" w:rsidP="009D44AB">
      <w:pPr>
        <w:pStyle w:val="Text2-2"/>
      </w:pPr>
      <w:r w:rsidRPr="00C90B83">
        <w:t>Navržen bude systém dálkové diagnostiky technologických systémů železniční dopravní cesty (DDTS) v souladu s</w:t>
      </w:r>
      <w:r>
        <w:t> předpisem SŽ</w:t>
      </w:r>
      <w:r w:rsidR="00B928A9">
        <w:t>DC</w:t>
      </w:r>
      <w:r>
        <w:t xml:space="preserve"> </w:t>
      </w:r>
      <w:r w:rsidRPr="00C90B83">
        <w:t>TS 2/2008-ZSE</w:t>
      </w:r>
      <w:r w:rsidRPr="00765A39">
        <w:t xml:space="preserve"> včetně přenosového zařízení IP/MPLS</w:t>
      </w:r>
      <w:r w:rsidRPr="00C90B83">
        <w:t>. Diagnostické informace všech sdělovací zařízení a</w:t>
      </w:r>
      <w:r w:rsidR="00B928A9">
        <w:t> </w:t>
      </w:r>
      <w:r w:rsidRPr="00C90B83">
        <w:t>ostatních technologií (např. EOV, osvětlení a další) budou zapojeny do</w:t>
      </w:r>
      <w:r w:rsidR="00B928A9">
        <w:t> </w:t>
      </w:r>
      <w:r w:rsidRPr="00C90B83">
        <w:t>DDTS.</w:t>
      </w:r>
    </w:p>
    <w:p w14:paraId="711CD692" w14:textId="77777777" w:rsidR="009D44AB" w:rsidRDefault="009D44AB" w:rsidP="009D44AB">
      <w:pPr>
        <w:pStyle w:val="Text2-2"/>
      </w:pPr>
      <w:r>
        <w:t>Bude navržen zapojovač v IP provedení a vnitřní sdělovací rozvody.</w:t>
      </w:r>
    </w:p>
    <w:p w14:paraId="7A60A54F" w14:textId="1C1F5B77" w:rsidR="009D44AB" w:rsidRDefault="009D44AB" w:rsidP="009D44AB">
      <w:pPr>
        <w:pStyle w:val="Text2-2"/>
      </w:pPr>
      <w:r w:rsidRPr="006B16EA">
        <w:t>Pro sledování nástupiště bude navržen kamerový systém s kompresním algoritmem H.265. Navržený kamerový systém musí poskytovat informace o</w:t>
      </w:r>
      <w:r>
        <w:t> </w:t>
      </w:r>
      <w:r w:rsidRPr="006B16EA">
        <w:t>poruchách do</w:t>
      </w:r>
      <w:r w:rsidR="00B928A9">
        <w:t> </w:t>
      </w:r>
      <w:r w:rsidRPr="006B16EA">
        <w:t>systému dálkové diagnostiky technologi</w:t>
      </w:r>
      <w:r>
        <w:t>ckých systémů dle předpisu SŽ</w:t>
      </w:r>
      <w:r w:rsidR="00B928A9">
        <w:t>DC</w:t>
      </w:r>
      <w:r>
        <w:t xml:space="preserve"> TS 2/2008-ZSE.</w:t>
      </w:r>
    </w:p>
    <w:p w14:paraId="68B2B4B8" w14:textId="41E8CD07" w:rsidR="009D44AB" w:rsidRDefault="009D44AB" w:rsidP="009D44AB">
      <w:pPr>
        <w:pStyle w:val="Text2-2"/>
      </w:pPr>
      <w:r w:rsidRPr="00C90B83">
        <w:t>Bude navržen vizuální informační systému v souladu se</w:t>
      </w:r>
      <w:r>
        <w:t xml:space="preserve"> s</w:t>
      </w:r>
      <w:r w:rsidRPr="00C90B83">
        <w:t xml:space="preserve">měrnicí </w:t>
      </w:r>
      <w:r>
        <w:t>SŽ SM</w:t>
      </w:r>
      <w:r w:rsidRPr="00C90B83">
        <w:t>118 a</w:t>
      </w:r>
      <w:r>
        <w:t> </w:t>
      </w:r>
      <w:r w:rsidRPr="00C90B83">
        <w:t>rozhlasové zařízení v IP provedení s hlášením dle jízdy vlaku. Rozhlasové zařízení musí umožnit kontrolu provedeného hlášení a poskytovat informace o poruchách do</w:t>
      </w:r>
      <w:r w:rsidR="00B928A9">
        <w:t> </w:t>
      </w:r>
      <w:r w:rsidRPr="00C90B83">
        <w:t xml:space="preserve">systému dálkové diagnostiky podle </w:t>
      </w:r>
      <w:r>
        <w:t>předpisu SŽ</w:t>
      </w:r>
      <w:r w:rsidR="00B928A9">
        <w:t>DC</w:t>
      </w:r>
      <w:r>
        <w:t xml:space="preserve"> </w:t>
      </w:r>
      <w:r w:rsidRPr="00C90B83">
        <w:t>TS 2/2008-ZSE.</w:t>
      </w:r>
    </w:p>
    <w:p w14:paraId="2ACBDBC6" w14:textId="77777777" w:rsidR="009D44AB" w:rsidRPr="00765A39" w:rsidRDefault="009D44AB" w:rsidP="009D44AB">
      <w:pPr>
        <w:pStyle w:val="Text2-2"/>
      </w:pPr>
      <w:r w:rsidRPr="00765A39">
        <w:t>Bude navržen samostatný bezpečnostní kamerový systém oddělený od</w:t>
      </w:r>
      <w:r>
        <w:t> </w:t>
      </w:r>
      <w:r w:rsidRPr="00765A39">
        <w:t>kamerového systému pro řízení dopravy.</w:t>
      </w:r>
    </w:p>
    <w:p w14:paraId="69BB081B" w14:textId="77777777" w:rsidR="009D44AB" w:rsidRPr="00765A39" w:rsidRDefault="009D44AB" w:rsidP="009D44AB">
      <w:pPr>
        <w:pStyle w:val="Text2-2"/>
      </w:pPr>
      <w:r w:rsidRPr="00765A39">
        <w:t>Bude navržen systém PZTS pro zajištění ochrany majetku.</w:t>
      </w:r>
    </w:p>
    <w:p w14:paraId="79891BC6" w14:textId="4732D118" w:rsidR="009D44AB" w:rsidRPr="007D016E" w:rsidRDefault="009D44AB" w:rsidP="009D44AB">
      <w:pPr>
        <w:pStyle w:val="Text2-2"/>
      </w:pPr>
      <w:r w:rsidRPr="00765A39">
        <w:t xml:space="preserve">Bude navržen systém jednotného času v souladu se směrnicí </w:t>
      </w:r>
      <w:r>
        <w:t>SŽ SM</w:t>
      </w:r>
      <w:r w:rsidRPr="00765A39">
        <w:t xml:space="preserve">118 a </w:t>
      </w:r>
      <w:r>
        <w:t xml:space="preserve">předpisu </w:t>
      </w:r>
      <w:r w:rsidRPr="00765A39">
        <w:t>SŽ TS 2/2021-S</w:t>
      </w:r>
      <w:r>
        <w:t>.</w:t>
      </w:r>
    </w:p>
    <w:p w14:paraId="13823137" w14:textId="77777777" w:rsidR="007D016E" w:rsidRPr="007D016E" w:rsidRDefault="007D016E" w:rsidP="005A2CE9">
      <w:pPr>
        <w:pStyle w:val="Nadpis2-2"/>
      </w:pPr>
      <w:bookmarkStart w:id="24" w:name="_Toc189040943"/>
      <w:r w:rsidRPr="007D016E">
        <w:t>Silnoproudá technologie včetně DŘT, trakční a energetická zařízení</w:t>
      </w:r>
      <w:bookmarkEnd w:id="24"/>
    </w:p>
    <w:p w14:paraId="04A6C521" w14:textId="77777777" w:rsidR="007D016E" w:rsidRPr="00370165" w:rsidRDefault="007D016E" w:rsidP="004A4B98">
      <w:pPr>
        <w:pStyle w:val="Text2-1"/>
        <w:rPr>
          <w:b/>
        </w:rPr>
      </w:pPr>
      <w:r w:rsidRPr="00370165">
        <w:rPr>
          <w:b/>
        </w:rPr>
        <w:t xml:space="preserve">Popis stávajícího stavu </w:t>
      </w:r>
    </w:p>
    <w:p w14:paraId="192F646E" w14:textId="77777777" w:rsidR="009D44AB" w:rsidRPr="00615459" w:rsidRDefault="009D44AB" w:rsidP="009D44AB">
      <w:pPr>
        <w:pStyle w:val="Text2-2"/>
      </w:pPr>
      <w:r w:rsidRPr="00615459">
        <w:t>ŽST Milotice nad Opavou je napájena ze stožárové trafostanice BR9270 dvěma kabely AYKY 4x70.</w:t>
      </w:r>
    </w:p>
    <w:p w14:paraId="4A2C8276" w14:textId="77777777" w:rsidR="009D44AB" w:rsidRPr="00615459" w:rsidRDefault="009D44AB" w:rsidP="009D44AB">
      <w:pPr>
        <w:pStyle w:val="Text2-2"/>
      </w:pPr>
      <w:r w:rsidRPr="00615459">
        <w:t>Osvětlení stanice je pomocí 37 ks svítidel typu RVLX 250 W umístěných na</w:t>
      </w:r>
      <w:r>
        <w:t> </w:t>
      </w:r>
      <w:r w:rsidRPr="00615459">
        <w:t>stožárech JŽ12.</w:t>
      </w:r>
    </w:p>
    <w:p w14:paraId="0CE534AB" w14:textId="1837F87A" w:rsidR="007D016E" w:rsidRPr="007D016E" w:rsidRDefault="009D44AB" w:rsidP="009D44AB">
      <w:pPr>
        <w:pStyle w:val="Text2-2"/>
      </w:pPr>
      <w:r w:rsidRPr="00615459">
        <w:t>Kabelový rozvod je tvořen kabely AYKY uloženými v zemi a rozvedenými mezi objekty kolem železniční trati</w:t>
      </w:r>
      <w:r w:rsidR="007D016E" w:rsidRPr="007D016E">
        <w:t>.</w:t>
      </w:r>
    </w:p>
    <w:p w14:paraId="50224801" w14:textId="77777777" w:rsidR="007D016E" w:rsidRPr="00370165" w:rsidRDefault="007D016E" w:rsidP="004A4B98">
      <w:pPr>
        <w:pStyle w:val="Text2-1"/>
        <w:rPr>
          <w:b/>
        </w:rPr>
      </w:pPr>
      <w:r w:rsidRPr="00370165">
        <w:rPr>
          <w:b/>
        </w:rPr>
        <w:t xml:space="preserve">Požadavky na nový stav </w:t>
      </w:r>
    </w:p>
    <w:p w14:paraId="2B1AD498" w14:textId="77777777" w:rsidR="009D44AB" w:rsidRDefault="009D44AB" w:rsidP="009D44AB">
      <w:pPr>
        <w:pStyle w:val="Text2-2"/>
      </w:pPr>
      <w:r>
        <w:t>Dokumentace prověří, zda jsou ve všech případech k dispozici dostatečně dimenzované přípojky NN základní a náhradní napájecí sítě technologií sdělovacího zařízení. Pokud bude pro napájení těchto technologií nutno upravit nebo doplnit napájení (např. zřídit UPS), bude toto součástí stavby V případě že bude nutné technologie sdělovacího zařízení, zabezpečovacího zařízení a silnoproudé zařízení přemístit bude prověřen vnitřní uzemnění v technologických místnostech i dimenze přívodních kabelů</w:t>
      </w:r>
    </w:p>
    <w:p w14:paraId="3F5A9DB7" w14:textId="32010406" w:rsidR="009D44AB" w:rsidRDefault="009D44AB" w:rsidP="009D44AB">
      <w:pPr>
        <w:pStyle w:val="Text2-2"/>
      </w:pPr>
      <w:r w:rsidRPr="00383211">
        <w:t>Dopravní technologií stanovené výhybky v jednotlivých dopravnách se vybaví elektrickým ohřevem výhybek s napájením z nových drážních trafostanic 22/0,4 kV, přes jednotlivé rozvaděče, resp. skupiny rozvaděčů REOV, umístěných v kolejišti. Rozvaděče REOV budou vybaveny řídícími jednotkami. Systém EOV bude zapojen do</w:t>
      </w:r>
      <w:r w:rsidR="007C075F">
        <w:t> </w:t>
      </w:r>
      <w:r w:rsidRPr="00383211">
        <w:t>systému dálkového ovládání a diagnostiky dle</w:t>
      </w:r>
      <w:r>
        <w:t xml:space="preserve"> předpisu SŽ</w:t>
      </w:r>
      <w:r w:rsidR="007C075F">
        <w:t>DC</w:t>
      </w:r>
      <w:r>
        <w:t xml:space="preserve"> </w:t>
      </w:r>
      <w:r w:rsidRPr="00383211">
        <w:t>TS 2/2008-ZSE.</w:t>
      </w:r>
    </w:p>
    <w:p w14:paraId="12614ECC" w14:textId="77777777" w:rsidR="009D44AB" w:rsidRDefault="009D44AB" w:rsidP="009D44AB">
      <w:pPr>
        <w:pStyle w:val="Text2-2"/>
      </w:pPr>
      <w:r>
        <w:t>V případě potřeby (zajištění napájení 1. kategorie) bude navrhnut magistrální rozvod. S</w:t>
      </w:r>
      <w:r w:rsidRPr="00C57B3F">
        <w:t xml:space="preserve">tanovení dimenzování a napájení magistrálního rozvodu </w:t>
      </w:r>
      <w:r>
        <w:t>VN</w:t>
      </w:r>
      <w:r w:rsidRPr="00C57B3F">
        <w:t xml:space="preserve"> 22 kV </w:t>
      </w:r>
      <w:proofErr w:type="spellStart"/>
      <w:r w:rsidRPr="00C57B3F">
        <w:t>LDSž</w:t>
      </w:r>
      <w:proofErr w:type="spellEnd"/>
      <w:r w:rsidRPr="00C57B3F">
        <w:t xml:space="preserve"> v rámci této dokumentace budou sledovány výsledky a doporučení energetických výpočtů, které budou zpracovány v rámci stavby</w:t>
      </w:r>
      <w:r>
        <w:t>.</w:t>
      </w:r>
    </w:p>
    <w:p w14:paraId="3A18AF5E" w14:textId="28146FC9" w:rsidR="009D44AB" w:rsidRDefault="009D44AB" w:rsidP="009D44AB">
      <w:pPr>
        <w:pStyle w:val="Text2-2"/>
      </w:pPr>
      <w:r>
        <w:lastRenderedPageBreak/>
        <w:t>Zvláštní důraz je nutno věnovat návrhu ochrany před úrazem elektrickým proudem u vnitřních elektroinstalací a návrhu vnitřního uzemnění technologických systémů vč.</w:t>
      </w:r>
      <w:r w:rsidR="007C075F">
        <w:t> </w:t>
      </w:r>
      <w:r>
        <w:t>připojení na vnější uzemnění objektu</w:t>
      </w:r>
    </w:p>
    <w:p w14:paraId="600C7905" w14:textId="0C24DA36" w:rsidR="009D44AB" w:rsidRDefault="009D44AB" w:rsidP="009D44AB">
      <w:pPr>
        <w:pStyle w:val="Text2-2"/>
      </w:pPr>
      <w:r>
        <w:t>Pro řízení a snímání stavu nových technologických zařízení v celém z pracoviště ED bude navržena v příslušném rozsahu nová technologie zařízení DŘT, která bude kompatibilní se stávajícím a v navazujících stavbách navrhovaném systémem v</w:t>
      </w:r>
      <w:r w:rsidR="007C075F">
        <w:t> </w:t>
      </w:r>
      <w:r>
        <w:t>oblasti působnosti OŘ SEE.</w:t>
      </w:r>
    </w:p>
    <w:p w14:paraId="598BA6C8" w14:textId="77777777" w:rsidR="009D44AB" w:rsidRDefault="009D44AB" w:rsidP="009D44AB">
      <w:pPr>
        <w:pStyle w:val="Text2-2"/>
      </w:pPr>
      <w:r>
        <w:t>Při projektování stavebních úprav technologických objektů nebo kiosků, je nutné počítat s elektroinstalací (vč. zásuvek, osvětlení, VZT, klimatizace, temperování apod.), hromosvodem, pracovním a ochranným uzemněním.</w:t>
      </w:r>
    </w:p>
    <w:p w14:paraId="4E313DEE" w14:textId="4A2BD349" w:rsidR="007D016E" w:rsidRPr="007D016E" w:rsidRDefault="009D44AB" w:rsidP="009D44AB">
      <w:pPr>
        <w:pStyle w:val="Text2-2"/>
      </w:pPr>
      <w:r>
        <w:t>V rámci tohoto projektu bude v DK zřízeno zálohované napájení</w:t>
      </w:r>
      <w:r w:rsidR="007D016E" w:rsidRPr="007D016E">
        <w:t>.</w:t>
      </w:r>
    </w:p>
    <w:p w14:paraId="5C5CB5E5" w14:textId="77777777" w:rsidR="007D016E" w:rsidRPr="007D016E" w:rsidRDefault="007D016E" w:rsidP="004A4B98">
      <w:pPr>
        <w:pStyle w:val="Nadpis2-2"/>
      </w:pPr>
      <w:bookmarkStart w:id="25" w:name="_Toc189040944"/>
      <w:r w:rsidRPr="007D016E">
        <w:t>Železniční svršek a spodek</w:t>
      </w:r>
      <w:bookmarkEnd w:id="25"/>
    </w:p>
    <w:p w14:paraId="6BBB09C6" w14:textId="77777777" w:rsidR="007D016E" w:rsidRPr="00370165" w:rsidRDefault="007D016E" w:rsidP="004A4B98">
      <w:pPr>
        <w:pStyle w:val="Text2-1"/>
        <w:rPr>
          <w:b/>
        </w:rPr>
      </w:pPr>
      <w:r w:rsidRPr="00370165">
        <w:rPr>
          <w:b/>
        </w:rPr>
        <w:t xml:space="preserve">Popis stávajícího stavu </w:t>
      </w:r>
    </w:p>
    <w:p w14:paraId="54A810E0" w14:textId="77777777" w:rsidR="009D44AB" w:rsidRPr="009D44AB" w:rsidRDefault="009D44AB">
      <w:pPr>
        <w:numPr>
          <w:ilvl w:val="3"/>
          <w:numId w:val="6"/>
        </w:numPr>
        <w:tabs>
          <w:tab w:val="clear" w:pos="1077"/>
          <w:tab w:val="num" w:pos="1701"/>
        </w:tabs>
        <w:spacing w:after="120" w:line="264" w:lineRule="auto"/>
        <w:ind w:left="1701" w:hanging="964"/>
        <w:jc w:val="both"/>
        <w:rPr>
          <w:sz w:val="18"/>
          <w:szCs w:val="18"/>
        </w:rPr>
      </w:pPr>
      <w:r w:rsidRPr="009D44AB">
        <w:rPr>
          <w:sz w:val="18"/>
          <w:szCs w:val="18"/>
        </w:rPr>
        <w:t>V ŽST Milotice se nachází:</w:t>
      </w:r>
    </w:p>
    <w:p w14:paraId="4E9C51B1"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kolej č.1 tvaru S49 betonové pražce B91S</w:t>
      </w:r>
    </w:p>
    <w:p w14:paraId="5DF6D7DA"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kolej č.2 tvaru R65 betonové pražce SB8</w:t>
      </w:r>
    </w:p>
    <w:p w14:paraId="61C3BD41"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kolej č.3 tvaru S49 betonové pražce B91S</w:t>
      </w:r>
    </w:p>
    <w:p w14:paraId="2D405881"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 xml:space="preserve">kolej č.4 tvaru R65 betonové pražce SB8, pražce dřevěné </w:t>
      </w:r>
    </w:p>
    <w:p w14:paraId="18902A4D"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kolej č.5 tvaru R65 pražce dřevěné</w:t>
      </w:r>
    </w:p>
    <w:p w14:paraId="6DB392DA" w14:textId="77777777" w:rsidR="009D44AB" w:rsidRPr="009D44AB" w:rsidRDefault="009D44AB">
      <w:pPr>
        <w:numPr>
          <w:ilvl w:val="3"/>
          <w:numId w:val="6"/>
        </w:numPr>
        <w:tabs>
          <w:tab w:val="clear" w:pos="1077"/>
          <w:tab w:val="num" w:pos="1701"/>
        </w:tabs>
        <w:spacing w:after="120" w:line="264" w:lineRule="auto"/>
        <w:ind w:left="1701" w:hanging="964"/>
        <w:jc w:val="both"/>
        <w:rPr>
          <w:sz w:val="18"/>
          <w:szCs w:val="18"/>
        </w:rPr>
      </w:pPr>
      <w:r w:rsidRPr="009D44AB">
        <w:rPr>
          <w:sz w:val="18"/>
          <w:szCs w:val="18"/>
        </w:rPr>
        <w:t>Přípoje mezi výhybkami jsou tvaru S49 na dřevěných pražcích.</w:t>
      </w:r>
    </w:p>
    <w:p w14:paraId="1D15AEF5" w14:textId="77777777" w:rsidR="009D44AB" w:rsidRPr="009D44AB" w:rsidRDefault="009D44AB">
      <w:pPr>
        <w:numPr>
          <w:ilvl w:val="3"/>
          <w:numId w:val="6"/>
        </w:numPr>
        <w:tabs>
          <w:tab w:val="clear" w:pos="1077"/>
          <w:tab w:val="num" w:pos="1701"/>
        </w:tabs>
        <w:spacing w:after="120" w:line="264" w:lineRule="auto"/>
        <w:ind w:left="1701" w:hanging="964"/>
        <w:jc w:val="both"/>
        <w:rPr>
          <w:sz w:val="18"/>
          <w:szCs w:val="18"/>
        </w:rPr>
      </w:pPr>
      <w:r w:rsidRPr="009D44AB">
        <w:rPr>
          <w:sz w:val="18"/>
          <w:szCs w:val="18"/>
        </w:rPr>
        <w:t>V ŽST Milotice se nachází celkem 14 výhybek:</w:t>
      </w:r>
    </w:p>
    <w:p w14:paraId="63E5A6EC"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5 výhybek S49 1:9–300, dřevěné pražce</w:t>
      </w:r>
    </w:p>
    <w:p w14:paraId="7C41953B" w14:textId="77777777" w:rsid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8 výhybek S49 1:9-190, dřevěné pražce</w:t>
      </w:r>
    </w:p>
    <w:p w14:paraId="0172ED3D" w14:textId="7B06EF0B" w:rsidR="007D016E"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t>1 výhybka T 6, dřevěné pražce</w:t>
      </w:r>
      <w:r w:rsidR="007D016E" w:rsidRPr="007D016E">
        <w:t>.</w:t>
      </w:r>
    </w:p>
    <w:p w14:paraId="439AAC1D" w14:textId="77777777" w:rsidR="007D016E" w:rsidRPr="007D016E" w:rsidRDefault="007D016E" w:rsidP="005A2CE9">
      <w:pPr>
        <w:pStyle w:val="Nadpis2-2"/>
      </w:pPr>
      <w:bookmarkStart w:id="26" w:name="_Toc189040945"/>
      <w:r w:rsidRPr="007D016E">
        <w:t>Nástupiště</w:t>
      </w:r>
      <w:bookmarkEnd w:id="26"/>
    </w:p>
    <w:p w14:paraId="1FC9A69F" w14:textId="77777777" w:rsidR="007D016E" w:rsidRPr="00370165" w:rsidRDefault="007D016E" w:rsidP="004A4B98">
      <w:pPr>
        <w:pStyle w:val="Text2-1"/>
        <w:rPr>
          <w:b/>
        </w:rPr>
      </w:pPr>
      <w:r w:rsidRPr="00370165">
        <w:rPr>
          <w:b/>
        </w:rPr>
        <w:t xml:space="preserve">Popis stávajícího stavu </w:t>
      </w:r>
    </w:p>
    <w:p w14:paraId="6013E04D" w14:textId="77777777" w:rsidR="009D44AB" w:rsidRPr="009D44AB" w:rsidRDefault="009D44AB">
      <w:pPr>
        <w:numPr>
          <w:ilvl w:val="3"/>
          <w:numId w:val="6"/>
        </w:numPr>
        <w:tabs>
          <w:tab w:val="clear" w:pos="1077"/>
          <w:tab w:val="num" w:pos="1701"/>
        </w:tabs>
        <w:spacing w:after="120" w:line="264" w:lineRule="auto"/>
        <w:ind w:left="1701" w:hanging="964"/>
        <w:jc w:val="both"/>
        <w:rPr>
          <w:sz w:val="18"/>
          <w:szCs w:val="18"/>
        </w:rPr>
      </w:pPr>
      <w:r w:rsidRPr="009D44AB">
        <w:rPr>
          <w:sz w:val="18"/>
          <w:szCs w:val="18"/>
        </w:rPr>
        <w:t>V ŽST Milotice se nachází 4 nástupiště:</w:t>
      </w:r>
    </w:p>
    <w:p w14:paraId="7590D771"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nástupiště u koleje č.3 - délka 133 m, hrana TISCHER, povrch – dlažba</w:t>
      </w:r>
    </w:p>
    <w:p w14:paraId="50A5F25A"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nástupiště u koleje č.1 - délka 133 m, hrana TISCHER, povrch – dlažba</w:t>
      </w:r>
    </w:p>
    <w:p w14:paraId="094F3A8B" w14:textId="77777777" w:rsidR="009D44AB"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nástupiště u koleje č.2 - délka 137 m, hrana TISCHER, povrch – drť</w:t>
      </w:r>
    </w:p>
    <w:p w14:paraId="1609F370" w14:textId="2BC6DD2B" w:rsidR="007D016E" w:rsidRPr="009D44AB" w:rsidRDefault="009D44AB">
      <w:pPr>
        <w:numPr>
          <w:ilvl w:val="3"/>
          <w:numId w:val="13"/>
        </w:numPr>
        <w:tabs>
          <w:tab w:val="num" w:pos="360"/>
          <w:tab w:val="num" w:pos="2041"/>
        </w:tabs>
        <w:spacing w:after="80" w:line="264" w:lineRule="auto"/>
        <w:ind w:left="2041" w:hanging="340"/>
        <w:jc w:val="both"/>
        <w:rPr>
          <w:sz w:val="18"/>
          <w:szCs w:val="18"/>
        </w:rPr>
      </w:pPr>
      <w:r w:rsidRPr="009D44AB">
        <w:rPr>
          <w:sz w:val="18"/>
          <w:szCs w:val="18"/>
        </w:rPr>
        <w:t>nástupiště u koleje č.4 - délka 61 m, sypané</w:t>
      </w:r>
      <w:r w:rsidR="007D016E" w:rsidRPr="007D016E">
        <w:t>.</w:t>
      </w:r>
    </w:p>
    <w:p w14:paraId="0079FA35" w14:textId="77777777" w:rsidR="007D016E" w:rsidRPr="007D016E" w:rsidRDefault="007D016E" w:rsidP="005A2CE9">
      <w:pPr>
        <w:pStyle w:val="Nadpis2-2"/>
      </w:pPr>
      <w:bookmarkStart w:id="27" w:name="_Toc189040946"/>
      <w:r w:rsidRPr="007D016E">
        <w:t>Železniční přejezdy</w:t>
      </w:r>
      <w:bookmarkEnd w:id="27"/>
    </w:p>
    <w:p w14:paraId="62807DC5" w14:textId="77777777" w:rsidR="007D016E" w:rsidRPr="00370165" w:rsidRDefault="007D016E" w:rsidP="004A4B98">
      <w:pPr>
        <w:pStyle w:val="Text2-1"/>
        <w:rPr>
          <w:b/>
        </w:rPr>
      </w:pPr>
      <w:r w:rsidRPr="00370165">
        <w:rPr>
          <w:b/>
        </w:rPr>
        <w:t xml:space="preserve">Popis stávajícího stavu </w:t>
      </w:r>
    </w:p>
    <w:p w14:paraId="7665E972" w14:textId="53EEE22D" w:rsidR="007D016E" w:rsidRDefault="009D44AB" w:rsidP="004A4B98">
      <w:pPr>
        <w:pStyle w:val="Text2-2"/>
      </w:pPr>
      <w:r w:rsidRPr="00615459">
        <w:t xml:space="preserve">Železniční přejezd P7566 na trati Olomouc – Krnov je zabezpečen světelným přejezdovým zabezpečovacím zařízením, povrch přejezdu je </w:t>
      </w:r>
      <w:proofErr w:type="spellStart"/>
      <w:r>
        <w:t>celopryžová</w:t>
      </w:r>
      <w:proofErr w:type="spellEnd"/>
      <w:r>
        <w:t xml:space="preserve"> konstrukce </w:t>
      </w:r>
      <w:proofErr w:type="spellStart"/>
      <w:r>
        <w:t>Strail</w:t>
      </w:r>
      <w:proofErr w:type="spellEnd"/>
      <w:r w:rsidR="007D016E" w:rsidRPr="007D016E">
        <w:t>.</w:t>
      </w:r>
    </w:p>
    <w:p w14:paraId="076F7D89" w14:textId="6FD7B467" w:rsidR="009D44AB" w:rsidRPr="007D016E" w:rsidRDefault="009D44AB" w:rsidP="004A4B98">
      <w:pPr>
        <w:pStyle w:val="Text2-2"/>
      </w:pPr>
      <w:r w:rsidRPr="00615459">
        <w:t xml:space="preserve">Železniční přejezd P7698 na trati Milotice nad Opavou – Vrbno je zabezpečen výstražnými kříži a dopravní značkou "Stůj dej přednost v jízdě", povrch přejezdu je </w:t>
      </w:r>
      <w:proofErr w:type="spellStart"/>
      <w:r>
        <w:t>celopryžová</w:t>
      </w:r>
      <w:proofErr w:type="spellEnd"/>
      <w:r>
        <w:t xml:space="preserve"> konstrukce </w:t>
      </w:r>
      <w:proofErr w:type="spellStart"/>
      <w:r>
        <w:t>Strail</w:t>
      </w:r>
      <w:proofErr w:type="spellEnd"/>
      <w:r w:rsidRPr="00615459">
        <w:t>.</w:t>
      </w:r>
    </w:p>
    <w:p w14:paraId="774FE486" w14:textId="77777777" w:rsidR="007D016E" w:rsidRPr="00370165" w:rsidRDefault="007D016E" w:rsidP="004A4B98">
      <w:pPr>
        <w:pStyle w:val="Text2-1"/>
        <w:rPr>
          <w:b/>
        </w:rPr>
      </w:pPr>
      <w:r w:rsidRPr="00370165">
        <w:rPr>
          <w:b/>
        </w:rPr>
        <w:t xml:space="preserve">Požadavky na nový stav </w:t>
      </w:r>
    </w:p>
    <w:p w14:paraId="4EFED853" w14:textId="72742644" w:rsidR="007D016E" w:rsidRPr="007D016E" w:rsidRDefault="009D44AB" w:rsidP="004A4B98">
      <w:pPr>
        <w:pStyle w:val="Text2-2"/>
      </w:pPr>
      <w:r w:rsidRPr="00765A39">
        <w:t>U přejezdů v úsecích zřizování TZZ (Brantice – Milotice nad Opavou, Milotice nad Opavou – Bruntál), které jsou zabezpečeny pouze výstražným křížem, bude v rámci stavby zajištěno splnění požadavků vyhlášky č. 177/1995 Sb. a</w:t>
      </w:r>
      <w:r>
        <w:t> </w:t>
      </w:r>
      <w:r w:rsidRPr="00765A39">
        <w:t xml:space="preserve">ČSN 73 6380 v souladu s předpisem </w:t>
      </w:r>
      <w:r w:rsidR="007C075F">
        <w:t xml:space="preserve">SŽ </w:t>
      </w:r>
      <w:r w:rsidRPr="00765A39">
        <w:t>S4/4 čl. 25</w:t>
      </w:r>
      <w:r w:rsidR="007D016E" w:rsidRPr="007D016E">
        <w:t>.</w:t>
      </w:r>
    </w:p>
    <w:p w14:paraId="21BDB482" w14:textId="77777777" w:rsidR="007D016E" w:rsidRPr="007D016E" w:rsidRDefault="007D016E" w:rsidP="005A2CE9">
      <w:pPr>
        <w:pStyle w:val="Nadpis2-2"/>
      </w:pPr>
      <w:bookmarkStart w:id="28" w:name="_Toc189040947"/>
      <w:r w:rsidRPr="007D016E">
        <w:lastRenderedPageBreak/>
        <w:t>Mosty, propustky, zdi</w:t>
      </w:r>
      <w:bookmarkEnd w:id="28"/>
    </w:p>
    <w:p w14:paraId="05C2963A" w14:textId="77777777" w:rsidR="007D016E" w:rsidRPr="00370165" w:rsidRDefault="007D016E" w:rsidP="004A4B98">
      <w:pPr>
        <w:pStyle w:val="Text2-1"/>
        <w:rPr>
          <w:b/>
        </w:rPr>
      </w:pPr>
      <w:r w:rsidRPr="00370165">
        <w:rPr>
          <w:b/>
        </w:rPr>
        <w:t xml:space="preserve">Popis stávajícího stavu </w:t>
      </w:r>
    </w:p>
    <w:p w14:paraId="6AF572A5" w14:textId="5185F284" w:rsidR="00987D83" w:rsidRPr="007D016E" w:rsidRDefault="009D44AB" w:rsidP="009D44AB">
      <w:pPr>
        <w:pStyle w:val="Text2-2"/>
      </w:pPr>
      <w:r w:rsidRPr="00615459">
        <w:t>V předmětném území se vyskytují železniční mostní objekty. Upozorňujeme, že v</w:t>
      </w:r>
      <w:r w:rsidR="007C075F">
        <w:t> </w:t>
      </w:r>
      <w:r w:rsidRPr="00615459">
        <w:t xml:space="preserve">rámci výstavby zabezpečovacího zařízení na přejezdu v km 0,301 dojde ke změně situování stávajícího propustku v </w:t>
      </w:r>
      <w:proofErr w:type="spellStart"/>
      <w:r w:rsidRPr="00615459">
        <w:t>evid</w:t>
      </w:r>
      <w:proofErr w:type="spellEnd"/>
      <w:r w:rsidRPr="00615459">
        <w:t>. km 0,299</w:t>
      </w:r>
      <w:r w:rsidR="007D016E" w:rsidRPr="007D016E">
        <w:t>.</w:t>
      </w:r>
    </w:p>
    <w:p w14:paraId="653C09FE" w14:textId="77777777" w:rsidR="007D016E" w:rsidRPr="00370165" w:rsidRDefault="007D016E" w:rsidP="00864851">
      <w:pPr>
        <w:pStyle w:val="Text2-1"/>
        <w:keepNext/>
        <w:ind w:left="750" w:hanging="750"/>
        <w:rPr>
          <w:b/>
        </w:rPr>
      </w:pPr>
      <w:r w:rsidRPr="00370165">
        <w:rPr>
          <w:b/>
        </w:rPr>
        <w:t xml:space="preserve">Požadavky na nový stav </w:t>
      </w:r>
    </w:p>
    <w:p w14:paraId="4B583E66" w14:textId="0AC1D6E0" w:rsidR="007D016E" w:rsidRPr="007D016E" w:rsidRDefault="00D61630" w:rsidP="00B85945">
      <w:pPr>
        <w:pStyle w:val="Text2-2"/>
      </w:pPr>
      <w:r>
        <w:t xml:space="preserve">U všech mostních objektů musí být stanovena zatížitelnost podle </w:t>
      </w:r>
      <w:r w:rsidR="00D077C0">
        <w:t xml:space="preserve">předpisu SŽ S5/1 Diagnostika, zatížitelnost a přechodnost železničních mostních objektů (čj. 11728/2021-SŽ-GŘ-O13, ze dne 4. března 2021) a </w:t>
      </w:r>
      <w:r w:rsidR="007D016E" w:rsidRPr="004A4B98">
        <w:rPr>
          <w:rStyle w:val="Text2-2Char"/>
        </w:rPr>
        <w:t xml:space="preserve">musí být </w:t>
      </w:r>
      <w:r w:rsidR="007D016E" w:rsidRPr="007D016E">
        <w:t xml:space="preserve">prokázána přechodnost traťové </w:t>
      </w:r>
      <w:r w:rsidR="007D016E" w:rsidRPr="00663F5E">
        <w:t xml:space="preserve">třídy </w:t>
      </w:r>
      <w:r w:rsidR="00663F5E" w:rsidRPr="00663F5E">
        <w:t>C3/75</w:t>
      </w:r>
      <w:r w:rsidR="007D016E" w:rsidRPr="00663F5E">
        <w:t xml:space="preserve">.  </w:t>
      </w:r>
    </w:p>
    <w:p w14:paraId="30995557" w14:textId="5155EE77" w:rsidR="00410567" w:rsidRPr="009D44AB" w:rsidRDefault="009D44AB" w:rsidP="00410567">
      <w:pPr>
        <w:pStyle w:val="Text2-2"/>
      </w:pPr>
      <w:r w:rsidRPr="009D44AB">
        <w:t xml:space="preserve">Způsob převedení kabelových tras v blízkosti mostních objektů nutno odsouhlasit SMT. Je potřeba navrhnout kabelové rezervy pro umožnění případné rekonstrukce mostních objektů bez nutnosti </w:t>
      </w:r>
      <w:proofErr w:type="spellStart"/>
      <w:r w:rsidRPr="009D44AB">
        <w:t>spojkování</w:t>
      </w:r>
      <w:proofErr w:type="spellEnd"/>
      <w:r w:rsidRPr="009D44AB">
        <w:t xml:space="preserve"> kabelů</w:t>
      </w:r>
      <w:r w:rsidR="00410567" w:rsidRPr="009D44AB">
        <w:t>.</w:t>
      </w:r>
    </w:p>
    <w:p w14:paraId="056BB889" w14:textId="46A798CF" w:rsidR="007D016E" w:rsidRDefault="007D016E" w:rsidP="004A4B98">
      <w:pPr>
        <w:pStyle w:val="Text2-2"/>
      </w:pPr>
      <w:r w:rsidRPr="004A4B98">
        <w:rPr>
          <w:rStyle w:val="Text2-2Char"/>
        </w:rPr>
        <w:t>Z hlediska mostů je trať zařazena dle změny ČSN EN 1991-2</w:t>
      </w:r>
      <w:r w:rsidR="00037B34">
        <w:rPr>
          <w:rStyle w:val="Text2-2Char"/>
        </w:rPr>
        <w:t xml:space="preserve"> </w:t>
      </w:r>
      <w:proofErr w:type="spellStart"/>
      <w:r w:rsidR="00037B34">
        <w:rPr>
          <w:rStyle w:val="Text2-2Char"/>
        </w:rPr>
        <w:t>ed</w:t>
      </w:r>
      <w:proofErr w:type="spellEnd"/>
      <w:r w:rsidR="00037B34">
        <w:rPr>
          <w:rStyle w:val="Text2-2Char"/>
        </w:rPr>
        <w:t>. 2</w:t>
      </w:r>
      <w:r w:rsidRPr="004A4B98">
        <w:rPr>
          <w:rStyle w:val="Text2-2Char"/>
        </w:rPr>
        <w:t xml:space="preserve"> do </w:t>
      </w:r>
      <w:r w:rsidR="00813F7C" w:rsidRPr="00813F7C">
        <w:rPr>
          <w:sz w:val="20"/>
          <w:szCs w:val="20"/>
        </w:rPr>
        <w:t>C3/75</w:t>
      </w:r>
      <w:r w:rsidRPr="004A4B98">
        <w:rPr>
          <w:rStyle w:val="Text2-2Char"/>
        </w:rPr>
        <w:t>. třídy</w:t>
      </w:r>
      <w:r w:rsidRPr="007D016E">
        <w:t xml:space="preserve"> tratí.  </w:t>
      </w:r>
    </w:p>
    <w:p w14:paraId="74CC2FC3" w14:textId="7B2AF968" w:rsidR="00C64811" w:rsidRDefault="009D44AB" w:rsidP="004A4B98">
      <w:pPr>
        <w:pStyle w:val="Text2-2"/>
      </w:pPr>
      <w:r w:rsidRPr="00615459">
        <w:t>Vedení kabelových tras navrhovat přednostně mimo mostní objekty. Eventuální způsob převedení kabelových tras přes mosty a propustky musí být odsouhlasen místním správcem SMT. Součástí dokumentace bude soupis dotčených mostních objektů s uvedením konkrétního způsobu přechodu kabelových tras, včetně návrhu kabelových rezerv.</w:t>
      </w:r>
    </w:p>
    <w:p w14:paraId="47A11644" w14:textId="306D7124" w:rsidR="009D44AB" w:rsidRDefault="009D44AB" w:rsidP="004A4B98">
      <w:pPr>
        <w:pStyle w:val="Text2-2"/>
      </w:pPr>
      <w:r w:rsidRPr="00C64811">
        <w:t>Další požadavky na zpracování mostní</w:t>
      </w:r>
      <w:r>
        <w:t>ch objektů jsou uvedeny ve VTP/ZP</w:t>
      </w:r>
      <w:r w:rsidRPr="00C64811">
        <w:t>.</w:t>
      </w:r>
    </w:p>
    <w:p w14:paraId="43219DA2" w14:textId="77777777" w:rsidR="007D016E" w:rsidRPr="007D016E" w:rsidRDefault="007D016E" w:rsidP="005A2CE9">
      <w:pPr>
        <w:pStyle w:val="Nadpis2-2"/>
      </w:pPr>
      <w:bookmarkStart w:id="29" w:name="_Toc189040948"/>
      <w:r w:rsidRPr="007D016E">
        <w:t>Ostatní objekty</w:t>
      </w:r>
      <w:bookmarkEnd w:id="29"/>
    </w:p>
    <w:p w14:paraId="7BA933BA" w14:textId="77777777" w:rsidR="007D016E" w:rsidRPr="007D016E" w:rsidRDefault="007D016E" w:rsidP="00E85446">
      <w:pPr>
        <w:pStyle w:val="Text2-1"/>
      </w:pPr>
      <w:r w:rsidRPr="007D016E">
        <w:t>Součástí stavby budou rovněž nezbytné další objekty nutné pro realizaci díla, zejména přeložky a ochrana inženýrských sítí, úpravy pozemních komunikací nebo nové komunikace (k technologickým objektům nebo jako náhrada za rušené přejezdy), kabelovody, protihluková opatření a podobně.</w:t>
      </w:r>
    </w:p>
    <w:p w14:paraId="25326BA5" w14:textId="77777777" w:rsidR="007D016E" w:rsidRPr="007D016E" w:rsidRDefault="007D016E" w:rsidP="005A2CE9">
      <w:pPr>
        <w:pStyle w:val="Nadpis2-2"/>
      </w:pPr>
      <w:bookmarkStart w:id="30" w:name="_Toc189040949"/>
      <w:r w:rsidRPr="007D016E">
        <w:t>Pozemní stavební objekty</w:t>
      </w:r>
      <w:bookmarkEnd w:id="30"/>
    </w:p>
    <w:p w14:paraId="3DE0CFCF" w14:textId="77777777" w:rsidR="00370165" w:rsidRPr="00F678E3" w:rsidRDefault="00370165" w:rsidP="00370165">
      <w:pPr>
        <w:pStyle w:val="Text2-1"/>
        <w:rPr>
          <w:rStyle w:val="Tun"/>
        </w:rPr>
      </w:pPr>
      <w:r w:rsidRPr="00F678E3">
        <w:rPr>
          <w:rStyle w:val="Tun"/>
        </w:rPr>
        <w:t xml:space="preserve">Popis stávajícího stavu </w:t>
      </w:r>
    </w:p>
    <w:p w14:paraId="63A80A9D" w14:textId="2B3BF443" w:rsidR="00813F7C" w:rsidRDefault="00813F7C" w:rsidP="00813F7C">
      <w:pPr>
        <w:pStyle w:val="Text2-2"/>
      </w:pPr>
      <w:r w:rsidRPr="00615459">
        <w:t xml:space="preserve">Objekt „Milotice n. Op. - žst.- výpravní budova“, </w:t>
      </w:r>
      <w:proofErr w:type="spellStart"/>
      <w:r w:rsidRPr="00615459">
        <w:t>inv</w:t>
      </w:r>
      <w:proofErr w:type="spellEnd"/>
      <w:r w:rsidRPr="00615459">
        <w:t>. číslo IC IC6000383331 na adrese Milotice nad Opavou č.</w:t>
      </w:r>
      <w:r>
        <w:t> </w:t>
      </w:r>
      <w:r w:rsidRPr="00615459">
        <w:t>1, 792 01 Milotice nad Opavou situovaný na</w:t>
      </w:r>
      <w:r>
        <w:t> </w:t>
      </w:r>
      <w:r w:rsidRPr="00615459">
        <w:t>parcele 92 v k.</w:t>
      </w:r>
      <w:r>
        <w:t> </w:t>
      </w:r>
      <w:proofErr w:type="spellStart"/>
      <w:r w:rsidRPr="00615459">
        <w:t>ú.</w:t>
      </w:r>
      <w:proofErr w:type="spellEnd"/>
      <w:r w:rsidRPr="00615459">
        <w:t xml:space="preserve"> Milotice nad Opavou. Objekt byl zkolaudován 15.</w:t>
      </w:r>
      <w:r>
        <w:t> </w:t>
      </w:r>
      <w:r w:rsidRPr="00615459">
        <w:t>6.</w:t>
      </w:r>
      <w:r>
        <w:t> </w:t>
      </w:r>
      <w:r w:rsidRPr="00615459">
        <w:t>1887</w:t>
      </w:r>
      <w:r w:rsidRPr="00280C98">
        <w:t>.</w:t>
      </w:r>
    </w:p>
    <w:p w14:paraId="40AC26FD" w14:textId="77777777" w:rsidR="00813F7C" w:rsidRDefault="00813F7C" w:rsidP="00813F7C">
      <w:pPr>
        <w:pStyle w:val="Text2-2"/>
      </w:pPr>
      <w:r w:rsidRPr="00615459">
        <w:t>Výpravní budova je částečně podsklepena se dvěma nadzemními podlažími a</w:t>
      </w:r>
      <w:r>
        <w:t> </w:t>
      </w:r>
      <w:r w:rsidRPr="00615459">
        <w:t>nevytápěnou půdou. Střešní konstrukce výpravní budovy je sedlová se sklonem 16</w:t>
      </w:r>
      <w:r>
        <w:t>°</w:t>
      </w:r>
      <w:r w:rsidRPr="00615459">
        <w:t>- 30</w:t>
      </w:r>
      <w:r>
        <w:t>°</w:t>
      </w:r>
      <w:r w:rsidRPr="00615459">
        <w:t xml:space="preserve"> plechová krytina z pozinkovaného plechu. Konstrukční systém kombinovaný, polospalný. Objekt je napojen na vodovodní přípojku a</w:t>
      </w:r>
      <w:r>
        <w:t> </w:t>
      </w:r>
      <w:r w:rsidRPr="00615459">
        <w:t>kanalizační přípojku</w:t>
      </w:r>
      <w:r>
        <w:t xml:space="preserve"> a</w:t>
      </w:r>
      <w:r w:rsidRPr="00615459">
        <w:t xml:space="preserve"> elektro NN.</w:t>
      </w:r>
    </w:p>
    <w:p w14:paraId="7490FE41" w14:textId="6990D2F1" w:rsidR="00370165" w:rsidRPr="00280C98" w:rsidRDefault="00813F7C" w:rsidP="00813F7C">
      <w:pPr>
        <w:pStyle w:val="Text2-2"/>
      </w:pPr>
      <w:r>
        <w:t xml:space="preserve">Ve stávajícím stavu je ve výpravní budově pouze dopravní kancelář s technologickou místností a 4 byty </w:t>
      </w:r>
      <w:r w:rsidRPr="00765A39">
        <w:t xml:space="preserve">(z toho 3 obsazené a 1 volný). </w:t>
      </w:r>
      <w:r>
        <w:t>V roce 2020 byly opravovány WC. Stavební stav budovy je z větší části opotřebený, kategorie budovy je D</w:t>
      </w:r>
      <w:r w:rsidR="00370165" w:rsidRPr="00280C98">
        <w:t>.</w:t>
      </w:r>
    </w:p>
    <w:p w14:paraId="7976FD72" w14:textId="77777777" w:rsidR="00370165" w:rsidRPr="00F678E3" w:rsidRDefault="00370165" w:rsidP="00370165">
      <w:pPr>
        <w:pStyle w:val="Text2-1"/>
        <w:rPr>
          <w:rStyle w:val="Tun"/>
        </w:rPr>
      </w:pPr>
      <w:r w:rsidRPr="00F678E3">
        <w:rPr>
          <w:rStyle w:val="Tun"/>
        </w:rPr>
        <w:t xml:space="preserve">Požadavky na nový stav </w:t>
      </w:r>
    </w:p>
    <w:p w14:paraId="64E5E5BD" w14:textId="22BE6634" w:rsidR="00370165" w:rsidRDefault="00370165" w:rsidP="00370165">
      <w:pPr>
        <w:pStyle w:val="Text2-2"/>
      </w:pPr>
      <w:bookmarkStart w:id="31" w:name="_Ref129348908"/>
      <w:r w:rsidRPr="00813F7C">
        <w:t>Další závazné požadavky Zadavatele na prostory ve výpravní budově jsou uvedeny v příloze</w:t>
      </w:r>
      <w:r w:rsidR="00C17EAE">
        <w:t xml:space="preserve"> 7.1.4</w:t>
      </w:r>
      <w:r w:rsidRPr="00813F7C">
        <w:t xml:space="preserve"> těchto ZTP – Požadavky na stavební program (PSP).</w:t>
      </w:r>
      <w:bookmarkEnd w:id="31"/>
    </w:p>
    <w:p w14:paraId="65F7A919" w14:textId="77777777" w:rsidR="00FB65FA" w:rsidRPr="00813F7C" w:rsidRDefault="00FB65FA" w:rsidP="00FB65FA">
      <w:pPr>
        <w:pStyle w:val="Text2-2"/>
      </w:pPr>
      <w:r w:rsidRPr="00813F7C">
        <w:t>Požadavky na zajištění ochrany staveb:</w:t>
      </w:r>
    </w:p>
    <w:p w14:paraId="691F0B42" w14:textId="0A0AEBDF" w:rsidR="001D7EE9" w:rsidRPr="00813F7C" w:rsidRDefault="00132862" w:rsidP="0091651F">
      <w:pPr>
        <w:pStyle w:val="Odstavec1-4a"/>
      </w:pPr>
      <w:r w:rsidRPr="00813F7C">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p>
    <w:p w14:paraId="66FFC162" w14:textId="7096D6B2" w:rsidR="001D7EE9" w:rsidRPr="00813F7C" w:rsidRDefault="00132862" w:rsidP="0091651F">
      <w:pPr>
        <w:pStyle w:val="Odstavec1-4a"/>
      </w:pPr>
      <w:r w:rsidRPr="00813F7C">
        <w:lastRenderedPageBreak/>
        <w:t>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SM07 – Standard fyzické ochrany objektů a prostor Správy železnic, státní organizace (bude poskytnuta Objednatelem na</w:t>
      </w:r>
      <w:r w:rsidR="00AB198A">
        <w:t> </w:t>
      </w:r>
      <w:r w:rsidRPr="00813F7C">
        <w:t>vyžádání).</w:t>
      </w:r>
    </w:p>
    <w:p w14:paraId="7CAAC7B5" w14:textId="77777777" w:rsidR="00C454A5" w:rsidRPr="00813F7C" w:rsidRDefault="00CA3111" w:rsidP="001F3243">
      <w:pPr>
        <w:pStyle w:val="Text2-2"/>
      </w:pPr>
      <w:r w:rsidRPr="00813F7C">
        <w:t>Zhotovitel p</w:t>
      </w:r>
      <w:r w:rsidR="00C454A5" w:rsidRPr="00813F7C">
        <w:t xml:space="preserve">ři návrhu bude </w:t>
      </w:r>
      <w:r w:rsidRPr="00813F7C">
        <w:t xml:space="preserve">klást </w:t>
      </w:r>
      <w:r w:rsidR="00C454A5" w:rsidRPr="00813F7C">
        <w:t>důraz na optimalizaci a hospodárnost provozu s</w:t>
      </w:r>
      <w:r w:rsidR="001A4537" w:rsidRPr="00813F7C">
        <w:t> </w:t>
      </w:r>
      <w:r w:rsidR="00C454A5" w:rsidRPr="00813F7C">
        <w:t xml:space="preserve">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67F99FB2" w14:textId="77777777" w:rsidR="00813F7C" w:rsidRDefault="00813F7C" w:rsidP="00813F7C">
      <w:pPr>
        <w:pStyle w:val="Text2-2"/>
      </w:pPr>
      <w:r>
        <w:t xml:space="preserve">Nová technologie bude umístěna do nového technologického objektu, ve kterém bude i dopravní kancelář.  </w:t>
      </w:r>
      <w:r w:rsidRPr="00A168E9">
        <w:t>Bude řešeno jako jedno z variantních řešení v rámci ZP</w:t>
      </w:r>
      <w:r>
        <w:t>+DD.</w:t>
      </w:r>
    </w:p>
    <w:p w14:paraId="6E705CFB" w14:textId="77777777" w:rsidR="00813F7C" w:rsidRDefault="00813F7C" w:rsidP="00813F7C">
      <w:pPr>
        <w:pStyle w:val="Text2-2"/>
      </w:pPr>
      <w:r>
        <w:t xml:space="preserve">Stávající budova je pro OŘ Ostrava zbytná, </w:t>
      </w:r>
      <w:r w:rsidRPr="00A168E9">
        <w:t>z hlediska hodnocení PRON je opotřebení 80,7</w:t>
      </w:r>
      <w:r>
        <w:t xml:space="preserve">0 </w:t>
      </w:r>
      <w:r w:rsidRPr="00A168E9">
        <w:t>%, tudíž havarijní stav, v celkovém pořadí na 256 místě</w:t>
      </w:r>
      <w:r>
        <w:t>.</w:t>
      </w:r>
    </w:p>
    <w:p w14:paraId="67AC09E9" w14:textId="31DEB111" w:rsidR="00813F7C" w:rsidRDefault="00813F7C" w:rsidP="00813F7C">
      <w:pPr>
        <w:pStyle w:val="Text2-2"/>
      </w:pPr>
      <w:r w:rsidRPr="00AB02B9">
        <w:t xml:space="preserve">Další závazné požadavky Zadavatele na prostory ve výpravní budově jsou uvedeny v příloze </w:t>
      </w:r>
      <w:r w:rsidR="00AB198A">
        <w:fldChar w:fldCharType="begin"/>
      </w:r>
      <w:r w:rsidR="00AB198A">
        <w:instrText xml:space="preserve"> REF _Ref188533571 \r \h </w:instrText>
      </w:r>
      <w:r w:rsidR="00AB198A">
        <w:fldChar w:fldCharType="separate"/>
      </w:r>
      <w:r w:rsidR="00DF00CC">
        <w:t>7.1.4</w:t>
      </w:r>
      <w:r w:rsidR="00AB198A">
        <w:fldChar w:fldCharType="end"/>
      </w:r>
      <w:r w:rsidRPr="00AB02B9">
        <w:t xml:space="preserve"> těchto ZTP – Požadavky na stavební program (PSP).</w:t>
      </w:r>
    </w:p>
    <w:p w14:paraId="4B0E9D94" w14:textId="2DE8AA3D" w:rsidR="007D016E" w:rsidRPr="007D016E" w:rsidRDefault="00813F7C" w:rsidP="00813F7C">
      <w:pPr>
        <w:pStyle w:val="Text2-2"/>
      </w:pPr>
      <w:r w:rsidRPr="00FB2E18">
        <w:t>Zhotovitel bude v rámci zpracování ZP navržená opatření konzultovat s</w:t>
      </w:r>
      <w:r>
        <w:t> </w:t>
      </w:r>
      <w:r w:rsidRPr="00FB2E18">
        <w:t>Odborem elektrotechniky a energetiky (O24) - oddělením hlavního energetik</w:t>
      </w:r>
      <w:r>
        <w:t>a</w:t>
      </w:r>
      <w:r w:rsidR="007D016E" w:rsidRPr="007D016E">
        <w:t>.</w:t>
      </w:r>
    </w:p>
    <w:p w14:paraId="0AC00392" w14:textId="77777777" w:rsidR="007D016E" w:rsidRPr="007D016E" w:rsidRDefault="007D016E" w:rsidP="005A2CE9">
      <w:pPr>
        <w:pStyle w:val="Nadpis2-2"/>
      </w:pPr>
      <w:bookmarkStart w:id="32" w:name="_Toc189040950"/>
      <w:r w:rsidRPr="007D016E">
        <w:t>Geodetická dokumentace</w:t>
      </w:r>
      <w:bookmarkEnd w:id="32"/>
    </w:p>
    <w:p w14:paraId="60B5B7B8" w14:textId="77777777" w:rsidR="003C0D74" w:rsidRPr="00715801" w:rsidRDefault="003C0D74" w:rsidP="003C0D74">
      <w:pPr>
        <w:pStyle w:val="Text2-1"/>
      </w:pPr>
      <w:r w:rsidRPr="00715801">
        <w:t>Poskytování geodetických podkladů se řídí Pokynem generálního ředitele SŽ PO</w:t>
      </w:r>
      <w:r w:rsidRPr="00715801">
        <w:noBreakHyphen/>
        <w:t>06/2020-GŘ, Pokyn generálního ředitele k poskytování geodetických podkladů a činností pro přípravu a realizaci opravných a investičních akcí.</w:t>
      </w:r>
    </w:p>
    <w:p w14:paraId="36560907" w14:textId="77777777" w:rsidR="003C0D74" w:rsidRPr="00765A39" w:rsidRDefault="003C0D74" w:rsidP="003C0D74">
      <w:pPr>
        <w:pStyle w:val="Text2-1"/>
      </w:pPr>
      <w:r w:rsidRPr="00765A39">
        <w:t>Objednatel prostřednictvím SŽG dodá stávající geodetické a mapové podklady z dokumentace SŽG. Jde o tyto podklady:</w:t>
      </w:r>
    </w:p>
    <w:p w14:paraId="1DA5282A" w14:textId="77777777" w:rsidR="003C0D74" w:rsidRPr="00765A39" w:rsidRDefault="003C0D74" w:rsidP="00EA6F57">
      <w:pPr>
        <w:pStyle w:val="Odrka1-1"/>
      </w:pPr>
      <w:r w:rsidRPr="00765A39">
        <w:t>UŽM z roku 2021</w:t>
      </w:r>
    </w:p>
    <w:p w14:paraId="640285D5" w14:textId="77777777" w:rsidR="003C0D74" w:rsidRPr="00765A39" w:rsidRDefault="003C0D74" w:rsidP="00EA6F57">
      <w:pPr>
        <w:pStyle w:val="Odrka1-1"/>
      </w:pPr>
      <w:r w:rsidRPr="00765A39">
        <w:t xml:space="preserve">Projekty PPK kolejí č. 1, 3, 5, </w:t>
      </w:r>
      <w:proofErr w:type="gramStart"/>
      <w:r w:rsidRPr="00765A39">
        <w:t>5A</w:t>
      </w:r>
      <w:proofErr w:type="gramEnd"/>
      <w:r>
        <w:t xml:space="preserve"> a</w:t>
      </w:r>
      <w:r w:rsidRPr="00765A39">
        <w:t xml:space="preserve"> koleje č.</w:t>
      </w:r>
      <w:r>
        <w:t xml:space="preserve"> </w:t>
      </w:r>
      <w:r w:rsidRPr="00765A39">
        <w:t xml:space="preserve">1 v celém rozsahu mezistaničních úseků </w:t>
      </w:r>
    </w:p>
    <w:p w14:paraId="4FD52D85" w14:textId="2811A45B" w:rsidR="003C0D74" w:rsidRPr="00765A39" w:rsidRDefault="003C0D74" w:rsidP="003C0D74">
      <w:pPr>
        <w:pStyle w:val="Text2-1"/>
      </w:pPr>
      <w:r w:rsidRPr="00765A39">
        <w:t xml:space="preserve">V průběhu zpracování dokumentace budou </w:t>
      </w:r>
      <w:r>
        <w:t>Z</w:t>
      </w:r>
      <w:r w:rsidRPr="00765A39">
        <w:t xml:space="preserve">hotovitelem na jeho náklady provedeny veškeré geodetické práce v rozsahu potřebném pro řádné zpracování </w:t>
      </w:r>
      <w:r w:rsidR="00EA6F57">
        <w:t>ZP</w:t>
      </w:r>
      <w:r w:rsidRPr="00765A39">
        <w:t>.</w:t>
      </w:r>
    </w:p>
    <w:p w14:paraId="40402BCC" w14:textId="77777777" w:rsidR="003C0D74" w:rsidRPr="00765A39" w:rsidRDefault="003C0D74" w:rsidP="003C0D74">
      <w:pPr>
        <w:pStyle w:val="Text2-1"/>
      </w:pPr>
      <w:r w:rsidRPr="00765A39">
        <w:t xml:space="preserve">Z hlediska stanovení nákladů na zhotovení dalších stupňů dokumentace </w:t>
      </w:r>
      <w:r>
        <w:t>Z</w:t>
      </w:r>
      <w:r w:rsidRPr="00765A39">
        <w:t>hotovitel zhodnotí kvalitu geodetických a mapových podkladů, včetně doporučení pro další stupně přípravy – zejména aktuálnost mapových a geodetických podkladů a jejich použitelnost pro navazující stupeň dokumentace.</w:t>
      </w:r>
    </w:p>
    <w:p w14:paraId="0355B27D" w14:textId="78DCFAD6" w:rsidR="007D016E" w:rsidRPr="007D016E" w:rsidRDefault="003C0D74" w:rsidP="003C0D74">
      <w:pPr>
        <w:pStyle w:val="Text2-1"/>
      </w:pPr>
      <w:r w:rsidRPr="00765A39">
        <w:t>Nejpozději v příštím stupni projektové dokumentace musí být svolána místní odborná komise pro staničení a číselníky M12. Musí být vyřešen nesoulad ve staničení.</w:t>
      </w:r>
    </w:p>
    <w:p w14:paraId="09AD0C9A" w14:textId="77777777" w:rsidR="007D016E" w:rsidRDefault="007D016E" w:rsidP="005A2CE9">
      <w:pPr>
        <w:pStyle w:val="Nadpis2-2"/>
      </w:pPr>
      <w:bookmarkStart w:id="33" w:name="_Toc189040951"/>
      <w:r w:rsidRPr="007D016E">
        <w:t>Životní prostředí</w:t>
      </w:r>
      <w:bookmarkEnd w:id="33"/>
    </w:p>
    <w:p w14:paraId="3C482906" w14:textId="14E85FD4" w:rsidR="003C0D74" w:rsidRPr="003C0D74" w:rsidRDefault="003C0D74" w:rsidP="003C0D74">
      <w:pPr>
        <w:pStyle w:val="Text2-1"/>
      </w:pPr>
      <w:r w:rsidRPr="00FB2E18">
        <w:t xml:space="preserve">Zhotovitel požádá o </w:t>
      </w:r>
      <w:r>
        <w:t>stanovisko příslušný orgán</w:t>
      </w:r>
      <w:r w:rsidRPr="00FB2E18">
        <w:t xml:space="preserve"> ochrany přírody k případnému možnému vlivu záměru na soustavu Natura 2000 dle § 45i Zákona č. 114/1992 Sb., o ochraně přírody a krajiny, a </w:t>
      </w:r>
      <w:r>
        <w:t>následně o vyjádření příslušný úřad</w:t>
      </w:r>
      <w:r w:rsidRPr="00FB2E18">
        <w:t>, zda lze záměr zařadit do</w:t>
      </w:r>
      <w:r>
        <w:t> </w:t>
      </w:r>
      <w:r w:rsidRPr="00FB2E18">
        <w:t>kategorie I nebo II Přílohy č. 1 zákona č. 100/2001 Sb. o posuzování vlivu na životní prostředí a o změně některých souvisejících zákonů, a záměr tak podléhá posouzení (EIA). Součástí žádostí o vyjádření bude co nejúplnější popis záměru a mapový výstup s</w:t>
      </w:r>
      <w:r>
        <w:t> </w:t>
      </w:r>
      <w:r w:rsidRPr="00FB2E18">
        <w:t>vyznačením umístění předmětného záměru ve vztahu k nejbližším chráněným územím a lokalitám soustavy Natura 2000.</w:t>
      </w:r>
      <w:r>
        <w:t xml:space="preserve"> </w:t>
      </w:r>
      <w:r w:rsidRPr="00270E22">
        <w:t>Závěry z vyjádření budou uvedeny v kapitole 9. textové části ZP včetně uvedení č.j. vyjádření. Vyjádření budou součástí Dokladové části DD dle čl. 2.7 Přílohy P2 směrnice SŽ SM011.</w:t>
      </w:r>
    </w:p>
    <w:p w14:paraId="155DD80A" w14:textId="77777777" w:rsidR="007D016E" w:rsidRPr="007D016E" w:rsidRDefault="007D016E" w:rsidP="000E5FA1">
      <w:pPr>
        <w:pStyle w:val="NADPIS2-1"/>
      </w:pPr>
      <w:bookmarkStart w:id="34" w:name="_Ref39154806"/>
      <w:bookmarkStart w:id="35" w:name="_Toc189040952"/>
      <w:r w:rsidRPr="001F570B">
        <w:lastRenderedPageBreak/>
        <w:t>SPECIFICKÉ</w:t>
      </w:r>
      <w:r w:rsidRPr="007D016E">
        <w:t xml:space="preserve"> POŽADAVKY</w:t>
      </w:r>
      <w:bookmarkEnd w:id="34"/>
      <w:bookmarkEnd w:id="35"/>
    </w:p>
    <w:p w14:paraId="4C35AEC8" w14:textId="77777777" w:rsidR="00FB65FA" w:rsidRPr="00FB65FA" w:rsidRDefault="00FB65FA" w:rsidP="0091651F">
      <w:pPr>
        <w:pStyle w:val="Nadpis2-2"/>
      </w:pPr>
      <w:bookmarkStart w:id="36" w:name="_Toc181105625"/>
      <w:bookmarkStart w:id="37" w:name="_Toc189040953"/>
      <w:r w:rsidRPr="00FB65FA">
        <w:t>Všeobecně</w:t>
      </w:r>
      <w:bookmarkEnd w:id="36"/>
      <w:bookmarkEnd w:id="37"/>
    </w:p>
    <w:p w14:paraId="427EFC82" w14:textId="5A61F354" w:rsidR="00FB65FA" w:rsidRPr="00FB65FA" w:rsidRDefault="00FB65FA" w:rsidP="0091651F">
      <w:pPr>
        <w:pStyle w:val="Text2-1"/>
      </w:pPr>
      <w:r w:rsidRPr="00FB65FA">
        <w:t xml:space="preserve">Zkratka názvu akce, která bude použita v názvech souborů: </w:t>
      </w:r>
      <w:r w:rsidR="00716BEA">
        <w:t>„</w:t>
      </w:r>
      <w:proofErr w:type="spellStart"/>
      <w:r w:rsidR="00716BEA" w:rsidRPr="00716BEA">
        <w:t>zab_zar_Milotice_nO</w:t>
      </w:r>
      <w:proofErr w:type="spellEnd"/>
      <w:r w:rsidRPr="00FB65FA">
        <w:t>“</w:t>
      </w:r>
    </w:p>
    <w:p w14:paraId="3A96CD15" w14:textId="77777777" w:rsidR="007D016E" w:rsidRPr="003C0D74" w:rsidRDefault="007D016E">
      <w:pPr>
        <w:pStyle w:val="Text2-1"/>
      </w:pPr>
      <w:r w:rsidRPr="003C0D74">
        <w:t xml:space="preserve">Podmínky pro přidělení výlukových časů, případně jiných omezení železničního provozu, uzavírky komunikací nebo jiné podmínky související s prováděním </w:t>
      </w:r>
      <w:r w:rsidR="00103A42" w:rsidRPr="003C0D74">
        <w:t xml:space="preserve">tohoto </w:t>
      </w:r>
      <w:r w:rsidRPr="003C0D74">
        <w:t>díla:</w:t>
      </w:r>
    </w:p>
    <w:p w14:paraId="5C10E809" w14:textId="77777777" w:rsidR="003C0D74" w:rsidRDefault="003C0D74" w:rsidP="003C0D74">
      <w:pPr>
        <w:pStyle w:val="Odrka1-1"/>
      </w:pPr>
      <w:r>
        <w:t>Obecné požadavky na minimalizaci výluk dopravní služby.</w:t>
      </w:r>
    </w:p>
    <w:p w14:paraId="46467DA3" w14:textId="4015CFD0" w:rsidR="007D016E" w:rsidRPr="003C0D74" w:rsidRDefault="003C0D74" w:rsidP="003C0D74">
      <w:pPr>
        <w:pStyle w:val="Odrka1-1"/>
      </w:pPr>
      <w:r>
        <w:t>Postupovat dle předpisu SŽDC D7/2 – Organizování výlukových činností</w:t>
      </w:r>
      <w:r w:rsidR="007D016E" w:rsidRPr="003C0D74">
        <w:t>.</w:t>
      </w:r>
    </w:p>
    <w:p w14:paraId="7C9C458C" w14:textId="4177B101" w:rsidR="007D016E" w:rsidRPr="003C0D74" w:rsidRDefault="003C0D74">
      <w:pPr>
        <w:pStyle w:val="Text2-1"/>
      </w:pPr>
      <w:r w:rsidRPr="00FB2E18">
        <w:t>V průběhu prací si Zhotovitel zajistí všechny potřebné technické podklady u správců dotčených zařízení vlastními silami</w:t>
      </w:r>
      <w:r w:rsidR="007D016E" w:rsidRPr="003C0D74">
        <w:t>.</w:t>
      </w:r>
    </w:p>
    <w:p w14:paraId="1BCC8084" w14:textId="77777777" w:rsidR="00D86776" w:rsidRPr="003C0D74" w:rsidRDefault="00D86776" w:rsidP="00221792">
      <w:pPr>
        <w:pStyle w:val="Nadpis2-2"/>
      </w:pPr>
      <w:bookmarkStart w:id="38" w:name="_Ref90640448"/>
      <w:bookmarkStart w:id="39" w:name="_Toc189040954"/>
      <w:r w:rsidRPr="003C0D74">
        <w:t>Rozsah a členění Doprovodné dokumentace</w:t>
      </w:r>
      <w:bookmarkEnd w:id="38"/>
      <w:bookmarkEnd w:id="39"/>
    </w:p>
    <w:p w14:paraId="0F6B0326" w14:textId="77777777" w:rsidR="005527A3" w:rsidRPr="003C0D74" w:rsidRDefault="005527A3" w:rsidP="001363FD">
      <w:pPr>
        <w:pStyle w:val="Text2-2"/>
      </w:pPr>
      <w:r w:rsidRPr="003C0D74">
        <w:t>Doprovodná dokumentace vypracovaná ve fázi ZP bude minimálně zpracována v rozsahu čl. 2.4 přílohy P2 směrnice SŽ SM011.</w:t>
      </w:r>
    </w:p>
    <w:p w14:paraId="17648F51" w14:textId="77777777" w:rsidR="00FB65FA" w:rsidRPr="003C0D74" w:rsidRDefault="00FB65FA" w:rsidP="00FB65FA">
      <w:pPr>
        <w:pStyle w:val="Text2-1"/>
      </w:pPr>
      <w:r w:rsidRPr="003C0D74">
        <w:t>V rámci DD dále budou prověřena možná nebezpečí související se změnou klimatu vhodná ke zvážení pro návrh technického řešení. Vyplněná tabulka bude součástí Dokladové části:</w:t>
      </w:r>
    </w:p>
    <w:p w14:paraId="07DAC6FC" w14:textId="77777777" w:rsidR="00FB65FA" w:rsidRPr="003C0D74" w:rsidRDefault="00FB65FA" w:rsidP="00FB65FA">
      <w:pPr>
        <w:pStyle w:val="TabulkaNadpis"/>
      </w:pPr>
      <w:r w:rsidRPr="003C0D74">
        <w:t>Nebezpečí související se změnou klimatu</w:t>
      </w:r>
    </w:p>
    <w:tbl>
      <w:tblPr>
        <w:tblStyle w:val="Tabulka10"/>
        <w:tblW w:w="0" w:type="auto"/>
        <w:tblLook w:val="04A0" w:firstRow="1" w:lastRow="0" w:firstColumn="1" w:lastColumn="0" w:noHBand="0" w:noVBand="1"/>
      </w:tblPr>
      <w:tblGrid>
        <w:gridCol w:w="2272"/>
        <w:gridCol w:w="5007"/>
        <w:gridCol w:w="771"/>
      </w:tblGrid>
      <w:tr w:rsidR="00FB65FA" w:rsidRPr="003C0D74" w14:paraId="671405A3" w14:textId="77777777" w:rsidTr="009A52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7" w:type="dxa"/>
            <w:hideMark/>
          </w:tcPr>
          <w:p w14:paraId="6F1059A2" w14:textId="77777777" w:rsidR="00FB65FA" w:rsidRPr="003C0D74" w:rsidRDefault="00FB65FA" w:rsidP="009A5288">
            <w:pPr>
              <w:pStyle w:val="Tabulka-7"/>
              <w:rPr>
                <w:b/>
              </w:rPr>
            </w:pPr>
            <w:r w:rsidRPr="003C0D74">
              <w:rPr>
                <w:b/>
              </w:rPr>
              <w:t>Riziko</w:t>
            </w:r>
          </w:p>
        </w:tc>
        <w:tc>
          <w:tcPr>
            <w:tcW w:w="5096" w:type="dxa"/>
            <w:hideMark/>
          </w:tcPr>
          <w:p w14:paraId="614B7C82" w14:textId="77777777" w:rsidR="00FB65FA" w:rsidRPr="003C0D74" w:rsidRDefault="00FB65FA" w:rsidP="009A5288">
            <w:pPr>
              <w:pStyle w:val="Tabulka-7"/>
              <w:cnfStyle w:val="100000000000" w:firstRow="1" w:lastRow="0" w:firstColumn="0" w:lastColumn="0" w:oddVBand="0" w:evenVBand="0" w:oddHBand="0" w:evenHBand="0" w:firstRowFirstColumn="0" w:firstRowLastColumn="0" w:lastRowFirstColumn="0" w:lastRowLastColumn="0"/>
              <w:rPr>
                <w:b/>
              </w:rPr>
            </w:pPr>
            <w:r w:rsidRPr="003C0D74">
              <w:rPr>
                <w:b/>
              </w:rPr>
              <w:t>Popis</w:t>
            </w:r>
          </w:p>
        </w:tc>
        <w:tc>
          <w:tcPr>
            <w:tcW w:w="771" w:type="dxa"/>
            <w:hideMark/>
          </w:tcPr>
          <w:p w14:paraId="27F46D5B" w14:textId="77777777" w:rsidR="00FB65FA" w:rsidRPr="003C0D74" w:rsidRDefault="00FB65FA" w:rsidP="009A5288">
            <w:pPr>
              <w:pStyle w:val="Tabulka-7"/>
              <w:jc w:val="center"/>
              <w:cnfStyle w:val="100000000000" w:firstRow="1" w:lastRow="0" w:firstColumn="0" w:lastColumn="0" w:oddVBand="0" w:evenVBand="0" w:oddHBand="0" w:evenHBand="0" w:firstRowFirstColumn="0" w:firstRowLastColumn="0" w:lastRowFirstColumn="0" w:lastRowLastColumn="0"/>
              <w:rPr>
                <w:b/>
              </w:rPr>
            </w:pPr>
            <w:r w:rsidRPr="003C0D74">
              <w:rPr>
                <w:b/>
              </w:rPr>
              <w:t>Ano/Ne</w:t>
            </w:r>
          </w:p>
        </w:tc>
      </w:tr>
      <w:tr w:rsidR="00FB65FA" w:rsidRPr="003C0D74" w14:paraId="7DF32A78"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0629264B" w14:textId="77777777" w:rsidR="00FB65FA" w:rsidRPr="003C0D74" w:rsidRDefault="00FB65FA" w:rsidP="009A5288">
            <w:pPr>
              <w:pStyle w:val="Tabulka-7"/>
              <w:rPr>
                <w:b/>
              </w:rPr>
            </w:pPr>
            <w:r w:rsidRPr="003C0D74">
              <w:rPr>
                <w:b/>
              </w:rPr>
              <w:t>Rostoucí průměrná teplota vzduchu</w:t>
            </w:r>
          </w:p>
        </w:tc>
        <w:tc>
          <w:tcPr>
            <w:tcW w:w="5096" w:type="dxa"/>
            <w:hideMark/>
          </w:tcPr>
          <w:p w14:paraId="73AECA2F"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Průběžný nárůst průměrných teplot</w:t>
            </w:r>
          </w:p>
        </w:tc>
        <w:tc>
          <w:tcPr>
            <w:tcW w:w="771" w:type="dxa"/>
          </w:tcPr>
          <w:p w14:paraId="138F5D18"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678E5AF6"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74B14C1B" w14:textId="77777777" w:rsidR="00FB65FA" w:rsidRPr="003C0D74" w:rsidRDefault="00FB65FA" w:rsidP="009A5288">
            <w:pPr>
              <w:pStyle w:val="Tabulka-7"/>
              <w:rPr>
                <w:b/>
              </w:rPr>
            </w:pPr>
            <w:r w:rsidRPr="003C0D74">
              <w:rPr>
                <w:b/>
              </w:rPr>
              <w:t>Extrémní nárůsty teplot a vlny veder</w:t>
            </w:r>
          </w:p>
        </w:tc>
        <w:tc>
          <w:tcPr>
            <w:tcW w:w="5096" w:type="dxa"/>
            <w:hideMark/>
          </w:tcPr>
          <w:p w14:paraId="50C1943B"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Změny ve frekvenci a intenzitě období s vysokými teplotami, včetně vln veder (období s extrémně vysokými nejvyššími a nejnižšími teplotami)</w:t>
            </w:r>
          </w:p>
        </w:tc>
        <w:tc>
          <w:tcPr>
            <w:tcW w:w="771" w:type="dxa"/>
          </w:tcPr>
          <w:p w14:paraId="2D606EFB"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6FCDFABE"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5B449005" w14:textId="77777777" w:rsidR="00FB65FA" w:rsidRPr="003C0D74" w:rsidRDefault="00FB65FA" w:rsidP="009A5288">
            <w:pPr>
              <w:pStyle w:val="Tabulka-7"/>
              <w:rPr>
                <w:b/>
              </w:rPr>
            </w:pPr>
            <w:r w:rsidRPr="003C0D74">
              <w:rPr>
                <w:b/>
              </w:rPr>
              <w:t>Změny v průměrném množství dešťových srážek</w:t>
            </w:r>
          </w:p>
        </w:tc>
        <w:tc>
          <w:tcPr>
            <w:tcW w:w="5096" w:type="dxa"/>
            <w:hideMark/>
          </w:tcPr>
          <w:p w14:paraId="7055E4EF"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Průběžný trend ve zvýšeném či sníženém množství srážek (déšť, sníh, kroupy apod.)</w:t>
            </w:r>
          </w:p>
        </w:tc>
        <w:tc>
          <w:tcPr>
            <w:tcW w:w="771" w:type="dxa"/>
          </w:tcPr>
          <w:p w14:paraId="2A3C8BDA"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4F69BB38"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4C192EFA" w14:textId="77777777" w:rsidR="00FB65FA" w:rsidRPr="003C0D74" w:rsidRDefault="00FB65FA" w:rsidP="009A5288">
            <w:pPr>
              <w:pStyle w:val="Tabulka-7"/>
              <w:rPr>
                <w:b/>
              </w:rPr>
            </w:pPr>
            <w:r w:rsidRPr="003C0D74">
              <w:rPr>
                <w:b/>
              </w:rPr>
              <w:t>Změny v extrémním množství dešťových srážek</w:t>
            </w:r>
          </w:p>
        </w:tc>
        <w:tc>
          <w:tcPr>
            <w:tcW w:w="5096" w:type="dxa"/>
            <w:hideMark/>
          </w:tcPr>
          <w:p w14:paraId="7D2C12A5"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 xml:space="preserve">Změny ve frekvenci a intenzitě období s intenzivními dešťovými nebo jinými srážkami </w:t>
            </w:r>
          </w:p>
        </w:tc>
        <w:tc>
          <w:tcPr>
            <w:tcW w:w="771" w:type="dxa"/>
          </w:tcPr>
          <w:p w14:paraId="1ED43E60"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468FC633"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26404516" w14:textId="77777777" w:rsidR="00FB65FA" w:rsidRPr="003C0D74" w:rsidRDefault="00FB65FA" w:rsidP="009A5288">
            <w:pPr>
              <w:pStyle w:val="Tabulka-7"/>
              <w:rPr>
                <w:b/>
              </w:rPr>
            </w:pPr>
            <w:r w:rsidRPr="003C0D74">
              <w:rPr>
                <w:b/>
              </w:rPr>
              <w:t xml:space="preserve">Povodně </w:t>
            </w:r>
          </w:p>
        </w:tc>
        <w:tc>
          <w:tcPr>
            <w:tcW w:w="5096" w:type="dxa"/>
            <w:hideMark/>
          </w:tcPr>
          <w:p w14:paraId="0AA72C7F"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Změny ve frekvenci a intenzitě povodní</w:t>
            </w:r>
          </w:p>
        </w:tc>
        <w:tc>
          <w:tcPr>
            <w:tcW w:w="771" w:type="dxa"/>
          </w:tcPr>
          <w:p w14:paraId="4A62ACE6"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722DDDBB"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14B379C8" w14:textId="77777777" w:rsidR="00FB65FA" w:rsidRPr="003C0D74" w:rsidRDefault="00FB65FA" w:rsidP="009A5288">
            <w:pPr>
              <w:pStyle w:val="Tabulka-7"/>
              <w:rPr>
                <w:b/>
              </w:rPr>
            </w:pPr>
            <w:r w:rsidRPr="003C0D74">
              <w:rPr>
                <w:b/>
              </w:rPr>
              <w:t>Půdní eroze</w:t>
            </w:r>
          </w:p>
        </w:tc>
        <w:tc>
          <w:tcPr>
            <w:tcW w:w="5096" w:type="dxa"/>
            <w:hideMark/>
          </w:tcPr>
          <w:p w14:paraId="4453ACAC"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 xml:space="preserve">Proces odnášení a přemisťování zeminy a horniny působením povětrnostních vlivů, úbytku masy a působením vodních toků, ledovců, vln, větru a podzemních vod </w:t>
            </w:r>
          </w:p>
        </w:tc>
        <w:tc>
          <w:tcPr>
            <w:tcW w:w="771" w:type="dxa"/>
          </w:tcPr>
          <w:p w14:paraId="5914131B"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009BD04A"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64A0307D" w14:textId="77777777" w:rsidR="00FB65FA" w:rsidRPr="003C0D74" w:rsidRDefault="00FB65FA" w:rsidP="009A5288">
            <w:pPr>
              <w:pStyle w:val="Tabulka-7"/>
              <w:rPr>
                <w:b/>
              </w:rPr>
            </w:pPr>
            <w:r w:rsidRPr="003C0D74">
              <w:rPr>
                <w:b/>
              </w:rPr>
              <w:t>Nestabilita půdy / sesuvy půdy / laviny</w:t>
            </w:r>
          </w:p>
        </w:tc>
        <w:tc>
          <w:tcPr>
            <w:tcW w:w="5096" w:type="dxa"/>
            <w:hideMark/>
          </w:tcPr>
          <w:p w14:paraId="7071186E"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Sesuv půdy: velké množství masy sesunuté ze svahu působením gravitace, často za současného působení vody při nasycení masy vodou</w:t>
            </w:r>
          </w:p>
        </w:tc>
        <w:tc>
          <w:tcPr>
            <w:tcW w:w="771" w:type="dxa"/>
          </w:tcPr>
          <w:p w14:paraId="3DC318D1"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591FEDBA"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7492497F" w14:textId="77777777" w:rsidR="00FB65FA" w:rsidRPr="003C0D74" w:rsidRDefault="00FB65FA" w:rsidP="009A5288">
            <w:pPr>
              <w:pStyle w:val="Tabulka-7"/>
              <w:rPr>
                <w:b/>
              </w:rPr>
            </w:pPr>
            <w:r w:rsidRPr="003C0D74">
              <w:rPr>
                <w:b/>
              </w:rPr>
              <w:t>Průměrná rychlost větru</w:t>
            </w:r>
          </w:p>
        </w:tc>
        <w:tc>
          <w:tcPr>
            <w:tcW w:w="5096" w:type="dxa"/>
            <w:hideMark/>
          </w:tcPr>
          <w:p w14:paraId="2B1A8A32"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Postupné změny v průměrné rychlosti větru</w:t>
            </w:r>
          </w:p>
        </w:tc>
        <w:tc>
          <w:tcPr>
            <w:tcW w:w="771" w:type="dxa"/>
          </w:tcPr>
          <w:p w14:paraId="34346553"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5AF781C0"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38EFEAD6" w14:textId="77777777" w:rsidR="00FB65FA" w:rsidRPr="003C0D74" w:rsidRDefault="00FB65FA" w:rsidP="009A5288">
            <w:pPr>
              <w:pStyle w:val="Tabulka-7"/>
              <w:rPr>
                <w:b/>
              </w:rPr>
            </w:pPr>
            <w:r w:rsidRPr="003C0D74">
              <w:rPr>
                <w:b/>
              </w:rPr>
              <w:t>Sucho</w:t>
            </w:r>
          </w:p>
        </w:tc>
        <w:tc>
          <w:tcPr>
            <w:tcW w:w="5096" w:type="dxa"/>
            <w:hideMark/>
          </w:tcPr>
          <w:p w14:paraId="6710EDA7"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 xml:space="preserve">Prodloužená období s abnormálně nízkým výskytem dešťových srážek </w:t>
            </w:r>
          </w:p>
        </w:tc>
        <w:tc>
          <w:tcPr>
            <w:tcW w:w="771" w:type="dxa"/>
          </w:tcPr>
          <w:p w14:paraId="0F7A1EAD"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3C0D74" w14:paraId="23010BF4"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643997B6" w14:textId="77777777" w:rsidR="00FB65FA" w:rsidRPr="003C0D74" w:rsidRDefault="00FB65FA" w:rsidP="009A5288">
            <w:pPr>
              <w:pStyle w:val="Tabulka-7"/>
              <w:rPr>
                <w:b/>
              </w:rPr>
            </w:pPr>
            <w:r w:rsidRPr="003C0D74">
              <w:rPr>
                <w:b/>
              </w:rPr>
              <w:t>Mrazy</w:t>
            </w:r>
          </w:p>
        </w:tc>
        <w:tc>
          <w:tcPr>
            <w:tcW w:w="5096" w:type="dxa"/>
            <w:hideMark/>
          </w:tcPr>
          <w:p w14:paraId="107E0FB7" w14:textId="77777777" w:rsidR="00FB65FA" w:rsidRPr="003C0D74"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Prodloužená období s extrémně nízkými teplotami</w:t>
            </w:r>
          </w:p>
        </w:tc>
        <w:tc>
          <w:tcPr>
            <w:tcW w:w="771" w:type="dxa"/>
          </w:tcPr>
          <w:p w14:paraId="4F2D96DA" w14:textId="77777777" w:rsidR="00FB65FA" w:rsidRPr="003C0D74"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r w:rsidR="00FB65FA" w:rsidRPr="00970AB1" w14:paraId="6EC484F4" w14:textId="77777777" w:rsidTr="009A5288">
        <w:tc>
          <w:tcPr>
            <w:cnfStyle w:val="001000000000" w:firstRow="0" w:lastRow="0" w:firstColumn="1" w:lastColumn="0" w:oddVBand="0" w:evenVBand="0" w:oddHBand="0" w:evenHBand="0" w:firstRowFirstColumn="0" w:firstRowLastColumn="0" w:lastRowFirstColumn="0" w:lastRowLastColumn="0"/>
            <w:tcW w:w="2297" w:type="dxa"/>
            <w:hideMark/>
          </w:tcPr>
          <w:p w14:paraId="7A34528C" w14:textId="77777777" w:rsidR="00FB65FA" w:rsidRPr="003C0D74" w:rsidRDefault="00FB65FA" w:rsidP="009A5288">
            <w:pPr>
              <w:pStyle w:val="Tabulka-7"/>
              <w:rPr>
                <w:b/>
              </w:rPr>
            </w:pPr>
            <w:r w:rsidRPr="003C0D74">
              <w:rPr>
                <w:b/>
              </w:rPr>
              <w:t>Škody vlivem mrznutí a tání</w:t>
            </w:r>
          </w:p>
        </w:tc>
        <w:tc>
          <w:tcPr>
            <w:tcW w:w="5096" w:type="dxa"/>
            <w:hideMark/>
          </w:tcPr>
          <w:p w14:paraId="444FCCEE" w14:textId="77777777" w:rsidR="00FB65FA" w:rsidRPr="00970AB1" w:rsidRDefault="00FB65FA" w:rsidP="009A5288">
            <w:pPr>
              <w:pStyle w:val="Tabulka-7"/>
              <w:cnfStyle w:val="000000000000" w:firstRow="0" w:lastRow="0" w:firstColumn="0" w:lastColumn="0" w:oddVBand="0" w:evenVBand="0" w:oddHBand="0" w:evenHBand="0" w:firstRowFirstColumn="0" w:firstRowLastColumn="0" w:lastRowFirstColumn="0" w:lastRowLastColumn="0"/>
            </w:pPr>
            <w:r w:rsidRPr="003C0D74">
              <w:t>Opakované mrznutí a tání může poškozovat strukturu materiálů vlivem napětí, jako např. u betonu</w:t>
            </w:r>
          </w:p>
        </w:tc>
        <w:tc>
          <w:tcPr>
            <w:tcW w:w="771" w:type="dxa"/>
          </w:tcPr>
          <w:p w14:paraId="44759AE8" w14:textId="77777777" w:rsidR="00FB65FA" w:rsidRPr="00970AB1" w:rsidRDefault="00FB65FA" w:rsidP="009A5288">
            <w:pPr>
              <w:pStyle w:val="Tabulka-7"/>
              <w:jc w:val="center"/>
              <w:cnfStyle w:val="000000000000" w:firstRow="0" w:lastRow="0" w:firstColumn="0" w:lastColumn="0" w:oddVBand="0" w:evenVBand="0" w:oddHBand="0" w:evenHBand="0" w:firstRowFirstColumn="0" w:firstRowLastColumn="0" w:lastRowFirstColumn="0" w:lastRowLastColumn="0"/>
            </w:pPr>
          </w:p>
        </w:tc>
      </w:tr>
    </w:tbl>
    <w:p w14:paraId="042D7A35" w14:textId="77777777" w:rsidR="00FB65FA" w:rsidRDefault="00FB65FA" w:rsidP="00FB65FA">
      <w:pPr>
        <w:pStyle w:val="Textbezslovn"/>
      </w:pPr>
    </w:p>
    <w:p w14:paraId="5FB5F694" w14:textId="2C353E85" w:rsidR="0060785F" w:rsidRPr="0009720C" w:rsidRDefault="00EA6F57" w:rsidP="0060785F">
      <w:pPr>
        <w:pStyle w:val="Text2-2"/>
      </w:pPr>
      <w:r>
        <w:t>D</w:t>
      </w:r>
      <w:r w:rsidR="0060785F" w:rsidRPr="0009720C">
        <w:t>oprovodn</w:t>
      </w:r>
      <w:r>
        <w:t>á</w:t>
      </w:r>
      <w:r w:rsidR="0060785F" w:rsidRPr="0009720C">
        <w:t xml:space="preserve"> dokumentace bude dále obsahovat:</w:t>
      </w:r>
    </w:p>
    <w:p w14:paraId="2663EA90" w14:textId="346B6C24" w:rsidR="0009720C" w:rsidRPr="00BB5809" w:rsidRDefault="0009720C">
      <w:pPr>
        <w:pStyle w:val="Odstavec1-4a"/>
        <w:numPr>
          <w:ilvl w:val="3"/>
          <w:numId w:val="14"/>
        </w:numPr>
      </w:pPr>
      <w:r w:rsidRPr="00BB5809">
        <w:t>Pohledy umístění nového technologického objektu včetně barevného a</w:t>
      </w:r>
      <w:r w:rsidR="0003798D">
        <w:t> </w:t>
      </w:r>
      <w:r w:rsidRPr="00BB5809">
        <w:t>materiálového řešení.</w:t>
      </w:r>
    </w:p>
    <w:p w14:paraId="622A5819" w14:textId="77777777" w:rsidR="0009720C" w:rsidRPr="00BB5809" w:rsidRDefault="0009720C" w:rsidP="00BB5809">
      <w:pPr>
        <w:pStyle w:val="Odstavec1-4a"/>
      </w:pPr>
      <w:r w:rsidRPr="00BB5809">
        <w:t>Rámcový harmonogram výstavby i projekční přípravy.</w:t>
      </w:r>
    </w:p>
    <w:p w14:paraId="0D82A35B" w14:textId="77777777" w:rsidR="0009720C" w:rsidRPr="00BB5809" w:rsidRDefault="0009720C" w:rsidP="00BB5809">
      <w:pPr>
        <w:pStyle w:val="Odstavec1-4a"/>
      </w:pPr>
      <w:r w:rsidRPr="00BB5809">
        <w:t>Prezentace ZP (shrnutí do 20 stran včetně půdorysných schémat, zdůrazňující potřebu a výhody realizace akce. Prezentace bude sloužit jako podklad pro tiskové zprávy a pro propagaci akce veřejnosti, municipalitě a stavebníkovi.</w:t>
      </w:r>
    </w:p>
    <w:p w14:paraId="67C19F97" w14:textId="77777777" w:rsidR="0009720C" w:rsidRPr="00BB5809" w:rsidRDefault="0009720C" w:rsidP="00BB5809">
      <w:pPr>
        <w:pStyle w:val="Odstavec1-4a"/>
      </w:pPr>
      <w:r w:rsidRPr="00BB5809">
        <w:lastRenderedPageBreak/>
        <w:t>Rámcový návrh postupu výstavby za účelem zpracování ekonomického hodnocení a stanovení investičních nákladů (rámcové stavební postupy a jejich harmonogram, doba trvání výstavby rozhodujících objektů apod.).</w:t>
      </w:r>
    </w:p>
    <w:p w14:paraId="0A145347" w14:textId="4A0C87C5" w:rsidR="0009720C" w:rsidRPr="00BB5809" w:rsidRDefault="0009720C" w:rsidP="00BB5809">
      <w:pPr>
        <w:pStyle w:val="Odstavec1-4a"/>
      </w:pPr>
      <w:r w:rsidRPr="00BB5809">
        <w:t>Stanovisko příslušného orgánu ochrany přírody k možnému vlivu záměru na</w:t>
      </w:r>
      <w:r w:rsidR="0003798D">
        <w:t> </w:t>
      </w:r>
      <w:r w:rsidRPr="00BB5809">
        <w:t>soustavu NATURA 2000 a vyjádření příslušného úřadu z hlediska zákona č.</w:t>
      </w:r>
      <w:r w:rsidR="0003798D">
        <w:t> </w:t>
      </w:r>
      <w:r w:rsidRPr="00BB5809">
        <w:t xml:space="preserve">100/2001 Sb., o posuzování vlivů na životní prostředí, dle čl. 2.7 Přílohy P2 směrnice SŽ SM011. </w:t>
      </w:r>
    </w:p>
    <w:p w14:paraId="37FC746B" w14:textId="3E80DD47" w:rsidR="0009720C" w:rsidRDefault="0009720C" w:rsidP="0009720C">
      <w:pPr>
        <w:pStyle w:val="Text2-2"/>
        <w:numPr>
          <w:ilvl w:val="0"/>
          <w:numId w:val="0"/>
        </w:numPr>
        <w:ind w:left="1077" w:hanging="1077"/>
      </w:pPr>
      <w:r w:rsidRPr="0009720C">
        <w:t>5.1.3.3</w:t>
      </w:r>
      <w:r w:rsidRPr="0009720C">
        <w:tab/>
        <w:t>Objednatel požaduje zpracovat první dílčí plnění obsahující Doprovodnou dokumentaci k projednání. První dílčí plnění bude zároveň obsahovat vyčíslení investičních nákladů podle Sborníku pro oceňování železničních staveb ve stupni studie proveditelnosti a záměru projektu, včetně konceptu ekonomického hodnocení.</w:t>
      </w:r>
    </w:p>
    <w:p w14:paraId="76DBFF52" w14:textId="77777777" w:rsidR="007D016E" w:rsidRPr="007D016E" w:rsidRDefault="007D016E" w:rsidP="000E5FA1">
      <w:pPr>
        <w:pStyle w:val="NADPIS2-1"/>
      </w:pPr>
      <w:bookmarkStart w:id="40" w:name="_Toc155190447"/>
      <w:bookmarkStart w:id="41" w:name="_Toc155190479"/>
      <w:bookmarkStart w:id="42" w:name="_Toc189040955"/>
      <w:bookmarkEnd w:id="40"/>
      <w:bookmarkEnd w:id="41"/>
      <w:r w:rsidRPr="007D016E">
        <w:t xml:space="preserve">SOUVISEJÍCÍ </w:t>
      </w:r>
      <w:r w:rsidRPr="002C3D0F">
        <w:t>DOKUMENTY</w:t>
      </w:r>
      <w:r w:rsidRPr="007D016E">
        <w:t xml:space="preserve"> A PŘEDPISY</w:t>
      </w:r>
      <w:bookmarkEnd w:id="42"/>
    </w:p>
    <w:p w14:paraId="70DED756" w14:textId="77777777" w:rsidR="007D016E" w:rsidRPr="007D016E" w:rsidRDefault="007D016E" w:rsidP="00583A10">
      <w:pPr>
        <w:pStyle w:val="Text2-1"/>
      </w:pPr>
      <w:r w:rsidRPr="007D016E">
        <w:t>Zhotovitel se zavazuje provádět dílo v souladu s obecně závaznými právními předpisy České republiky a EU, technickými normami a s</w:t>
      </w:r>
      <w:r w:rsidR="004537AA">
        <w:t xml:space="preserve"> dokumenty a vnitřními </w:t>
      </w:r>
      <w:r w:rsidRPr="007D016E">
        <w:t xml:space="preserve">předpisy </w:t>
      </w:r>
      <w:r w:rsidR="00F6214F">
        <w:t>O</w:t>
      </w:r>
      <w:r w:rsidRPr="007D016E">
        <w:t>bjednatele (směrnice, vzorové listy, TKP, VTP, ZTP apod.), vše v platném znění.</w:t>
      </w:r>
    </w:p>
    <w:p w14:paraId="2FF7E379" w14:textId="77777777" w:rsidR="007E756E" w:rsidRDefault="007E756E" w:rsidP="007E756E">
      <w:pPr>
        <w:pStyle w:val="Text2-1"/>
      </w:pPr>
      <w:r w:rsidRPr="0035135E">
        <w:t>Technické požadavky na výrobky, zařízení a technologie pro ŽDC</w:t>
      </w:r>
      <w:r>
        <w:t xml:space="preserve"> (dle směrnic SŽDC č. 34 a č. 67 jsou uvedeny na webových stránkách:</w:t>
      </w:r>
    </w:p>
    <w:p w14:paraId="53DE5BB8" w14:textId="77777777" w:rsidR="007E756E" w:rsidRDefault="007E756E" w:rsidP="007E756E">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1471759E" w14:textId="77777777" w:rsidR="00103A42" w:rsidRDefault="00103A42" w:rsidP="00103A42">
      <w:pPr>
        <w:pStyle w:val="Text2-1"/>
      </w:pPr>
      <w:r w:rsidRPr="007D016E">
        <w:t>Objednatel umožňuje Zhotoviteli přístup ke</w:t>
      </w:r>
      <w:r>
        <w:t xml:space="preserve"> svým vnitřním dokumentům a předpisům a typové dokumentaci na webových stránkách: </w:t>
      </w:r>
    </w:p>
    <w:p w14:paraId="5FB9E4B8" w14:textId="77777777" w:rsidR="00745D65" w:rsidRDefault="00745D65" w:rsidP="00745D65">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p w14:paraId="7F1CFD97" w14:textId="77777777" w:rsidR="007D016E" w:rsidRPr="007D016E" w:rsidRDefault="00A906B0" w:rsidP="003846BE">
      <w:pPr>
        <w:pStyle w:val="Textbezslovn"/>
      </w:pPr>
      <w:r>
        <w:t>Pokud je dokument nebo vnitřní předpis veřejně dostupný je umožněno jeho stažení. Ostatní dokumenty a vnitřní předpisy jsou poskytovány v souladu s právními předpisy na</w:t>
      </w:r>
      <w:r w:rsidR="00111784">
        <w:t> </w:t>
      </w:r>
      <w:r>
        <w:t>základě podané žádosti na níže uvedených kontaktech</w:t>
      </w:r>
      <w:r w:rsidR="007D016E" w:rsidRPr="007D016E">
        <w:t>:</w:t>
      </w:r>
    </w:p>
    <w:p w14:paraId="16398CC2" w14:textId="77777777" w:rsidR="007D016E" w:rsidRPr="00E85446" w:rsidRDefault="007D016E" w:rsidP="003846BE">
      <w:pPr>
        <w:pStyle w:val="Textbezslovn"/>
        <w:keepNext/>
        <w:spacing w:after="0"/>
        <w:rPr>
          <w:rStyle w:val="Tun"/>
        </w:rPr>
      </w:pPr>
      <w:r w:rsidRPr="00E85446">
        <w:rPr>
          <w:rStyle w:val="Tun"/>
        </w:rPr>
        <w:t>Správa železni</w:t>
      </w:r>
      <w:r w:rsidR="005B2FB1">
        <w:rPr>
          <w:rStyle w:val="Tun"/>
        </w:rPr>
        <w:t>c</w:t>
      </w:r>
      <w:r w:rsidRPr="00E85446">
        <w:rPr>
          <w:rStyle w:val="Tun"/>
        </w:rPr>
        <w:t>, státní organizace</w:t>
      </w:r>
    </w:p>
    <w:p w14:paraId="38D9AE8B" w14:textId="77777777" w:rsidR="007D016E" w:rsidRPr="00E85446" w:rsidRDefault="00A906B0" w:rsidP="003846BE">
      <w:pPr>
        <w:pStyle w:val="Textbezslovn"/>
        <w:keepNext/>
        <w:spacing w:after="0"/>
        <w:rPr>
          <w:rStyle w:val="Tun"/>
        </w:rPr>
      </w:pPr>
      <w:r>
        <w:rPr>
          <w:rStyle w:val="Tun"/>
        </w:rPr>
        <w:t>Centrum te</w:t>
      </w:r>
      <w:r w:rsidR="00B41610">
        <w:rPr>
          <w:rStyle w:val="Tun"/>
        </w:rPr>
        <w:t>chn</w:t>
      </w:r>
      <w:r>
        <w:rPr>
          <w:rStyle w:val="Tun"/>
        </w:rPr>
        <w:t>iky a diagnostiky</w:t>
      </w:r>
      <w:r w:rsidR="007D016E" w:rsidRPr="00E85446">
        <w:rPr>
          <w:rStyle w:val="Tun"/>
        </w:rPr>
        <w:t xml:space="preserve"> </w:t>
      </w:r>
    </w:p>
    <w:p w14:paraId="1209C997" w14:textId="46DE8DEB" w:rsidR="007D016E" w:rsidRPr="007D7A4E" w:rsidRDefault="00370165" w:rsidP="003846BE">
      <w:pPr>
        <w:pStyle w:val="Textbezslovn"/>
        <w:keepNext/>
        <w:spacing w:after="0"/>
        <w:rPr>
          <w:b/>
        </w:rPr>
      </w:pPr>
      <w:r>
        <w:rPr>
          <w:rStyle w:val="Tun"/>
        </w:rPr>
        <w:t>Odbor servisních služeb</w:t>
      </w:r>
      <w:r w:rsidR="00C64811" w:rsidRPr="007D7A4E" w:rsidDel="00C64811">
        <w:rPr>
          <w:b/>
        </w:rPr>
        <w:t xml:space="preserve"> </w:t>
      </w:r>
    </w:p>
    <w:p w14:paraId="1C875716" w14:textId="77777777" w:rsidR="007D016E" w:rsidRPr="007D016E" w:rsidRDefault="00A967DA" w:rsidP="00BA22D4">
      <w:pPr>
        <w:pStyle w:val="Textbezslovn"/>
        <w:keepNext/>
        <w:spacing w:after="0"/>
      </w:pPr>
      <w:r>
        <w:t>Jeremenkova 103/23</w:t>
      </w:r>
    </w:p>
    <w:p w14:paraId="0F24A76F" w14:textId="77777777" w:rsidR="007D016E" w:rsidRDefault="007D016E" w:rsidP="00BA22D4">
      <w:pPr>
        <w:pStyle w:val="Textbezslovn"/>
      </w:pPr>
      <w:r w:rsidRPr="007D016E">
        <w:t>77</w:t>
      </w:r>
      <w:r w:rsidR="00E85446">
        <w:t>9 00</w:t>
      </w:r>
      <w:r w:rsidRPr="007D016E">
        <w:t xml:space="preserve"> </w:t>
      </w:r>
      <w:r w:rsidRPr="00BA22D4">
        <w:t>Olomouc</w:t>
      </w:r>
    </w:p>
    <w:p w14:paraId="0C3808E5" w14:textId="77777777" w:rsidR="00A906B0" w:rsidRDefault="00A906B0" w:rsidP="005A2005">
      <w:pPr>
        <w:pStyle w:val="Textbezslovn"/>
        <w:spacing w:after="0"/>
      </w:pPr>
      <w:r>
        <w:t xml:space="preserve">nebo </w:t>
      </w:r>
      <w:r w:rsidRPr="007D016E">
        <w:t>e-</w:t>
      </w:r>
      <w:r w:rsidRPr="00BA22D4">
        <w:t>mail</w:t>
      </w:r>
      <w:r w:rsidRPr="007D016E">
        <w:t xml:space="preserve">: </w:t>
      </w:r>
      <w:r w:rsidRPr="003846BE">
        <w:rPr>
          <w:rStyle w:val="Tun"/>
        </w:rPr>
        <w:t>typdok@tudc.cz</w:t>
      </w:r>
    </w:p>
    <w:p w14:paraId="5CB9FC2D" w14:textId="77777777" w:rsidR="00E85446" w:rsidRDefault="007D016E" w:rsidP="00BA22D4">
      <w:pPr>
        <w:pStyle w:val="Textbezslovn"/>
        <w:spacing w:after="0"/>
      </w:pPr>
      <w:r w:rsidRPr="007D016E">
        <w:t xml:space="preserve">kontaktní osoba: </w:t>
      </w:r>
      <w:r w:rsidR="004537AA" w:rsidRPr="00BA22D4">
        <w:t>paní</w:t>
      </w:r>
      <w:r w:rsidR="004537AA">
        <w:t xml:space="preserve"> </w:t>
      </w:r>
      <w:r w:rsidRPr="007D016E">
        <w:t xml:space="preserve">Jarmila Strnadová, tel.: </w:t>
      </w:r>
      <w:r w:rsidR="00563B6F" w:rsidRPr="00563B6F">
        <w:t xml:space="preserve">972 742 396, </w:t>
      </w:r>
      <w:r w:rsidR="00563B6F">
        <w:t xml:space="preserve">mobil: </w:t>
      </w:r>
      <w:r w:rsidR="00563B6F" w:rsidRPr="00563B6F">
        <w:t>725 039</w:t>
      </w:r>
      <w:r w:rsidR="004537AA">
        <w:t> </w:t>
      </w:r>
      <w:r w:rsidR="00563B6F" w:rsidRPr="00563B6F">
        <w:t>782</w:t>
      </w:r>
    </w:p>
    <w:p w14:paraId="660C3305" w14:textId="77777777" w:rsidR="00563B6F" w:rsidRDefault="00E64846" w:rsidP="00563B6F">
      <w:pPr>
        <w:pStyle w:val="Textbezslovn"/>
        <w:spacing w:after="0"/>
      </w:pPr>
      <w:r>
        <w:t xml:space="preserve">Ceníky: </w:t>
      </w:r>
      <w:r w:rsidRPr="00E64846">
        <w:t>https://typdok.tudc.cz/</w:t>
      </w:r>
    </w:p>
    <w:p w14:paraId="7D0E3D80" w14:textId="77777777" w:rsidR="00E85446" w:rsidRDefault="00E85446" w:rsidP="000E5FA1">
      <w:pPr>
        <w:pStyle w:val="NADPIS2-1"/>
      </w:pPr>
      <w:bookmarkStart w:id="43" w:name="_Toc3381184"/>
      <w:bookmarkStart w:id="44" w:name="_Toc189040956"/>
      <w:r w:rsidRPr="002C3D0F">
        <w:t>PŘÍLOHY</w:t>
      </w:r>
      <w:bookmarkEnd w:id="43"/>
      <w:bookmarkEnd w:id="44"/>
    </w:p>
    <w:p w14:paraId="4257D4C4" w14:textId="77777777" w:rsidR="0009720C" w:rsidRDefault="0009720C" w:rsidP="0009720C">
      <w:pPr>
        <w:pStyle w:val="Text2-1"/>
      </w:pPr>
      <w:bookmarkStart w:id="45" w:name="_Toc39155089"/>
      <w:bookmarkStart w:id="46" w:name="_Toc46480126"/>
      <w:bookmarkStart w:id="47" w:name="_Toc46481768"/>
      <w:bookmarkStart w:id="48" w:name="_Toc46492393"/>
      <w:bookmarkStart w:id="49" w:name="_Toc55555306"/>
      <w:bookmarkStart w:id="50" w:name="_Toc90641123"/>
      <w:bookmarkStart w:id="51" w:name="_Toc39155090"/>
      <w:bookmarkStart w:id="52" w:name="_Toc46480127"/>
      <w:bookmarkStart w:id="53" w:name="_Toc46481769"/>
      <w:bookmarkStart w:id="54" w:name="_Toc46492394"/>
      <w:bookmarkStart w:id="55" w:name="_Toc55555307"/>
      <w:bookmarkStart w:id="56" w:name="_Toc90641124"/>
      <w:bookmarkStart w:id="57" w:name="_Toc39155091"/>
      <w:bookmarkStart w:id="58" w:name="_Toc46480128"/>
      <w:bookmarkStart w:id="59" w:name="_Toc46481770"/>
      <w:bookmarkStart w:id="60" w:name="_Toc46492395"/>
      <w:bookmarkStart w:id="61" w:name="_Toc55555308"/>
      <w:bookmarkStart w:id="62" w:name="_Toc90641125"/>
      <w:bookmarkStart w:id="63" w:name="_Toc39155092"/>
      <w:bookmarkStart w:id="64" w:name="_Toc46480129"/>
      <w:bookmarkStart w:id="65" w:name="_Toc46481771"/>
      <w:bookmarkStart w:id="66" w:name="_Toc46492396"/>
      <w:bookmarkStart w:id="67" w:name="_Toc55555309"/>
      <w:bookmarkStart w:id="68" w:name="_Toc90641126"/>
      <w:bookmarkStart w:id="69" w:name="_Toc39155093"/>
      <w:bookmarkStart w:id="70" w:name="_Toc46480130"/>
      <w:bookmarkStart w:id="71" w:name="_Toc46481772"/>
      <w:bookmarkStart w:id="72" w:name="_Toc46492397"/>
      <w:bookmarkStart w:id="73" w:name="_Toc55555310"/>
      <w:bookmarkStart w:id="74" w:name="_Toc90641127"/>
      <w:bookmarkStart w:id="75" w:name="_Toc39155094"/>
      <w:bookmarkStart w:id="76" w:name="_Toc46480131"/>
      <w:bookmarkStart w:id="77" w:name="_Toc46481773"/>
      <w:bookmarkStart w:id="78" w:name="_Toc46492398"/>
      <w:bookmarkStart w:id="79" w:name="_Toc55555311"/>
      <w:bookmarkStart w:id="80" w:name="_Toc90641128"/>
      <w:bookmarkStart w:id="81" w:name="_Toc39155095"/>
      <w:bookmarkStart w:id="82" w:name="_Toc46480132"/>
      <w:bookmarkStart w:id="83" w:name="_Toc46481774"/>
      <w:bookmarkStart w:id="84" w:name="_Toc46492399"/>
      <w:bookmarkStart w:id="85" w:name="_Toc55555312"/>
      <w:bookmarkStart w:id="86" w:name="_Toc90641129"/>
      <w:bookmarkStart w:id="87" w:name="_Ref188522432"/>
      <w:bookmarkStart w:id="88" w:name="_Ref161834537"/>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FB2E18">
        <w:t>„Dopravní politika ČR pro období 2021</w:t>
      </w:r>
      <w:r>
        <w:t>–2027</w:t>
      </w:r>
      <w:r w:rsidRPr="00FB2E18">
        <w:t xml:space="preserve"> s výhledem do roku 2050“</w:t>
      </w:r>
      <w:r>
        <w:t xml:space="preserve"> - </w:t>
      </w:r>
      <w:r w:rsidRPr="00FB2E18">
        <w:t>Usnesení č. 259 na jednání Vlády České republiky dne 8. 3. 2021.</w:t>
      </w:r>
      <w:bookmarkEnd w:id="87"/>
    </w:p>
    <w:p w14:paraId="3E8A339A" w14:textId="77777777" w:rsidR="0009720C" w:rsidRDefault="0009720C" w:rsidP="0009720C">
      <w:pPr>
        <w:pStyle w:val="Text2-1"/>
      </w:pPr>
      <w:bookmarkStart w:id="89" w:name="_Ref188522466"/>
      <w:r w:rsidRPr="00FB2E18">
        <w:t>„Plán moderního zabezpečení české železnice</w:t>
      </w:r>
      <w:r>
        <w:t xml:space="preserve">“ - </w:t>
      </w:r>
      <w:r w:rsidRPr="00FB2E18">
        <w:t>Usnesení č. 795 na jednání Vlády České republiky dne 13. 9. 2021.</w:t>
      </w:r>
      <w:bookmarkEnd w:id="89"/>
    </w:p>
    <w:p w14:paraId="7AFC7B49" w14:textId="77777777" w:rsidR="0009720C" w:rsidRDefault="0009720C" w:rsidP="0009720C">
      <w:pPr>
        <w:pStyle w:val="Text2-1"/>
      </w:pPr>
      <w:bookmarkStart w:id="90" w:name="_Ref121495527"/>
      <w:bookmarkEnd w:id="88"/>
      <w:r w:rsidRPr="00FD52B1">
        <w:t>Specifikace a zásady uchovávání a výměny dat mezi JZP a technologiemi ŽDC, v. 1.00 – 07/2022</w:t>
      </w:r>
      <w:bookmarkEnd w:id="90"/>
      <w:r w:rsidRPr="00FD52B1">
        <w:t>.</w:t>
      </w:r>
    </w:p>
    <w:p w14:paraId="43128B44" w14:textId="15A2BFA5" w:rsidR="0009720C" w:rsidRDefault="0009720C" w:rsidP="0009720C">
      <w:pPr>
        <w:pStyle w:val="Text2-1"/>
      </w:pPr>
      <w:bookmarkStart w:id="91" w:name="_Ref188533571"/>
      <w:r w:rsidRPr="00AB02B9">
        <w:t>Požadavky na stavební program (PSP).</w:t>
      </w:r>
      <w:bookmarkEnd w:id="91"/>
    </w:p>
    <w:p w14:paraId="42B83F76" w14:textId="28AF5B42" w:rsidR="004E2754" w:rsidRDefault="0009720C" w:rsidP="0009720C">
      <w:pPr>
        <w:pStyle w:val="Text2-1"/>
      </w:pPr>
      <w:bookmarkStart w:id="92" w:name="_Ref188522511"/>
      <w:r w:rsidRPr="0072153A">
        <w:t xml:space="preserve">Podmínky a technické požadavky přípravy nebo implementace traťové části ETCS úrovně 1 v módu Limited </w:t>
      </w:r>
      <w:proofErr w:type="spellStart"/>
      <w:r w:rsidRPr="0072153A">
        <w:t>Supervision</w:t>
      </w:r>
      <w:proofErr w:type="spellEnd"/>
      <w:r w:rsidRPr="0072153A">
        <w:t>, čj. 78058/2022-SŽ-GŘ-O14 ze dne 15.</w:t>
      </w:r>
      <w:r w:rsidR="00ED5796">
        <w:t xml:space="preserve"> </w:t>
      </w:r>
      <w:r w:rsidRPr="0072153A">
        <w:t>12.</w:t>
      </w:r>
      <w:r w:rsidR="00ED5796">
        <w:t xml:space="preserve"> </w:t>
      </w:r>
      <w:r w:rsidRPr="0072153A">
        <w:t>2022.</w:t>
      </w:r>
      <w:bookmarkEnd w:id="92"/>
    </w:p>
    <w:p w14:paraId="3A7BE8EB" w14:textId="77777777" w:rsidR="00AD0C7B" w:rsidRDefault="00AD0C7B" w:rsidP="00E85446">
      <w:pPr>
        <w:pStyle w:val="Textbezodsazen"/>
      </w:pPr>
    </w:p>
    <w:sectPr w:rsidR="00AD0C7B" w:rsidSect="00472329">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3A688" w14:textId="77777777" w:rsidR="002A2EA2" w:rsidRDefault="002A2EA2" w:rsidP="00962258">
      <w:pPr>
        <w:spacing w:after="0" w:line="240" w:lineRule="auto"/>
      </w:pPr>
      <w:r>
        <w:separator/>
      </w:r>
    </w:p>
  </w:endnote>
  <w:endnote w:type="continuationSeparator" w:id="0">
    <w:p w14:paraId="63A8563F" w14:textId="77777777" w:rsidR="002A2EA2" w:rsidRDefault="002A2E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81A49" w:rsidRPr="003462EB" w14:paraId="1686C17E" w14:textId="77777777" w:rsidTr="00D10544">
      <w:tc>
        <w:tcPr>
          <w:tcW w:w="907" w:type="dxa"/>
          <w:tcMar>
            <w:left w:w="0" w:type="dxa"/>
            <w:right w:w="0" w:type="dxa"/>
          </w:tcMar>
          <w:vAlign w:val="bottom"/>
        </w:tcPr>
        <w:p w14:paraId="74A67C78" w14:textId="77777777" w:rsidR="00B81A49" w:rsidRPr="00B8518B" w:rsidRDefault="00B81A49" w:rsidP="0007054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c>
        <w:tcPr>
          <w:tcW w:w="0" w:type="auto"/>
          <w:vAlign w:val="bottom"/>
        </w:tcPr>
        <w:p w14:paraId="3201F7EA" w14:textId="61C662B5" w:rsidR="00B81A49" w:rsidRPr="003462EB" w:rsidRDefault="00497963" w:rsidP="00D10544">
          <w:pPr>
            <w:pStyle w:val="Zpatvlevo"/>
          </w:pPr>
          <w:r>
            <w:fldChar w:fldCharType="begin"/>
          </w:r>
          <w:r>
            <w:instrText xml:space="preserve"> STYLEREF  _Název_akce  \* MERGEFORMAT </w:instrText>
          </w:r>
          <w:r>
            <w:fldChar w:fldCharType="separate"/>
          </w:r>
          <w:r w:rsidR="00710936">
            <w:rPr>
              <w:b/>
              <w:bCs/>
              <w:noProof/>
            </w:rPr>
            <w:t>Chyba! V dokumentu není žádný text v zadaném stylu.</w:t>
          </w:r>
          <w:r>
            <w:rPr>
              <w:noProof/>
            </w:rPr>
            <w:fldChar w:fldCharType="end"/>
          </w:r>
        </w:p>
        <w:p w14:paraId="10908A47" w14:textId="77777777" w:rsidR="00B81A49" w:rsidRDefault="00B81A49" w:rsidP="00D10544">
          <w:pPr>
            <w:pStyle w:val="Zpatvlevo"/>
          </w:pPr>
          <w:r>
            <w:t>Zvláštní</w:t>
          </w:r>
          <w:r w:rsidRPr="003462EB">
            <w:t xml:space="preserve"> technické podmínky</w:t>
          </w:r>
        </w:p>
        <w:p w14:paraId="14157719" w14:textId="77777777" w:rsidR="00B81A49" w:rsidRPr="003462EB" w:rsidRDefault="00B81A49" w:rsidP="00D10544">
          <w:pPr>
            <w:pStyle w:val="Zpatvlevo"/>
          </w:pPr>
          <w:r>
            <w:t>Záměr projektu – ZTP/ZP</w:t>
          </w:r>
        </w:p>
      </w:tc>
    </w:tr>
  </w:tbl>
  <w:p w14:paraId="4AB9B638" w14:textId="77777777" w:rsidR="00B81A49" w:rsidRPr="00A967DA" w:rsidRDefault="00B81A4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81A49" w:rsidRPr="009E09BE" w14:paraId="6F5538AE" w14:textId="77777777" w:rsidTr="0007054B">
      <w:tc>
        <w:tcPr>
          <w:tcW w:w="7797" w:type="dxa"/>
          <w:tcMar>
            <w:left w:w="0" w:type="dxa"/>
            <w:right w:w="0" w:type="dxa"/>
          </w:tcMar>
          <w:vAlign w:val="bottom"/>
        </w:tcPr>
        <w:p w14:paraId="2C8EAD55" w14:textId="265E79C7" w:rsidR="00B81A49" w:rsidRDefault="00497963" w:rsidP="00D10544">
          <w:pPr>
            <w:pStyle w:val="Zpatvpravo"/>
          </w:pPr>
          <w:r>
            <w:fldChar w:fldCharType="begin"/>
          </w:r>
          <w:r>
            <w:instrText xml:space="preserve"> STYLEREF  _Název_akce  \* MERGEFORMAT </w:instrText>
          </w:r>
          <w:r>
            <w:fldChar w:fldCharType="separate"/>
          </w:r>
          <w:r w:rsidR="00710936">
            <w:rPr>
              <w:b/>
              <w:bCs/>
              <w:noProof/>
            </w:rPr>
            <w:t>Chyba! V dokumentu není žádný text v zadaném stylu.</w:t>
          </w:r>
          <w:r>
            <w:rPr>
              <w:noProof/>
            </w:rPr>
            <w:fldChar w:fldCharType="end"/>
          </w:r>
        </w:p>
        <w:p w14:paraId="789C5198" w14:textId="77777777" w:rsidR="00B81A49" w:rsidRDefault="00B81A49" w:rsidP="00D10544">
          <w:pPr>
            <w:pStyle w:val="Zpatvpravo"/>
          </w:pPr>
          <w:r>
            <w:t>Zvláštní</w:t>
          </w:r>
          <w:r w:rsidRPr="003462EB">
            <w:t xml:space="preserve"> technické podmínky</w:t>
          </w:r>
        </w:p>
        <w:p w14:paraId="1FF32B82" w14:textId="77777777" w:rsidR="00B81A49" w:rsidRPr="003462EB" w:rsidRDefault="00B81A49" w:rsidP="00D10544">
          <w:pPr>
            <w:pStyle w:val="Zpatvpravo"/>
            <w:rPr>
              <w:rStyle w:val="slostrnky"/>
              <w:b w:val="0"/>
              <w:color w:val="auto"/>
              <w:sz w:val="12"/>
            </w:rPr>
          </w:pPr>
          <w:r>
            <w:t>Záměr projektu – ZTP/ZP</w:t>
          </w:r>
        </w:p>
      </w:tc>
      <w:tc>
        <w:tcPr>
          <w:tcW w:w="935" w:type="dxa"/>
          <w:vAlign w:val="bottom"/>
        </w:tcPr>
        <w:p w14:paraId="4ED8D44C" w14:textId="77777777" w:rsidR="00B81A49" w:rsidRPr="009E09BE" w:rsidRDefault="00B81A49" w:rsidP="00D1054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21792">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21792">
            <w:rPr>
              <w:rStyle w:val="slostrnky"/>
              <w:noProof/>
            </w:rPr>
            <w:t>16</w:t>
          </w:r>
          <w:r w:rsidRPr="00B8518B">
            <w:rPr>
              <w:rStyle w:val="slostrnky"/>
            </w:rPr>
            <w:fldChar w:fldCharType="end"/>
          </w:r>
        </w:p>
      </w:tc>
    </w:tr>
  </w:tbl>
  <w:p w14:paraId="336C5995" w14:textId="77777777" w:rsidR="00B81A49" w:rsidRPr="00B8518B" w:rsidRDefault="00B81A4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1EFFA" w14:textId="77777777" w:rsidR="002A2EA2" w:rsidRDefault="002A2EA2" w:rsidP="00962258">
      <w:pPr>
        <w:spacing w:after="0" w:line="240" w:lineRule="auto"/>
      </w:pPr>
      <w:r>
        <w:separator/>
      </w:r>
    </w:p>
  </w:footnote>
  <w:footnote w:type="continuationSeparator" w:id="0">
    <w:p w14:paraId="72143A53" w14:textId="77777777" w:rsidR="002A2EA2" w:rsidRDefault="002A2E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81A49" w14:paraId="3B3AC1A5" w14:textId="77777777" w:rsidTr="00B22106">
      <w:trPr>
        <w:trHeight w:hRule="exact" w:val="936"/>
      </w:trPr>
      <w:tc>
        <w:tcPr>
          <w:tcW w:w="1361" w:type="dxa"/>
          <w:tcMar>
            <w:left w:w="0" w:type="dxa"/>
            <w:right w:w="0" w:type="dxa"/>
          </w:tcMar>
        </w:tcPr>
        <w:p w14:paraId="71E492FE" w14:textId="77777777" w:rsidR="00B81A49" w:rsidRPr="00B8518B" w:rsidRDefault="00B81A49" w:rsidP="00FC6389">
          <w:pPr>
            <w:pStyle w:val="Zpat"/>
            <w:rPr>
              <w:rStyle w:val="slostrnky"/>
            </w:rPr>
          </w:pPr>
        </w:p>
      </w:tc>
      <w:tc>
        <w:tcPr>
          <w:tcW w:w="3458" w:type="dxa"/>
          <w:shd w:val="clear" w:color="auto" w:fill="auto"/>
          <w:tcMar>
            <w:left w:w="0" w:type="dxa"/>
            <w:right w:w="0" w:type="dxa"/>
          </w:tcMar>
        </w:tcPr>
        <w:p w14:paraId="68E7FE4D" w14:textId="77777777" w:rsidR="00B81A49" w:rsidRPr="000743D5" w:rsidRDefault="00B81A49" w:rsidP="00FC6389">
          <w:pPr>
            <w:pStyle w:val="Zpat"/>
            <w:rPr>
              <w:sz w:val="14"/>
              <w:szCs w:val="14"/>
            </w:rPr>
          </w:pPr>
          <w:r>
            <w:rPr>
              <w:noProof/>
              <w:lang w:eastAsia="cs-CZ"/>
            </w:rPr>
            <w:drawing>
              <wp:anchor distT="0" distB="0" distL="114300" distR="114300" simplePos="0" relativeHeight="251659264" behindDoc="0" locked="1" layoutInCell="1" allowOverlap="1" wp14:anchorId="76EEE201" wp14:editId="45614942">
                <wp:simplePos x="0" y="0"/>
                <wp:positionH relativeFrom="page">
                  <wp:posOffset>635</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713BCB2" w14:textId="77777777" w:rsidR="00B81A49" w:rsidRPr="00D6163D" w:rsidRDefault="00B81A49" w:rsidP="00FC6389">
          <w:pPr>
            <w:pStyle w:val="Druhdokumentu"/>
          </w:pPr>
        </w:p>
      </w:tc>
    </w:tr>
    <w:tr w:rsidR="00B81A49" w14:paraId="7B4EC710" w14:textId="77777777" w:rsidTr="00B22106">
      <w:trPr>
        <w:trHeight w:hRule="exact" w:val="936"/>
      </w:trPr>
      <w:tc>
        <w:tcPr>
          <w:tcW w:w="1361" w:type="dxa"/>
          <w:tcMar>
            <w:left w:w="0" w:type="dxa"/>
            <w:right w:w="0" w:type="dxa"/>
          </w:tcMar>
        </w:tcPr>
        <w:p w14:paraId="5823ADA2" w14:textId="77777777" w:rsidR="00B81A49" w:rsidRPr="00B8518B" w:rsidRDefault="00B81A49" w:rsidP="00FC6389">
          <w:pPr>
            <w:pStyle w:val="Zpat"/>
            <w:rPr>
              <w:rStyle w:val="slostrnky"/>
            </w:rPr>
          </w:pPr>
        </w:p>
      </w:tc>
      <w:tc>
        <w:tcPr>
          <w:tcW w:w="3458" w:type="dxa"/>
          <w:shd w:val="clear" w:color="auto" w:fill="auto"/>
          <w:tcMar>
            <w:left w:w="0" w:type="dxa"/>
            <w:right w:w="0" w:type="dxa"/>
          </w:tcMar>
        </w:tcPr>
        <w:p w14:paraId="6BC8FFC2" w14:textId="77777777" w:rsidR="00B81A49" w:rsidRDefault="00B81A49" w:rsidP="00FC6389">
          <w:pPr>
            <w:pStyle w:val="Zpat"/>
          </w:pPr>
        </w:p>
      </w:tc>
      <w:tc>
        <w:tcPr>
          <w:tcW w:w="5756" w:type="dxa"/>
          <w:shd w:val="clear" w:color="auto" w:fill="auto"/>
          <w:tcMar>
            <w:left w:w="0" w:type="dxa"/>
            <w:right w:w="0" w:type="dxa"/>
          </w:tcMar>
        </w:tcPr>
        <w:p w14:paraId="1908A280" w14:textId="77777777" w:rsidR="00B81A49" w:rsidRPr="00D6163D" w:rsidRDefault="00B81A49" w:rsidP="00FC6389">
          <w:pPr>
            <w:pStyle w:val="Druhdokumentu"/>
          </w:pPr>
        </w:p>
      </w:tc>
    </w:tr>
  </w:tbl>
  <w:p w14:paraId="1837A45B" w14:textId="77777777" w:rsidR="00B81A49" w:rsidRPr="00D6163D" w:rsidRDefault="00B81A49" w:rsidP="00FC6389">
    <w:pPr>
      <w:pStyle w:val="Zhlav"/>
      <w:rPr>
        <w:sz w:val="8"/>
        <w:szCs w:val="8"/>
      </w:rPr>
    </w:pPr>
  </w:p>
  <w:p w14:paraId="29A8EE22" w14:textId="77777777" w:rsidR="00B81A49" w:rsidRPr="00460660" w:rsidRDefault="00B81A4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410F8E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z w:val="18"/>
      </w:rPr>
    </w:lvl>
    <w:lvl w:ilvl="2">
      <w:start w:val="1"/>
      <w:numFmt w:val="decimal"/>
      <w:pStyle w:val="Text1-2"/>
      <w:lvlText w:val="%1.%2.%3"/>
      <w:lvlJc w:val="left"/>
      <w:pPr>
        <w:tabs>
          <w:tab w:val="num" w:pos="1531"/>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780E40E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1BFAB1D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tabs>
          <w:tab w:val="num" w:pos="1871"/>
        </w:tabs>
        <w:ind w:left="1871" w:hanging="340"/>
      </w:pPr>
      <w:rPr>
        <w:rFonts w:hint="default"/>
      </w:rPr>
    </w:lvl>
    <w:lvl w:ilvl="5">
      <w:start w:val="1"/>
      <w:numFmt w:val="bullet"/>
      <w:pStyle w:val="Odrka1-6"/>
      <w:lvlText w:val=""/>
      <w:lvlJc w:val="left"/>
      <w:pPr>
        <w:ind w:left="2211" w:hanging="34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3A3FDA"/>
    <w:multiLevelType w:val="multilevel"/>
    <w:tmpl w:val="F3ACAE7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tabs>
          <w:tab w:val="num" w:pos="2041"/>
        </w:tabs>
        <w:ind w:left="1985" w:hanging="454"/>
      </w:pPr>
      <w:rPr>
        <w:rFonts w:ascii="Verdana" w:hAnsi="Verdana" w:hint="default"/>
      </w:rPr>
    </w:lvl>
    <w:lvl w:ilvl="5">
      <w:start w:val="1"/>
      <w:numFmt w:val="decimal"/>
      <w:pStyle w:val="Odstavec1-61"/>
      <w:lvlText w:val="(%6)"/>
      <w:lvlJc w:val="left"/>
      <w:pPr>
        <w:tabs>
          <w:tab w:val="num" w:pos="2835"/>
        </w:tabs>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3FD086B0"/>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Verdana" w:hAnsi="Verdana" w:hint="default"/>
      </w:rPr>
    </w:lvl>
    <w:lvl w:ilvl="2">
      <w:start w:val="1"/>
      <w:numFmt w:val="decimal"/>
      <w:lvlText w:val="%3)"/>
      <w:lvlJc w:val="left"/>
      <w:pPr>
        <w:tabs>
          <w:tab w:val="num" w:pos="1928"/>
        </w:tabs>
        <w:ind w:left="1928" w:hanging="397"/>
      </w:pPr>
      <w:rPr>
        <w:rFonts w:ascii="Verdana" w:hAnsi="Verdana" w:hint="default"/>
      </w:rPr>
    </w:lvl>
    <w:lvl w:ilvl="3">
      <w:start w:val="1"/>
      <w:numFmt w:val="lowerLetter"/>
      <w:lvlText w:val="(%4)"/>
      <w:lvlJc w:val="left"/>
      <w:pPr>
        <w:tabs>
          <w:tab w:val="num" w:pos="1531"/>
        </w:tabs>
        <w:ind w:left="1531" w:hanging="454"/>
      </w:pPr>
      <w:rPr>
        <w:rFonts w:ascii="Verdana" w:hAnsi="Verdana" w:hint="default"/>
      </w:rPr>
    </w:lvl>
    <w:lvl w:ilvl="4">
      <w:start w:val="1"/>
      <w:numFmt w:val="lowerRoman"/>
      <w:lvlText w:val="(%5)"/>
      <w:lvlJc w:val="left"/>
      <w:pPr>
        <w:tabs>
          <w:tab w:val="num" w:pos="2041"/>
        </w:tabs>
        <w:ind w:left="2041" w:hanging="453"/>
      </w:pPr>
      <w:rPr>
        <w:rFonts w:ascii="Verdana" w:hAnsi="Verdana" w:hint="default"/>
      </w:rPr>
    </w:lvl>
    <w:lvl w:ilvl="5">
      <w:start w:val="1"/>
      <w:numFmt w:val="decimal"/>
      <w:lvlText w:val="(%6)"/>
      <w:lvlJc w:val="left"/>
      <w:pPr>
        <w:tabs>
          <w:tab w:val="num" w:pos="2835"/>
        </w:tabs>
        <w:ind w:left="2835" w:hanging="34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92116810">
    <w:abstractNumId w:val="5"/>
  </w:num>
  <w:num w:numId="2" w16cid:durableId="1658923473">
    <w:abstractNumId w:val="4"/>
  </w:num>
  <w:num w:numId="3" w16cid:durableId="119803988">
    <w:abstractNumId w:val="2"/>
  </w:num>
  <w:num w:numId="4" w16cid:durableId="1054542817">
    <w:abstractNumId w:val="11"/>
  </w:num>
  <w:num w:numId="5" w16cid:durableId="2016496483">
    <w:abstractNumId w:val="0"/>
  </w:num>
  <w:num w:numId="6" w16cid:durableId="496503188">
    <w:abstractNumId w:val="3"/>
  </w:num>
  <w:num w:numId="7" w16cid:durableId="1165977776">
    <w:abstractNumId w:val="8"/>
  </w:num>
  <w:num w:numId="8" w16cid:durableId="998003479">
    <w:abstractNumId w:val="6"/>
  </w:num>
  <w:num w:numId="9" w16cid:durableId="1538010045">
    <w:abstractNumId w:val="7"/>
  </w:num>
  <w:num w:numId="10" w16cid:durableId="631979178">
    <w:abstractNumId w:val="9"/>
  </w:num>
  <w:num w:numId="11" w16cid:durableId="1072657616">
    <w:abstractNumId w:val="1"/>
  </w:num>
  <w:num w:numId="12" w16cid:durableId="193033993">
    <w:abstractNumId w:val="3"/>
  </w:num>
  <w:num w:numId="13" w16cid:durableId="1723559715">
    <w:abstractNumId w:val="10"/>
  </w:num>
  <w:num w:numId="14" w16cid:durableId="19339717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51F"/>
    <w:rsid w:val="0000749D"/>
    <w:rsid w:val="00012EC4"/>
    <w:rsid w:val="000152EA"/>
    <w:rsid w:val="00017F3C"/>
    <w:rsid w:val="000229B9"/>
    <w:rsid w:val="00024D8E"/>
    <w:rsid w:val="000306A7"/>
    <w:rsid w:val="000351B8"/>
    <w:rsid w:val="00036824"/>
    <w:rsid w:val="0003798D"/>
    <w:rsid w:val="00037B34"/>
    <w:rsid w:val="00041EC8"/>
    <w:rsid w:val="0004569A"/>
    <w:rsid w:val="000548EC"/>
    <w:rsid w:val="00054FC6"/>
    <w:rsid w:val="0006465A"/>
    <w:rsid w:val="0006588D"/>
    <w:rsid w:val="000658C7"/>
    <w:rsid w:val="00067A5E"/>
    <w:rsid w:val="0007054B"/>
    <w:rsid w:val="000719BB"/>
    <w:rsid w:val="00071C63"/>
    <w:rsid w:val="00072A65"/>
    <w:rsid w:val="00072C1E"/>
    <w:rsid w:val="000743D5"/>
    <w:rsid w:val="00090874"/>
    <w:rsid w:val="00096023"/>
    <w:rsid w:val="0009720C"/>
    <w:rsid w:val="00097A89"/>
    <w:rsid w:val="000A0A5F"/>
    <w:rsid w:val="000A4A30"/>
    <w:rsid w:val="000A5CE3"/>
    <w:rsid w:val="000B408F"/>
    <w:rsid w:val="000B4EB8"/>
    <w:rsid w:val="000C1DE6"/>
    <w:rsid w:val="000C41F2"/>
    <w:rsid w:val="000C5967"/>
    <w:rsid w:val="000D07E3"/>
    <w:rsid w:val="000D0A9C"/>
    <w:rsid w:val="000D22C4"/>
    <w:rsid w:val="000D27B9"/>
    <w:rsid w:val="000D27D1"/>
    <w:rsid w:val="000E1A7F"/>
    <w:rsid w:val="000E5FA1"/>
    <w:rsid w:val="000F15F1"/>
    <w:rsid w:val="0010134E"/>
    <w:rsid w:val="00103A42"/>
    <w:rsid w:val="00111784"/>
    <w:rsid w:val="00112864"/>
    <w:rsid w:val="0011293B"/>
    <w:rsid w:val="00114472"/>
    <w:rsid w:val="00114988"/>
    <w:rsid w:val="00114DE9"/>
    <w:rsid w:val="00115069"/>
    <w:rsid w:val="001150F2"/>
    <w:rsid w:val="00117EDD"/>
    <w:rsid w:val="00132862"/>
    <w:rsid w:val="001363FD"/>
    <w:rsid w:val="00141CC3"/>
    <w:rsid w:val="00146BCB"/>
    <w:rsid w:val="0015027B"/>
    <w:rsid w:val="0015182E"/>
    <w:rsid w:val="0015194B"/>
    <w:rsid w:val="00153305"/>
    <w:rsid w:val="00153566"/>
    <w:rsid w:val="001655D0"/>
    <w:rsid w:val="001656A2"/>
    <w:rsid w:val="001662D6"/>
    <w:rsid w:val="00170EC5"/>
    <w:rsid w:val="00173786"/>
    <w:rsid w:val="00174018"/>
    <w:rsid w:val="001747C1"/>
    <w:rsid w:val="00177D6B"/>
    <w:rsid w:val="0018095F"/>
    <w:rsid w:val="0018395D"/>
    <w:rsid w:val="00185455"/>
    <w:rsid w:val="00185FEB"/>
    <w:rsid w:val="00191F90"/>
    <w:rsid w:val="00195A11"/>
    <w:rsid w:val="001A3B3C"/>
    <w:rsid w:val="001A4537"/>
    <w:rsid w:val="001B4180"/>
    <w:rsid w:val="001B4E74"/>
    <w:rsid w:val="001B52A5"/>
    <w:rsid w:val="001B7668"/>
    <w:rsid w:val="001C645F"/>
    <w:rsid w:val="001D5BF5"/>
    <w:rsid w:val="001D7EE9"/>
    <w:rsid w:val="001E678E"/>
    <w:rsid w:val="001F3243"/>
    <w:rsid w:val="001F570B"/>
    <w:rsid w:val="001F5FCA"/>
    <w:rsid w:val="002038C9"/>
    <w:rsid w:val="00203BA5"/>
    <w:rsid w:val="002071BB"/>
    <w:rsid w:val="00207445"/>
    <w:rsid w:val="00207DF5"/>
    <w:rsid w:val="002134BF"/>
    <w:rsid w:val="00221792"/>
    <w:rsid w:val="00225E62"/>
    <w:rsid w:val="0022693F"/>
    <w:rsid w:val="0023677B"/>
    <w:rsid w:val="00240B53"/>
    <w:rsid w:val="00240B81"/>
    <w:rsid w:val="00241689"/>
    <w:rsid w:val="00241D39"/>
    <w:rsid w:val="00247D01"/>
    <w:rsid w:val="0025030F"/>
    <w:rsid w:val="00261A5B"/>
    <w:rsid w:val="0026220C"/>
    <w:rsid w:val="00262E5B"/>
    <w:rsid w:val="00276AFE"/>
    <w:rsid w:val="00281D59"/>
    <w:rsid w:val="00287636"/>
    <w:rsid w:val="002A2EA2"/>
    <w:rsid w:val="002A3B57"/>
    <w:rsid w:val="002A3EEE"/>
    <w:rsid w:val="002B1DA6"/>
    <w:rsid w:val="002B6B58"/>
    <w:rsid w:val="002B7FDC"/>
    <w:rsid w:val="002C31BF"/>
    <w:rsid w:val="002C3D0F"/>
    <w:rsid w:val="002C6282"/>
    <w:rsid w:val="002D2102"/>
    <w:rsid w:val="002D3268"/>
    <w:rsid w:val="002D7FD6"/>
    <w:rsid w:val="002E032F"/>
    <w:rsid w:val="002E0CD7"/>
    <w:rsid w:val="002E0CFB"/>
    <w:rsid w:val="002E5C7B"/>
    <w:rsid w:val="002E6A91"/>
    <w:rsid w:val="002F4333"/>
    <w:rsid w:val="002F70A5"/>
    <w:rsid w:val="00301904"/>
    <w:rsid w:val="00302D12"/>
    <w:rsid w:val="00304DAF"/>
    <w:rsid w:val="003063A4"/>
    <w:rsid w:val="00307207"/>
    <w:rsid w:val="00312478"/>
    <w:rsid w:val="003130A4"/>
    <w:rsid w:val="00320476"/>
    <w:rsid w:val="003229ED"/>
    <w:rsid w:val="003254A3"/>
    <w:rsid w:val="00327096"/>
    <w:rsid w:val="00327EEF"/>
    <w:rsid w:val="0033239F"/>
    <w:rsid w:val="00333486"/>
    <w:rsid w:val="00334918"/>
    <w:rsid w:val="003365B8"/>
    <w:rsid w:val="003418A3"/>
    <w:rsid w:val="0034274B"/>
    <w:rsid w:val="00346CD0"/>
    <w:rsid w:val="0034719F"/>
    <w:rsid w:val="00350A35"/>
    <w:rsid w:val="00351CC9"/>
    <w:rsid w:val="003571D8"/>
    <w:rsid w:val="00357BC6"/>
    <w:rsid w:val="00361422"/>
    <w:rsid w:val="00361AAC"/>
    <w:rsid w:val="00366460"/>
    <w:rsid w:val="00370165"/>
    <w:rsid w:val="00373C1A"/>
    <w:rsid w:val="0037545D"/>
    <w:rsid w:val="003846BE"/>
    <w:rsid w:val="00386FF1"/>
    <w:rsid w:val="00390219"/>
    <w:rsid w:val="00390752"/>
    <w:rsid w:val="00391C65"/>
    <w:rsid w:val="00392BA9"/>
    <w:rsid w:val="00392EB6"/>
    <w:rsid w:val="003956C6"/>
    <w:rsid w:val="003A6E51"/>
    <w:rsid w:val="003C0D74"/>
    <w:rsid w:val="003C33F2"/>
    <w:rsid w:val="003C6679"/>
    <w:rsid w:val="003D756E"/>
    <w:rsid w:val="003D7CBB"/>
    <w:rsid w:val="003E420D"/>
    <w:rsid w:val="003E4C13"/>
    <w:rsid w:val="003E61D0"/>
    <w:rsid w:val="003F015D"/>
    <w:rsid w:val="003F3C44"/>
    <w:rsid w:val="0040292F"/>
    <w:rsid w:val="004078F3"/>
    <w:rsid w:val="00410567"/>
    <w:rsid w:val="00410805"/>
    <w:rsid w:val="004136EF"/>
    <w:rsid w:val="0042701C"/>
    <w:rsid w:val="00427794"/>
    <w:rsid w:val="00430E58"/>
    <w:rsid w:val="004370B9"/>
    <w:rsid w:val="00442CF3"/>
    <w:rsid w:val="00443A39"/>
    <w:rsid w:val="00450F07"/>
    <w:rsid w:val="004537AA"/>
    <w:rsid w:val="00453CD3"/>
    <w:rsid w:val="004546C8"/>
    <w:rsid w:val="004566B5"/>
    <w:rsid w:val="00460660"/>
    <w:rsid w:val="00464BA9"/>
    <w:rsid w:val="00466F70"/>
    <w:rsid w:val="00470D22"/>
    <w:rsid w:val="00472329"/>
    <w:rsid w:val="00483969"/>
    <w:rsid w:val="00486107"/>
    <w:rsid w:val="00490635"/>
    <w:rsid w:val="00491827"/>
    <w:rsid w:val="00497963"/>
    <w:rsid w:val="004A4B98"/>
    <w:rsid w:val="004B4DBD"/>
    <w:rsid w:val="004B5521"/>
    <w:rsid w:val="004C4399"/>
    <w:rsid w:val="004C77F1"/>
    <w:rsid w:val="004C787C"/>
    <w:rsid w:val="004D53A4"/>
    <w:rsid w:val="004D7125"/>
    <w:rsid w:val="004E12BE"/>
    <w:rsid w:val="004E2754"/>
    <w:rsid w:val="004E4D80"/>
    <w:rsid w:val="004E7A1F"/>
    <w:rsid w:val="004F4B9B"/>
    <w:rsid w:val="004F77BF"/>
    <w:rsid w:val="0050175E"/>
    <w:rsid w:val="00505AA0"/>
    <w:rsid w:val="0050666E"/>
    <w:rsid w:val="00510AEC"/>
    <w:rsid w:val="00511AB9"/>
    <w:rsid w:val="00514C9A"/>
    <w:rsid w:val="00523BB5"/>
    <w:rsid w:val="00523EA7"/>
    <w:rsid w:val="00527CB2"/>
    <w:rsid w:val="00531087"/>
    <w:rsid w:val="00531CB9"/>
    <w:rsid w:val="0054025B"/>
    <w:rsid w:val="005406EB"/>
    <w:rsid w:val="005415BA"/>
    <w:rsid w:val="005440CC"/>
    <w:rsid w:val="005457B2"/>
    <w:rsid w:val="005471F6"/>
    <w:rsid w:val="005527A3"/>
    <w:rsid w:val="00553375"/>
    <w:rsid w:val="005541C1"/>
    <w:rsid w:val="00555884"/>
    <w:rsid w:val="00561AE4"/>
    <w:rsid w:val="00563B6F"/>
    <w:rsid w:val="005736B7"/>
    <w:rsid w:val="00573D55"/>
    <w:rsid w:val="00575E5A"/>
    <w:rsid w:val="005770F2"/>
    <w:rsid w:val="00580245"/>
    <w:rsid w:val="00583A10"/>
    <w:rsid w:val="005865F0"/>
    <w:rsid w:val="0058742A"/>
    <w:rsid w:val="00593385"/>
    <w:rsid w:val="00594F41"/>
    <w:rsid w:val="00595922"/>
    <w:rsid w:val="005A1F44"/>
    <w:rsid w:val="005A2005"/>
    <w:rsid w:val="005A2CE9"/>
    <w:rsid w:val="005B02B2"/>
    <w:rsid w:val="005B2FB1"/>
    <w:rsid w:val="005B4326"/>
    <w:rsid w:val="005B446F"/>
    <w:rsid w:val="005B5130"/>
    <w:rsid w:val="005B6753"/>
    <w:rsid w:val="005C0794"/>
    <w:rsid w:val="005D3C39"/>
    <w:rsid w:val="005D3E75"/>
    <w:rsid w:val="005D7A53"/>
    <w:rsid w:val="005F2231"/>
    <w:rsid w:val="005F7982"/>
    <w:rsid w:val="00601A8C"/>
    <w:rsid w:val="0060785F"/>
    <w:rsid w:val="0061052D"/>
    <w:rsid w:val="0061068E"/>
    <w:rsid w:val="006115D3"/>
    <w:rsid w:val="0061560D"/>
    <w:rsid w:val="00630409"/>
    <w:rsid w:val="006412D0"/>
    <w:rsid w:val="006454B5"/>
    <w:rsid w:val="00655976"/>
    <w:rsid w:val="00655E76"/>
    <w:rsid w:val="0065610E"/>
    <w:rsid w:val="00660AD3"/>
    <w:rsid w:val="00663F5E"/>
    <w:rsid w:val="00665E1D"/>
    <w:rsid w:val="00673C64"/>
    <w:rsid w:val="006776B6"/>
    <w:rsid w:val="00681466"/>
    <w:rsid w:val="00685D86"/>
    <w:rsid w:val="00687051"/>
    <w:rsid w:val="0069136C"/>
    <w:rsid w:val="0069202E"/>
    <w:rsid w:val="00692CC1"/>
    <w:rsid w:val="00693150"/>
    <w:rsid w:val="006A019B"/>
    <w:rsid w:val="006A2643"/>
    <w:rsid w:val="006A3774"/>
    <w:rsid w:val="006A5570"/>
    <w:rsid w:val="006A689C"/>
    <w:rsid w:val="006B0E61"/>
    <w:rsid w:val="006B0F8E"/>
    <w:rsid w:val="006B3D79"/>
    <w:rsid w:val="006B4AA3"/>
    <w:rsid w:val="006B6FE4"/>
    <w:rsid w:val="006C16E1"/>
    <w:rsid w:val="006C2343"/>
    <w:rsid w:val="006C31D3"/>
    <w:rsid w:val="006C442A"/>
    <w:rsid w:val="006C7C0A"/>
    <w:rsid w:val="006E0578"/>
    <w:rsid w:val="006E2BB3"/>
    <w:rsid w:val="006E314D"/>
    <w:rsid w:val="006F2A08"/>
    <w:rsid w:val="006F2C57"/>
    <w:rsid w:val="0070271C"/>
    <w:rsid w:val="00702FC8"/>
    <w:rsid w:val="007065A6"/>
    <w:rsid w:val="00710723"/>
    <w:rsid w:val="00710936"/>
    <w:rsid w:val="0071315A"/>
    <w:rsid w:val="00716BEA"/>
    <w:rsid w:val="00720802"/>
    <w:rsid w:val="00720CDF"/>
    <w:rsid w:val="00723ED1"/>
    <w:rsid w:val="007314FB"/>
    <w:rsid w:val="00731C64"/>
    <w:rsid w:val="00734178"/>
    <w:rsid w:val="00740AF5"/>
    <w:rsid w:val="00743525"/>
    <w:rsid w:val="00745555"/>
    <w:rsid w:val="00745D65"/>
    <w:rsid w:val="00745F94"/>
    <w:rsid w:val="00752E41"/>
    <w:rsid w:val="007541A2"/>
    <w:rsid w:val="00755818"/>
    <w:rsid w:val="0076286B"/>
    <w:rsid w:val="00766846"/>
    <w:rsid w:val="0076790E"/>
    <w:rsid w:val="0077673A"/>
    <w:rsid w:val="007846E1"/>
    <w:rsid w:val="007847D6"/>
    <w:rsid w:val="007A2D02"/>
    <w:rsid w:val="007A2FAD"/>
    <w:rsid w:val="007A328D"/>
    <w:rsid w:val="007A5172"/>
    <w:rsid w:val="007A67A0"/>
    <w:rsid w:val="007B30A4"/>
    <w:rsid w:val="007B3B7B"/>
    <w:rsid w:val="007B570C"/>
    <w:rsid w:val="007C075F"/>
    <w:rsid w:val="007D016E"/>
    <w:rsid w:val="007D4536"/>
    <w:rsid w:val="007D7A4E"/>
    <w:rsid w:val="007E1609"/>
    <w:rsid w:val="007E4A6E"/>
    <w:rsid w:val="007E6ED9"/>
    <w:rsid w:val="007E756E"/>
    <w:rsid w:val="007E7BA2"/>
    <w:rsid w:val="007F0008"/>
    <w:rsid w:val="007F56A7"/>
    <w:rsid w:val="007F5B3E"/>
    <w:rsid w:val="00800851"/>
    <w:rsid w:val="0080171C"/>
    <w:rsid w:val="0080677E"/>
    <w:rsid w:val="00807DD0"/>
    <w:rsid w:val="00810E5C"/>
    <w:rsid w:val="00813F7C"/>
    <w:rsid w:val="00816930"/>
    <w:rsid w:val="008211FB"/>
    <w:rsid w:val="00821D01"/>
    <w:rsid w:val="00824705"/>
    <w:rsid w:val="00824C17"/>
    <w:rsid w:val="00826B7B"/>
    <w:rsid w:val="0083197D"/>
    <w:rsid w:val="0083200B"/>
    <w:rsid w:val="00834146"/>
    <w:rsid w:val="008374EC"/>
    <w:rsid w:val="00846789"/>
    <w:rsid w:val="0085353E"/>
    <w:rsid w:val="00863020"/>
    <w:rsid w:val="00864851"/>
    <w:rsid w:val="00864DDC"/>
    <w:rsid w:val="00865715"/>
    <w:rsid w:val="00887F36"/>
    <w:rsid w:val="00890A4F"/>
    <w:rsid w:val="00897D8E"/>
    <w:rsid w:val="008A242D"/>
    <w:rsid w:val="008A3568"/>
    <w:rsid w:val="008A5109"/>
    <w:rsid w:val="008A70E5"/>
    <w:rsid w:val="008B630D"/>
    <w:rsid w:val="008B7D44"/>
    <w:rsid w:val="008C24A8"/>
    <w:rsid w:val="008C50F3"/>
    <w:rsid w:val="008C51A4"/>
    <w:rsid w:val="008C7173"/>
    <w:rsid w:val="008C7EFE"/>
    <w:rsid w:val="008D03B9"/>
    <w:rsid w:val="008D30C7"/>
    <w:rsid w:val="008D4A86"/>
    <w:rsid w:val="008E0D9C"/>
    <w:rsid w:val="008E3168"/>
    <w:rsid w:val="008E5FD1"/>
    <w:rsid w:val="008E70B2"/>
    <w:rsid w:val="008F18D6"/>
    <w:rsid w:val="008F2C9B"/>
    <w:rsid w:val="008F797B"/>
    <w:rsid w:val="00900A71"/>
    <w:rsid w:val="00904780"/>
    <w:rsid w:val="0090635B"/>
    <w:rsid w:val="00911FF0"/>
    <w:rsid w:val="009128AD"/>
    <w:rsid w:val="00913405"/>
    <w:rsid w:val="00913B4E"/>
    <w:rsid w:val="00914F81"/>
    <w:rsid w:val="0091651F"/>
    <w:rsid w:val="009172B7"/>
    <w:rsid w:val="00922385"/>
    <w:rsid w:val="009223DF"/>
    <w:rsid w:val="00922D1E"/>
    <w:rsid w:val="00923406"/>
    <w:rsid w:val="00924139"/>
    <w:rsid w:val="00936091"/>
    <w:rsid w:val="00940D8A"/>
    <w:rsid w:val="00950944"/>
    <w:rsid w:val="009606EA"/>
    <w:rsid w:val="00962258"/>
    <w:rsid w:val="009632FA"/>
    <w:rsid w:val="009678B7"/>
    <w:rsid w:val="009714A0"/>
    <w:rsid w:val="0097239D"/>
    <w:rsid w:val="0098126E"/>
    <w:rsid w:val="00986E24"/>
    <w:rsid w:val="00987D83"/>
    <w:rsid w:val="00992D9C"/>
    <w:rsid w:val="00995BD4"/>
    <w:rsid w:val="00996CB8"/>
    <w:rsid w:val="009A1A11"/>
    <w:rsid w:val="009A2A6A"/>
    <w:rsid w:val="009A404E"/>
    <w:rsid w:val="009A7C2C"/>
    <w:rsid w:val="009B2E97"/>
    <w:rsid w:val="009B5146"/>
    <w:rsid w:val="009C0213"/>
    <w:rsid w:val="009C418E"/>
    <w:rsid w:val="009C442C"/>
    <w:rsid w:val="009D006F"/>
    <w:rsid w:val="009D2FC5"/>
    <w:rsid w:val="009D44AB"/>
    <w:rsid w:val="009D79A5"/>
    <w:rsid w:val="009E07F4"/>
    <w:rsid w:val="009E1F6C"/>
    <w:rsid w:val="009E2729"/>
    <w:rsid w:val="009F07AB"/>
    <w:rsid w:val="009F309B"/>
    <w:rsid w:val="009F3501"/>
    <w:rsid w:val="009F392E"/>
    <w:rsid w:val="009F53C5"/>
    <w:rsid w:val="00A04D7F"/>
    <w:rsid w:val="00A0740E"/>
    <w:rsid w:val="00A22593"/>
    <w:rsid w:val="00A32A9B"/>
    <w:rsid w:val="00A34999"/>
    <w:rsid w:val="00A36A6B"/>
    <w:rsid w:val="00A4050F"/>
    <w:rsid w:val="00A47783"/>
    <w:rsid w:val="00A50641"/>
    <w:rsid w:val="00A530BF"/>
    <w:rsid w:val="00A6177B"/>
    <w:rsid w:val="00A62E74"/>
    <w:rsid w:val="00A66136"/>
    <w:rsid w:val="00A71189"/>
    <w:rsid w:val="00A7364A"/>
    <w:rsid w:val="00A74DCC"/>
    <w:rsid w:val="00A753ED"/>
    <w:rsid w:val="00A77512"/>
    <w:rsid w:val="00A801F2"/>
    <w:rsid w:val="00A86178"/>
    <w:rsid w:val="00A86884"/>
    <w:rsid w:val="00A906B0"/>
    <w:rsid w:val="00A94C2F"/>
    <w:rsid w:val="00A967DA"/>
    <w:rsid w:val="00AA4CBB"/>
    <w:rsid w:val="00AA65FA"/>
    <w:rsid w:val="00AA7351"/>
    <w:rsid w:val="00AB198A"/>
    <w:rsid w:val="00AB1F00"/>
    <w:rsid w:val="00AB4171"/>
    <w:rsid w:val="00AC3E06"/>
    <w:rsid w:val="00AC62F0"/>
    <w:rsid w:val="00AD056F"/>
    <w:rsid w:val="00AD0C7B"/>
    <w:rsid w:val="00AD38D0"/>
    <w:rsid w:val="00AD552D"/>
    <w:rsid w:val="00AD5F1A"/>
    <w:rsid w:val="00AD6731"/>
    <w:rsid w:val="00AE6970"/>
    <w:rsid w:val="00AF3024"/>
    <w:rsid w:val="00AF4FCB"/>
    <w:rsid w:val="00AF71A0"/>
    <w:rsid w:val="00B008D5"/>
    <w:rsid w:val="00B00CFD"/>
    <w:rsid w:val="00B02F73"/>
    <w:rsid w:val="00B05661"/>
    <w:rsid w:val="00B0585E"/>
    <w:rsid w:val="00B0619F"/>
    <w:rsid w:val="00B101FD"/>
    <w:rsid w:val="00B13A26"/>
    <w:rsid w:val="00B15D0D"/>
    <w:rsid w:val="00B21121"/>
    <w:rsid w:val="00B22106"/>
    <w:rsid w:val="00B228FF"/>
    <w:rsid w:val="00B257B4"/>
    <w:rsid w:val="00B25B92"/>
    <w:rsid w:val="00B26A1C"/>
    <w:rsid w:val="00B27A33"/>
    <w:rsid w:val="00B31A78"/>
    <w:rsid w:val="00B41610"/>
    <w:rsid w:val="00B4380D"/>
    <w:rsid w:val="00B50AB2"/>
    <w:rsid w:val="00B532F1"/>
    <w:rsid w:val="00B5431A"/>
    <w:rsid w:val="00B64BFC"/>
    <w:rsid w:val="00B73115"/>
    <w:rsid w:val="00B75EE1"/>
    <w:rsid w:val="00B77481"/>
    <w:rsid w:val="00B81A49"/>
    <w:rsid w:val="00B831D8"/>
    <w:rsid w:val="00B8518B"/>
    <w:rsid w:val="00B85945"/>
    <w:rsid w:val="00B85B77"/>
    <w:rsid w:val="00B928A9"/>
    <w:rsid w:val="00B97CC3"/>
    <w:rsid w:val="00BA15D5"/>
    <w:rsid w:val="00BA22D4"/>
    <w:rsid w:val="00BB5809"/>
    <w:rsid w:val="00BB7AE2"/>
    <w:rsid w:val="00BC06C4"/>
    <w:rsid w:val="00BD7E91"/>
    <w:rsid w:val="00BD7F0D"/>
    <w:rsid w:val="00BE06D7"/>
    <w:rsid w:val="00C02D0A"/>
    <w:rsid w:val="00C03A6E"/>
    <w:rsid w:val="00C11204"/>
    <w:rsid w:val="00C11EA8"/>
    <w:rsid w:val="00C13860"/>
    <w:rsid w:val="00C157B7"/>
    <w:rsid w:val="00C160C5"/>
    <w:rsid w:val="00C17BB0"/>
    <w:rsid w:val="00C17EAE"/>
    <w:rsid w:val="00C226C0"/>
    <w:rsid w:val="00C24A6A"/>
    <w:rsid w:val="00C327CB"/>
    <w:rsid w:val="00C42FE6"/>
    <w:rsid w:val="00C44F6A"/>
    <w:rsid w:val="00C454A5"/>
    <w:rsid w:val="00C50F02"/>
    <w:rsid w:val="00C572F7"/>
    <w:rsid w:val="00C60EA8"/>
    <w:rsid w:val="00C6198E"/>
    <w:rsid w:val="00C647AB"/>
    <w:rsid w:val="00C64811"/>
    <w:rsid w:val="00C708EA"/>
    <w:rsid w:val="00C70F16"/>
    <w:rsid w:val="00C71821"/>
    <w:rsid w:val="00C71F1D"/>
    <w:rsid w:val="00C75A6B"/>
    <w:rsid w:val="00C778A5"/>
    <w:rsid w:val="00C95162"/>
    <w:rsid w:val="00C95640"/>
    <w:rsid w:val="00CA226F"/>
    <w:rsid w:val="00CA3111"/>
    <w:rsid w:val="00CB4989"/>
    <w:rsid w:val="00CB6A37"/>
    <w:rsid w:val="00CB7684"/>
    <w:rsid w:val="00CC16A1"/>
    <w:rsid w:val="00CC2827"/>
    <w:rsid w:val="00CC7C8F"/>
    <w:rsid w:val="00CD1FC4"/>
    <w:rsid w:val="00CD580E"/>
    <w:rsid w:val="00CD6412"/>
    <w:rsid w:val="00CE2B52"/>
    <w:rsid w:val="00CE5014"/>
    <w:rsid w:val="00D00410"/>
    <w:rsid w:val="00D034A0"/>
    <w:rsid w:val="00D057C2"/>
    <w:rsid w:val="00D0732C"/>
    <w:rsid w:val="00D077C0"/>
    <w:rsid w:val="00D10544"/>
    <w:rsid w:val="00D12145"/>
    <w:rsid w:val="00D13BC2"/>
    <w:rsid w:val="00D14BD3"/>
    <w:rsid w:val="00D21061"/>
    <w:rsid w:val="00D30099"/>
    <w:rsid w:val="00D322B7"/>
    <w:rsid w:val="00D37A71"/>
    <w:rsid w:val="00D4108E"/>
    <w:rsid w:val="00D51BC8"/>
    <w:rsid w:val="00D52D0D"/>
    <w:rsid w:val="00D566FD"/>
    <w:rsid w:val="00D60B2A"/>
    <w:rsid w:val="00D61630"/>
    <w:rsid w:val="00D6163D"/>
    <w:rsid w:val="00D661DC"/>
    <w:rsid w:val="00D67983"/>
    <w:rsid w:val="00D746A8"/>
    <w:rsid w:val="00D74871"/>
    <w:rsid w:val="00D82BFB"/>
    <w:rsid w:val="00D831A3"/>
    <w:rsid w:val="00D842DA"/>
    <w:rsid w:val="00D86776"/>
    <w:rsid w:val="00D90C8B"/>
    <w:rsid w:val="00D97BE3"/>
    <w:rsid w:val="00DA27EA"/>
    <w:rsid w:val="00DA3711"/>
    <w:rsid w:val="00DA3AE5"/>
    <w:rsid w:val="00DC00FB"/>
    <w:rsid w:val="00DC49E3"/>
    <w:rsid w:val="00DD46F3"/>
    <w:rsid w:val="00DE3112"/>
    <w:rsid w:val="00DE495D"/>
    <w:rsid w:val="00DE51A5"/>
    <w:rsid w:val="00DE56E6"/>
    <w:rsid w:val="00DE56F2"/>
    <w:rsid w:val="00DF00CC"/>
    <w:rsid w:val="00DF116D"/>
    <w:rsid w:val="00DF169C"/>
    <w:rsid w:val="00DF4DDD"/>
    <w:rsid w:val="00E014A7"/>
    <w:rsid w:val="00E044AB"/>
    <w:rsid w:val="00E04A7B"/>
    <w:rsid w:val="00E13D4F"/>
    <w:rsid w:val="00E16FF7"/>
    <w:rsid w:val="00E1732F"/>
    <w:rsid w:val="00E26D68"/>
    <w:rsid w:val="00E31453"/>
    <w:rsid w:val="00E44045"/>
    <w:rsid w:val="00E522FE"/>
    <w:rsid w:val="00E618C4"/>
    <w:rsid w:val="00E64846"/>
    <w:rsid w:val="00E70A4A"/>
    <w:rsid w:val="00E7218A"/>
    <w:rsid w:val="00E84C3A"/>
    <w:rsid w:val="00E85446"/>
    <w:rsid w:val="00E863CC"/>
    <w:rsid w:val="00E878EE"/>
    <w:rsid w:val="00EA0578"/>
    <w:rsid w:val="00EA6EC7"/>
    <w:rsid w:val="00EA6F57"/>
    <w:rsid w:val="00EA7F21"/>
    <w:rsid w:val="00EB104F"/>
    <w:rsid w:val="00EB219C"/>
    <w:rsid w:val="00EB46E5"/>
    <w:rsid w:val="00EC1BDD"/>
    <w:rsid w:val="00EC5168"/>
    <w:rsid w:val="00ED0703"/>
    <w:rsid w:val="00ED14BD"/>
    <w:rsid w:val="00ED5796"/>
    <w:rsid w:val="00EE59EF"/>
    <w:rsid w:val="00EF1373"/>
    <w:rsid w:val="00F016C7"/>
    <w:rsid w:val="00F042CA"/>
    <w:rsid w:val="00F04E9B"/>
    <w:rsid w:val="00F10F02"/>
    <w:rsid w:val="00F123BE"/>
    <w:rsid w:val="00F12DEC"/>
    <w:rsid w:val="00F147A1"/>
    <w:rsid w:val="00F1715C"/>
    <w:rsid w:val="00F310F8"/>
    <w:rsid w:val="00F35939"/>
    <w:rsid w:val="00F45607"/>
    <w:rsid w:val="00F4722B"/>
    <w:rsid w:val="00F54432"/>
    <w:rsid w:val="00F6214F"/>
    <w:rsid w:val="00F62C7D"/>
    <w:rsid w:val="00F659EB"/>
    <w:rsid w:val="00F67B27"/>
    <w:rsid w:val="00F705D1"/>
    <w:rsid w:val="00F728FC"/>
    <w:rsid w:val="00F73B4D"/>
    <w:rsid w:val="00F86BA6"/>
    <w:rsid w:val="00F8788B"/>
    <w:rsid w:val="00F908C8"/>
    <w:rsid w:val="00FA187E"/>
    <w:rsid w:val="00FA4160"/>
    <w:rsid w:val="00FA683E"/>
    <w:rsid w:val="00FB1A27"/>
    <w:rsid w:val="00FB5DE8"/>
    <w:rsid w:val="00FB5E67"/>
    <w:rsid w:val="00FB6342"/>
    <w:rsid w:val="00FB65FA"/>
    <w:rsid w:val="00FC0975"/>
    <w:rsid w:val="00FC6389"/>
    <w:rsid w:val="00FE3BEF"/>
    <w:rsid w:val="00FE420C"/>
    <w:rsid w:val="00FE5F22"/>
    <w:rsid w:val="00FE6AEC"/>
    <w:rsid w:val="00FE7937"/>
    <w:rsid w:val="00FF0F8C"/>
    <w:rsid w:val="00FF0FD7"/>
    <w:rsid w:val="00FF3101"/>
    <w:rsid w:val="00FF4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287D9"/>
  <w14:defaultImageDpi w14:val="32767"/>
  <w15:docId w15:val="{1FA23879-F00B-4279-B4AC-048BCEEA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54B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6454B5"/>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6454B5"/>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6454B5"/>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454B5"/>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454B5"/>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454B5"/>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454B5"/>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454B5"/>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454B5"/>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6454B5"/>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4B5"/>
    <w:rPr>
      <w:rFonts w:ascii="Verdana" w:hAnsi="Verdana"/>
      <w:sz w:val="20"/>
      <w:szCs w:val="20"/>
    </w:rPr>
  </w:style>
  <w:style w:type="character" w:customStyle="1" w:styleId="Nadpis1Char">
    <w:name w:val="Nadpis 1 Char"/>
    <w:basedOn w:val="Standardnpsmoodstavce"/>
    <w:link w:val="Nadpis1"/>
    <w:uiPriority w:val="9"/>
    <w:rsid w:val="006454B5"/>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6454B5"/>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6454B5"/>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6454B5"/>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6454B5"/>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6454B5"/>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6454B5"/>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6454B5"/>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6454B5"/>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6454B5"/>
    <w:pPr>
      <w:spacing w:after="0" w:line="240" w:lineRule="auto"/>
    </w:pPr>
    <w:rPr>
      <w:rFonts w:ascii="Verdana" w:hAnsi="Verdana"/>
      <w:sz w:val="20"/>
      <w:szCs w:val="20"/>
    </w:rPr>
  </w:style>
  <w:style w:type="paragraph" w:styleId="Citt">
    <w:name w:val="Quote"/>
    <w:basedOn w:val="Normln"/>
    <w:next w:val="Normln"/>
    <w:link w:val="CittChar"/>
    <w:uiPriority w:val="29"/>
    <w:qFormat/>
    <w:rsid w:val="006454B5"/>
    <w:rPr>
      <w:i/>
      <w:iCs/>
      <w:color w:val="000000" w:themeColor="text1"/>
    </w:rPr>
  </w:style>
  <w:style w:type="character" w:customStyle="1" w:styleId="CittChar">
    <w:name w:val="Citát Char"/>
    <w:basedOn w:val="Standardnpsmoodstavce"/>
    <w:link w:val="Citt"/>
    <w:uiPriority w:val="29"/>
    <w:rsid w:val="006454B5"/>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6454B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454B5"/>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6454B5"/>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454B5"/>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6454B5"/>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6454B5"/>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6454B5"/>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6454B5"/>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454B5"/>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454B5"/>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6454B5"/>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Text2-1"/>
    <w:link w:val="Nadpis2-2Char"/>
    <w:qFormat/>
    <w:rsid w:val="000E5FA1"/>
    <w:pPr>
      <w:numPr>
        <w:ilvl w:val="1"/>
        <w:numId w:val="12"/>
      </w:numPr>
      <w:spacing w:after="210"/>
      <w:outlineLvl w:val="1"/>
    </w:pPr>
    <w:rPr>
      <w:b/>
    </w:rPr>
  </w:style>
  <w:style w:type="paragraph" w:customStyle="1" w:styleId="Text2-1">
    <w:name w:val="_Text_2-1"/>
    <w:basedOn w:val="Odstavecseseznamem"/>
    <w:link w:val="Text2-1Char"/>
    <w:qFormat/>
    <w:rsid w:val="000E5FA1"/>
    <w:pPr>
      <w:numPr>
        <w:ilvl w:val="2"/>
        <w:numId w:val="12"/>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0E5FA1"/>
    <w:rPr>
      <w:rFonts w:ascii="Verdana" w:hAnsi="Verdana"/>
      <w:b/>
      <w:sz w:val="20"/>
      <w:szCs w:val="20"/>
    </w:rPr>
  </w:style>
  <w:style w:type="paragraph" w:customStyle="1" w:styleId="Titul1">
    <w:name w:val="_Titul_1"/>
    <w:basedOn w:val="Normln"/>
    <w:qFormat/>
    <w:rsid w:val="000E5FA1"/>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E5FA1"/>
    <w:rPr>
      <w:rFonts w:ascii="Verdana" w:hAnsi="Verdana"/>
    </w:rPr>
  </w:style>
  <w:style w:type="paragraph" w:customStyle="1" w:styleId="Titul2">
    <w:name w:val="_Titul_2"/>
    <w:basedOn w:val="Normln"/>
    <w:qFormat/>
    <w:rsid w:val="000E5FA1"/>
    <w:pPr>
      <w:tabs>
        <w:tab w:val="left" w:pos="6796"/>
      </w:tabs>
      <w:spacing w:after="240" w:line="264" w:lineRule="auto"/>
    </w:pPr>
    <w:rPr>
      <w:b/>
      <w:sz w:val="32"/>
      <w:szCs w:val="32"/>
    </w:rPr>
  </w:style>
  <w:style w:type="paragraph" w:customStyle="1" w:styleId="Tituldatum">
    <w:name w:val="_Titul_datum"/>
    <w:basedOn w:val="Normln"/>
    <w:link w:val="TituldatumChar"/>
    <w:qFormat/>
    <w:rsid w:val="000E5FA1"/>
    <w:pPr>
      <w:spacing w:after="240" w:line="264" w:lineRule="auto"/>
    </w:pPr>
    <w:rPr>
      <w:sz w:val="24"/>
      <w:szCs w:val="24"/>
    </w:rPr>
  </w:style>
  <w:style w:type="character" w:customStyle="1" w:styleId="TituldatumChar">
    <w:name w:val="_Titul_datum Char"/>
    <w:basedOn w:val="Standardnpsmoodstavce"/>
    <w:link w:val="Tituldatum"/>
    <w:rsid w:val="000E5FA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E5FA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E5FA1"/>
    <w:pPr>
      <w:numPr>
        <w:ilvl w:val="2"/>
      </w:numPr>
    </w:pPr>
  </w:style>
  <w:style w:type="paragraph" w:customStyle="1" w:styleId="Text1-1">
    <w:name w:val="_Text_1-1"/>
    <w:basedOn w:val="Normln"/>
    <w:link w:val="Text1-1Char"/>
    <w:rsid w:val="000E5FA1"/>
    <w:pPr>
      <w:numPr>
        <w:ilvl w:val="1"/>
        <w:numId w:val="11"/>
      </w:numPr>
      <w:spacing w:after="120" w:line="264" w:lineRule="auto"/>
      <w:jc w:val="both"/>
    </w:pPr>
    <w:rPr>
      <w:sz w:val="18"/>
      <w:szCs w:val="18"/>
    </w:rPr>
  </w:style>
  <w:style w:type="paragraph" w:customStyle="1" w:styleId="Odrka1-1">
    <w:name w:val="_Odrážka_1-1_•"/>
    <w:basedOn w:val="Normln"/>
    <w:link w:val="Odrka1-1Char"/>
    <w:qFormat/>
    <w:rsid w:val="000E5FA1"/>
    <w:pPr>
      <w:numPr>
        <w:numId w:val="8"/>
      </w:numPr>
      <w:spacing w:after="80" w:line="264" w:lineRule="auto"/>
      <w:jc w:val="both"/>
    </w:pPr>
    <w:rPr>
      <w:sz w:val="18"/>
      <w:szCs w:val="18"/>
    </w:rPr>
  </w:style>
  <w:style w:type="character" w:customStyle="1" w:styleId="Text1-1Char">
    <w:name w:val="_Text_1-1 Char"/>
    <w:basedOn w:val="Standardnpsmoodstavce"/>
    <w:link w:val="Text1-1"/>
    <w:rsid w:val="000E5FA1"/>
    <w:rPr>
      <w:rFonts w:ascii="Verdana" w:hAnsi="Verdana"/>
    </w:rPr>
  </w:style>
  <w:style w:type="character" w:customStyle="1" w:styleId="Text1-2Char">
    <w:name w:val="_Text_1-2 Char"/>
    <w:basedOn w:val="Text1-1Char"/>
    <w:link w:val="Text1-2"/>
    <w:rsid w:val="000E5FA1"/>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E5FA1"/>
    <w:rPr>
      <w:rFonts w:ascii="Verdana" w:hAnsi="Verdana"/>
    </w:rPr>
  </w:style>
  <w:style w:type="paragraph" w:customStyle="1" w:styleId="Odrka1-2-">
    <w:name w:val="_Odrážka_1-2_-"/>
    <w:basedOn w:val="Odrka1-1"/>
    <w:qFormat/>
    <w:rsid w:val="000E5FA1"/>
    <w:pPr>
      <w:numPr>
        <w:ilvl w:val="1"/>
      </w:numPr>
    </w:pPr>
  </w:style>
  <w:style w:type="paragraph" w:customStyle="1" w:styleId="Odrka1-3">
    <w:name w:val="_Odrážka_1-3_·"/>
    <w:basedOn w:val="Odrka1-2-"/>
    <w:qFormat/>
    <w:rsid w:val="000E5FA1"/>
    <w:pPr>
      <w:numPr>
        <w:ilvl w:val="2"/>
      </w:numPr>
    </w:pPr>
  </w:style>
  <w:style w:type="paragraph" w:customStyle="1" w:styleId="Odstavec1-1a">
    <w:name w:val="_Odstavec_1-1_a)"/>
    <w:basedOn w:val="Normln"/>
    <w:link w:val="Odstavec1-1aChar"/>
    <w:qFormat/>
    <w:rsid w:val="000E5FA1"/>
    <w:pPr>
      <w:numPr>
        <w:numId w:val="9"/>
      </w:numPr>
      <w:spacing w:after="80" w:line="264" w:lineRule="auto"/>
      <w:jc w:val="both"/>
    </w:pPr>
    <w:rPr>
      <w:sz w:val="18"/>
      <w:szCs w:val="18"/>
    </w:rPr>
  </w:style>
  <w:style w:type="paragraph" w:customStyle="1" w:styleId="Odstavec1-31">
    <w:name w:val="_Odstavec_1-3_1)"/>
    <w:qFormat/>
    <w:rsid w:val="000E5FA1"/>
    <w:pPr>
      <w:numPr>
        <w:ilvl w:val="2"/>
        <w:numId w:val="9"/>
      </w:numPr>
      <w:spacing w:after="200" w:line="276" w:lineRule="auto"/>
    </w:pPr>
    <w:rPr>
      <w:rFonts w:ascii="Verdana" w:hAnsi="Verdana"/>
    </w:rPr>
  </w:style>
  <w:style w:type="paragraph" w:customStyle="1" w:styleId="Textbezslovn">
    <w:name w:val="_Text_bez_číslování"/>
    <w:basedOn w:val="Normln"/>
    <w:link w:val="TextbezslovnChar"/>
    <w:qFormat/>
    <w:rsid w:val="000E5FA1"/>
    <w:pPr>
      <w:spacing w:after="120" w:line="264" w:lineRule="auto"/>
      <w:ind w:left="737"/>
      <w:jc w:val="both"/>
    </w:pPr>
    <w:rPr>
      <w:sz w:val="18"/>
      <w:szCs w:val="18"/>
    </w:rPr>
  </w:style>
  <w:style w:type="paragraph" w:customStyle="1" w:styleId="Zpat0">
    <w:name w:val="_Zápatí"/>
    <w:basedOn w:val="Zpat"/>
    <w:qFormat/>
    <w:rsid w:val="000E5FA1"/>
    <w:pPr>
      <w:jc w:val="right"/>
    </w:pPr>
  </w:style>
  <w:style w:type="character" w:customStyle="1" w:styleId="Tun">
    <w:name w:val="_Tučně"/>
    <w:basedOn w:val="Standardnpsmoodstavce"/>
    <w:qFormat/>
    <w:rsid w:val="000E5FA1"/>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E5FA1"/>
    <w:pPr>
      <w:numPr>
        <w:ilvl w:val="3"/>
      </w:numPr>
    </w:pPr>
  </w:style>
  <w:style w:type="character" w:customStyle="1" w:styleId="Text2-2Char">
    <w:name w:val="_Text_2-2 Char"/>
    <w:basedOn w:val="Text2-1Char"/>
    <w:link w:val="Text2-2"/>
    <w:rsid w:val="000E5FA1"/>
    <w:rPr>
      <w:rFonts w:ascii="Verdana" w:hAnsi="Verdana"/>
    </w:rPr>
  </w:style>
  <w:style w:type="paragraph" w:customStyle="1" w:styleId="Zkratky1">
    <w:name w:val="_Zkratky_1"/>
    <w:basedOn w:val="Normln"/>
    <w:qFormat/>
    <w:rsid w:val="000E5FA1"/>
    <w:pPr>
      <w:tabs>
        <w:tab w:val="right" w:leader="dot" w:pos="1134"/>
      </w:tabs>
      <w:spacing w:after="0" w:line="240" w:lineRule="auto"/>
    </w:pPr>
    <w:rPr>
      <w:b/>
      <w:sz w:val="16"/>
      <w:szCs w:val="18"/>
    </w:rPr>
  </w:style>
  <w:style w:type="paragraph" w:customStyle="1" w:styleId="Seznam1">
    <w:name w:val="_Seznam_[1]"/>
    <w:basedOn w:val="Normln"/>
    <w:qFormat/>
    <w:rsid w:val="000E5FA1"/>
    <w:pPr>
      <w:numPr>
        <w:numId w:val="10"/>
      </w:numPr>
      <w:spacing w:after="60" w:line="264" w:lineRule="auto"/>
      <w:jc w:val="both"/>
    </w:pPr>
    <w:rPr>
      <w:sz w:val="16"/>
      <w:szCs w:val="18"/>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0E5FA1"/>
    <w:pPr>
      <w:spacing w:after="0" w:line="240" w:lineRule="auto"/>
    </w:pPr>
    <w:rPr>
      <w:sz w:val="16"/>
      <w:szCs w:val="16"/>
    </w:rPr>
  </w:style>
  <w:style w:type="character" w:customStyle="1" w:styleId="Tun-ZRUIT">
    <w:name w:val="_Tučně-ZRUŠIT"/>
    <w:basedOn w:val="Standardnpsmoodstavce"/>
    <w:qFormat/>
    <w:rsid w:val="000E5FA1"/>
    <w:rPr>
      <w:b w:val="0"/>
      <w:i w:val="0"/>
    </w:rPr>
  </w:style>
  <w:style w:type="paragraph" w:customStyle="1" w:styleId="Nadpisbezsl1-1">
    <w:name w:val="_Nadpis_bez_čísl_1-1"/>
    <w:next w:val="Normln"/>
    <w:qFormat/>
    <w:rsid w:val="000E5FA1"/>
    <w:pPr>
      <w:keepNext/>
      <w:spacing w:before="280" w:after="120"/>
    </w:pPr>
    <w:rPr>
      <w:rFonts w:ascii="Verdana" w:hAnsi="Verdana"/>
      <w:b/>
      <w:caps/>
      <w:sz w:val="22"/>
    </w:rPr>
  </w:style>
  <w:style w:type="paragraph" w:customStyle="1" w:styleId="Nadpisbezsl1-2">
    <w:name w:val="_Nadpis_bez_čísl_1-2"/>
    <w:next w:val="Normln"/>
    <w:qFormat/>
    <w:rsid w:val="000E5FA1"/>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E5FA1"/>
    <w:pPr>
      <w:spacing w:after="120" w:line="264" w:lineRule="auto"/>
      <w:jc w:val="both"/>
    </w:pPr>
    <w:rPr>
      <w:sz w:val="18"/>
      <w:szCs w:val="18"/>
    </w:rPr>
  </w:style>
  <w:style w:type="character" w:customStyle="1" w:styleId="TextbezodsazenChar">
    <w:name w:val="_Text_bez_odsazení Char"/>
    <w:basedOn w:val="Standardnpsmoodstavce"/>
    <w:link w:val="Textbezodsazen"/>
    <w:rsid w:val="000E5FA1"/>
    <w:rPr>
      <w:rFonts w:ascii="Verdana" w:hAnsi="Verdana"/>
    </w:rPr>
  </w:style>
  <w:style w:type="paragraph" w:customStyle="1" w:styleId="ZTPinfo-text">
    <w:name w:val="_ZTP_info-text"/>
    <w:basedOn w:val="Textbezslovn"/>
    <w:link w:val="ZTPinfo-textChar"/>
    <w:qFormat/>
    <w:rsid w:val="000E5FA1"/>
    <w:pPr>
      <w:ind w:left="0"/>
    </w:pPr>
    <w:rPr>
      <w:i/>
      <w:color w:val="00A1E0"/>
    </w:rPr>
  </w:style>
  <w:style w:type="character" w:customStyle="1" w:styleId="ZTPinfo-textChar">
    <w:name w:val="_ZTP_info-text Char"/>
    <w:basedOn w:val="Standardnpsmoodstavce"/>
    <w:link w:val="ZTPinfo-text"/>
    <w:rsid w:val="000E5FA1"/>
    <w:rPr>
      <w:rFonts w:ascii="Verdana" w:hAnsi="Verdana"/>
      <w:i/>
      <w:color w:val="00A1E0"/>
    </w:rPr>
  </w:style>
  <w:style w:type="paragraph" w:customStyle="1" w:styleId="ZTPinfo-text-odr">
    <w:name w:val="_ZTP_info-text-odr"/>
    <w:basedOn w:val="ZTPinfo-text"/>
    <w:link w:val="ZTPinfo-text-odrChar"/>
    <w:qFormat/>
    <w:rsid w:val="000E5FA1"/>
    <w:pPr>
      <w:numPr>
        <w:numId w:val="13"/>
      </w:numPr>
    </w:pPr>
  </w:style>
  <w:style w:type="character" w:customStyle="1" w:styleId="ZTPinfo-text-odrChar">
    <w:name w:val="_ZTP_info-text-odr Char"/>
    <w:basedOn w:val="ZTPinfo-textChar"/>
    <w:link w:val="ZTPinfo-text-odr"/>
    <w:rsid w:val="000E5FA1"/>
    <w:rPr>
      <w:rFonts w:ascii="Verdana" w:hAnsi="Verdana"/>
      <w:i/>
      <w:color w:val="00A1E0"/>
    </w:rPr>
  </w:style>
  <w:style w:type="paragraph" w:customStyle="1" w:styleId="Tabulka">
    <w:name w:val="_Tabulka"/>
    <w:basedOn w:val="Normln"/>
    <w:qFormat/>
    <w:rsid w:val="000E5FA1"/>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0E5FA1"/>
    <w:rPr>
      <w:rFonts w:ascii="Verdana" w:hAnsi="Verdana"/>
    </w:rPr>
  </w:style>
  <w:style w:type="paragraph" w:customStyle="1" w:styleId="TPText-1odrka">
    <w:name w:val="TP_Text-1_• odrážka"/>
    <w:basedOn w:val="Normln"/>
    <w:qFormat/>
    <w:rsid w:val="00E85446"/>
    <w:pPr>
      <w:numPr>
        <w:numId w:val="5"/>
      </w:numPr>
      <w:spacing w:before="40" w:after="0" w:line="240" w:lineRule="auto"/>
      <w:jc w:val="both"/>
    </w:pPr>
    <w:rPr>
      <w:rFonts w:ascii="Calibri" w:eastAsia="Calibri" w:hAnsi="Calibri" w:cs="Arial"/>
      <w:snapToGrid w:val="0"/>
      <w:szCs w:val="22"/>
    </w:rPr>
  </w:style>
  <w:style w:type="character" w:customStyle="1" w:styleId="Nzevakce">
    <w:name w:val="_Název_akce"/>
    <w:basedOn w:val="Standardnpsmoodstavce"/>
    <w:qFormat/>
    <w:rsid w:val="000E5FA1"/>
    <w:rPr>
      <w:rFonts w:ascii="Verdana" w:hAnsi="Verdana"/>
      <w:b/>
      <w:sz w:val="36"/>
    </w:rPr>
  </w:style>
  <w:style w:type="paragraph" w:customStyle="1" w:styleId="Odrka1-4">
    <w:name w:val="_Odrážka_1-4_•"/>
    <w:basedOn w:val="Odrka1-1"/>
    <w:link w:val="Odrka1-4Char"/>
    <w:qFormat/>
    <w:rsid w:val="000E5FA1"/>
    <w:pPr>
      <w:numPr>
        <w:ilvl w:val="3"/>
      </w:numPr>
    </w:pPr>
  </w:style>
  <w:style w:type="character" w:customStyle="1" w:styleId="Odstavec1-1aChar">
    <w:name w:val="_Odstavec_1-1_a) Char"/>
    <w:basedOn w:val="Standardnpsmoodstavce"/>
    <w:link w:val="Odstavec1-1a"/>
    <w:rsid w:val="000E5FA1"/>
    <w:rPr>
      <w:rFonts w:ascii="Verdana" w:hAnsi="Verdana"/>
    </w:rPr>
  </w:style>
  <w:style w:type="paragraph" w:customStyle="1" w:styleId="Zpatvlevo">
    <w:name w:val="_Zápatí_vlevo"/>
    <w:basedOn w:val="Zpatvpravo"/>
    <w:qFormat/>
    <w:rsid w:val="000E5FA1"/>
    <w:pPr>
      <w:jc w:val="left"/>
    </w:pPr>
  </w:style>
  <w:style w:type="paragraph" w:customStyle="1" w:styleId="Zpatvpravo">
    <w:name w:val="_Zápatí_vpravo"/>
    <w:qFormat/>
    <w:rsid w:val="000E5FA1"/>
    <w:pPr>
      <w:spacing w:after="0" w:line="240" w:lineRule="auto"/>
      <w:jc w:val="right"/>
    </w:pPr>
    <w:rPr>
      <w:rFonts w:ascii="Verdana" w:hAnsi="Verdana"/>
      <w:sz w:val="12"/>
    </w:rPr>
  </w:style>
  <w:style w:type="character" w:customStyle="1" w:styleId="Znaka">
    <w:name w:val="_Značka"/>
    <w:basedOn w:val="Standardnpsmoodstavce"/>
    <w:rsid w:val="000E5FA1"/>
    <w:rPr>
      <w:rFonts w:ascii="Verdana" w:hAnsi="Verdana"/>
      <w:b/>
      <w:sz w:val="36"/>
    </w:rPr>
  </w:style>
  <w:style w:type="paragraph" w:customStyle="1" w:styleId="ZTPinfo-text-odr0">
    <w:name w:val="_ZTP_info-text-odr_•"/>
    <w:basedOn w:val="ZTPinfo-text-odr"/>
    <w:link w:val="ZTPinfo-text-odrChar0"/>
    <w:qFormat/>
    <w:rsid w:val="000E5FA1"/>
    <w:pPr>
      <w:numPr>
        <w:ilvl w:val="1"/>
      </w:numPr>
      <w:spacing w:after="80"/>
      <w:contextualSpacing/>
    </w:pPr>
  </w:style>
  <w:style w:type="character" w:customStyle="1" w:styleId="ZTPinfo-text-odrChar0">
    <w:name w:val="_ZTP_info-text-odr_• Char"/>
    <w:basedOn w:val="ZTPinfo-text-odrChar"/>
    <w:link w:val="ZTPinfo-text-odr0"/>
    <w:rsid w:val="000E5FA1"/>
    <w:rPr>
      <w:rFonts w:ascii="Verdana" w:hAnsi="Verdana"/>
      <w:i/>
      <w:color w:val="00A1E0"/>
    </w:rPr>
  </w:style>
  <w:style w:type="paragraph" w:customStyle="1" w:styleId="Tabulka-9">
    <w:name w:val="_Tabulka-9"/>
    <w:basedOn w:val="Textbezodsazen"/>
    <w:qFormat/>
    <w:rsid w:val="000E5FA1"/>
    <w:pPr>
      <w:spacing w:before="40" w:after="40" w:line="240" w:lineRule="auto"/>
      <w:jc w:val="left"/>
    </w:pPr>
  </w:style>
  <w:style w:type="paragraph" w:customStyle="1" w:styleId="Tabulka-8">
    <w:name w:val="_Tabulka-8"/>
    <w:basedOn w:val="Tabulka-9"/>
    <w:qFormat/>
    <w:rsid w:val="000E5FA1"/>
    <w:rPr>
      <w:sz w:val="16"/>
    </w:rPr>
  </w:style>
  <w:style w:type="paragraph" w:customStyle="1" w:styleId="ZTPinfo-text-odr1">
    <w:name w:val="_ZTP_info-text-odr_••"/>
    <w:basedOn w:val="ZTPinfo-text-odr0"/>
    <w:qFormat/>
    <w:rsid w:val="00153305"/>
    <w:pPr>
      <w:ind w:left="1701"/>
    </w:pPr>
  </w:style>
  <w:style w:type="paragraph" w:customStyle="1" w:styleId="Odstavec1-4a">
    <w:name w:val="_Odstavec_1-4_(a)"/>
    <w:basedOn w:val="Odstavec1-1a"/>
    <w:link w:val="Odstavec1-4aChar"/>
    <w:qFormat/>
    <w:rsid w:val="000E5FA1"/>
    <w:pPr>
      <w:numPr>
        <w:ilvl w:val="3"/>
      </w:numPr>
    </w:pPr>
  </w:style>
  <w:style w:type="character" w:customStyle="1" w:styleId="Odstavec1-4aChar">
    <w:name w:val="_Odstavec_1-4_(a) Char"/>
    <w:basedOn w:val="Odstavec1-1aChar"/>
    <w:link w:val="Odstavec1-4a"/>
    <w:rsid w:val="000E5FA1"/>
    <w:rPr>
      <w:rFonts w:ascii="Verdana" w:hAnsi="Verdana"/>
    </w:rPr>
  </w:style>
  <w:style w:type="table" w:customStyle="1" w:styleId="TabulkaS-zahlzap">
    <w:name w:val="_Tabulka_SŽ-zahl+zap"/>
    <w:basedOn w:val="Mkatabulky"/>
    <w:uiPriority w:val="99"/>
    <w:rsid w:val="000E5FA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E5FA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E5FA1"/>
    <w:pPr>
      <w:spacing w:before="20" w:after="20"/>
    </w:pPr>
    <w:rPr>
      <w:sz w:val="14"/>
    </w:rPr>
  </w:style>
  <w:style w:type="table" w:customStyle="1" w:styleId="TKPTabulka">
    <w:name w:val="_TKP_Tabulka"/>
    <w:basedOn w:val="Normlntabulka"/>
    <w:uiPriority w:val="99"/>
    <w:rsid w:val="000E5FA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0E5FA1"/>
    <w:pPr>
      <w:numPr>
        <w:ilvl w:val="4"/>
      </w:numPr>
      <w:spacing w:after="90"/>
    </w:pPr>
  </w:style>
  <w:style w:type="character" w:customStyle="1" w:styleId="Odrka1-5-Char">
    <w:name w:val="_Odrážka_1-5_- Char"/>
    <w:basedOn w:val="Standardnpsmoodstavce"/>
    <w:link w:val="Odrka1-5-"/>
    <w:rsid w:val="000E5FA1"/>
    <w:rPr>
      <w:rFonts w:ascii="Verdana" w:hAnsi="Verdana"/>
    </w:rPr>
  </w:style>
  <w:style w:type="table" w:customStyle="1" w:styleId="TabZTPbez">
    <w:name w:val="_Tab_ZTP_bez"/>
    <w:basedOn w:val="Mkatabulky"/>
    <w:uiPriority w:val="99"/>
    <w:rsid w:val="000E5FA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E5FA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0E5FA1"/>
    <w:pPr>
      <w:spacing w:after="0"/>
    </w:pPr>
  </w:style>
  <w:style w:type="character" w:customStyle="1" w:styleId="TextbezslBEZMEZERChar">
    <w:name w:val="_Text_bez_čísl_BEZ_MEZER Char"/>
    <w:basedOn w:val="TextbezslovnChar"/>
    <w:link w:val="TextbezslBEZMEZER"/>
    <w:rsid w:val="000E5FA1"/>
    <w:rPr>
      <w:rFonts w:ascii="Verdana" w:hAnsi="Verdana"/>
    </w:rPr>
  </w:style>
  <w:style w:type="paragraph" w:customStyle="1" w:styleId="Nadpisbezsl2-1">
    <w:name w:val="_Nadpis_bez_čísl_2-1"/>
    <w:basedOn w:val="Textbezslovn"/>
    <w:qFormat/>
    <w:rsid w:val="000E5FA1"/>
    <w:pPr>
      <w:keepNext/>
      <w:spacing w:before="120"/>
    </w:pPr>
    <w:rPr>
      <w:b/>
    </w:rPr>
  </w:style>
  <w:style w:type="character" w:customStyle="1" w:styleId="Odrka1-4Char">
    <w:name w:val="_Odrážka_1-4_• Char"/>
    <w:basedOn w:val="Odrka1-1Char"/>
    <w:link w:val="Odrka1-4"/>
    <w:rsid w:val="000E5FA1"/>
    <w:rPr>
      <w:rFonts w:ascii="Verdana" w:hAnsi="Verdana"/>
    </w:rPr>
  </w:style>
  <w:style w:type="paragraph" w:customStyle="1" w:styleId="Odstavec1-2i">
    <w:name w:val="_Odstavec_1-2_i)"/>
    <w:basedOn w:val="Odstavec1-1a"/>
    <w:qFormat/>
    <w:rsid w:val="000E5FA1"/>
    <w:pPr>
      <w:numPr>
        <w:ilvl w:val="1"/>
      </w:numPr>
    </w:pPr>
  </w:style>
  <w:style w:type="table" w:customStyle="1" w:styleId="TabulkaS-zhlav1">
    <w:name w:val="_Tabulka_SŽ-záhlaví1"/>
    <w:basedOn w:val="Normlntabulka"/>
    <w:uiPriority w:val="99"/>
    <w:rsid w:val="000E5FA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NADPIS1-1">
    <w:name w:val="_NADPIS_1-1"/>
    <w:basedOn w:val="Odstavecseseznamem"/>
    <w:next w:val="Normln"/>
    <w:link w:val="NADPIS1-1Char"/>
    <w:qFormat/>
    <w:rsid w:val="000E5FA1"/>
    <w:pPr>
      <w:keepNext/>
      <w:numPr>
        <w:numId w:val="11"/>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0E5FA1"/>
    <w:rPr>
      <w:rFonts w:ascii="Verdana" w:hAnsi="Verdana"/>
      <w:b/>
      <w:caps/>
      <w:sz w:val="22"/>
    </w:rPr>
  </w:style>
  <w:style w:type="paragraph" w:customStyle="1" w:styleId="NADPIS2-1">
    <w:name w:val="_NADPIS_2-1"/>
    <w:basedOn w:val="Odstavecseseznamem"/>
    <w:next w:val="Normln"/>
    <w:link w:val="NADPIS2-1Char"/>
    <w:qFormat/>
    <w:rsid w:val="000E5FA1"/>
    <w:pPr>
      <w:keepNext/>
      <w:numPr>
        <w:numId w:val="12"/>
      </w:numPr>
      <w:spacing w:before="280" w:after="120" w:line="264" w:lineRule="auto"/>
      <w:outlineLvl w:val="0"/>
    </w:pPr>
    <w:rPr>
      <w:b/>
      <w:caps/>
      <w:sz w:val="22"/>
      <w:szCs w:val="18"/>
    </w:rPr>
  </w:style>
  <w:style w:type="character" w:customStyle="1" w:styleId="NADPIS2-1Char">
    <w:name w:val="_NADPIS_2-1 Char"/>
    <w:basedOn w:val="Standardnpsmoodstavce"/>
    <w:link w:val="NADPIS2-1"/>
    <w:rsid w:val="000E5FA1"/>
    <w:rPr>
      <w:rFonts w:ascii="Verdana" w:hAnsi="Verdana"/>
      <w:b/>
      <w:caps/>
      <w:sz w:val="22"/>
    </w:rPr>
  </w:style>
  <w:style w:type="paragraph" w:customStyle="1" w:styleId="Odrka1-6">
    <w:name w:val="_Odrážka_1-6_·"/>
    <w:basedOn w:val="Odrka1-5-"/>
    <w:qFormat/>
    <w:rsid w:val="000E5FA1"/>
    <w:pPr>
      <w:numPr>
        <w:ilvl w:val="5"/>
      </w:numPr>
    </w:pPr>
  </w:style>
  <w:style w:type="paragraph" w:customStyle="1" w:styleId="Odstavec1-5i">
    <w:name w:val="_Odstavec_1-5_(i)"/>
    <w:basedOn w:val="Odstavec1-1a"/>
    <w:qFormat/>
    <w:rsid w:val="000E5FA1"/>
    <w:pPr>
      <w:numPr>
        <w:ilvl w:val="4"/>
      </w:numPr>
    </w:pPr>
  </w:style>
  <w:style w:type="paragraph" w:customStyle="1" w:styleId="Odstavec1-61">
    <w:name w:val="_Odstavec_1-6_(1)"/>
    <w:basedOn w:val="Odstavec1-1a"/>
    <w:link w:val="Odstavec1-61Char"/>
    <w:qFormat/>
    <w:rsid w:val="000E5FA1"/>
    <w:pPr>
      <w:numPr>
        <w:ilvl w:val="5"/>
      </w:numPr>
    </w:pPr>
  </w:style>
  <w:style w:type="character" w:customStyle="1" w:styleId="Odstavec1-61Char">
    <w:name w:val="_Odstavec_1-6_(1) Char"/>
    <w:basedOn w:val="Odstavec1-1aChar"/>
    <w:link w:val="Odstavec1-61"/>
    <w:rsid w:val="000E5FA1"/>
    <w:rPr>
      <w:rFonts w:ascii="Verdana" w:hAnsi="Verdana"/>
    </w:rPr>
  </w:style>
  <w:style w:type="paragraph" w:customStyle="1" w:styleId="Nadpis2-10">
    <w:name w:val="_Nadpis_2-1"/>
    <w:next w:val="Nadpis2-2"/>
    <w:qFormat/>
    <w:rsid w:val="009D44AB"/>
    <w:pPr>
      <w:keepNext/>
      <w:tabs>
        <w:tab w:val="num" w:pos="737"/>
      </w:tabs>
      <w:spacing w:before="280" w:after="120"/>
      <w:ind w:left="737" w:hanging="737"/>
      <w:outlineLvl w:val="0"/>
    </w:pPr>
    <w:rPr>
      <w:rFonts w:ascii="Verdana" w:hAnsi="Verdana"/>
      <w:b/>
      <w:caps/>
      <w:sz w:val="22"/>
    </w:rPr>
  </w:style>
  <w:style w:type="paragraph" w:customStyle="1" w:styleId="Odstavec1-2i0">
    <w:name w:val="_Odstavec_1-2_(i)"/>
    <w:basedOn w:val="Odstavec1-1a"/>
    <w:qFormat/>
    <w:rsid w:val="009D44AB"/>
    <w:pPr>
      <w:numPr>
        <w:numId w:val="0"/>
      </w:numPr>
      <w:tabs>
        <w:tab w:val="num" w:pos="360"/>
      </w:tabs>
      <w:ind w:left="1531" w:hanging="4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29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nastroje/sablonyzameruprojekt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0654E659622489DAD9CD15CF6A483DC"/>
        <w:category>
          <w:name w:val="Obecné"/>
          <w:gallery w:val="placeholder"/>
        </w:category>
        <w:types>
          <w:type w:val="bbPlcHdr"/>
        </w:types>
        <w:behaviors>
          <w:behavior w:val="content"/>
        </w:behaviors>
        <w:guid w:val="{AB29217A-5EC2-49D0-8E78-70AFACFAF0B3}"/>
      </w:docPartPr>
      <w:docPartBody>
        <w:p w:rsidR="00CB65F1" w:rsidRDefault="009D04FA">
          <w:pPr>
            <w:pStyle w:val="30654E659622489DAD9CD15CF6A483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4FA"/>
    <w:rsid w:val="00035DA0"/>
    <w:rsid w:val="00090874"/>
    <w:rsid w:val="000A4A30"/>
    <w:rsid w:val="00233A0F"/>
    <w:rsid w:val="0023677B"/>
    <w:rsid w:val="00300BC9"/>
    <w:rsid w:val="00333C64"/>
    <w:rsid w:val="003A5B6F"/>
    <w:rsid w:val="00462A0E"/>
    <w:rsid w:val="00476F19"/>
    <w:rsid w:val="00595922"/>
    <w:rsid w:val="00655E76"/>
    <w:rsid w:val="007A328D"/>
    <w:rsid w:val="007B369C"/>
    <w:rsid w:val="00805AE0"/>
    <w:rsid w:val="008D4781"/>
    <w:rsid w:val="009D04FA"/>
    <w:rsid w:val="00AF4FCB"/>
    <w:rsid w:val="00B17027"/>
    <w:rsid w:val="00CB65F1"/>
    <w:rsid w:val="00D67983"/>
    <w:rsid w:val="00E863CC"/>
    <w:rsid w:val="00F11862"/>
    <w:rsid w:val="00FA19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30654E659622489DAD9CD15CF6A483DC">
    <w:name w:val="30654E659622489DAD9CD15CF6A483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501C836-2002-42C5-A501-A92E92ABF3B4}">
  <ds:schemaRefs>
    <ds:schemaRef ds:uri="http://schemas.openxmlformats.org/officeDocument/2006/bibliography"/>
  </ds:schemaRefs>
</ds:datastoreItem>
</file>

<file path=customXml/itemProps4.xml><?xml version="1.0" encoding="utf-8"?>
<ds:datastoreItem xmlns:ds="http://schemas.openxmlformats.org/officeDocument/2006/customXml" ds:itemID="{DCB5B849-1F6A-47AF-A4B1-03FFF18C48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1072</TotalTime>
  <Pages>13</Pages>
  <Words>5131</Words>
  <Characters>30275</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ZP_241111</vt:lpstr>
      <vt:lpstr/>
      <vt:lpstr>Titulek 1. úrovně </vt:lpstr>
      <vt:lpstr>    Titulek 2. úrovně</vt:lpstr>
      <vt:lpstr>        Titulek 3. úrovně</vt:lpstr>
    </vt:vector>
  </TitlesOfParts>
  <Manager>Fojta@szdc.cz</Manager>
  <Company>SŽ</Company>
  <LinksUpToDate>false</LinksUpToDate>
  <CharactersWithSpaces>35336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ZP_241111</dc:title>
  <dc:creator>Fojta Petr, Ing.</dc:creator>
  <cp:lastModifiedBy>Fojta Petr, Ing.</cp:lastModifiedBy>
  <cp:revision>17</cp:revision>
  <cp:lastPrinted>2025-01-28T11:17:00Z</cp:lastPrinted>
  <dcterms:created xsi:type="dcterms:W3CDTF">2025-01-09T15:43:00Z</dcterms:created>
  <dcterms:modified xsi:type="dcterms:W3CDTF">2025-01-29T10:02:00Z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