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4BDD73F7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>s</w:t>
      </w:r>
      <w:r w:rsidR="00D71F91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D71F91">
        <w:rPr>
          <w:rFonts w:ascii="Verdana" w:hAnsi="Verdana"/>
          <w:sz w:val="18"/>
          <w:szCs w:val="18"/>
        </w:rPr>
        <w:t xml:space="preserve"> „</w:t>
      </w:r>
      <w:r w:rsidR="00D71F91" w:rsidRPr="00D71F91">
        <w:rPr>
          <w:rFonts w:ascii="Verdana" w:hAnsi="Verdana"/>
          <w:sz w:val="18"/>
          <w:szCs w:val="18"/>
        </w:rPr>
        <w:t>Čištění, kontroly, revize a opravy spalinových cest u OŘ UNL 2025-2026</w:t>
      </w:r>
      <w:r w:rsidR="00D71F91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6BE30E8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71F91" w:rsidRPr="00D71F9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48D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6B00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1F91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D48D8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2018-11-26T13:17:00Z</dcterms:created>
  <dcterms:modified xsi:type="dcterms:W3CDTF">2025-01-21T11:52:00Z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