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130299CC" w14:textId="1A8CB43E" w:rsidR="008D6F6C" w:rsidRDefault="00455CE8" w:rsidP="00760BFB">
      <w:pPr>
        <w:pStyle w:val="Nzev"/>
        <w:suppressAutoHyphens/>
        <w:jc w:val="both"/>
        <w:rPr>
          <w:rFonts w:ascii="Verdana" w:hAnsi="Verdana"/>
          <w:sz w:val="40"/>
          <w:szCs w:val="40"/>
        </w:rPr>
      </w:pPr>
      <w:permStart w:id="1426854587" w:edGrp="everyone"/>
      <w:r>
        <w:rPr>
          <w:rFonts w:ascii="Verdana" w:hAnsi="Verdana"/>
          <w:sz w:val="40"/>
          <w:szCs w:val="40"/>
        </w:rPr>
        <w:t>D</w:t>
      </w:r>
      <w:r w:rsidR="00760BFB" w:rsidRPr="00CC7446">
        <w:rPr>
          <w:rFonts w:ascii="Verdana" w:hAnsi="Verdana"/>
          <w:sz w:val="40"/>
          <w:szCs w:val="40"/>
        </w:rPr>
        <w:t xml:space="preserve">okumentace </w:t>
      </w:r>
      <w:r w:rsidR="007F526B">
        <w:rPr>
          <w:rFonts w:ascii="Verdana" w:hAnsi="Verdana"/>
          <w:sz w:val="40"/>
          <w:szCs w:val="40"/>
        </w:rPr>
        <w:t>pro povolení záměru, zpracování a podání žádosti o vydání povolení záměru</w:t>
      </w:r>
      <w:r w:rsidR="00760BFB" w:rsidRPr="00CC7446">
        <w:rPr>
          <w:rFonts w:ascii="Verdana" w:hAnsi="Verdana"/>
          <w:sz w:val="40"/>
          <w:szCs w:val="40"/>
        </w:rPr>
        <w:t>, včetně ho</w:t>
      </w:r>
      <w:r w:rsidR="00E450F9" w:rsidRPr="00CC7446">
        <w:rPr>
          <w:rFonts w:ascii="Verdana" w:hAnsi="Verdana"/>
          <w:sz w:val="40"/>
          <w:szCs w:val="40"/>
        </w:rPr>
        <w:t xml:space="preserve">dnocení ekonomické efektivnosti, </w:t>
      </w:r>
      <w:r w:rsidR="00760BFB" w:rsidRPr="00CC7446">
        <w:rPr>
          <w:rFonts w:ascii="Verdana" w:hAnsi="Verdana"/>
          <w:sz w:val="40"/>
          <w:szCs w:val="40"/>
        </w:rPr>
        <w:t>Projektové dokumentace pro provádění stavby a</w:t>
      </w:r>
      <w:r w:rsidR="00956C67">
        <w:rPr>
          <w:rFonts w:ascii="Verdana" w:hAnsi="Verdana"/>
          <w:sz w:val="40"/>
          <w:szCs w:val="40"/>
        </w:rPr>
        <w:t xml:space="preserve"> </w:t>
      </w:r>
      <w:r w:rsidR="00C26A7A">
        <w:rPr>
          <w:rFonts w:ascii="Verdana" w:hAnsi="Verdana"/>
          <w:sz w:val="40"/>
          <w:szCs w:val="40"/>
        </w:rPr>
        <w:t>D</w:t>
      </w:r>
      <w:r w:rsidR="00DB4203">
        <w:rPr>
          <w:rFonts w:ascii="Verdana" w:hAnsi="Verdana"/>
          <w:sz w:val="40"/>
          <w:szCs w:val="40"/>
        </w:rPr>
        <w:t>ozor</w:t>
      </w:r>
      <w:r w:rsidR="00760BFB" w:rsidRPr="00CC7446">
        <w:rPr>
          <w:rFonts w:ascii="Verdana" w:hAnsi="Verdana"/>
          <w:sz w:val="40"/>
          <w:szCs w:val="40"/>
        </w:rPr>
        <w:t xml:space="preserve"> projektanta</w:t>
      </w:r>
    </w:p>
    <w:p w14:paraId="602A0218" w14:textId="77777777" w:rsidR="008D6F6C" w:rsidRPr="00CC7446" w:rsidRDefault="008D6F6C" w:rsidP="00760BFB">
      <w:pPr>
        <w:pStyle w:val="Nzev"/>
        <w:suppressAutoHyphens/>
        <w:jc w:val="both"/>
        <w:rPr>
          <w:rFonts w:ascii="Verdana" w:hAnsi="Verdana"/>
          <w:sz w:val="40"/>
          <w:szCs w:val="40"/>
        </w:rPr>
      </w:pPr>
    </w:p>
    <w:permStart w:id="2063803056" w:edGrp="everyone"/>
    <w:permEnd w:id="1426854587"/>
    <w:p w14:paraId="214E8571" w14:textId="030ED4F6" w:rsidR="00784660" w:rsidRPr="00CC7446" w:rsidRDefault="00DA10EF" w:rsidP="00784660">
      <w:pPr>
        <w:pStyle w:val="Titul2"/>
      </w:pPr>
      <w:sdt>
        <w:sdtPr>
          <w:rPr>
            <w:rStyle w:val="Nzevakce"/>
            <w:b/>
            <w:bCs/>
          </w:rPr>
          <w:alias w:val="Název akce - VYplnit pole - přenese se do zápatí"/>
          <w:tag w:val="Název akce"/>
          <w:id w:val="1889687308"/>
          <w:placeholder>
            <w:docPart w:val="83E19BE864684B2D98FD2EC1DF857CC6"/>
          </w:placeholder>
          <w:text/>
        </w:sdtPr>
        <w:sdtEndPr>
          <w:rPr>
            <w:rStyle w:val="Standardnpsmoodstavce"/>
            <w:b w:val="0"/>
          </w:rPr>
        </w:sdtEndPr>
        <w:sdtContent>
          <w:r w:rsidR="00784660" w:rsidRPr="00C446FE">
            <w:rPr>
              <w:rStyle w:val="Nzevakce"/>
              <w:b/>
              <w:bCs/>
            </w:rPr>
            <w:t>„</w:t>
          </w:r>
          <w:r w:rsidR="00E9007F" w:rsidRPr="00C446FE">
            <w:rPr>
              <w:rStyle w:val="Nzevakce"/>
              <w:b/>
              <w:bCs/>
            </w:rPr>
            <w:t>Rekonstrukce budovy ATÚ Nemanická 438, České Budějovice</w:t>
          </w:r>
          <w:r w:rsidR="00784660" w:rsidRPr="00C446FE">
            <w:rPr>
              <w:rStyle w:val="Nzevakce"/>
              <w:b/>
              <w:bCs/>
            </w:rPr>
            <w:t>“</w:t>
          </w:r>
          <w:r w:rsidR="001908F2" w:rsidRPr="00C446FE">
            <w:rPr>
              <w:rStyle w:val="Nzevakce"/>
              <w:b/>
              <w:bCs/>
            </w:rPr>
            <w:t xml:space="preserve"> </w:t>
          </w:r>
        </w:sdtContent>
      </w:sdt>
      <w:permEnd w:id="2063803056"/>
    </w:p>
    <w:p w14:paraId="5C620BE0" w14:textId="421E0DD4"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1788520B" w14:textId="77777777" w:rsidR="00E9007F" w:rsidRPr="00E67B69" w:rsidRDefault="00E9007F" w:rsidP="00E9007F">
      <w:pPr>
        <w:pStyle w:val="Textbezodsazen"/>
        <w:spacing w:before="240" w:after="0"/>
        <w:rPr>
          <w:b/>
        </w:rPr>
      </w:pPr>
      <w:r w:rsidRPr="00E67B69">
        <w:rPr>
          <w:b/>
        </w:rPr>
        <w:t xml:space="preserve">Správa železnic, státní organizace </w:t>
      </w:r>
    </w:p>
    <w:p w14:paraId="63C02651" w14:textId="77777777" w:rsidR="00E9007F" w:rsidRPr="00E67B69" w:rsidRDefault="00E9007F" w:rsidP="00E9007F">
      <w:pPr>
        <w:pStyle w:val="Textbezodsazen"/>
        <w:spacing w:after="0"/>
      </w:pPr>
      <w:r w:rsidRPr="00E67B69">
        <w:t xml:space="preserve">se sídlem: Dlážděná 1003/7, 110 00 Praha 1 - Nové Město </w:t>
      </w:r>
    </w:p>
    <w:p w14:paraId="5D8AE5B7" w14:textId="77777777" w:rsidR="00E9007F" w:rsidRPr="00E67B69" w:rsidRDefault="00E9007F" w:rsidP="00E9007F">
      <w:pPr>
        <w:pStyle w:val="Textbezodsazen"/>
        <w:spacing w:after="0"/>
      </w:pPr>
      <w:r w:rsidRPr="00E67B69">
        <w:t>IČO: 70994234 DIČ: CZ70994234</w:t>
      </w:r>
    </w:p>
    <w:p w14:paraId="349B73B9" w14:textId="77777777" w:rsidR="00E9007F" w:rsidRPr="00E67B69" w:rsidRDefault="00E9007F" w:rsidP="00E9007F">
      <w:pPr>
        <w:pStyle w:val="Textbezodsazen"/>
        <w:spacing w:after="0"/>
      </w:pPr>
      <w:r w:rsidRPr="00E67B69">
        <w:t>zapsaná v obchodním rejstříku vedeném Městským soudem v Praze,</w:t>
      </w:r>
    </w:p>
    <w:p w14:paraId="4AB35CAB" w14:textId="77777777" w:rsidR="00E9007F" w:rsidRPr="00D654C5" w:rsidRDefault="00E9007F" w:rsidP="00E9007F">
      <w:pPr>
        <w:pStyle w:val="Textbezodsazen"/>
        <w:spacing w:after="0"/>
      </w:pPr>
      <w:r w:rsidRPr="00D654C5">
        <w:t>spisová značka A 48384</w:t>
      </w:r>
    </w:p>
    <w:p w14:paraId="5DF6EB81" w14:textId="77777777" w:rsidR="00E9007F" w:rsidRPr="00D654C5" w:rsidRDefault="00E9007F" w:rsidP="00E9007F">
      <w:pPr>
        <w:pStyle w:val="Style6"/>
        <w:widowControl/>
        <w:tabs>
          <w:tab w:val="left" w:pos="993"/>
        </w:tabs>
        <w:spacing w:line="288" w:lineRule="auto"/>
        <w:rPr>
          <w:rFonts w:ascii="Verdana" w:eastAsiaTheme="minorHAnsi" w:hAnsi="Verdana" w:cstheme="minorBidi"/>
          <w:sz w:val="18"/>
          <w:szCs w:val="18"/>
          <w:lang w:eastAsia="en-US"/>
        </w:rPr>
      </w:pPr>
      <w:r w:rsidRPr="00D654C5">
        <w:rPr>
          <w:rFonts w:ascii="Verdana" w:hAnsi="Verdana"/>
          <w:sz w:val="18"/>
          <w:szCs w:val="18"/>
        </w:rPr>
        <w:t xml:space="preserve">zastoupena: </w:t>
      </w:r>
      <w:r w:rsidRPr="00D654C5">
        <w:rPr>
          <w:rFonts w:ascii="Verdana" w:hAnsi="Verdana"/>
          <w:sz w:val="18"/>
          <w:szCs w:val="18"/>
        </w:rPr>
        <w:tab/>
      </w:r>
      <w:r w:rsidRPr="00D654C5">
        <w:rPr>
          <w:rFonts w:ascii="Verdana" w:eastAsiaTheme="minorHAnsi" w:hAnsi="Verdana" w:cstheme="minorBidi"/>
          <w:sz w:val="18"/>
          <w:szCs w:val="18"/>
          <w:lang w:eastAsia="en-US"/>
        </w:rPr>
        <w:t>Ing. Radkem Makovcem, ředitelem Oblastního ředitelství Plzeň</w:t>
      </w:r>
    </w:p>
    <w:p w14:paraId="64B59678" w14:textId="77777777" w:rsidR="00E9007F" w:rsidRPr="00D654C5" w:rsidRDefault="00E9007F" w:rsidP="00E9007F">
      <w:pPr>
        <w:pStyle w:val="Textbezodsazen"/>
        <w:tabs>
          <w:tab w:val="left" w:pos="0"/>
        </w:tabs>
        <w:spacing w:after="0"/>
      </w:pPr>
      <w:r w:rsidRPr="00D654C5">
        <w:tab/>
      </w:r>
      <w:r w:rsidRPr="00D654C5">
        <w:tab/>
        <w:t>na základě pověření č. 2720 ze dne 27. 5. 2019</w:t>
      </w:r>
    </w:p>
    <w:p w14:paraId="255A54EF" w14:textId="77777777" w:rsidR="00E9007F" w:rsidRPr="00D654C5" w:rsidRDefault="00E9007F" w:rsidP="00E9007F">
      <w:pPr>
        <w:pStyle w:val="Textbezodsazen"/>
        <w:tabs>
          <w:tab w:val="left" w:pos="0"/>
        </w:tabs>
        <w:spacing w:after="0"/>
      </w:pPr>
    </w:p>
    <w:p w14:paraId="1579186A" w14:textId="77777777" w:rsidR="00E9007F" w:rsidRPr="00E67B69" w:rsidRDefault="00E9007F" w:rsidP="00E9007F">
      <w:pPr>
        <w:pStyle w:val="acnormal"/>
        <w:tabs>
          <w:tab w:val="left" w:pos="1985"/>
        </w:tabs>
        <w:spacing w:before="0" w:after="0"/>
        <w:rPr>
          <w:rFonts w:ascii="Verdana" w:hAnsi="Verdana" w:cstheme="minorHAnsi"/>
          <w:sz w:val="18"/>
          <w:szCs w:val="18"/>
        </w:rPr>
      </w:pPr>
      <w:r w:rsidRPr="00E67B69">
        <w:rPr>
          <w:rFonts w:ascii="Verdana" w:hAnsi="Verdana" w:cstheme="minorHAnsi"/>
          <w:sz w:val="18"/>
          <w:szCs w:val="18"/>
        </w:rPr>
        <w:t>Bankovní spojení:</w:t>
      </w:r>
      <w:r w:rsidRPr="00E67B69">
        <w:rPr>
          <w:rFonts w:ascii="Verdana" w:hAnsi="Verdana" w:cstheme="minorHAnsi"/>
          <w:sz w:val="18"/>
          <w:szCs w:val="18"/>
        </w:rPr>
        <w:tab/>
        <w:t xml:space="preserve"> </w:t>
      </w:r>
      <w:r w:rsidRPr="00E67B69">
        <w:rPr>
          <w:rFonts w:ascii="Verdana" w:hAnsi="Verdana" w:cstheme="minorHAnsi"/>
          <w:sz w:val="18"/>
          <w:szCs w:val="18"/>
        </w:rPr>
        <w:tab/>
        <w:t>Česká národní banka</w:t>
      </w:r>
    </w:p>
    <w:p w14:paraId="61AA47D6" w14:textId="3049B65C" w:rsidR="00E9007F" w:rsidRPr="00E67B69" w:rsidRDefault="00E9007F" w:rsidP="00E9007F">
      <w:pPr>
        <w:pStyle w:val="acnormal"/>
        <w:tabs>
          <w:tab w:val="left" w:pos="1701"/>
        </w:tabs>
        <w:spacing w:before="0" w:after="0"/>
        <w:rPr>
          <w:rFonts w:ascii="Verdana" w:hAnsi="Verdana" w:cstheme="minorHAnsi"/>
          <w:sz w:val="18"/>
          <w:szCs w:val="18"/>
        </w:rPr>
      </w:pPr>
      <w:r w:rsidRPr="00E67B69">
        <w:rPr>
          <w:rFonts w:ascii="Verdana" w:hAnsi="Verdana" w:cstheme="minorHAnsi"/>
          <w:sz w:val="18"/>
          <w:szCs w:val="18"/>
        </w:rPr>
        <w:t>číslo účtu:</w:t>
      </w:r>
      <w:r w:rsidRPr="00E67B69">
        <w:rPr>
          <w:rFonts w:ascii="Verdana" w:hAnsi="Verdana" w:cstheme="minorHAnsi"/>
          <w:sz w:val="18"/>
          <w:szCs w:val="18"/>
        </w:rPr>
        <w:tab/>
      </w:r>
      <w:r w:rsidRPr="00E67B69">
        <w:rPr>
          <w:rFonts w:ascii="Verdana" w:hAnsi="Verdana" w:cstheme="minorHAnsi"/>
          <w:sz w:val="18"/>
          <w:szCs w:val="18"/>
        </w:rPr>
        <w:tab/>
      </w:r>
      <w:r w:rsidR="001C66B8">
        <w:rPr>
          <w:rFonts w:ascii="Verdana" w:hAnsi="Verdana" w:cstheme="minorHAnsi"/>
          <w:sz w:val="18"/>
          <w:szCs w:val="18"/>
        </w:rPr>
        <w:t>20006-22307011/0710</w:t>
      </w:r>
    </w:p>
    <w:p w14:paraId="5C92D8D2" w14:textId="77777777" w:rsidR="00E9007F" w:rsidRPr="00E67B69" w:rsidRDefault="00E9007F" w:rsidP="00E9007F">
      <w:pPr>
        <w:pStyle w:val="acnormal"/>
        <w:tabs>
          <w:tab w:val="left" w:pos="1701"/>
        </w:tabs>
        <w:spacing w:before="0" w:after="0"/>
        <w:rPr>
          <w:rFonts w:ascii="Verdana" w:hAnsi="Verdana" w:cstheme="minorHAnsi"/>
          <w:sz w:val="18"/>
          <w:szCs w:val="18"/>
        </w:rPr>
      </w:pPr>
      <w:r w:rsidRPr="00E67B69">
        <w:rPr>
          <w:rFonts w:ascii="Verdana" w:hAnsi="Verdana" w:cstheme="minorHAnsi"/>
          <w:sz w:val="18"/>
          <w:szCs w:val="18"/>
        </w:rPr>
        <w:t>Datová schránka:</w:t>
      </w:r>
      <w:r w:rsidRPr="00E67B69">
        <w:rPr>
          <w:rFonts w:ascii="Verdana" w:hAnsi="Verdana" w:cstheme="minorHAnsi"/>
          <w:sz w:val="18"/>
          <w:szCs w:val="18"/>
        </w:rPr>
        <w:tab/>
      </w:r>
      <w:r w:rsidRPr="00E67B69">
        <w:rPr>
          <w:rFonts w:ascii="Verdana" w:hAnsi="Verdana" w:cstheme="minorHAnsi"/>
          <w:sz w:val="18"/>
          <w:szCs w:val="18"/>
        </w:rPr>
        <w:tab/>
      </w:r>
      <w:proofErr w:type="spellStart"/>
      <w:r w:rsidRPr="00E67B69">
        <w:rPr>
          <w:rFonts w:ascii="Verdana" w:hAnsi="Verdana" w:cstheme="minorHAnsi"/>
          <w:sz w:val="18"/>
          <w:szCs w:val="18"/>
        </w:rPr>
        <w:t>uccchjm</w:t>
      </w:r>
      <w:proofErr w:type="spellEnd"/>
    </w:p>
    <w:p w14:paraId="0894E8B4" w14:textId="77777777" w:rsidR="00E9007F" w:rsidRPr="00E9007F" w:rsidRDefault="00E9007F" w:rsidP="00E9007F">
      <w:pPr>
        <w:pStyle w:val="Textbezodsazen"/>
      </w:pPr>
    </w:p>
    <w:p w14:paraId="53AFF0E5" w14:textId="77777777" w:rsidR="00E9007F" w:rsidRPr="00E9007F" w:rsidRDefault="00E9007F" w:rsidP="00E9007F">
      <w:pPr>
        <w:tabs>
          <w:tab w:val="left" w:pos="993"/>
        </w:tabs>
        <w:rPr>
          <w:rFonts w:ascii="Verdana" w:hAnsi="Verdana" w:cs="Arial"/>
          <w:b/>
          <w:snapToGrid w:val="0"/>
          <w:sz w:val="18"/>
          <w:szCs w:val="18"/>
        </w:rPr>
      </w:pPr>
      <w:r w:rsidRPr="00E9007F">
        <w:rPr>
          <w:rFonts w:ascii="Verdana" w:hAnsi="Verdana" w:cs="Arial"/>
          <w:b/>
          <w:snapToGrid w:val="0"/>
          <w:sz w:val="18"/>
          <w:szCs w:val="18"/>
        </w:rPr>
        <w:t xml:space="preserve">Adresa pro doručování písemností </w:t>
      </w:r>
      <w:r w:rsidRPr="00E9007F">
        <w:rPr>
          <w:rFonts w:ascii="Verdana" w:hAnsi="Verdana" w:cs="Arial"/>
          <w:snapToGrid w:val="0"/>
          <w:sz w:val="18"/>
          <w:szCs w:val="18"/>
        </w:rPr>
        <w:t>(mimo daňových dokladů)</w:t>
      </w:r>
      <w:r w:rsidRPr="00E9007F">
        <w:rPr>
          <w:rFonts w:ascii="Verdana" w:hAnsi="Verdana" w:cs="Arial"/>
          <w:b/>
          <w:snapToGrid w:val="0"/>
          <w:sz w:val="18"/>
          <w:szCs w:val="18"/>
        </w:rPr>
        <w:t xml:space="preserve"> v listinné podobě:</w:t>
      </w:r>
    </w:p>
    <w:p w14:paraId="1FB9612D" w14:textId="77777777" w:rsidR="00E9007F" w:rsidRPr="00E9007F" w:rsidRDefault="00E9007F" w:rsidP="00E9007F">
      <w:pPr>
        <w:pStyle w:val="Textbezodsazen"/>
        <w:spacing w:after="0"/>
      </w:pPr>
      <w:r w:rsidRPr="00E9007F">
        <w:t>Správa železnic, státní organizace</w:t>
      </w:r>
    </w:p>
    <w:p w14:paraId="25D1C8FA" w14:textId="77777777" w:rsidR="00E9007F" w:rsidRPr="00E9007F" w:rsidRDefault="00E9007F" w:rsidP="00E9007F">
      <w:pPr>
        <w:tabs>
          <w:tab w:val="left" w:pos="993"/>
        </w:tabs>
        <w:rPr>
          <w:rFonts w:ascii="Verdana" w:hAnsi="Verdana" w:cs="Arial"/>
          <w:snapToGrid w:val="0"/>
          <w:sz w:val="18"/>
          <w:szCs w:val="18"/>
        </w:rPr>
      </w:pPr>
      <w:r w:rsidRPr="00E9007F">
        <w:rPr>
          <w:rFonts w:ascii="Verdana" w:hAnsi="Verdana" w:cs="Arial"/>
          <w:snapToGrid w:val="0"/>
          <w:sz w:val="18"/>
          <w:szCs w:val="18"/>
        </w:rPr>
        <w:t>Oblastní ředitelství Plzeň</w:t>
      </w:r>
    </w:p>
    <w:p w14:paraId="7C17D930" w14:textId="77777777" w:rsidR="00E9007F" w:rsidRPr="00E9007F" w:rsidRDefault="00E9007F" w:rsidP="00E9007F">
      <w:pPr>
        <w:tabs>
          <w:tab w:val="left" w:pos="993"/>
        </w:tabs>
        <w:spacing w:after="120"/>
        <w:rPr>
          <w:rFonts w:ascii="Verdana" w:hAnsi="Verdana" w:cs="Arial"/>
          <w:snapToGrid w:val="0"/>
          <w:sz w:val="18"/>
          <w:szCs w:val="18"/>
        </w:rPr>
      </w:pPr>
      <w:r w:rsidRPr="00E9007F">
        <w:rPr>
          <w:rFonts w:ascii="Verdana" w:hAnsi="Verdana" w:cs="Arial"/>
          <w:snapToGrid w:val="0"/>
          <w:sz w:val="18"/>
          <w:szCs w:val="18"/>
        </w:rPr>
        <w:t>Sušická 1168/23, 326 00 PLZEŇ</w:t>
      </w:r>
    </w:p>
    <w:p w14:paraId="39F3F362" w14:textId="77777777" w:rsidR="00E9007F" w:rsidRPr="00E9007F" w:rsidRDefault="00E9007F" w:rsidP="00E9007F">
      <w:pPr>
        <w:tabs>
          <w:tab w:val="left" w:pos="993"/>
        </w:tabs>
        <w:rPr>
          <w:rFonts w:ascii="Verdana" w:hAnsi="Verdana" w:cs="Arial"/>
          <w:b/>
          <w:snapToGrid w:val="0"/>
          <w:sz w:val="18"/>
          <w:szCs w:val="18"/>
        </w:rPr>
      </w:pPr>
      <w:r w:rsidRPr="00E9007F">
        <w:rPr>
          <w:rFonts w:ascii="Verdana" w:hAnsi="Verdana" w:cs="Arial"/>
          <w:b/>
          <w:snapToGrid w:val="0"/>
          <w:sz w:val="18"/>
          <w:szCs w:val="18"/>
        </w:rPr>
        <w:t xml:space="preserve">Adresa pro doručování písemností </w:t>
      </w:r>
      <w:r w:rsidRPr="00E9007F">
        <w:rPr>
          <w:rFonts w:ascii="Verdana" w:hAnsi="Verdana" w:cs="Arial"/>
          <w:snapToGrid w:val="0"/>
          <w:sz w:val="18"/>
          <w:szCs w:val="18"/>
        </w:rPr>
        <w:t>(mimo daňových dokladů)</w:t>
      </w:r>
      <w:r w:rsidRPr="00E9007F">
        <w:rPr>
          <w:rFonts w:ascii="Verdana" w:hAnsi="Verdana" w:cs="Arial"/>
          <w:b/>
          <w:snapToGrid w:val="0"/>
          <w:sz w:val="18"/>
          <w:szCs w:val="18"/>
        </w:rPr>
        <w:t xml:space="preserve"> v elektronické podobě:</w:t>
      </w:r>
    </w:p>
    <w:p w14:paraId="5ECCD4A3" w14:textId="77777777" w:rsidR="00E9007F" w:rsidRPr="00E9007F" w:rsidRDefault="00E9007F" w:rsidP="00E9007F">
      <w:pPr>
        <w:spacing w:after="120"/>
        <w:rPr>
          <w:rStyle w:val="Hypertextovodkaz"/>
          <w:rFonts w:ascii="Verdana" w:hAnsi="Verdana" w:cs="Arial"/>
          <w:sz w:val="18"/>
          <w:szCs w:val="18"/>
        </w:rPr>
      </w:pPr>
      <w:r w:rsidRPr="00E9007F">
        <w:rPr>
          <w:rFonts w:ascii="Verdana" w:hAnsi="Verdana" w:cs="Arial"/>
          <w:sz w:val="18"/>
          <w:szCs w:val="18"/>
        </w:rPr>
        <w:t xml:space="preserve">E-mail: </w:t>
      </w:r>
      <w:hyperlink r:id="rId8" w:history="1">
        <w:r w:rsidRPr="00E9007F">
          <w:rPr>
            <w:rStyle w:val="Hypertextovodkaz"/>
            <w:rFonts w:ascii="Verdana" w:hAnsi="Verdana" w:cs="Arial"/>
            <w:sz w:val="18"/>
            <w:szCs w:val="18"/>
          </w:rPr>
          <w:t>ePodatelnaORPLZ@spravazeleznic.cz</w:t>
        </w:r>
      </w:hyperlink>
    </w:p>
    <w:p w14:paraId="7306497A" w14:textId="77777777" w:rsidR="00E9007F" w:rsidRPr="00E9007F" w:rsidRDefault="00E9007F" w:rsidP="00E9007F">
      <w:pPr>
        <w:tabs>
          <w:tab w:val="left" w:pos="993"/>
        </w:tabs>
        <w:rPr>
          <w:rFonts w:ascii="Verdana" w:hAnsi="Verdana" w:cs="Arial"/>
          <w:b/>
          <w:snapToGrid w:val="0"/>
          <w:sz w:val="18"/>
          <w:szCs w:val="18"/>
        </w:rPr>
      </w:pPr>
      <w:r w:rsidRPr="00E9007F">
        <w:rPr>
          <w:rFonts w:ascii="Verdana" w:hAnsi="Verdana" w:cs="Arial"/>
          <w:b/>
          <w:snapToGrid w:val="0"/>
          <w:sz w:val="18"/>
          <w:szCs w:val="18"/>
        </w:rPr>
        <w:t>Adresa pro doručování daňových dokladů v listinné podobě:</w:t>
      </w:r>
    </w:p>
    <w:p w14:paraId="533DCC79" w14:textId="77777777" w:rsidR="00E9007F" w:rsidRPr="00E9007F" w:rsidRDefault="00E9007F" w:rsidP="00E9007F">
      <w:pPr>
        <w:pStyle w:val="Textbezodsazen"/>
        <w:spacing w:after="0"/>
      </w:pPr>
      <w:r w:rsidRPr="00E9007F">
        <w:t>Správa železnic, státní organizace</w:t>
      </w:r>
    </w:p>
    <w:p w14:paraId="04DA213E" w14:textId="77777777" w:rsidR="00E9007F" w:rsidRPr="00E9007F" w:rsidRDefault="00E9007F" w:rsidP="00E9007F">
      <w:pPr>
        <w:tabs>
          <w:tab w:val="left" w:pos="993"/>
        </w:tabs>
        <w:rPr>
          <w:rFonts w:ascii="Verdana" w:hAnsi="Verdana" w:cs="Arial"/>
          <w:snapToGrid w:val="0"/>
          <w:sz w:val="18"/>
          <w:szCs w:val="18"/>
        </w:rPr>
      </w:pPr>
      <w:r w:rsidRPr="00E9007F">
        <w:rPr>
          <w:rFonts w:ascii="Verdana" w:hAnsi="Verdana" w:cs="Arial"/>
          <w:snapToGrid w:val="0"/>
          <w:sz w:val="18"/>
          <w:szCs w:val="18"/>
        </w:rPr>
        <w:t>Centrální finanční účtárna Čechy</w:t>
      </w:r>
    </w:p>
    <w:p w14:paraId="3F39EE7D" w14:textId="77777777" w:rsidR="00E9007F" w:rsidRPr="00E9007F" w:rsidRDefault="00E9007F" w:rsidP="00E9007F">
      <w:pPr>
        <w:tabs>
          <w:tab w:val="left" w:pos="993"/>
        </w:tabs>
        <w:spacing w:after="120"/>
        <w:rPr>
          <w:rFonts w:ascii="Verdana" w:hAnsi="Verdana" w:cs="Arial"/>
          <w:snapToGrid w:val="0"/>
          <w:sz w:val="18"/>
          <w:szCs w:val="18"/>
        </w:rPr>
      </w:pPr>
      <w:r w:rsidRPr="00E9007F">
        <w:rPr>
          <w:rFonts w:ascii="Verdana" w:hAnsi="Verdana" w:cs="Arial"/>
          <w:snapToGrid w:val="0"/>
          <w:sz w:val="18"/>
          <w:szCs w:val="18"/>
        </w:rPr>
        <w:t xml:space="preserve">Náměstí Jana </w:t>
      </w:r>
      <w:proofErr w:type="spellStart"/>
      <w:r w:rsidRPr="00E9007F">
        <w:rPr>
          <w:rFonts w:ascii="Verdana" w:hAnsi="Verdana" w:cs="Arial"/>
          <w:snapToGrid w:val="0"/>
          <w:sz w:val="18"/>
          <w:szCs w:val="18"/>
        </w:rPr>
        <w:t>Pernera</w:t>
      </w:r>
      <w:proofErr w:type="spellEnd"/>
      <w:r w:rsidRPr="00E9007F">
        <w:rPr>
          <w:rFonts w:ascii="Verdana" w:hAnsi="Verdana" w:cs="Arial"/>
          <w:snapToGrid w:val="0"/>
          <w:sz w:val="18"/>
          <w:szCs w:val="18"/>
        </w:rPr>
        <w:t xml:space="preserve"> 217, 530 02 Pardubice</w:t>
      </w:r>
    </w:p>
    <w:p w14:paraId="2C7EF645" w14:textId="77777777" w:rsidR="00E9007F" w:rsidRPr="00E9007F" w:rsidRDefault="00E9007F" w:rsidP="00E9007F">
      <w:pPr>
        <w:tabs>
          <w:tab w:val="left" w:pos="993"/>
        </w:tabs>
        <w:rPr>
          <w:rFonts w:ascii="Verdana" w:hAnsi="Verdana" w:cs="Arial"/>
          <w:b/>
          <w:snapToGrid w:val="0"/>
          <w:sz w:val="18"/>
          <w:szCs w:val="18"/>
        </w:rPr>
      </w:pPr>
      <w:r w:rsidRPr="00E9007F">
        <w:rPr>
          <w:rFonts w:ascii="Verdana" w:hAnsi="Verdana" w:cs="Arial"/>
          <w:b/>
          <w:snapToGrid w:val="0"/>
          <w:sz w:val="18"/>
          <w:szCs w:val="18"/>
        </w:rPr>
        <w:t>Adresa pro doručování daňových dokladů v elektronické podobě:</w:t>
      </w:r>
    </w:p>
    <w:p w14:paraId="1DBA8C23" w14:textId="77777777" w:rsidR="00E9007F" w:rsidRPr="00E9007F" w:rsidRDefault="00E9007F" w:rsidP="00E9007F">
      <w:pPr>
        <w:spacing w:after="120"/>
        <w:rPr>
          <w:rFonts w:ascii="Verdana" w:hAnsi="Verdana"/>
          <w:sz w:val="18"/>
          <w:szCs w:val="18"/>
        </w:rPr>
      </w:pPr>
      <w:r w:rsidRPr="00E9007F">
        <w:rPr>
          <w:rFonts w:ascii="Verdana" w:hAnsi="Verdana" w:cs="Arial"/>
          <w:sz w:val="18"/>
          <w:szCs w:val="18"/>
        </w:rPr>
        <w:t xml:space="preserve">E-mail: </w:t>
      </w:r>
      <w:hyperlink r:id="rId9" w:history="1">
        <w:r w:rsidRPr="00E9007F">
          <w:rPr>
            <w:rStyle w:val="Hypertextovodkaz"/>
            <w:rFonts w:ascii="Verdana" w:hAnsi="Verdana"/>
            <w:sz w:val="18"/>
            <w:szCs w:val="18"/>
          </w:rPr>
          <w:t>ePodatelnaCFU@spravazeleznic.cz</w:t>
        </w:r>
      </w:hyperlink>
    </w:p>
    <w:p w14:paraId="189ED0BE" w14:textId="77777777" w:rsidR="00E9007F" w:rsidRDefault="00E9007F" w:rsidP="00E9007F">
      <w:pPr>
        <w:pStyle w:val="Textbezodsazen"/>
      </w:pPr>
      <w:r w:rsidRPr="00E9007F">
        <w:t xml:space="preserve"> (dále jen „</w:t>
      </w:r>
      <w:r w:rsidRPr="00E9007F">
        <w:rPr>
          <w:b/>
        </w:rPr>
        <w:t>Objednatel</w:t>
      </w:r>
      <w:r w:rsidRPr="00E9007F">
        <w:t>“)</w:t>
      </w:r>
    </w:p>
    <w:p w14:paraId="3335FB99" w14:textId="77777777" w:rsidR="00E9007F" w:rsidRPr="00E9007F" w:rsidRDefault="00E9007F" w:rsidP="00E9007F">
      <w:pPr>
        <w:pStyle w:val="Textbezodsazen"/>
      </w:pPr>
    </w:p>
    <w:p w14:paraId="428EE485" w14:textId="2D4D6A23" w:rsidR="00784660" w:rsidRDefault="00784660" w:rsidP="005F1EEE">
      <w:pPr>
        <w:pStyle w:val="Textbezodsazen"/>
        <w:spacing w:before="120" w:after="0" w:line="280" w:lineRule="exact"/>
      </w:pPr>
      <w:permStart w:id="461262900" w:edGrp="everyone"/>
      <w:r w:rsidRPr="00CC7446">
        <w:lastRenderedPageBreak/>
        <w:t xml:space="preserve">číslo smlouvy: [VLOŽÍ OBJEDNATEL] </w:t>
      </w:r>
    </w:p>
    <w:p w14:paraId="0DED8607" w14:textId="3AEBAA95" w:rsidR="002E43C6" w:rsidRDefault="002E43C6" w:rsidP="005F1EEE">
      <w:pPr>
        <w:pStyle w:val="Textbezodsazen"/>
        <w:spacing w:before="120" w:after="0" w:line="280" w:lineRule="exact"/>
      </w:pPr>
      <w:r>
        <w:t xml:space="preserve">číslo jednací: </w:t>
      </w:r>
      <w:r w:rsidRPr="00CC7446">
        <w:t xml:space="preserve">[VLOŽÍ OBJEDNATEL] </w:t>
      </w:r>
    </w:p>
    <w:p w14:paraId="2250B25A" w14:textId="2F829096" w:rsidR="00E9007F" w:rsidRDefault="00E9007F" w:rsidP="00E9007F">
      <w:pPr>
        <w:pStyle w:val="Textbezodsazen"/>
        <w:spacing w:after="0" w:line="276" w:lineRule="auto"/>
      </w:pPr>
      <w:r w:rsidRPr="00E9007F">
        <w:t>evidenční číslo v RVZ: 65424088</w:t>
      </w:r>
    </w:p>
    <w:p w14:paraId="313050B2" w14:textId="2AF0173A" w:rsidR="001A0268" w:rsidRDefault="00784660" w:rsidP="009C3CA0">
      <w:pPr>
        <w:pStyle w:val="Textbezodsazen"/>
        <w:spacing w:line="280" w:lineRule="exact"/>
      </w:pPr>
      <w:r w:rsidRPr="00CC7446">
        <w:t xml:space="preserve">ISPROFOND: </w:t>
      </w:r>
      <w:r w:rsidR="009C3CA0">
        <w:t>5003520139 / 5313510020</w:t>
      </w:r>
    </w:p>
    <w:permEnd w:id="461262900"/>
    <w:p w14:paraId="6C99CF97" w14:textId="77777777" w:rsidR="009C3CA0" w:rsidRPr="00CC7446" w:rsidRDefault="009C3CA0" w:rsidP="009C3CA0">
      <w:pPr>
        <w:pStyle w:val="Textbezodsazen"/>
        <w:spacing w:line="280" w:lineRule="exact"/>
        <w:rPr>
          <w:rFonts w:cs="Arial"/>
        </w:rPr>
      </w:pPr>
    </w:p>
    <w:p w14:paraId="259480A0" w14:textId="77777777" w:rsidR="001A0268" w:rsidRPr="00CC7446" w:rsidRDefault="001A0268" w:rsidP="0026305A">
      <w:pPr>
        <w:suppressAutoHyphens/>
        <w:spacing w:after="120"/>
        <w:rPr>
          <w:rFonts w:ascii="Verdana" w:hAnsi="Verdana" w:cs="Arial"/>
          <w:b/>
          <w:bCs/>
          <w:sz w:val="18"/>
          <w:szCs w:val="18"/>
        </w:rPr>
      </w:pPr>
      <w:permStart w:id="1781348141" w:edGrp="everyone"/>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[VLOŽÍ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[VLOŽÍ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w:t>
      </w:r>
      <w:proofErr w:type="gramStart"/>
      <w:r w:rsidR="00BC00F0" w:rsidRPr="00CC7446">
        <w:rPr>
          <w:rFonts w:ascii="Verdana" w:hAnsi="Verdana" w:cs="Arial"/>
          <w:sz w:val="18"/>
          <w:szCs w:val="18"/>
        </w:rPr>
        <w:t>CZ</w:t>
      </w:r>
      <w:r w:rsidR="00F90F3C">
        <w:rPr>
          <w:rFonts w:ascii="Verdana" w:hAnsi="Verdana" w:cs="Arial"/>
          <w:b/>
          <w:bCs/>
          <w:sz w:val="18"/>
          <w:szCs w:val="18"/>
        </w:rPr>
        <w:t>[</w:t>
      </w:r>
      <w:proofErr w:type="gramEnd"/>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[VLOŽÍ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[VLOŽÍ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3E06221A" w:rsidR="00DE2629" w:rsidRPr="008F174F" w:rsidRDefault="009F6C64" w:rsidP="001908F2">
      <w:pPr>
        <w:pStyle w:val="Odstavecseseznamem"/>
        <w:numPr>
          <w:ilvl w:val="0"/>
          <w:numId w:val="31"/>
        </w:numPr>
        <w:suppressAutoHyphens/>
        <w:spacing w:after="60" w:line="280" w:lineRule="exact"/>
        <w:ind w:left="284" w:hanging="284"/>
        <w:rPr>
          <w:rFonts w:ascii="Verdana" w:hAnsi="Verdana" w:cs="Arial"/>
          <w:sz w:val="18"/>
          <w:szCs w:val="18"/>
        </w:rPr>
      </w:pPr>
      <w:r w:rsidRPr="009F6C64">
        <w:rPr>
          <w:rFonts w:ascii="Verdana" w:hAnsi="Verdana" w:cs="Arial"/>
          <w:sz w:val="18"/>
          <w:szCs w:val="18"/>
        </w:rPr>
        <w:t>autorizovaný zeměměřičský inženýr</w:t>
      </w:r>
      <w:r w:rsidR="00DE2629" w:rsidRPr="00CC7446">
        <w:rPr>
          <w:rFonts w:ascii="Verdana" w:hAnsi="Verdana" w:cs="Arial"/>
          <w:sz w:val="18"/>
          <w:szCs w:val="18"/>
        </w:rPr>
        <w:t xml:space="preserve">: </w:t>
      </w:r>
      <w:r w:rsidR="00F90F3C">
        <w:rPr>
          <w:rFonts w:ascii="Verdana" w:hAnsi="Verdana" w:cs="Arial"/>
          <w:b/>
          <w:sz w:val="18"/>
          <w:szCs w:val="18"/>
        </w:rPr>
        <w:t>[VLOŽÍ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17621794" w14:textId="5527B32A" w:rsidR="008F174F" w:rsidRPr="008F174F" w:rsidRDefault="008F174F" w:rsidP="001908F2">
      <w:pPr>
        <w:pStyle w:val="Odstavecseseznamem"/>
        <w:numPr>
          <w:ilvl w:val="0"/>
          <w:numId w:val="31"/>
        </w:numPr>
        <w:suppressAutoHyphens/>
        <w:spacing w:after="60" w:line="280" w:lineRule="exact"/>
        <w:ind w:left="284" w:hanging="284"/>
        <w:rPr>
          <w:rFonts w:ascii="Verdana" w:hAnsi="Verdana" w:cs="Arial"/>
          <w:bCs/>
          <w:sz w:val="18"/>
          <w:szCs w:val="18"/>
        </w:rPr>
      </w:pPr>
      <w:r w:rsidRPr="008F174F">
        <w:rPr>
          <w:rFonts w:ascii="Verdana" w:hAnsi="Verdana" w:cs="Arial"/>
          <w:bCs/>
          <w:sz w:val="18"/>
          <w:szCs w:val="18"/>
        </w:rPr>
        <w:t xml:space="preserve">koordinátor BOZP pro přípravnou fázi dle zákona č. 309/2006 Sb.:  </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[VLOŽÍ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[VLOŽÍ ZHOTOVITEL]</w:t>
      </w:r>
      <w:r w:rsidRPr="00CC7446">
        <w:t xml:space="preserve"> </w:t>
      </w:r>
    </w:p>
    <w:permEnd w:id="1781348141"/>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727C91AB"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xml:space="preserve">, a to </w:t>
      </w:r>
      <w:r w:rsidR="00866967">
        <w:rPr>
          <w:rFonts w:ascii="Verdana" w:hAnsi="Verdana" w:cs="Arial"/>
          <w:sz w:val="18"/>
          <w:szCs w:val="18"/>
        </w:rPr>
        <w:t>e</w:t>
      </w:r>
      <w:r w:rsidR="00D654C5" w:rsidRPr="00D654C5">
        <w:rPr>
          <w:rFonts w:ascii="Verdana" w:hAnsi="Verdana" w:cs="Arial"/>
          <w:sz w:val="18"/>
          <w:szCs w:val="18"/>
        </w:rPr>
        <w:t>lektronicky prostřednictvím profilu zadavatele nebo datové schránky</w:t>
      </w:r>
      <w:r w:rsidR="00D654C5">
        <w:rPr>
          <w:rFonts w:ascii="Verdana" w:hAnsi="Verdana" w:cs="Arial"/>
          <w:sz w:val="18"/>
          <w:szCs w:val="18"/>
        </w:rPr>
        <w:t>.</w:t>
      </w:r>
    </w:p>
    <w:p w14:paraId="3AA8C48F" w14:textId="186C2A3E"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2A4A19CA" w:rsidR="00CC34ED" w:rsidRDefault="0077538D"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permStart w:id="1054294758" w:edGrp="everyone"/>
      <w:r w:rsidR="00455CE8" w:rsidRPr="00F87638">
        <w:rPr>
          <w:rFonts w:ascii="Verdana" w:hAnsi="Verdana" w:cs="Arial"/>
          <w:b/>
          <w:bCs/>
          <w:sz w:val="18"/>
          <w:szCs w:val="18"/>
        </w:rPr>
        <w:t>D</w:t>
      </w:r>
      <w:r w:rsidR="00760BFB" w:rsidRPr="00352340">
        <w:rPr>
          <w:rFonts w:ascii="Verdana" w:hAnsi="Verdana" w:cs="Arial"/>
          <w:b/>
          <w:bCs/>
          <w:sz w:val="18"/>
          <w:szCs w:val="18"/>
        </w:rPr>
        <w:t>okumentace</w:t>
      </w:r>
      <w:r w:rsidR="00760BFB" w:rsidRPr="00CC7446">
        <w:rPr>
          <w:rFonts w:ascii="Verdana" w:hAnsi="Verdana" w:cs="Arial"/>
          <w:b/>
          <w:sz w:val="18"/>
          <w:szCs w:val="18"/>
        </w:rPr>
        <w:t xml:space="preserve"> </w:t>
      </w:r>
      <w:r w:rsidR="007F526B">
        <w:rPr>
          <w:rFonts w:ascii="Verdana" w:hAnsi="Verdana" w:cs="Arial"/>
          <w:b/>
          <w:sz w:val="18"/>
          <w:szCs w:val="18"/>
        </w:rPr>
        <w:t xml:space="preserve">pro </w:t>
      </w:r>
      <w:r w:rsidR="00760BFB" w:rsidRPr="00CC7446">
        <w:rPr>
          <w:rFonts w:ascii="Verdana" w:hAnsi="Verdana" w:cs="Arial"/>
          <w:b/>
          <w:sz w:val="18"/>
          <w:szCs w:val="18"/>
        </w:rPr>
        <w:t>povolení</w:t>
      </w:r>
      <w:r w:rsidR="00760BFB" w:rsidRPr="00CC7446">
        <w:rPr>
          <w:rFonts w:ascii="Verdana" w:hAnsi="Verdana" w:cs="Arial"/>
          <w:sz w:val="18"/>
          <w:szCs w:val="18"/>
        </w:rPr>
        <w:t xml:space="preserve"> </w:t>
      </w:r>
      <w:r w:rsidR="007F526B">
        <w:rPr>
          <w:rFonts w:ascii="Verdana" w:hAnsi="Verdana" w:cs="Arial"/>
          <w:b/>
          <w:bCs/>
          <w:sz w:val="18"/>
          <w:szCs w:val="18"/>
        </w:rPr>
        <w:t>záměru,</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w:t>
      </w:r>
      <w:r w:rsidR="00455CE8">
        <w:rPr>
          <w:rFonts w:ascii="Verdana" w:hAnsi="Verdana" w:cs="Arial"/>
          <w:b/>
          <w:sz w:val="18"/>
          <w:szCs w:val="18"/>
        </w:rPr>
        <w:t xml:space="preserve">provádění </w:t>
      </w:r>
      <w:r w:rsidR="00C26A7A">
        <w:rPr>
          <w:rFonts w:ascii="Verdana" w:hAnsi="Verdana" w:cs="Arial"/>
          <w:b/>
          <w:sz w:val="18"/>
          <w:szCs w:val="18"/>
        </w:rPr>
        <w:t>D</w:t>
      </w:r>
      <w:r w:rsidR="00DB4203">
        <w:rPr>
          <w:rFonts w:ascii="Verdana" w:hAnsi="Verdana" w:cs="Arial"/>
          <w:b/>
          <w:sz w:val="18"/>
          <w:szCs w:val="18"/>
        </w:rPr>
        <w:t>ozor</w:t>
      </w:r>
      <w:r w:rsidR="00455CE8">
        <w:rPr>
          <w:rFonts w:ascii="Verdana" w:hAnsi="Verdana" w:cs="Arial"/>
          <w:b/>
          <w:sz w:val="18"/>
          <w:szCs w:val="18"/>
        </w:rPr>
        <w:t>u</w:t>
      </w:r>
      <w:r w:rsidR="007F526B">
        <w:rPr>
          <w:rFonts w:ascii="Verdana" w:hAnsi="Verdana" w:cs="Arial"/>
          <w:b/>
          <w:sz w:val="18"/>
          <w:szCs w:val="18"/>
        </w:rPr>
        <w:t xml:space="preserve"> projektanta</w:t>
      </w:r>
      <w:r w:rsidR="00760BFB" w:rsidRPr="00CC7446">
        <w:rPr>
          <w:rFonts w:ascii="Verdana" w:hAnsi="Verdana" w:cs="Arial"/>
          <w:b/>
          <w:sz w:val="18"/>
          <w:szCs w:val="18"/>
        </w:rPr>
        <w:t xml:space="preserve"> </w:t>
      </w:r>
      <w:r w:rsidR="00760BFB" w:rsidRPr="00CC7446">
        <w:rPr>
          <w:rFonts w:ascii="Verdana" w:hAnsi="Verdana" w:cs="Arial"/>
          <w:sz w:val="18"/>
          <w:szCs w:val="18"/>
        </w:rPr>
        <w:t xml:space="preserve">stavby </w:t>
      </w:r>
      <w:r w:rsidR="00C446FE" w:rsidRPr="00C446FE">
        <w:rPr>
          <w:rFonts w:ascii="Verdana" w:hAnsi="Verdana" w:cs="Arial"/>
          <w:b/>
          <w:bCs/>
          <w:sz w:val="18"/>
          <w:szCs w:val="18"/>
        </w:rPr>
        <w:t>„Rekonstrukce budovy ATÚ Nemanická 438, České Budějovice“</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komplexního inženýringu pro vydání </w:t>
      </w:r>
      <w:r w:rsidR="003644AE" w:rsidRPr="00CC7446">
        <w:rPr>
          <w:rFonts w:ascii="Verdana" w:hAnsi="Verdana" w:cs="Arial"/>
          <w:sz w:val="18"/>
          <w:szCs w:val="18"/>
        </w:rPr>
        <w:t>povolení</w:t>
      </w:r>
      <w:r w:rsidR="00D404CC">
        <w:rPr>
          <w:rFonts w:ascii="Verdana" w:hAnsi="Verdana" w:cs="Arial"/>
          <w:sz w:val="18"/>
          <w:szCs w:val="18"/>
        </w:rPr>
        <w:t xml:space="preserve"> záměru</w:t>
      </w:r>
      <w:r w:rsidR="00CD4F90" w:rsidRPr="00CC7446">
        <w:rPr>
          <w:rFonts w:ascii="Verdana" w:hAnsi="Verdana" w:cs="Arial"/>
          <w:sz w:val="18"/>
          <w:szCs w:val="18"/>
        </w:rPr>
        <w:t xml:space="preserve"> dle zákona</w:t>
      </w:r>
      <w:r w:rsidR="00AC129E">
        <w:rPr>
          <w:rFonts w:ascii="Verdana" w:hAnsi="Verdana" w:cs="Arial"/>
          <w:sz w:val="18"/>
          <w:szCs w:val="18"/>
        </w:rPr>
        <w:t xml:space="preserve"> č.</w:t>
      </w:r>
      <w:r w:rsidR="00CD4F90" w:rsidRPr="00CC7446">
        <w:rPr>
          <w:rFonts w:ascii="Verdana" w:hAnsi="Verdana" w:cs="Arial"/>
          <w:sz w:val="18"/>
          <w:szCs w:val="18"/>
        </w:rPr>
        <w:t xml:space="preserve"> </w:t>
      </w:r>
      <w:r w:rsidR="00AC129E">
        <w:rPr>
          <w:rFonts w:ascii="Verdana" w:hAnsi="Verdana" w:cs="Arial"/>
          <w:sz w:val="18"/>
          <w:szCs w:val="18"/>
        </w:rPr>
        <w:t>283</w:t>
      </w:r>
      <w:r w:rsidR="00CD4F90" w:rsidRPr="00CC7446">
        <w:rPr>
          <w:rFonts w:ascii="Verdana" w:hAnsi="Verdana" w:cs="Arial"/>
          <w:sz w:val="18"/>
          <w:szCs w:val="18"/>
        </w:rPr>
        <w:t>/20</w:t>
      </w:r>
      <w:r w:rsidR="00AC129E">
        <w:rPr>
          <w:rFonts w:ascii="Verdana" w:hAnsi="Verdana" w:cs="Arial"/>
          <w:sz w:val="18"/>
          <w:szCs w:val="18"/>
        </w:rPr>
        <w:t>21</w:t>
      </w:r>
      <w:r w:rsidR="00CD4F90" w:rsidRPr="00CC7446">
        <w:rPr>
          <w:rFonts w:ascii="Verdana" w:hAnsi="Verdana" w:cs="Arial"/>
          <w:sz w:val="18"/>
          <w:szCs w:val="18"/>
        </w:rPr>
        <w:t xml:space="preserve"> Sb., </w:t>
      </w:r>
      <w:r w:rsidR="00AC129E">
        <w:rPr>
          <w:rFonts w:ascii="Verdana" w:hAnsi="Verdana" w:cs="Arial"/>
          <w:sz w:val="18"/>
          <w:szCs w:val="18"/>
        </w:rPr>
        <w:t>stavební zákon</w:t>
      </w:r>
      <w:r w:rsidR="00CD4F90" w:rsidRPr="00CC7446">
        <w:rPr>
          <w:rFonts w:ascii="Verdana" w:hAnsi="Verdana" w:cs="Arial"/>
          <w:sz w:val="18"/>
          <w:szCs w:val="18"/>
        </w:rPr>
        <w:t xml:space="preserve"> (dále jen „dílo“).</w:t>
      </w:r>
    </w:p>
    <w:permEnd w:id="1054294758"/>
    <w:p w14:paraId="00873CDA" w14:textId="77777777" w:rsidR="002A0344" w:rsidRPr="00CC7446" w:rsidRDefault="002A0344" w:rsidP="00734C0E">
      <w:pPr>
        <w:suppressAutoHyphens/>
        <w:spacing w:before="120" w:line="280" w:lineRule="exact"/>
        <w:ind w:left="539" w:hanging="539"/>
        <w:jc w:val="both"/>
        <w:rPr>
          <w:rFonts w:ascii="Verdana" w:hAnsi="Verdana"/>
          <w:sz w:val="18"/>
          <w:szCs w:val="18"/>
        </w:rPr>
      </w:pPr>
    </w:p>
    <w:p w14:paraId="2E58F6B0" w14:textId="77777777" w:rsidR="00CB78AC" w:rsidRPr="00CC7446" w:rsidRDefault="0077538D" w:rsidP="005F1EEE">
      <w:pPr>
        <w:suppressAutoHyphens/>
        <w:spacing w:before="240" w:after="120"/>
        <w:jc w:val="center"/>
        <w:rPr>
          <w:rFonts w:ascii="Verdana" w:hAnsi="Verdana" w:cs="Arial"/>
          <w:b/>
          <w:sz w:val="20"/>
          <w:szCs w:val="18"/>
          <w:u w:val="single"/>
        </w:rPr>
      </w:pPr>
      <w:permStart w:id="1791576157" w:edGrp="everyone"/>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w:t>
      </w:r>
      <w:proofErr w:type="gramStart"/>
      <w:r w:rsidR="00CB78AC" w:rsidRPr="00CC7446">
        <w:rPr>
          <w:rFonts w:ascii="Verdana" w:hAnsi="Verdana" w:cs="Arial"/>
          <w:b/>
          <w:sz w:val="20"/>
          <w:szCs w:val="18"/>
          <w:u w:val="single"/>
        </w:rPr>
        <w:t>-  Závazné</w:t>
      </w:r>
      <w:proofErr w:type="gramEnd"/>
      <w:r w:rsidR="00CB78AC" w:rsidRPr="00CC7446">
        <w:rPr>
          <w:rFonts w:ascii="Verdana" w:hAnsi="Verdana" w:cs="Arial"/>
          <w:b/>
          <w:sz w:val="20"/>
          <w:szCs w:val="18"/>
          <w:u w:val="single"/>
        </w:rPr>
        <w:t xml:space="preserve">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lastRenderedPageBreak/>
        <w:t xml:space="preserve">Zadávací dokumentace v rozsahu: </w:t>
      </w:r>
    </w:p>
    <w:p w14:paraId="79139E7D" w14:textId="2F72BF20"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 xml:space="preserve">Výzva </w:t>
      </w:r>
      <w:r w:rsidR="00C446FE">
        <w:rPr>
          <w:rFonts w:ascii="Verdana" w:hAnsi="Verdana" w:cs="Arial"/>
          <w:sz w:val="18"/>
          <w:szCs w:val="18"/>
        </w:rPr>
        <w:t>k podání nabídky</w:t>
      </w:r>
      <w:r w:rsidR="004547EF" w:rsidRPr="00CC7446">
        <w:rPr>
          <w:rFonts w:ascii="Verdana" w:hAnsi="Verdana" w:cs="Arial"/>
          <w:sz w:val="18"/>
          <w:szCs w:val="18"/>
        </w:rPr>
        <w:t xml:space="preserve"> </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 </w:t>
      </w:r>
      <w:proofErr w:type="gramStart"/>
      <w:r w:rsidRPr="00CC7446">
        <w:rPr>
          <w:rFonts w:ascii="Verdana" w:hAnsi="Verdana" w:cs="Arial"/>
          <w:sz w:val="18"/>
          <w:szCs w:val="18"/>
        </w:rPr>
        <w:t>SM011 - Dokumentace</w:t>
      </w:r>
      <w:proofErr w:type="gramEnd"/>
      <w:r w:rsidRPr="00CC7446">
        <w:rPr>
          <w:rFonts w:ascii="Verdana" w:hAnsi="Verdana" w:cs="Arial"/>
          <w:sz w:val="18"/>
          <w:szCs w:val="18"/>
        </w:rPr>
        <w:t xml:space="preserv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08EE0B84"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 SM62 Postupy v přípravě investičních staveb státní organizace Správy železniční dopravní cesty, v platném znění</w:t>
      </w:r>
    </w:p>
    <w:p w14:paraId="08A1B3C2" w14:textId="5D945A48"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GŘ č. 16/2005 Zásady modernizace a optimalizace vybrané železniční sítě České republiky, v platném znění, nebo </w:t>
      </w:r>
      <w:r w:rsidR="00F9649F" w:rsidRPr="00CC7446">
        <w:rPr>
          <w:rFonts w:ascii="Verdana" w:hAnsi="Verdana" w:cs="Arial"/>
          <w:sz w:val="18"/>
          <w:szCs w:val="18"/>
        </w:rPr>
        <w:t xml:space="preserve">Směrnice SŽDC č. </w:t>
      </w:r>
      <w:proofErr w:type="gramStart"/>
      <w:r w:rsidR="00F9649F" w:rsidRPr="00CC7446">
        <w:rPr>
          <w:rFonts w:ascii="Verdana" w:hAnsi="Verdana" w:cs="Arial"/>
          <w:sz w:val="18"/>
          <w:szCs w:val="18"/>
        </w:rPr>
        <w:t>30  Zásady</w:t>
      </w:r>
      <w:proofErr w:type="gramEnd"/>
      <w:r w:rsidR="00F9649F" w:rsidRPr="00CC7446">
        <w:rPr>
          <w:rFonts w:ascii="Verdana" w:hAnsi="Verdana" w:cs="Arial"/>
          <w:sz w:val="18"/>
          <w:szCs w:val="18"/>
        </w:rPr>
        <w:t xml:space="preserve"> rekonstrukce celostátních drah České republiky nezařazených do evropského železnič</w:t>
      </w:r>
      <w:r w:rsidR="0012237A" w:rsidRPr="00CC7446">
        <w:rPr>
          <w:rFonts w:ascii="Verdana" w:hAnsi="Verdana" w:cs="Arial"/>
          <w:sz w:val="18"/>
          <w:szCs w:val="18"/>
        </w:rPr>
        <w:t>ní</w:t>
      </w:r>
      <w:r w:rsidR="00F9649F" w:rsidRPr="00CC7446">
        <w:rPr>
          <w:rFonts w:ascii="Verdana" w:hAnsi="Verdana" w:cs="Arial"/>
          <w:sz w:val="18"/>
          <w:szCs w:val="18"/>
        </w:rPr>
        <w:t xml:space="preserve">ho systému, v platném znění, nebo </w:t>
      </w:r>
      <w:r w:rsidRPr="00CC7446">
        <w:rPr>
          <w:rFonts w:ascii="Verdana" w:hAnsi="Verdana" w:cs="Arial"/>
          <w:sz w:val="18"/>
          <w:szCs w:val="18"/>
        </w:rPr>
        <w:t xml:space="preserve">Směrnice SŽDC č. 32 Zásady rekonstrukce regionálních drah, v platném znění </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5325DA2F" w14:textId="388C565C" w:rsidR="003D2842" w:rsidRPr="00CC7446" w:rsidRDefault="003D2842"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Pr>
          <w:rFonts w:ascii="Verdana" w:hAnsi="Verdana" w:cs="Arial"/>
          <w:sz w:val="18"/>
          <w:szCs w:val="18"/>
        </w:rPr>
        <w:t xml:space="preserve">Vyhláška </w:t>
      </w:r>
      <w:r w:rsidRPr="003D2842">
        <w:rPr>
          <w:rFonts w:ascii="Verdana" w:hAnsi="Verdana" w:cs="Arial"/>
          <w:sz w:val="18"/>
          <w:szCs w:val="18"/>
        </w:rPr>
        <w:t>č. 227/2024 Sb.</w:t>
      </w:r>
      <w:r>
        <w:rPr>
          <w:rFonts w:ascii="Verdana" w:hAnsi="Verdana" w:cs="Arial"/>
          <w:sz w:val="18"/>
          <w:szCs w:val="18"/>
        </w:rPr>
        <w:t xml:space="preserve">, </w:t>
      </w:r>
      <w:r w:rsidRPr="003D2842">
        <w:rPr>
          <w:rFonts w:ascii="Verdana" w:hAnsi="Verdana" w:cs="Arial"/>
          <w:sz w:val="18"/>
          <w:szCs w:val="18"/>
        </w:rPr>
        <w:t>o rozsahu a obsahu projektové dokumentace staveb dopravní infrastruktury</w:t>
      </w:r>
    </w:p>
    <w:p w14:paraId="033D7FA1"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w:t>
      </w:r>
      <w:proofErr w:type="gramStart"/>
      <w:r w:rsidRPr="00CC7446">
        <w:rPr>
          <w:rFonts w:ascii="Verdana" w:hAnsi="Verdana" w:cs="Arial"/>
          <w:sz w:val="18"/>
          <w:szCs w:val="18"/>
        </w:rPr>
        <w:t>TKP  staveb</w:t>
      </w:r>
      <w:proofErr w:type="gramEnd"/>
      <w:r w:rsidRPr="00CC7446">
        <w:rPr>
          <w:rFonts w:ascii="Verdana" w:hAnsi="Verdana" w:cs="Arial"/>
          <w:sz w:val="18"/>
          <w:szCs w:val="18"/>
        </w:rPr>
        <w:t>“)</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10"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54CBC0C"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w:t>
      </w:r>
      <w:r w:rsidR="00D404CC">
        <w:rPr>
          <w:rFonts w:ascii="Verdana" w:hAnsi="Verdana" w:cs="Arial"/>
          <w:sz w:val="18"/>
          <w:szCs w:val="18"/>
        </w:rPr>
        <w:t>2</w:t>
      </w:r>
      <w:r w:rsidRPr="00CC7446">
        <w:rPr>
          <w:rFonts w:ascii="Verdana" w:hAnsi="Verdana" w:cs="Arial"/>
          <w:sz w:val="18"/>
          <w:szCs w:val="18"/>
        </w:rPr>
        <w:t>83/20</w:t>
      </w:r>
      <w:r w:rsidR="00D404CC">
        <w:rPr>
          <w:rFonts w:ascii="Verdana" w:hAnsi="Verdana" w:cs="Arial"/>
          <w:sz w:val="18"/>
          <w:szCs w:val="18"/>
        </w:rPr>
        <w:t>21</w:t>
      </w:r>
      <w:r w:rsidRPr="00CC7446">
        <w:rPr>
          <w:rFonts w:ascii="Verdana" w:hAnsi="Verdana" w:cs="Arial"/>
          <w:sz w:val="18"/>
          <w:szCs w:val="18"/>
        </w:rPr>
        <w:t xml:space="preserve"> Sb., </w:t>
      </w:r>
      <w:r w:rsidR="00D404CC">
        <w:rPr>
          <w:rFonts w:ascii="Verdana" w:hAnsi="Verdana" w:cs="Arial"/>
          <w:sz w:val="18"/>
          <w:szCs w:val="18"/>
        </w:rPr>
        <w:t>stavební zákon</w:t>
      </w:r>
      <w:r w:rsidR="000A3167">
        <w:rPr>
          <w:rFonts w:ascii="Verdana" w:hAnsi="Verdana" w:cs="Arial"/>
          <w:sz w:val="18"/>
          <w:szCs w:val="18"/>
        </w:rPr>
        <w:t>, v planém znění</w:t>
      </w:r>
    </w:p>
    <w:p w14:paraId="7D048C63" w14:textId="4171BD4B" w:rsidR="00382ED7" w:rsidRPr="00E66CA2" w:rsidRDefault="00D654C5"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Pr>
          <w:rFonts w:ascii="Verdana" w:hAnsi="Verdana" w:cs="Arial"/>
          <w:sz w:val="18"/>
          <w:szCs w:val="18"/>
        </w:rPr>
        <w:t>NEOBSAZENO</w:t>
      </w:r>
    </w:p>
    <w:p w14:paraId="21072135" w14:textId="5DF47DCD"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databáze Státního fondu dopravní </w:t>
      </w:r>
      <w:proofErr w:type="gramStart"/>
      <w:r w:rsidRPr="00B56843">
        <w:rPr>
          <w:rFonts w:ascii="Verdana" w:hAnsi="Verdana" w:cs="Arial"/>
          <w:sz w:val="18"/>
          <w:szCs w:val="18"/>
        </w:rPr>
        <w:t>infrastruktury - Cenové</w:t>
      </w:r>
      <w:proofErr w:type="gramEnd"/>
      <w:r w:rsidRPr="00B56843">
        <w:rPr>
          <w:rFonts w:ascii="Verdana" w:hAnsi="Verdana" w:cs="Arial"/>
          <w:sz w:val="18"/>
          <w:szCs w:val="18"/>
        </w:rPr>
        <w:t xml:space="preserve"> databáze dopravních staveb (CDDS) přístupné</w:t>
      </w:r>
      <w:r w:rsidR="007B367E">
        <w:rPr>
          <w:rFonts w:ascii="Verdana" w:hAnsi="Verdana" w:cs="Arial"/>
          <w:sz w:val="18"/>
          <w:szCs w:val="18"/>
        </w:rPr>
        <w:t xml:space="preserve"> na </w:t>
      </w:r>
      <w:r w:rsidR="007B367E" w:rsidRPr="007B367E">
        <w:rPr>
          <w:rFonts w:ascii="Verdana" w:hAnsi="Verdana" w:cs="Arial"/>
          <w:sz w:val="18"/>
          <w:szCs w:val="18"/>
        </w:rPr>
        <w:t>https://sfdi.gov.cz/cenove-databaze/</w:t>
      </w:r>
    </w:p>
    <w:p w14:paraId="2991AB06" w14:textId="22F2A0C6"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1"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w:t>
      </w:r>
      <w:r w:rsidR="007B367E">
        <w:rPr>
          <w:rFonts w:ascii="Verdana" w:hAnsi="Verdana" w:cs="Arial"/>
          <w:sz w:val="18"/>
          <w:szCs w:val="18"/>
        </w:rPr>
        <w:t>r</w:t>
      </w:r>
      <w:r w:rsidRPr="00B56843">
        <w:rPr>
          <w:rFonts w:ascii="Verdana" w:hAnsi="Verdana" w:cs="Arial"/>
          <w:sz w:val="18"/>
          <w:szCs w:val="18"/>
        </w:rPr>
        <w:t>) tohoto odstavce</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t>Zvláštní technické podmínky</w:t>
      </w:r>
      <w:r w:rsidR="00A4083D" w:rsidRPr="00CC7446">
        <w:rPr>
          <w:rFonts w:ascii="Verdana" w:hAnsi="Verdana" w:cs="Arial"/>
          <w:sz w:val="18"/>
          <w:szCs w:val="18"/>
        </w:rPr>
        <w:t>.</w:t>
      </w:r>
    </w:p>
    <w:permEnd w:id="1791576157"/>
    <w:p w14:paraId="607FAF5D" w14:textId="13BC7F44"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lastRenderedPageBreak/>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 xml:space="preserve">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w:t>
      </w:r>
      <w:r w:rsidR="007B367E">
        <w:rPr>
          <w:rFonts w:ascii="Verdana" w:hAnsi="Verdana" w:cs="Arial"/>
          <w:sz w:val="18"/>
          <w:szCs w:val="18"/>
        </w:rPr>
        <w:t>O</w:t>
      </w:r>
      <w:r w:rsidR="00E21B9D" w:rsidRPr="00CC7446">
        <w:rPr>
          <w:rFonts w:ascii="Verdana" w:hAnsi="Verdana" w:cs="Arial"/>
          <w:sz w:val="18"/>
          <w:szCs w:val="18"/>
        </w:rPr>
        <w:t xml:space="preserve">b 1 Díl II </w:t>
      </w:r>
      <w:proofErr w:type="gramStart"/>
      <w:r w:rsidR="00E21B9D" w:rsidRPr="00CC7446">
        <w:rPr>
          <w:rFonts w:ascii="Verdana" w:hAnsi="Verdana" w:cs="Arial"/>
          <w:sz w:val="18"/>
          <w:szCs w:val="18"/>
        </w:rPr>
        <w:t>„ Vydání</w:t>
      </w:r>
      <w:proofErr w:type="gramEnd"/>
      <w:r w:rsidR="00E21B9D" w:rsidRPr="00CC7446">
        <w:rPr>
          <w:rFonts w:ascii="Verdana" w:hAnsi="Verdana" w:cs="Arial"/>
          <w:sz w:val="18"/>
          <w:szCs w:val="18"/>
        </w:rPr>
        <w:t xml:space="preserve">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39859723"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44FE500A" w:rsidR="00CB78AC" w:rsidRDefault="00567417" w:rsidP="00734C0E">
      <w:pPr>
        <w:suppressAutoHyphens/>
        <w:spacing w:before="120" w:line="280" w:lineRule="exact"/>
        <w:ind w:left="539" w:hanging="539"/>
        <w:jc w:val="both"/>
        <w:rPr>
          <w:rFonts w:ascii="Verdana" w:hAnsi="Verdana" w:cs="Arial"/>
          <w:sz w:val="18"/>
          <w:szCs w:val="18"/>
        </w:rPr>
      </w:pPr>
      <w:proofErr w:type="gramStart"/>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proofErr w:type="gramEnd"/>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2"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3"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w:t>
      </w:r>
      <w:r w:rsidR="007B367E">
        <w:rPr>
          <w:rFonts w:ascii="Verdana" w:hAnsi="Verdana" w:cs="Arial"/>
          <w:sz w:val="18"/>
          <w:szCs w:val="18"/>
        </w:rPr>
        <w:t xml:space="preserve"> na </w:t>
      </w:r>
      <w:r w:rsidR="007B367E" w:rsidRPr="007B367E">
        <w:rPr>
          <w:rFonts w:ascii="Verdana" w:hAnsi="Verdana" w:cs="Arial"/>
          <w:sz w:val="18"/>
          <w:szCs w:val="18"/>
        </w:rPr>
        <w:t>https://sfdi.gov.cz/cenove-databaze/</w:t>
      </w:r>
    </w:p>
    <w:p w14:paraId="3EAC4422" w14:textId="1586E983"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 xml:space="preserve">Náklady stavby budou oceňované dle aktuálních cenových databází Státního fondu dopravní infrastruktury nebo ÚRS (dle </w:t>
      </w:r>
      <w:proofErr w:type="gramStart"/>
      <w:r w:rsidRPr="00DE15C1">
        <w:rPr>
          <w:rFonts w:ascii="Verdana" w:hAnsi="Verdana" w:cs="Arial"/>
          <w:sz w:val="18"/>
          <w:szCs w:val="18"/>
        </w:rPr>
        <w:t>toho</w:t>
      </w:r>
      <w:proofErr w:type="gramEnd"/>
      <w:r w:rsidRPr="00DE15C1">
        <w:rPr>
          <w:rFonts w:ascii="Verdana" w:hAnsi="Verdana" w:cs="Arial"/>
          <w:sz w:val="18"/>
          <w:szCs w:val="18"/>
        </w:rPr>
        <w:t xml:space="preserve"> zda se použije odst. 2.1 písm. </w:t>
      </w:r>
      <w:r w:rsidR="007B367E">
        <w:rPr>
          <w:rFonts w:ascii="Verdana" w:hAnsi="Verdana" w:cs="Arial"/>
          <w:sz w:val="18"/>
          <w:szCs w:val="18"/>
        </w:rPr>
        <w:t>r</w:t>
      </w:r>
      <w:r w:rsidRPr="00DE15C1">
        <w:rPr>
          <w:rFonts w:ascii="Verdana" w:hAnsi="Verdana" w:cs="Arial"/>
          <w:sz w:val="18"/>
          <w:szCs w:val="18"/>
        </w:rPr>
        <w:t xml:space="preserve">) nebo písm. </w:t>
      </w:r>
      <w:r w:rsidR="007B367E">
        <w:rPr>
          <w:rFonts w:ascii="Verdana" w:hAnsi="Verdana" w:cs="Arial"/>
          <w:sz w:val="18"/>
          <w:szCs w:val="18"/>
        </w:rPr>
        <w:t>s</w:t>
      </w:r>
      <w:r w:rsidRPr="00DE15C1">
        <w:rPr>
          <w:rFonts w:ascii="Verdana" w:hAnsi="Verdana" w:cs="Arial"/>
          <w:sz w:val="18"/>
          <w:szCs w:val="18"/>
        </w:rPr>
        <w:t xml:space="preserve">),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w:t>
      </w:r>
      <w:r w:rsidR="007B367E">
        <w:rPr>
          <w:rFonts w:ascii="Verdana" w:hAnsi="Verdana" w:cs="Arial"/>
          <w:sz w:val="18"/>
          <w:szCs w:val="18"/>
        </w:rPr>
        <w:t>s</w:t>
      </w:r>
      <w:r w:rsidRPr="00DE15C1">
        <w:rPr>
          <w:rFonts w:ascii="Verdana" w:hAnsi="Verdana" w:cs="Arial"/>
          <w:sz w:val="18"/>
          <w:szCs w:val="18"/>
        </w:rPr>
        <w:t xml:space="preserve">) nebo písm. </w:t>
      </w:r>
      <w:r w:rsidR="007B367E">
        <w:rPr>
          <w:rFonts w:ascii="Verdana" w:hAnsi="Verdana" w:cs="Arial"/>
          <w:sz w:val="18"/>
          <w:szCs w:val="18"/>
        </w:rPr>
        <w:t>s</w:t>
      </w:r>
      <w:r w:rsidRPr="00DE15C1">
        <w:rPr>
          <w:rFonts w:ascii="Verdana" w:hAnsi="Verdana" w:cs="Arial"/>
          <w:sz w:val="18"/>
          <w:szCs w:val="18"/>
        </w:rPr>
        <w:t>)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582A6BCF"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r w:rsidR="00EF2177">
        <w:rPr>
          <w:rFonts w:ascii="Verdana" w:hAnsi="Verdana" w:cs="Arial"/>
          <w:sz w:val="18"/>
          <w:szCs w:val="18"/>
        </w:rPr>
        <w:t xml:space="preserve"> </w:t>
      </w:r>
      <w:r w:rsidR="00EF2177" w:rsidRPr="00EF2177">
        <w:rPr>
          <w:rFonts w:ascii="Verdana" w:hAnsi="Verdana" w:cs="Arial"/>
          <w:sz w:val="18"/>
          <w:szCs w:val="18"/>
        </w:rPr>
        <w:t>Zhotovitel bere na vědomí, že Všeobecné technické podmínky a Zvláštní technické podmínky</w:t>
      </w:r>
      <w:r w:rsidR="007B367E">
        <w:rPr>
          <w:rFonts w:ascii="Verdana" w:hAnsi="Verdana" w:cs="Arial"/>
          <w:sz w:val="18"/>
          <w:szCs w:val="18"/>
        </w:rPr>
        <w:t xml:space="preserve">, </w:t>
      </w:r>
      <w:r w:rsidR="007B367E" w:rsidRPr="007B367E">
        <w:rPr>
          <w:rFonts w:ascii="Verdana" w:hAnsi="Verdana" w:cs="Arial"/>
          <w:sz w:val="18"/>
          <w:szCs w:val="18"/>
        </w:rPr>
        <w:t>pokud jsou součástí zadávací dokumentace</w:t>
      </w:r>
      <w:r w:rsidR="007B367E">
        <w:rPr>
          <w:rFonts w:ascii="Verdana" w:hAnsi="Verdana" w:cs="Arial"/>
          <w:sz w:val="18"/>
          <w:szCs w:val="18"/>
        </w:rPr>
        <w:t>,</w:t>
      </w:r>
      <w:r w:rsidR="00EF2177" w:rsidRPr="00EF2177">
        <w:rPr>
          <w:rFonts w:ascii="Verdana" w:hAnsi="Verdana" w:cs="Arial"/>
          <w:sz w:val="18"/>
          <w:szCs w:val="18"/>
        </w:rPr>
        <w:t xml:space="preserve"> obsahují terminologii dle zákona č. 183/2006 Sb., o územním plánování a stavebním řádu (stavební zákon), přičemž kde je požadována Dokumentace pro společné</w:t>
      </w:r>
      <w:r w:rsidR="00F87638">
        <w:rPr>
          <w:rFonts w:ascii="Verdana" w:hAnsi="Verdana" w:cs="Arial"/>
          <w:sz w:val="18"/>
          <w:szCs w:val="18"/>
        </w:rPr>
        <w:t>/stavební</w:t>
      </w:r>
      <w:r w:rsidR="00EF2177" w:rsidRPr="00EF2177">
        <w:rPr>
          <w:rFonts w:ascii="Verdana" w:hAnsi="Verdana" w:cs="Arial"/>
          <w:sz w:val="18"/>
          <w:szCs w:val="18"/>
        </w:rPr>
        <w:t xml:space="preserve"> povolení je dle zákona č. 283/2021 Sb., stavební zákon požadována Dokumentace pro povolení záměru.</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5925B288"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smlouvy o dílo</w:t>
      </w:r>
      <w:r w:rsidR="00376A6E">
        <w:rPr>
          <w:rFonts w:ascii="Verdana" w:hAnsi="Verdana" w:cs="Arial"/>
          <w:b/>
          <w:sz w:val="18"/>
          <w:szCs w:val="18"/>
        </w:rPr>
        <w:t>.</w:t>
      </w:r>
      <w:r w:rsidR="00A11B02" w:rsidRPr="00CC7446">
        <w:rPr>
          <w:rFonts w:ascii="Verdana" w:hAnsi="Verdana" w:cs="Arial"/>
          <w:b/>
          <w:sz w:val="18"/>
          <w:szCs w:val="18"/>
        </w:rPr>
        <w:t xml:space="preserve"> </w:t>
      </w:r>
    </w:p>
    <w:p w14:paraId="35A0D232" w14:textId="1DD256E9"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295CE244" w14:textId="77777777" w:rsidR="0030407E" w:rsidRDefault="0030407E" w:rsidP="00687588">
      <w:pPr>
        <w:suppressAutoHyphens/>
        <w:spacing w:before="120"/>
        <w:ind w:left="539" w:hanging="539"/>
        <w:jc w:val="both"/>
        <w:rPr>
          <w:rFonts w:ascii="Verdana" w:hAnsi="Verdana" w:cs="Arial"/>
          <w:sz w:val="18"/>
          <w:szCs w:val="18"/>
        </w:rPr>
      </w:pPr>
    </w:p>
    <w:p w14:paraId="16D22313" w14:textId="77777777" w:rsidR="00376A6E" w:rsidRDefault="00376A6E" w:rsidP="00687588">
      <w:pPr>
        <w:suppressAutoHyphens/>
        <w:spacing w:before="120"/>
        <w:ind w:left="539" w:hanging="539"/>
        <w:jc w:val="both"/>
        <w:rPr>
          <w:rFonts w:ascii="Verdana" w:hAnsi="Verdana" w:cs="Arial"/>
          <w:sz w:val="18"/>
          <w:szCs w:val="18"/>
        </w:rPr>
      </w:pPr>
    </w:p>
    <w:p w14:paraId="319297B7" w14:textId="77777777" w:rsidR="00376A6E" w:rsidRPr="00CC7446" w:rsidRDefault="00376A6E" w:rsidP="00687588">
      <w:pPr>
        <w:suppressAutoHyphens/>
        <w:spacing w:before="120"/>
        <w:ind w:left="539" w:hanging="539"/>
        <w:jc w:val="both"/>
        <w:rPr>
          <w:rFonts w:ascii="Verdana" w:hAnsi="Verdana" w:cs="Arial"/>
          <w:sz w:val="18"/>
          <w:szCs w:val="18"/>
        </w:rPr>
      </w:pP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permStart w:id="708278928" w:edGrp="everyone"/>
      <w:r w:rsidRPr="00CC7446">
        <w:rPr>
          <w:rFonts w:ascii="Verdana" w:hAnsi="Verdana" w:cs="Arial"/>
          <w:b/>
          <w:sz w:val="18"/>
          <w:szCs w:val="18"/>
        </w:rPr>
        <w:lastRenderedPageBreak/>
        <w:t>Harmonogram plnění</w:t>
      </w:r>
    </w:p>
    <w:permEnd w:id="708278928"/>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CD4F90" w:rsidRPr="00CC744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CC7446" w:rsidRDefault="00CD4F90" w:rsidP="00A3010D">
            <w:pPr>
              <w:jc w:val="center"/>
              <w:rPr>
                <w:rFonts w:ascii="Verdana" w:hAnsi="Verdana" w:cs="Arial"/>
                <w:b/>
                <w:bCs/>
                <w:sz w:val="18"/>
                <w:szCs w:val="18"/>
              </w:rPr>
            </w:pPr>
            <w:permStart w:id="398326" w:edGrp="everyone"/>
            <w:r w:rsidRPr="00CC744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57942FBA"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C446FE">
              <w:rPr>
                <w:rFonts w:ascii="Verdana" w:hAnsi="Verdana" w:cs="Arial"/>
                <w:b/>
                <w:bCs/>
                <w:sz w:val="18"/>
                <w:szCs w:val="18"/>
              </w:rPr>
              <w:t>6</w:t>
            </w:r>
            <w:r w:rsidRPr="00CC7446">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49B07DA0" w14:textId="5CC7A4F2" w:rsidR="00C446FE" w:rsidRPr="00C446FE" w:rsidRDefault="00C446FE" w:rsidP="00C446FE">
            <w:pPr>
              <w:pStyle w:val="TPText-3neslovan"/>
              <w:tabs>
                <w:tab w:val="num" w:pos="851"/>
              </w:tabs>
              <w:spacing w:before="0"/>
              <w:ind w:left="0"/>
              <w:jc w:val="center"/>
              <w:rPr>
                <w:rFonts w:ascii="Verdana" w:hAnsi="Verdana"/>
                <w:sz w:val="18"/>
                <w:szCs w:val="18"/>
              </w:rPr>
            </w:pPr>
            <w:r w:rsidRPr="00C446FE">
              <w:rPr>
                <w:rFonts w:ascii="Verdana" w:hAnsi="Verdana"/>
                <w:sz w:val="18"/>
                <w:szCs w:val="18"/>
              </w:rPr>
              <w:t xml:space="preserve">Zpracování a předání dílčí části Projektové dokumentace a dokumentace pro povolení záměru, vč. EH a SR a PDPS v rozsahu Přílohy </w:t>
            </w:r>
            <w:r w:rsidRPr="001870FD">
              <w:rPr>
                <w:rFonts w:ascii="Verdana" w:hAnsi="Verdana"/>
                <w:sz w:val="18"/>
                <w:szCs w:val="18"/>
              </w:rPr>
              <w:t xml:space="preserve">č. </w:t>
            </w:r>
            <w:r w:rsidR="00850F2E">
              <w:rPr>
                <w:rFonts w:ascii="Verdana" w:hAnsi="Verdana"/>
                <w:sz w:val="18"/>
                <w:szCs w:val="18"/>
              </w:rPr>
              <w:t>1 a 3</w:t>
            </w:r>
            <w:r w:rsidRPr="00C446FE">
              <w:rPr>
                <w:rFonts w:ascii="Verdana" w:hAnsi="Verdana"/>
                <w:sz w:val="18"/>
                <w:szCs w:val="18"/>
              </w:rPr>
              <w:t xml:space="preserve"> vyhlášky č. </w:t>
            </w:r>
            <w:r w:rsidR="001870FD">
              <w:rPr>
                <w:rFonts w:ascii="Verdana" w:hAnsi="Verdana"/>
                <w:sz w:val="18"/>
                <w:szCs w:val="18"/>
              </w:rPr>
              <w:t>227</w:t>
            </w:r>
            <w:r w:rsidRPr="00C446FE">
              <w:rPr>
                <w:rFonts w:ascii="Verdana" w:hAnsi="Verdana"/>
                <w:sz w:val="18"/>
                <w:szCs w:val="18"/>
              </w:rPr>
              <w:t>/20</w:t>
            </w:r>
            <w:r w:rsidR="001870FD">
              <w:rPr>
                <w:rFonts w:ascii="Verdana" w:hAnsi="Verdana"/>
                <w:sz w:val="18"/>
                <w:szCs w:val="18"/>
              </w:rPr>
              <w:t>24</w:t>
            </w:r>
            <w:r w:rsidRPr="00C446FE">
              <w:rPr>
                <w:rFonts w:ascii="Verdana" w:hAnsi="Verdana"/>
                <w:sz w:val="18"/>
                <w:szCs w:val="18"/>
              </w:rPr>
              <w:t xml:space="preserve"> Sb. k</w:t>
            </w:r>
            <w:r w:rsidR="00850F2E">
              <w:rPr>
                <w:rFonts w:ascii="Verdana" w:hAnsi="Verdana"/>
                <w:sz w:val="18"/>
                <w:szCs w:val="18"/>
              </w:rPr>
              <w:t> </w:t>
            </w:r>
            <w:r w:rsidRPr="00C446FE">
              <w:rPr>
                <w:rFonts w:ascii="Verdana" w:hAnsi="Verdana"/>
                <w:sz w:val="18"/>
                <w:szCs w:val="18"/>
              </w:rPr>
              <w:t xml:space="preserve">připomínkám </w:t>
            </w:r>
          </w:p>
          <w:p w14:paraId="6E144BF9" w14:textId="58B35B9B" w:rsidR="00CD4F90" w:rsidRPr="00CC7446" w:rsidRDefault="00CD4F90" w:rsidP="003644AE">
            <w:pPr>
              <w:pStyle w:val="TPText-3neslovan"/>
              <w:tabs>
                <w:tab w:val="num" w:pos="851"/>
              </w:tabs>
              <w:ind w:left="0"/>
              <w:jc w:val="center"/>
              <w:rPr>
                <w:rFonts w:ascii="Verdana" w:hAnsi="Verdana"/>
                <w:sz w:val="18"/>
                <w:szCs w:val="18"/>
              </w:rPr>
            </w:pPr>
          </w:p>
        </w:tc>
        <w:tc>
          <w:tcPr>
            <w:tcW w:w="1119" w:type="pct"/>
            <w:tcBorders>
              <w:top w:val="nil"/>
              <w:left w:val="nil"/>
              <w:bottom w:val="single" w:sz="8" w:space="0" w:color="auto"/>
              <w:right w:val="single" w:sz="8" w:space="0" w:color="auto"/>
            </w:tcBorders>
            <w:shd w:val="clear" w:color="000000" w:fill="FFFFFF"/>
          </w:tcPr>
          <w:p w14:paraId="1BB39249" w14:textId="3A90143B" w:rsidR="00CD4F90" w:rsidRPr="00CC7446" w:rsidRDefault="00322FED" w:rsidP="00C446FE">
            <w:pPr>
              <w:jc w:val="center"/>
              <w:rPr>
                <w:rFonts w:ascii="Verdana" w:hAnsi="Verdana" w:cs="Arial"/>
                <w:sz w:val="18"/>
                <w:szCs w:val="18"/>
              </w:rPr>
            </w:pPr>
            <w:r w:rsidRPr="00CC7446">
              <w:rPr>
                <w:rFonts w:ascii="Verdana" w:hAnsi="Verdana" w:cs="Arial"/>
                <w:sz w:val="18"/>
                <w:szCs w:val="18"/>
              </w:rPr>
              <w:t xml:space="preserve">Předávací protokol </w:t>
            </w:r>
            <w:r w:rsidR="00CD4F90" w:rsidRPr="00CC7446">
              <w:rPr>
                <w:rFonts w:ascii="Verdana" w:hAnsi="Verdana" w:cs="Arial"/>
                <w:sz w:val="18"/>
                <w:szCs w:val="18"/>
              </w:rPr>
              <w:t xml:space="preserve">podepsaný </w:t>
            </w:r>
            <w:r w:rsidR="00FE5EC3" w:rsidRPr="00CC7446">
              <w:rPr>
                <w:rFonts w:ascii="Verdana" w:hAnsi="Verdana" w:cs="Arial"/>
                <w:sz w:val="18"/>
                <w:szCs w:val="18"/>
              </w:rPr>
              <w:t>oběma stranami</w:t>
            </w:r>
            <w:r w:rsidR="00C446FE">
              <w:rPr>
                <w:rFonts w:ascii="Verdana" w:hAnsi="Verdana" w:cs="Arial"/>
                <w:sz w:val="18"/>
                <w:szCs w:val="18"/>
              </w:rPr>
              <w:t>.</w:t>
            </w:r>
          </w:p>
        </w:tc>
      </w:tr>
      <w:tr w:rsidR="00CD4F90" w:rsidRPr="00CC7446" w14:paraId="2EC27A8E" w14:textId="77777777" w:rsidTr="00A3010D">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27ADF2F8"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C446FE">
              <w:rPr>
                <w:rFonts w:ascii="Verdana" w:hAnsi="Verdana" w:cs="Arial"/>
                <w:b/>
                <w:bCs/>
                <w:sz w:val="18"/>
                <w:szCs w:val="18"/>
              </w:rPr>
              <w:t>9</w:t>
            </w:r>
            <w:r w:rsidRPr="00CC7446">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tcPr>
          <w:p w14:paraId="2CDBE08F" w14:textId="630CAC3E" w:rsidR="00C446FE" w:rsidRDefault="00C446FE" w:rsidP="00C446FE">
            <w:pPr>
              <w:pStyle w:val="TPText-3neslovan"/>
              <w:tabs>
                <w:tab w:val="num" w:pos="851"/>
              </w:tabs>
              <w:spacing w:before="0"/>
              <w:ind w:left="0"/>
              <w:jc w:val="center"/>
              <w:rPr>
                <w:rFonts w:ascii="Verdana" w:hAnsi="Verdana"/>
                <w:sz w:val="18"/>
                <w:szCs w:val="18"/>
              </w:rPr>
            </w:pPr>
            <w:r w:rsidRPr="00730B7E">
              <w:rPr>
                <w:rFonts w:ascii="Verdana" w:hAnsi="Verdana"/>
                <w:sz w:val="18"/>
                <w:szCs w:val="18"/>
              </w:rPr>
              <w:t xml:space="preserve">Zpracování a předání dílčích částí </w:t>
            </w:r>
            <w:r w:rsidRPr="000D3CAF">
              <w:rPr>
                <w:rFonts w:ascii="Verdana" w:hAnsi="Verdana"/>
                <w:sz w:val="18"/>
                <w:szCs w:val="18"/>
              </w:rPr>
              <w:t>Čistopis</w:t>
            </w:r>
            <w:r>
              <w:rPr>
                <w:rFonts w:ascii="Verdana" w:hAnsi="Verdana"/>
                <w:sz w:val="18"/>
                <w:szCs w:val="18"/>
              </w:rPr>
              <w:t>u</w:t>
            </w:r>
            <w:r w:rsidRPr="000D3CAF">
              <w:rPr>
                <w:rFonts w:ascii="Verdana" w:hAnsi="Verdana"/>
                <w:sz w:val="18"/>
                <w:szCs w:val="18"/>
              </w:rPr>
              <w:t xml:space="preserve"> </w:t>
            </w:r>
            <w:bookmarkStart w:id="0" w:name="_Hlk156475153"/>
            <w:r w:rsidRPr="000D3CAF">
              <w:rPr>
                <w:rFonts w:ascii="Verdana" w:hAnsi="Verdana"/>
                <w:sz w:val="18"/>
                <w:szCs w:val="18"/>
              </w:rPr>
              <w:t>Projektové dokumentace a dokumentace pro povolení záměru</w:t>
            </w:r>
            <w:bookmarkEnd w:id="0"/>
            <w:r w:rsidRPr="000D3CAF">
              <w:rPr>
                <w:rFonts w:ascii="Verdana" w:hAnsi="Verdana"/>
                <w:sz w:val="18"/>
                <w:szCs w:val="18"/>
              </w:rPr>
              <w:t xml:space="preserve"> k podání žádosti o povolení záměru, vč. EH a SR, PDPS s kompletní dokladovou částí, specifikací pro výběr zhotovitele stavby, oceněného a neoceněného soupisu prací s výkazem výměr, včetně </w:t>
            </w:r>
            <w:r w:rsidRPr="00CC6576">
              <w:rPr>
                <w:rFonts w:ascii="Verdana" w:hAnsi="Verdana"/>
                <w:sz w:val="18"/>
                <w:szCs w:val="18"/>
              </w:rPr>
              <w:t>všeobecného objektu v rozsahu Přílohy</w:t>
            </w:r>
            <w:r w:rsidRPr="00730B7E">
              <w:rPr>
                <w:rFonts w:ascii="Verdana" w:hAnsi="Verdana"/>
                <w:sz w:val="18"/>
                <w:szCs w:val="18"/>
              </w:rPr>
              <w:t xml:space="preserve"> č. </w:t>
            </w:r>
            <w:r w:rsidR="00850F2E">
              <w:rPr>
                <w:rFonts w:ascii="Verdana" w:hAnsi="Verdana"/>
                <w:sz w:val="18"/>
                <w:szCs w:val="18"/>
              </w:rPr>
              <w:t>1 a 3</w:t>
            </w:r>
            <w:r w:rsidRPr="00730B7E">
              <w:rPr>
                <w:rFonts w:ascii="Verdana" w:hAnsi="Verdana"/>
                <w:sz w:val="18"/>
                <w:szCs w:val="18"/>
              </w:rPr>
              <w:t xml:space="preserve"> vyhlášky č.</w:t>
            </w:r>
            <w:r w:rsidR="00850F2E">
              <w:rPr>
                <w:rFonts w:ascii="Verdana" w:hAnsi="Verdana"/>
                <w:sz w:val="18"/>
                <w:szCs w:val="18"/>
              </w:rPr>
              <w:t xml:space="preserve"> </w:t>
            </w:r>
            <w:r w:rsidR="001870FD">
              <w:rPr>
                <w:rFonts w:ascii="Verdana" w:hAnsi="Verdana"/>
                <w:sz w:val="18"/>
                <w:szCs w:val="18"/>
              </w:rPr>
              <w:t>227</w:t>
            </w:r>
            <w:r w:rsidRPr="00730B7E">
              <w:rPr>
                <w:rFonts w:ascii="Verdana" w:hAnsi="Verdana"/>
                <w:sz w:val="18"/>
                <w:szCs w:val="18"/>
              </w:rPr>
              <w:t>/20</w:t>
            </w:r>
            <w:r w:rsidR="001870FD">
              <w:rPr>
                <w:rFonts w:ascii="Verdana" w:hAnsi="Verdana"/>
                <w:sz w:val="18"/>
                <w:szCs w:val="18"/>
              </w:rPr>
              <w:t>24</w:t>
            </w:r>
            <w:r w:rsidRPr="00730B7E">
              <w:rPr>
                <w:rFonts w:ascii="Verdana" w:hAnsi="Verdana"/>
                <w:sz w:val="18"/>
                <w:szCs w:val="18"/>
              </w:rPr>
              <w:t xml:space="preserve"> Sb. se zapracovanými připomínkami a vypořádání DOSS a všech dalších stanovisek pro získání povolení </w:t>
            </w:r>
            <w:r>
              <w:rPr>
                <w:rFonts w:ascii="Verdana" w:hAnsi="Verdana"/>
                <w:sz w:val="18"/>
                <w:szCs w:val="18"/>
              </w:rPr>
              <w:t>záměru.</w:t>
            </w:r>
          </w:p>
          <w:p w14:paraId="0CEFA8FF" w14:textId="33D86901" w:rsidR="00CD4F90" w:rsidRPr="00CC7446" w:rsidRDefault="00CD4F90" w:rsidP="00A3010D">
            <w:pPr>
              <w:pStyle w:val="TPText-3neslovan"/>
              <w:tabs>
                <w:tab w:val="num" w:pos="851"/>
              </w:tabs>
              <w:ind w:left="0"/>
              <w:jc w:val="center"/>
              <w:rPr>
                <w:rFonts w:ascii="Verdana" w:hAnsi="Verdana"/>
                <w:b/>
                <w:sz w:val="18"/>
                <w:szCs w:val="18"/>
              </w:rPr>
            </w:pPr>
          </w:p>
        </w:tc>
        <w:tc>
          <w:tcPr>
            <w:tcW w:w="1119" w:type="pct"/>
            <w:tcBorders>
              <w:top w:val="single" w:sz="8" w:space="0" w:color="auto"/>
              <w:left w:val="nil"/>
              <w:bottom w:val="single" w:sz="4" w:space="0" w:color="auto"/>
              <w:right w:val="single" w:sz="8" w:space="0" w:color="auto"/>
            </w:tcBorders>
            <w:shd w:val="clear" w:color="000000" w:fill="FFFFFF"/>
          </w:tcPr>
          <w:p w14:paraId="53F461B4" w14:textId="77777777" w:rsidR="00C446FE" w:rsidRPr="00C446FE" w:rsidRDefault="00C446FE" w:rsidP="00C446FE">
            <w:pPr>
              <w:jc w:val="center"/>
              <w:rPr>
                <w:rFonts w:ascii="Verdana" w:hAnsi="Verdana" w:cs="Arial"/>
                <w:sz w:val="18"/>
                <w:szCs w:val="18"/>
              </w:rPr>
            </w:pPr>
            <w:r w:rsidRPr="00C446FE">
              <w:rPr>
                <w:rFonts w:ascii="Verdana" w:hAnsi="Verdana" w:cs="Arial"/>
                <w:sz w:val="18"/>
                <w:szCs w:val="18"/>
              </w:rPr>
              <w:t>Předávací protokol podepsaný oběma stranami.</w:t>
            </w:r>
          </w:p>
          <w:p w14:paraId="615517CC" w14:textId="77777777" w:rsidR="00C446FE" w:rsidRPr="00C446FE" w:rsidRDefault="00C446FE" w:rsidP="00C446FE">
            <w:pPr>
              <w:jc w:val="center"/>
              <w:rPr>
                <w:rFonts w:ascii="Verdana" w:hAnsi="Verdana" w:cs="Arial"/>
                <w:sz w:val="18"/>
                <w:szCs w:val="18"/>
              </w:rPr>
            </w:pPr>
          </w:p>
          <w:p w14:paraId="27CE41E3" w14:textId="187ECC0C" w:rsidR="00CD4F90" w:rsidRPr="00CC7446" w:rsidRDefault="00C446FE" w:rsidP="00C446FE">
            <w:pPr>
              <w:jc w:val="center"/>
              <w:rPr>
                <w:rFonts w:ascii="Verdana" w:hAnsi="Verdana" w:cs="Arial"/>
                <w:sz w:val="18"/>
                <w:szCs w:val="18"/>
              </w:rPr>
            </w:pPr>
            <w:r w:rsidRPr="00C446FE">
              <w:rPr>
                <w:rFonts w:ascii="Verdana" w:hAnsi="Verdana" w:cs="Arial"/>
                <w:sz w:val="18"/>
                <w:szCs w:val="18"/>
              </w:rPr>
              <w:t>Kopie Žádosti o povolení záměru potvrzená místně příslušným stavebním úřadem.</w:t>
            </w:r>
          </w:p>
        </w:tc>
      </w:tr>
      <w:tr w:rsidR="00C446FE" w:rsidRPr="00CC7446" w14:paraId="70F572F1" w14:textId="77777777" w:rsidTr="00C446FE">
        <w:trPr>
          <w:trHeight w:val="841"/>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75E4724C" w14:textId="3EC65EF1" w:rsidR="00C446FE" w:rsidRPr="00CC7446" w:rsidRDefault="00C446FE" w:rsidP="00C446FE">
            <w:pPr>
              <w:spacing w:after="120"/>
              <w:jc w:val="center"/>
              <w:rPr>
                <w:rFonts w:ascii="Verdana" w:hAnsi="Verdana" w:cs="Arial"/>
                <w:b/>
                <w:bCs/>
                <w:sz w:val="18"/>
                <w:szCs w:val="18"/>
              </w:rPr>
            </w:pPr>
            <w:r w:rsidRPr="00CC7446">
              <w:rPr>
                <w:rFonts w:ascii="Verdana" w:hAnsi="Verdana" w:cs="Arial"/>
                <w:b/>
                <w:bCs/>
                <w:sz w:val="18"/>
                <w:szCs w:val="18"/>
              </w:rPr>
              <w:t xml:space="preserve">3. dílčí etapa </w:t>
            </w:r>
          </w:p>
        </w:tc>
        <w:tc>
          <w:tcPr>
            <w:tcW w:w="1341" w:type="pct"/>
            <w:tcBorders>
              <w:top w:val="single" w:sz="4" w:space="0" w:color="auto"/>
              <w:left w:val="nil"/>
              <w:bottom w:val="single" w:sz="4" w:space="0" w:color="auto"/>
              <w:right w:val="single" w:sz="8" w:space="0" w:color="auto"/>
            </w:tcBorders>
            <w:shd w:val="clear" w:color="000000" w:fill="FFFFFF"/>
          </w:tcPr>
          <w:p w14:paraId="5801D035" w14:textId="55E92D2E" w:rsidR="00C446FE" w:rsidRPr="00CC7446" w:rsidRDefault="00C446FE" w:rsidP="00C446FE">
            <w:pPr>
              <w:spacing w:after="120"/>
              <w:jc w:val="center"/>
              <w:rPr>
                <w:rFonts w:ascii="Verdana" w:hAnsi="Verdana" w:cs="Arial"/>
                <w:b/>
                <w:bCs/>
                <w:sz w:val="18"/>
                <w:szCs w:val="18"/>
              </w:rPr>
            </w:pPr>
            <w:r w:rsidRPr="00C446FE">
              <w:rPr>
                <w:rFonts w:ascii="Verdana" w:hAnsi="Verdana" w:cs="Arial"/>
                <w:b/>
                <w:bCs/>
                <w:sz w:val="18"/>
                <w:szCs w:val="18"/>
              </w:rPr>
              <w:t>do 12 měsíců od nabytí účinnosti SOD</w:t>
            </w:r>
          </w:p>
        </w:tc>
        <w:tc>
          <w:tcPr>
            <w:tcW w:w="1490" w:type="pct"/>
            <w:tcBorders>
              <w:top w:val="single" w:sz="4" w:space="0" w:color="auto"/>
              <w:left w:val="nil"/>
              <w:bottom w:val="single" w:sz="4" w:space="0" w:color="auto"/>
              <w:right w:val="single" w:sz="8" w:space="0" w:color="auto"/>
            </w:tcBorders>
            <w:shd w:val="clear" w:color="000000" w:fill="FFFFFF"/>
          </w:tcPr>
          <w:p w14:paraId="589D722B" w14:textId="7694DD95" w:rsidR="00C446FE" w:rsidRPr="00C446FE" w:rsidRDefault="00C446FE" w:rsidP="00C446FE">
            <w:pPr>
              <w:pStyle w:val="TPText-3neslovan"/>
              <w:tabs>
                <w:tab w:val="num" w:pos="851"/>
              </w:tabs>
              <w:spacing w:after="120"/>
              <w:ind w:left="0"/>
              <w:jc w:val="center"/>
              <w:rPr>
                <w:rFonts w:ascii="Verdana" w:hAnsi="Verdana"/>
                <w:sz w:val="18"/>
                <w:szCs w:val="18"/>
              </w:rPr>
            </w:pPr>
            <w:r w:rsidRPr="00C446FE">
              <w:rPr>
                <w:rFonts w:ascii="Verdana" w:hAnsi="Verdana"/>
                <w:sz w:val="18"/>
                <w:szCs w:val="18"/>
              </w:rPr>
              <w:t>Zpracování a předání dílčích částí Projektové dokumentace a dokumentace pro povolení záměru v rozsahu Přílohy č.</w:t>
            </w:r>
            <w:r w:rsidR="00850F2E">
              <w:rPr>
                <w:rFonts w:ascii="Verdana" w:hAnsi="Verdana"/>
                <w:sz w:val="18"/>
                <w:szCs w:val="18"/>
              </w:rPr>
              <w:t> 1 a 3</w:t>
            </w:r>
            <w:r w:rsidRPr="00C446FE">
              <w:rPr>
                <w:rFonts w:ascii="Verdana" w:hAnsi="Verdana"/>
                <w:sz w:val="18"/>
                <w:szCs w:val="18"/>
              </w:rPr>
              <w:t xml:space="preserve"> (DUSP) vyhlášky č.</w:t>
            </w:r>
            <w:r w:rsidR="00850F2E">
              <w:rPr>
                <w:rFonts w:ascii="Verdana" w:hAnsi="Verdana"/>
                <w:sz w:val="18"/>
                <w:szCs w:val="18"/>
              </w:rPr>
              <w:t> </w:t>
            </w:r>
            <w:r w:rsidR="001870FD">
              <w:rPr>
                <w:rFonts w:ascii="Verdana" w:hAnsi="Verdana"/>
                <w:sz w:val="18"/>
                <w:szCs w:val="18"/>
              </w:rPr>
              <w:t>227/2024</w:t>
            </w:r>
            <w:r w:rsidRPr="00C446FE">
              <w:rPr>
                <w:rFonts w:ascii="Verdana" w:hAnsi="Verdana"/>
                <w:sz w:val="18"/>
                <w:szCs w:val="18"/>
              </w:rPr>
              <w:t xml:space="preserve"> Sb. se zapracovanými připomínkami a zajištění Projektové dokumentace a dokumentace pro povolení záměru, získání povolení záměru v právní moci včetně dokumentace pro provádění stavby (PDPS)</w:t>
            </w:r>
            <w:r>
              <w:rPr>
                <w:rFonts w:ascii="Verdana" w:hAnsi="Verdana"/>
                <w:sz w:val="18"/>
                <w:szCs w:val="18"/>
              </w:rPr>
              <w:t>.</w:t>
            </w:r>
          </w:p>
        </w:tc>
        <w:tc>
          <w:tcPr>
            <w:tcW w:w="1119" w:type="pct"/>
            <w:tcBorders>
              <w:top w:val="single" w:sz="4" w:space="0" w:color="auto"/>
              <w:left w:val="nil"/>
              <w:bottom w:val="single" w:sz="4" w:space="0" w:color="auto"/>
              <w:right w:val="single" w:sz="8" w:space="0" w:color="auto"/>
            </w:tcBorders>
            <w:shd w:val="clear" w:color="000000" w:fill="FFFFFF"/>
          </w:tcPr>
          <w:p w14:paraId="5DE7CAFB" w14:textId="1A7E958C" w:rsidR="00C446FE" w:rsidRPr="00C446FE" w:rsidRDefault="00C446FE" w:rsidP="00C446FE">
            <w:pPr>
              <w:spacing w:after="120"/>
              <w:jc w:val="center"/>
              <w:rPr>
                <w:rFonts w:ascii="Verdana" w:hAnsi="Verdana" w:cs="Arial"/>
                <w:sz w:val="18"/>
                <w:szCs w:val="18"/>
              </w:rPr>
            </w:pPr>
            <w:r w:rsidRPr="00C446FE">
              <w:rPr>
                <w:rFonts w:ascii="Verdana" w:hAnsi="Verdana" w:cs="Arial"/>
                <w:sz w:val="18"/>
                <w:szCs w:val="18"/>
              </w:rPr>
              <w:t>Předávací protokol podepsaný oběma stranami</w:t>
            </w:r>
            <w:r>
              <w:rPr>
                <w:rFonts w:ascii="Verdana" w:hAnsi="Verdana" w:cs="Arial"/>
                <w:sz w:val="18"/>
                <w:szCs w:val="18"/>
              </w:rPr>
              <w:t>.</w:t>
            </w:r>
          </w:p>
          <w:p w14:paraId="2062DA73" w14:textId="77777777" w:rsidR="00C446FE" w:rsidRPr="00C446FE" w:rsidRDefault="00C446FE" w:rsidP="00C446FE">
            <w:pPr>
              <w:spacing w:after="120"/>
              <w:jc w:val="center"/>
              <w:rPr>
                <w:rFonts w:ascii="Verdana" w:hAnsi="Verdana" w:cs="Arial"/>
                <w:sz w:val="18"/>
                <w:szCs w:val="18"/>
              </w:rPr>
            </w:pPr>
            <w:r w:rsidRPr="00C446FE">
              <w:rPr>
                <w:rFonts w:ascii="Verdana" w:hAnsi="Verdana" w:cs="Arial"/>
                <w:sz w:val="18"/>
                <w:szCs w:val="18"/>
              </w:rPr>
              <w:t>Povolení záměru včetně doložky o nabytí právní moci.</w:t>
            </w:r>
          </w:p>
          <w:p w14:paraId="2D034186" w14:textId="77777777" w:rsidR="00C446FE" w:rsidRPr="00C446FE" w:rsidRDefault="00C446FE" w:rsidP="00C446FE">
            <w:pPr>
              <w:spacing w:after="120"/>
              <w:jc w:val="both"/>
              <w:rPr>
                <w:rFonts w:ascii="Verdana" w:hAnsi="Verdana" w:cs="Arial"/>
                <w:sz w:val="18"/>
                <w:szCs w:val="18"/>
              </w:rPr>
            </w:pPr>
          </w:p>
        </w:tc>
      </w:tr>
      <w:tr w:rsidR="00C446FE" w:rsidRPr="00CC7446" w14:paraId="159405B6" w14:textId="77777777" w:rsidTr="00972DAB">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3BAB7326" w14:textId="2B303480" w:rsidR="00C446FE" w:rsidRPr="00CC7446" w:rsidRDefault="00C446FE" w:rsidP="00C446FE">
            <w:pPr>
              <w:spacing w:after="120"/>
              <w:jc w:val="center"/>
              <w:rPr>
                <w:rFonts w:ascii="Verdana" w:hAnsi="Verdana" w:cs="Arial"/>
                <w:b/>
                <w:bCs/>
                <w:sz w:val="18"/>
                <w:szCs w:val="18"/>
              </w:rPr>
            </w:pPr>
            <w:r w:rsidRPr="00CC7446">
              <w:rPr>
                <w:rFonts w:ascii="Verdana" w:hAnsi="Verdana" w:cs="Arial"/>
                <w:b/>
                <w:bCs/>
                <w:sz w:val="18"/>
                <w:szCs w:val="18"/>
              </w:rPr>
              <w:t xml:space="preserve">4. dílčí etapa </w:t>
            </w:r>
          </w:p>
        </w:tc>
        <w:tc>
          <w:tcPr>
            <w:tcW w:w="1341" w:type="pct"/>
            <w:tcBorders>
              <w:top w:val="single" w:sz="4" w:space="0" w:color="auto"/>
              <w:left w:val="nil"/>
              <w:bottom w:val="single" w:sz="4" w:space="0" w:color="auto"/>
              <w:right w:val="single" w:sz="8" w:space="0" w:color="auto"/>
            </w:tcBorders>
            <w:shd w:val="clear" w:color="000000" w:fill="FFFFFF"/>
          </w:tcPr>
          <w:p w14:paraId="13CD34C4" w14:textId="77777777" w:rsidR="00C446FE" w:rsidRDefault="00C446FE" w:rsidP="00C446FE">
            <w:pPr>
              <w:jc w:val="center"/>
              <w:rPr>
                <w:rFonts w:ascii="Verdana" w:hAnsi="Verdana" w:cs="Arial"/>
                <w:b/>
                <w:bCs/>
                <w:sz w:val="18"/>
                <w:szCs w:val="18"/>
              </w:rPr>
            </w:pPr>
            <w:r w:rsidRPr="00C446FE">
              <w:rPr>
                <w:rFonts w:ascii="Verdana" w:hAnsi="Verdana" w:cs="Arial"/>
                <w:b/>
                <w:bCs/>
                <w:sz w:val="18"/>
                <w:szCs w:val="18"/>
              </w:rPr>
              <w:t>ode dne zahájení stavby do ukončení stavby v předpokládaném termínu 03/2026</w:t>
            </w:r>
          </w:p>
          <w:p w14:paraId="2014601A" w14:textId="2579682C" w:rsidR="00C446FE" w:rsidRPr="00C446FE" w:rsidRDefault="00C446FE" w:rsidP="00C446FE">
            <w:pPr>
              <w:jc w:val="center"/>
              <w:rPr>
                <w:rFonts w:ascii="Verdana" w:hAnsi="Verdana" w:cs="Arial"/>
                <w:b/>
                <w:bCs/>
                <w:sz w:val="18"/>
                <w:szCs w:val="18"/>
              </w:rPr>
            </w:pPr>
          </w:p>
        </w:tc>
        <w:tc>
          <w:tcPr>
            <w:tcW w:w="1490" w:type="pct"/>
            <w:tcBorders>
              <w:top w:val="single" w:sz="4" w:space="0" w:color="auto"/>
              <w:left w:val="nil"/>
              <w:bottom w:val="single" w:sz="4" w:space="0" w:color="auto"/>
              <w:right w:val="single" w:sz="8" w:space="0" w:color="auto"/>
            </w:tcBorders>
            <w:shd w:val="clear" w:color="000000" w:fill="FFFFFF"/>
          </w:tcPr>
          <w:p w14:paraId="01CF92C2" w14:textId="77777777" w:rsidR="00C446FE" w:rsidRPr="00850F2E" w:rsidRDefault="00C446FE" w:rsidP="00C446FE">
            <w:pPr>
              <w:pStyle w:val="TSlneksmlouvy"/>
              <w:spacing w:before="0" w:after="0"/>
              <w:ind w:left="0" w:right="-54"/>
              <w:rPr>
                <w:rFonts w:ascii="Verdana" w:eastAsia="Calibri" w:hAnsi="Verdana" w:cs="Arial"/>
                <w:b w:val="0"/>
                <w:sz w:val="18"/>
                <w:szCs w:val="18"/>
                <w:u w:val="none"/>
                <w:lang w:val="cs-CZ"/>
              </w:rPr>
            </w:pPr>
            <w:r w:rsidRPr="00850F2E">
              <w:rPr>
                <w:rFonts w:ascii="Verdana" w:eastAsia="Calibri" w:hAnsi="Verdana" w:cs="Arial"/>
                <w:b w:val="0"/>
                <w:sz w:val="18"/>
                <w:szCs w:val="18"/>
                <w:u w:val="none"/>
                <w:lang w:val="cs-CZ"/>
              </w:rPr>
              <w:t>Dozor projektanta při realizaci stavby; zhotovitel se zavazuje provádět Dozor projektanta ode dne zahájení realizace stavby do ukončení realizace stavby.</w:t>
            </w:r>
          </w:p>
          <w:p w14:paraId="6D30684A" w14:textId="683BCABE" w:rsidR="00C446FE" w:rsidRPr="00C446FE" w:rsidRDefault="00C446FE" w:rsidP="00C446FE">
            <w:pPr>
              <w:rPr>
                <w:lang w:eastAsia="en-US"/>
              </w:rPr>
            </w:pPr>
          </w:p>
        </w:tc>
        <w:tc>
          <w:tcPr>
            <w:tcW w:w="1119" w:type="pct"/>
            <w:tcBorders>
              <w:top w:val="single" w:sz="4" w:space="0" w:color="auto"/>
              <w:left w:val="nil"/>
              <w:bottom w:val="single" w:sz="4" w:space="0" w:color="auto"/>
              <w:right w:val="single" w:sz="8" w:space="0" w:color="auto"/>
            </w:tcBorders>
            <w:shd w:val="clear" w:color="000000" w:fill="FFFFFF"/>
          </w:tcPr>
          <w:p w14:paraId="751DDC29" w14:textId="027F7415" w:rsidR="00C446FE" w:rsidRPr="00CC7446" w:rsidRDefault="00C446FE" w:rsidP="00C446FE">
            <w:pPr>
              <w:spacing w:after="120"/>
              <w:jc w:val="center"/>
              <w:rPr>
                <w:rFonts w:ascii="Verdana" w:hAnsi="Verdana" w:cs="Arial"/>
                <w:sz w:val="18"/>
                <w:szCs w:val="18"/>
              </w:rPr>
            </w:pPr>
            <w:r w:rsidRPr="00C446FE">
              <w:rPr>
                <w:rFonts w:ascii="Verdana" w:hAnsi="Verdana" w:cs="Arial"/>
                <w:sz w:val="18"/>
                <w:szCs w:val="18"/>
              </w:rPr>
              <w:t>Výkaz poskytnutých služeb (1x za čtvrtletí) – stručný popis výkonů a specifikace Dozoru projektanta</w:t>
            </w:r>
            <w:r>
              <w:rPr>
                <w:rFonts w:ascii="Verdana" w:hAnsi="Verdana" w:cs="Arial"/>
                <w:sz w:val="18"/>
                <w:szCs w:val="18"/>
              </w:rPr>
              <w:t>.</w:t>
            </w:r>
          </w:p>
        </w:tc>
      </w:tr>
    </w:tbl>
    <w:p w14:paraId="78A7066E" w14:textId="37C8D5F5" w:rsidR="004D3827" w:rsidRPr="00057E4C" w:rsidRDefault="004D3827" w:rsidP="00057E4C">
      <w:pPr>
        <w:pStyle w:val="Nadpis1"/>
        <w:suppressAutoHyphens/>
        <w:spacing w:after="120"/>
        <w:ind w:left="539"/>
        <w:rPr>
          <w:rFonts w:ascii="Verdana" w:hAnsi="Verdana"/>
          <w:b w:val="0"/>
          <w:bCs w:val="0"/>
          <w:kern w:val="0"/>
          <w:sz w:val="18"/>
          <w:szCs w:val="18"/>
        </w:rPr>
      </w:pPr>
      <w:r w:rsidRPr="00057E4C">
        <w:rPr>
          <w:rFonts w:ascii="Verdana" w:hAnsi="Verdana"/>
          <w:b w:val="0"/>
          <w:bCs w:val="0"/>
          <w:kern w:val="0"/>
          <w:sz w:val="18"/>
          <w:szCs w:val="18"/>
        </w:rPr>
        <w:lastRenderedPageBreak/>
        <w:t>(pozn.: pojmem „SOD“ uvedeným v tabulce výše se rozumí tato smlouva o dílo)</w:t>
      </w:r>
    </w:p>
    <w:p w14:paraId="13476969" w14:textId="5AB54F10"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4441E5C6"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34173">
        <w:rPr>
          <w:rFonts w:ascii="Verdana" w:hAnsi="Verdana" w:cs="Arial"/>
          <w:sz w:val="18"/>
          <w:szCs w:val="18"/>
        </w:rPr>
        <w:t>NEOBSAZENO</w:t>
      </w:r>
    </w:p>
    <w:permEnd w:id="398326"/>
    <w:p w14:paraId="60D6DA6E" w14:textId="4163A52A"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5E04EC">
        <w:rPr>
          <w:rFonts w:ascii="Verdana" w:hAnsi="Verdana" w:cs="Arial"/>
          <w:sz w:val="18"/>
          <w:szCs w:val="18"/>
        </w:rPr>
        <w:t>,</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60C2D4C2"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w:t>
      </w:r>
      <w:r w:rsidR="005E04EC">
        <w:rPr>
          <w:rFonts w:ascii="Verdana" w:hAnsi="Verdana" w:cs="Arial"/>
          <w:sz w:val="18"/>
          <w:szCs w:val="18"/>
        </w:rPr>
        <w:t xml:space="preserve"> </w:t>
      </w:r>
      <w:r w:rsidR="00AE63DC">
        <w:rPr>
          <w:rFonts w:ascii="Verdana" w:hAnsi="Verdana" w:cs="Arial"/>
          <w:sz w:val="18"/>
          <w:szCs w:val="18"/>
        </w:rPr>
        <w:t>(</w:t>
      </w:r>
      <w:r w:rsidR="005E04EC">
        <w:rPr>
          <w:rFonts w:ascii="Verdana" w:hAnsi="Verdana" w:cs="Arial"/>
          <w:sz w:val="18"/>
          <w:szCs w:val="18"/>
        </w:rPr>
        <w:t>i protokol provedení díla, pokud je požadován</w:t>
      </w:r>
      <w:r w:rsidR="00AE63DC">
        <w:rPr>
          <w:rFonts w:ascii="Verdana" w:hAnsi="Verdana" w:cs="Arial"/>
          <w:sz w:val="18"/>
          <w:szCs w:val="18"/>
        </w:rPr>
        <w:t>)</w:t>
      </w:r>
      <w:r w:rsidR="005E04EC">
        <w:rPr>
          <w:rFonts w:ascii="Verdana" w:hAnsi="Verdana" w:cs="Arial"/>
          <w:sz w:val="18"/>
          <w:szCs w:val="18"/>
        </w:rPr>
        <w:t xml:space="preserve">, </w:t>
      </w:r>
      <w:r w:rsidR="007E112C" w:rsidRPr="00CC7446">
        <w:rPr>
          <w:rFonts w:ascii="Verdana" w:hAnsi="Verdana" w:cs="Arial"/>
          <w:sz w:val="18"/>
          <w:szCs w:val="18"/>
        </w:rPr>
        <w:t>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w:t>
      </w:r>
      <w:r w:rsidR="00944917">
        <w:rPr>
          <w:rFonts w:ascii="Verdana" w:hAnsi="Verdana" w:cs="Arial"/>
          <w:sz w:val="18"/>
          <w:szCs w:val="18"/>
        </w:rPr>
        <w:t>odst</w:t>
      </w:r>
      <w:r w:rsidR="00B60B89" w:rsidRPr="00CC7446">
        <w:rPr>
          <w:rFonts w:ascii="Verdana" w:hAnsi="Verdana" w:cs="Arial"/>
          <w:sz w:val="18"/>
          <w:szCs w:val="18"/>
        </w:rPr>
        <w:t xml:space="preserve">.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3C589762" w:rsidR="005D3B14" w:rsidRDefault="00F663BF" w:rsidP="001155DF">
      <w:pPr>
        <w:suppressAutoHyphens/>
        <w:spacing w:before="120" w:after="240" w:line="280" w:lineRule="exact"/>
        <w:ind w:left="539" w:hanging="539"/>
        <w:jc w:val="both"/>
        <w:rPr>
          <w:rFonts w:ascii="Verdana" w:hAnsi="Verdana"/>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 xml:space="preserve">dnů od podpisu předávacího </w:t>
      </w:r>
      <w:r w:rsidR="001125FF" w:rsidRPr="00D55DDD">
        <w:rPr>
          <w:rFonts w:ascii="Verdana" w:hAnsi="Verdana" w:cs="Arial"/>
          <w:sz w:val="18"/>
          <w:szCs w:val="18"/>
        </w:rPr>
        <w:t>protokolu</w:t>
      </w:r>
      <w:r w:rsidR="005E04EC">
        <w:rPr>
          <w:rFonts w:ascii="Verdana" w:hAnsi="Verdana" w:cs="Arial"/>
          <w:sz w:val="18"/>
          <w:szCs w:val="18"/>
        </w:rPr>
        <w:t xml:space="preserve">, </w:t>
      </w:r>
      <w:r w:rsidR="00B60B89" w:rsidRPr="00CC7446">
        <w:rPr>
          <w:rFonts w:ascii="Verdana" w:hAnsi="Verdana" w:cs="Arial"/>
          <w:sz w:val="18"/>
          <w:szCs w:val="18"/>
        </w:rPr>
        <w:t>pokud se smluvní strany nedohodnou jinak, provede kontaktní zaměstnanec ve věcech technických uvedený v</w:t>
      </w:r>
      <w:r w:rsidR="005E04EC">
        <w:rPr>
          <w:rFonts w:ascii="Verdana" w:hAnsi="Verdana" w:cs="Arial"/>
          <w:sz w:val="18"/>
          <w:szCs w:val="18"/>
        </w:rPr>
        <w:t> </w:t>
      </w:r>
      <w:r w:rsidR="00322FED" w:rsidRPr="00CC7446">
        <w:rPr>
          <w:rFonts w:ascii="Verdana" w:hAnsi="Verdana" w:cs="Arial"/>
          <w:sz w:val="18"/>
          <w:szCs w:val="18"/>
        </w:rPr>
        <w:t>záhlaví</w:t>
      </w:r>
      <w:r w:rsidR="005E04EC">
        <w:rPr>
          <w:rFonts w:ascii="Verdana" w:hAnsi="Verdana" w:cs="Arial"/>
          <w:sz w:val="18"/>
          <w:szCs w:val="18"/>
        </w:rPr>
        <w:t xml:space="preserve"> </w:t>
      </w:r>
      <w:r w:rsidR="00B60B89" w:rsidRPr="00CC7446">
        <w:rPr>
          <w:rFonts w:ascii="Verdana" w:hAnsi="Verdana" w:cs="Arial"/>
          <w:sz w:val="18"/>
          <w:szCs w:val="18"/>
        </w:rPr>
        <w:t>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smluvní pokuty dle čl.</w:t>
      </w:r>
      <w:r w:rsidR="008944DF">
        <w:rPr>
          <w:rFonts w:ascii="Verdana" w:hAnsi="Verdana" w:cs="Arial"/>
          <w:sz w:val="18"/>
          <w:szCs w:val="18"/>
        </w:rPr>
        <w:t> </w:t>
      </w:r>
      <w:r w:rsidR="00060498" w:rsidRPr="00CC7446">
        <w:rPr>
          <w:rFonts w:ascii="Verdana" w:hAnsi="Verdana" w:cs="Arial"/>
          <w:sz w:val="18"/>
          <w:szCs w:val="18"/>
        </w:rPr>
        <w:t>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48F006F6" w:rsidR="00046F12" w:rsidRPr="00CC7446" w:rsidRDefault="00046F12" w:rsidP="00734C0E">
      <w:pPr>
        <w:spacing w:line="280" w:lineRule="exact"/>
        <w:ind w:left="567"/>
        <w:rPr>
          <w:rFonts w:ascii="Verdana" w:hAnsi="Verdana" w:cs="Arial"/>
          <w:b/>
          <w:sz w:val="18"/>
          <w:szCs w:val="18"/>
          <w:u w:val="single"/>
        </w:rPr>
      </w:pPr>
      <w:permStart w:id="1081113729" w:edGrp="everyone"/>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[VLOŽÍ ZHOTOVITEL]</w:t>
      </w:r>
      <w:r w:rsidR="00FA6E1C">
        <w:rPr>
          <w:rFonts w:ascii="Verdana" w:hAnsi="Verdana" w:cs="Arial"/>
          <w:b/>
          <w:sz w:val="18"/>
          <w:szCs w:val="18"/>
        </w:rPr>
        <w:t xml:space="preserve"> </w:t>
      </w:r>
      <w:r w:rsidRPr="00CC7446">
        <w:rPr>
          <w:rFonts w:ascii="Verdana" w:hAnsi="Verdana" w:cs="Arial"/>
          <w:b/>
          <w:sz w:val="18"/>
          <w:szCs w:val="18"/>
        </w:rPr>
        <w:t>Kč</w:t>
      </w:r>
    </w:p>
    <w:p w14:paraId="04D2CA88" w14:textId="49A84A94"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 xml:space="preserve">[VLOŽÍ </w:t>
      </w:r>
      <w:proofErr w:type="gramStart"/>
      <w:r w:rsidR="001908F2" w:rsidRPr="001908F2">
        <w:rPr>
          <w:rFonts w:ascii="Verdana" w:hAnsi="Verdana" w:cs="Arial"/>
          <w:b/>
          <w:sz w:val="18"/>
          <w:szCs w:val="18"/>
        </w:rPr>
        <w:t>ZHOTOVITEL]</w:t>
      </w:r>
      <w:r w:rsidR="00FA6E1C">
        <w:rPr>
          <w:rFonts w:ascii="Verdana" w:hAnsi="Verdana" w:cs="Arial"/>
          <w:sz w:val="18"/>
          <w:szCs w:val="18"/>
        </w:rPr>
        <w:t xml:space="preserve"> </w:t>
      </w:r>
      <w:r w:rsidR="00C64722" w:rsidRPr="00CC7446">
        <w:rPr>
          <w:rFonts w:ascii="Verdana" w:hAnsi="Verdana" w:cs="Arial"/>
          <w:sz w:val="18"/>
          <w:szCs w:val="18"/>
        </w:rPr>
        <w:t xml:space="preserve"> </w:t>
      </w:r>
      <w:r w:rsidR="00046F12" w:rsidRPr="00CC7446">
        <w:rPr>
          <w:rFonts w:ascii="Verdana" w:hAnsi="Verdana" w:cs="Arial"/>
          <w:sz w:val="18"/>
          <w:szCs w:val="18"/>
        </w:rPr>
        <w:t>Kč</w:t>
      </w:r>
      <w:proofErr w:type="gramEnd"/>
    </w:p>
    <w:p w14:paraId="25B084F9" w14:textId="752FA2A1"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[VLOŽÍ ZHOTOVITEL]</w:t>
      </w:r>
      <w:r w:rsidR="00C64722" w:rsidRPr="00CC7446">
        <w:rPr>
          <w:rFonts w:ascii="Verdana" w:hAnsi="Verdana" w:cs="Arial"/>
          <w:sz w:val="18"/>
          <w:szCs w:val="18"/>
        </w:rPr>
        <w:t xml:space="preserve"> K</w:t>
      </w:r>
      <w:r w:rsidRPr="00CC7446">
        <w:rPr>
          <w:rFonts w:ascii="Verdana" w:hAnsi="Verdana" w:cs="Arial"/>
          <w:sz w:val="18"/>
          <w:szCs w:val="18"/>
        </w:rPr>
        <w:t>č</w:t>
      </w:r>
    </w:p>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2977"/>
        <w:gridCol w:w="1276"/>
        <w:gridCol w:w="1417"/>
        <w:gridCol w:w="1383"/>
        <w:gridCol w:w="1169"/>
      </w:tblGrid>
      <w:tr w:rsidR="00E85B78" w:rsidRPr="00CC7446" w14:paraId="1A376951" w14:textId="77777777" w:rsidTr="00D75F4D">
        <w:trPr>
          <w:trHeight w:val="644"/>
        </w:trPr>
        <w:tc>
          <w:tcPr>
            <w:tcW w:w="1021"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383"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1169"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D75F4D">
        <w:tc>
          <w:tcPr>
            <w:tcW w:w="1021" w:type="dxa"/>
            <w:tcBorders>
              <w:top w:val="single" w:sz="4" w:space="0" w:color="auto"/>
              <w:left w:val="single" w:sz="4" w:space="0" w:color="auto"/>
              <w:bottom w:val="single" w:sz="4" w:space="0" w:color="auto"/>
              <w:right w:val="single" w:sz="4" w:space="0" w:color="auto"/>
            </w:tcBorders>
            <w:vAlign w:val="center"/>
          </w:tcPr>
          <w:p w14:paraId="5AD00E68" w14:textId="0BD37494"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w:t>
            </w:r>
          </w:p>
        </w:tc>
        <w:tc>
          <w:tcPr>
            <w:tcW w:w="297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mapových podkladů</w:t>
            </w:r>
          </w:p>
        </w:tc>
        <w:tc>
          <w:tcPr>
            <w:tcW w:w="127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1417" w:type="dxa"/>
            <w:tcBorders>
              <w:top w:val="single" w:sz="4" w:space="0" w:color="auto"/>
              <w:left w:val="single" w:sz="4" w:space="0" w:color="auto"/>
              <w:bottom w:val="single" w:sz="4" w:space="0" w:color="auto"/>
              <w:right w:val="single" w:sz="4" w:space="0" w:color="auto"/>
            </w:tcBorders>
            <w:vAlign w:val="center"/>
          </w:tcPr>
          <w:p w14:paraId="3B100132" w14:textId="16C6B03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383" w:type="dxa"/>
            <w:tcBorders>
              <w:top w:val="single" w:sz="4" w:space="0" w:color="auto"/>
              <w:left w:val="single" w:sz="4" w:space="0" w:color="auto"/>
              <w:bottom w:val="single" w:sz="4" w:space="0" w:color="auto"/>
              <w:right w:val="single" w:sz="4" w:space="0" w:color="auto"/>
            </w:tcBorders>
            <w:vAlign w:val="center"/>
          </w:tcPr>
          <w:p w14:paraId="700AB36D" w14:textId="527B1A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169" w:type="dxa"/>
            <w:tcBorders>
              <w:top w:val="single" w:sz="4" w:space="0" w:color="auto"/>
              <w:left w:val="single" w:sz="4" w:space="0" w:color="auto"/>
              <w:bottom w:val="single" w:sz="4" w:space="0" w:color="auto"/>
              <w:right w:val="single" w:sz="4" w:space="0" w:color="auto"/>
            </w:tcBorders>
            <w:vAlign w:val="center"/>
          </w:tcPr>
          <w:p w14:paraId="65925BC0" w14:textId="6E7B95E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9A4351A" w14:textId="77777777" w:rsidTr="00D75F4D">
        <w:tc>
          <w:tcPr>
            <w:tcW w:w="1021" w:type="dxa"/>
            <w:tcBorders>
              <w:top w:val="single" w:sz="4" w:space="0" w:color="auto"/>
              <w:left w:val="single" w:sz="4" w:space="0" w:color="auto"/>
              <w:bottom w:val="single" w:sz="4" w:space="0" w:color="auto"/>
              <w:right w:val="single" w:sz="4" w:space="0" w:color="auto"/>
            </w:tcBorders>
            <w:vAlign w:val="center"/>
          </w:tcPr>
          <w:p w14:paraId="5A5ED83B" w14:textId="5DFD7322"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2</w:t>
            </w:r>
          </w:p>
        </w:tc>
        <w:tc>
          <w:tcPr>
            <w:tcW w:w="297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127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1417"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383"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169"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704D9F4" w14:textId="77777777" w:rsidTr="00D75F4D">
        <w:tc>
          <w:tcPr>
            <w:tcW w:w="1021" w:type="dxa"/>
            <w:tcBorders>
              <w:top w:val="single" w:sz="4" w:space="0" w:color="auto"/>
              <w:left w:val="single" w:sz="4" w:space="0" w:color="auto"/>
              <w:bottom w:val="single" w:sz="4" w:space="0" w:color="auto"/>
              <w:right w:val="single" w:sz="4" w:space="0" w:color="auto"/>
            </w:tcBorders>
            <w:vAlign w:val="center"/>
          </w:tcPr>
          <w:p w14:paraId="54FF0E18" w14:textId="46EB564F"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4</w:t>
            </w:r>
          </w:p>
        </w:tc>
        <w:tc>
          <w:tcPr>
            <w:tcW w:w="2977"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a stavebně technický průzkum staveb</w:t>
            </w:r>
          </w:p>
        </w:tc>
        <w:tc>
          <w:tcPr>
            <w:tcW w:w="127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1417" w:type="dxa"/>
            <w:tcBorders>
              <w:top w:val="single" w:sz="4" w:space="0" w:color="auto"/>
              <w:left w:val="single" w:sz="4" w:space="0" w:color="auto"/>
              <w:bottom w:val="single" w:sz="4" w:space="0" w:color="auto"/>
              <w:right w:val="single" w:sz="4" w:space="0" w:color="auto"/>
            </w:tcBorders>
            <w:vAlign w:val="center"/>
          </w:tcPr>
          <w:p w14:paraId="46BA7D66" w14:textId="188E2AF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383" w:type="dxa"/>
            <w:tcBorders>
              <w:top w:val="single" w:sz="4" w:space="0" w:color="auto"/>
              <w:left w:val="single" w:sz="4" w:space="0" w:color="auto"/>
              <w:bottom w:val="single" w:sz="4" w:space="0" w:color="auto"/>
              <w:right w:val="single" w:sz="4" w:space="0" w:color="auto"/>
            </w:tcBorders>
            <w:vAlign w:val="center"/>
          </w:tcPr>
          <w:p w14:paraId="7B6994A8" w14:textId="30C4DB3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169" w:type="dxa"/>
            <w:tcBorders>
              <w:top w:val="single" w:sz="4" w:space="0" w:color="auto"/>
              <w:left w:val="single" w:sz="4" w:space="0" w:color="auto"/>
              <w:bottom w:val="single" w:sz="4" w:space="0" w:color="auto"/>
              <w:right w:val="single" w:sz="4" w:space="0" w:color="auto"/>
            </w:tcBorders>
            <w:vAlign w:val="center"/>
          </w:tcPr>
          <w:p w14:paraId="1C78F2BC" w14:textId="0AA79C7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7872481" w14:textId="77777777" w:rsidTr="00D75F4D">
        <w:tc>
          <w:tcPr>
            <w:tcW w:w="1021"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lastRenderedPageBreak/>
              <w:t>6</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4A6189E" w14:textId="0548C293" w:rsidR="00E85B78" w:rsidRPr="00CC7446" w:rsidRDefault="007F526B" w:rsidP="004068CB">
            <w:pPr>
              <w:rPr>
                <w:rFonts w:ascii="Verdana" w:hAnsi="Verdana" w:cs="Arial"/>
                <w:sz w:val="18"/>
                <w:szCs w:val="18"/>
                <w:lang w:eastAsia="en-US"/>
              </w:rPr>
            </w:pPr>
            <w:r w:rsidRPr="00CC7446">
              <w:rPr>
                <w:rFonts w:ascii="Verdana" w:hAnsi="Verdana" w:cs="Arial"/>
                <w:sz w:val="18"/>
                <w:szCs w:val="18"/>
              </w:rPr>
              <w:t>Zpr</w:t>
            </w:r>
            <w:r>
              <w:rPr>
                <w:rFonts w:ascii="Verdana" w:hAnsi="Verdana" w:cs="Arial"/>
                <w:sz w:val="18"/>
                <w:szCs w:val="18"/>
              </w:rPr>
              <w:t>acování</w:t>
            </w:r>
            <w:r w:rsidR="00352340">
              <w:rPr>
                <w:rFonts w:ascii="Verdana" w:hAnsi="Verdana" w:cs="Arial"/>
                <w:sz w:val="18"/>
                <w:szCs w:val="18"/>
              </w:rPr>
              <w:t xml:space="preserve"> </w:t>
            </w:r>
            <w:r w:rsidR="00455CE8">
              <w:rPr>
                <w:rFonts w:ascii="Verdana" w:hAnsi="Verdana" w:cs="Arial"/>
                <w:sz w:val="18"/>
                <w:szCs w:val="18"/>
              </w:rPr>
              <w:t>D</w:t>
            </w:r>
            <w:r w:rsidRPr="00F6041C">
              <w:rPr>
                <w:rFonts w:ascii="Verdana" w:hAnsi="Verdana" w:cs="Arial"/>
                <w:sz w:val="18"/>
                <w:szCs w:val="18"/>
              </w:rPr>
              <w:t>okumentace pro povolení záměru</w:t>
            </w:r>
            <w:r>
              <w:rPr>
                <w:rFonts w:ascii="Verdana" w:hAnsi="Verdana" w:cs="Arial"/>
                <w:sz w:val="18"/>
                <w:szCs w:val="18"/>
              </w:rPr>
              <w:t>, PDPS</w:t>
            </w:r>
            <w:r w:rsidR="003E78B5">
              <w:rPr>
                <w:rFonts w:ascii="Verdana" w:hAnsi="Verdana" w:cs="Arial"/>
                <w:sz w:val="18"/>
                <w:szCs w:val="18"/>
              </w:rPr>
              <w:t>, vyjma n</w:t>
            </w:r>
            <w:r w:rsidR="004068CB">
              <w:rPr>
                <w:rFonts w:ascii="Verdana" w:hAnsi="Verdana" w:cs="Arial"/>
                <w:sz w:val="18"/>
                <w:szCs w:val="18"/>
              </w:rPr>
              <w:t xml:space="preserve">ákladů </w:t>
            </w:r>
            <w:r w:rsidR="003E78B5">
              <w:rPr>
                <w:rFonts w:ascii="Verdana" w:hAnsi="Verdana" w:cs="Arial"/>
                <w:sz w:val="18"/>
                <w:szCs w:val="18"/>
              </w:rPr>
              <w:t>stavby, d</w:t>
            </w:r>
            <w:r w:rsidR="004068CB">
              <w:rPr>
                <w:rFonts w:ascii="Verdana" w:hAnsi="Verdana" w:cs="Arial"/>
                <w:sz w:val="18"/>
                <w:szCs w:val="18"/>
              </w:rPr>
              <w:t>okla</w:t>
            </w:r>
            <w:r w:rsidR="003E78B5">
              <w:rPr>
                <w:rFonts w:ascii="Verdana" w:hAnsi="Verdana" w:cs="Arial"/>
                <w:sz w:val="18"/>
                <w:szCs w:val="18"/>
              </w:rPr>
              <w:t>dové části pro správní řízení, doklady-objednatele a k</w:t>
            </w:r>
            <w:r w:rsidR="004068CB">
              <w:rPr>
                <w:rFonts w:ascii="Verdana" w:hAnsi="Verdana" w:cs="Arial"/>
                <w:sz w:val="18"/>
                <w:szCs w:val="18"/>
              </w:rPr>
              <w:t>ompletní geodetické části</w:t>
            </w:r>
            <w:r w:rsidR="00E85B78" w:rsidRPr="00CC7446">
              <w:rPr>
                <w:rFonts w:ascii="Verdana" w:hAnsi="Verdana" w:cs="Arial"/>
                <w:sz w:val="18"/>
                <w:szCs w:val="18"/>
              </w:rPr>
              <w:t xml:space="preserve">, včetně všech dílčích odevzdání, dle Směrnice </w:t>
            </w:r>
            <w:r w:rsidR="003C10C2" w:rsidRPr="00CC7446">
              <w:rPr>
                <w:rFonts w:ascii="Verdana" w:hAnsi="Verdana" w:cs="Arial"/>
                <w:sz w:val="18"/>
                <w:szCs w:val="18"/>
              </w:rPr>
              <w:t>SŽ SM011</w:t>
            </w:r>
            <w:r w:rsidR="00E85B78" w:rsidRPr="00CC7446">
              <w:rPr>
                <w:rFonts w:ascii="Verdana" w:hAnsi="Verdana" w:cs="Arial"/>
                <w:sz w:val="18"/>
                <w:szCs w:val="18"/>
              </w:rPr>
              <w:t>, v platném znění, a dle požadavku ZTP</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141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383"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169"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6DB50DE" w14:textId="77777777" w:rsidTr="00D75F4D">
        <w:tc>
          <w:tcPr>
            <w:tcW w:w="1021"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7</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141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383"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169"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C15EA3B" w14:textId="77777777" w:rsidTr="00D75F4D">
        <w:tc>
          <w:tcPr>
            <w:tcW w:w="1021"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8</w:t>
            </w:r>
          </w:p>
        </w:tc>
        <w:tc>
          <w:tcPr>
            <w:tcW w:w="297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CC7446" w:rsidRDefault="00E85B78" w:rsidP="00B753FC">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127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1417"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383"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169"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A9AB71C" w14:textId="77777777" w:rsidTr="00D75F4D">
        <w:tc>
          <w:tcPr>
            <w:tcW w:w="1021"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9</w:t>
            </w:r>
          </w:p>
        </w:tc>
        <w:tc>
          <w:tcPr>
            <w:tcW w:w="297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127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141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383"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169"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A25B893" w14:textId="77777777" w:rsidTr="00D75F4D">
        <w:tc>
          <w:tcPr>
            <w:tcW w:w="1021"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10</w:t>
            </w:r>
          </w:p>
        </w:tc>
        <w:tc>
          <w:tcPr>
            <w:tcW w:w="297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127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141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383"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169"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3D5AC94" w14:textId="77777777" w:rsidTr="00D75F4D">
        <w:tc>
          <w:tcPr>
            <w:tcW w:w="1021"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11</w:t>
            </w:r>
          </w:p>
        </w:tc>
        <w:tc>
          <w:tcPr>
            <w:tcW w:w="297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127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141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383"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169"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0FC3BF9B" w14:textId="77777777" w:rsidTr="00D75F4D">
        <w:tc>
          <w:tcPr>
            <w:tcW w:w="1021"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14</w:t>
            </w:r>
          </w:p>
        </w:tc>
        <w:tc>
          <w:tcPr>
            <w:tcW w:w="297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127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1417"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383"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169"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5CB2124" w14:textId="77777777" w:rsidTr="00D75F4D">
        <w:tc>
          <w:tcPr>
            <w:tcW w:w="1021"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15</w:t>
            </w:r>
          </w:p>
          <w:p w14:paraId="302E76CF" w14:textId="77777777" w:rsidR="00E85B78" w:rsidRPr="00CC7446" w:rsidRDefault="00E85B78" w:rsidP="00B753FC">
            <w:pPr>
              <w:jc w:val="center"/>
              <w:rPr>
                <w:rFonts w:ascii="Verdana" w:hAnsi="Verdana" w:cs="Arial"/>
                <w:sz w:val="18"/>
                <w:szCs w:val="18"/>
                <w:lang w:eastAsia="en-US"/>
              </w:rPr>
            </w:pPr>
          </w:p>
        </w:tc>
        <w:tc>
          <w:tcPr>
            <w:tcW w:w="2977" w:type="dxa"/>
            <w:tcBorders>
              <w:top w:val="single" w:sz="4" w:space="0" w:color="auto"/>
              <w:left w:val="single" w:sz="4" w:space="0" w:color="auto"/>
              <w:bottom w:val="single" w:sz="4" w:space="0" w:color="auto"/>
              <w:right w:val="single" w:sz="4" w:space="0" w:color="auto"/>
            </w:tcBorders>
            <w:vAlign w:val="center"/>
            <w:hideMark/>
          </w:tcPr>
          <w:p w14:paraId="0190A464" w14:textId="542CE9F3"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dokladová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povolení</w:t>
            </w:r>
            <w:r w:rsidR="00F32F1C">
              <w:rPr>
                <w:rFonts w:ascii="Verdana" w:hAnsi="Verdana" w:cs="Arial"/>
                <w:sz w:val="18"/>
                <w:szCs w:val="18"/>
              </w:rPr>
              <w:t xml:space="preserve"> záměru</w:t>
            </w:r>
            <w:r w:rsidRPr="00CC7446">
              <w:rPr>
                <w:rFonts w:ascii="Verdana" w:hAnsi="Verdana" w:cs="Arial"/>
                <w:sz w:val="18"/>
                <w:szCs w:val="18"/>
              </w:rPr>
              <w:t xml:space="preserve"> s nabytím právní moci</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141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383"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169"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36B1D29" w14:textId="77777777" w:rsidTr="00D75F4D">
        <w:tc>
          <w:tcPr>
            <w:tcW w:w="1021"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16</w:t>
            </w:r>
          </w:p>
        </w:tc>
        <w:tc>
          <w:tcPr>
            <w:tcW w:w="297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127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CC7446" w:rsidRDefault="00E85B78" w:rsidP="00B753FC">
            <w:pPr>
              <w:jc w:val="center"/>
              <w:rPr>
                <w:rFonts w:ascii="Verdana" w:hAnsi="Verdana" w:cs="Arial"/>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383"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169"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1FB46F82" w14:textId="77777777" w:rsidTr="00D75F4D">
        <w:tc>
          <w:tcPr>
            <w:tcW w:w="1021"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17</w:t>
            </w:r>
          </w:p>
        </w:tc>
        <w:tc>
          <w:tcPr>
            <w:tcW w:w="2977" w:type="dxa"/>
            <w:tcBorders>
              <w:top w:val="single" w:sz="4" w:space="0" w:color="auto"/>
              <w:left w:val="single" w:sz="4" w:space="0" w:color="auto"/>
              <w:bottom w:val="single" w:sz="4" w:space="0" w:color="auto"/>
              <w:right w:val="single" w:sz="4" w:space="0" w:color="auto"/>
            </w:tcBorders>
            <w:vAlign w:val="center"/>
          </w:tcPr>
          <w:p w14:paraId="7AD876DC" w14:textId="3F89D0E5"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 xml:space="preserve">Rozsah činnosti </w:t>
            </w:r>
            <w:r w:rsidR="00C26A7A">
              <w:rPr>
                <w:rFonts w:ascii="Verdana" w:hAnsi="Verdana" w:cs="Arial"/>
                <w:sz w:val="18"/>
                <w:szCs w:val="18"/>
              </w:rPr>
              <w:t>Dozoru</w:t>
            </w:r>
            <w:r w:rsidRPr="00CC7446">
              <w:rPr>
                <w:rFonts w:ascii="Verdana" w:hAnsi="Verdana" w:cs="Arial"/>
                <w:sz w:val="18"/>
                <w:szCs w:val="18"/>
              </w:rPr>
              <w:t xml:space="preserve"> projektanta v rámci realizace stavby dle zadávací dokumentace</w:t>
            </w:r>
          </w:p>
        </w:tc>
        <w:tc>
          <w:tcPr>
            <w:tcW w:w="127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141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383"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169"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bl>
    <w:permEnd w:id="1081113729"/>
    <w:p w14:paraId="2CA282DD" w14:textId="54AC435E" w:rsidR="001908F2" w:rsidRPr="00057E4C" w:rsidRDefault="00057E4C" w:rsidP="00057E4C">
      <w:pPr>
        <w:tabs>
          <w:tab w:val="left" w:pos="567"/>
          <w:tab w:val="left" w:pos="3240"/>
          <w:tab w:val="left" w:pos="6120"/>
          <w:tab w:val="left" w:pos="7200"/>
        </w:tabs>
        <w:spacing w:after="120" w:line="280" w:lineRule="exact"/>
        <w:ind w:left="567"/>
        <w:jc w:val="both"/>
        <w:rPr>
          <w:rFonts w:ascii="Verdana" w:hAnsi="Verdana" w:cs="Arial"/>
          <w:sz w:val="18"/>
          <w:szCs w:val="18"/>
        </w:rPr>
      </w:pPr>
      <w:r w:rsidRPr="00057E4C">
        <w:rPr>
          <w:rFonts w:ascii="Verdana" w:hAnsi="Verdana" w:cs="Arial"/>
          <w:sz w:val="18"/>
          <w:szCs w:val="18"/>
        </w:rPr>
        <w:t>(pozn.: pojmem „SOD“ uvedeným v tabulce výše se rozumí tato smlouva o dílo)</w:t>
      </w:r>
    </w:p>
    <w:p w14:paraId="2F1AFA55" w14:textId="6E490E68"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p>
    <w:p w14:paraId="59A42FA8" w14:textId="14586E6E"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w:t>
      </w:r>
      <w:r w:rsidR="008615F1" w:rsidRPr="00CC7446">
        <w:rPr>
          <w:rFonts w:ascii="Verdana" w:hAnsi="Verdana" w:cs="Arial"/>
          <w:sz w:val="18"/>
          <w:szCs w:val="18"/>
        </w:rPr>
        <w:lastRenderedPageBreak/>
        <w:t xml:space="preserve">uvedených v </w:t>
      </w:r>
      <w:r w:rsidR="00944917">
        <w:rPr>
          <w:rFonts w:ascii="Verdana" w:hAnsi="Verdana" w:cs="Arial"/>
          <w:sz w:val="18"/>
          <w:szCs w:val="18"/>
        </w:rPr>
        <w:t>odst</w:t>
      </w:r>
      <w:r w:rsidR="008615F1" w:rsidRPr="00CC7446">
        <w:rPr>
          <w:rFonts w:ascii="Verdana" w:hAnsi="Verdana" w:cs="Arial"/>
          <w:sz w:val="18"/>
          <w:szCs w:val="18"/>
        </w:rPr>
        <w:t>. 5.2. bez ohledu na jednotlivé dílčí etapy, pokud z harmonogramu plnění vyplývá, že paralelní práce na dílčích etapách jsou možné.</w:t>
      </w:r>
    </w:p>
    <w:p w14:paraId="3902523D" w14:textId="0A7EE77D" w:rsidR="002F33DD" w:rsidRDefault="008615F1" w:rsidP="008615F1">
      <w:pPr>
        <w:tabs>
          <w:tab w:val="left" w:pos="567"/>
        </w:tabs>
        <w:spacing w:after="240" w:line="280" w:lineRule="exact"/>
        <w:ind w:left="567" w:hanging="567"/>
        <w:jc w:val="both"/>
        <w:rPr>
          <w:rFonts w:ascii="Verdana" w:hAnsi="Verdana" w:cs="Arial"/>
          <w:sz w:val="18"/>
          <w:szCs w:val="18"/>
        </w:rPr>
      </w:pPr>
      <w:proofErr w:type="gramStart"/>
      <w:r w:rsidRPr="00CC7446">
        <w:rPr>
          <w:rFonts w:ascii="Verdana" w:hAnsi="Verdana" w:cs="Arial"/>
          <w:b/>
          <w:sz w:val="18"/>
          <w:szCs w:val="18"/>
        </w:rPr>
        <w:t>5.5.</w:t>
      </w:r>
      <w:r w:rsidRPr="00CC7446">
        <w:rPr>
          <w:rFonts w:ascii="Verdana" w:hAnsi="Verdana" w:cs="Arial"/>
          <w:sz w:val="18"/>
          <w:szCs w:val="18"/>
        </w:rPr>
        <w:t xml:space="preserve">  Objednatel</w:t>
      </w:r>
      <w:proofErr w:type="gramEnd"/>
      <w:r w:rsidRPr="00CC7446">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w:t>
      </w:r>
      <w:r w:rsidR="00944917">
        <w:rPr>
          <w:rFonts w:ascii="Verdana" w:hAnsi="Verdana" w:cs="Arial"/>
          <w:sz w:val="18"/>
          <w:szCs w:val="18"/>
        </w:rPr>
        <w:t>odst</w:t>
      </w:r>
      <w:r w:rsidRPr="00CC7446">
        <w:rPr>
          <w:rFonts w:ascii="Verdana" w:hAnsi="Verdana" w:cs="Arial"/>
          <w:sz w:val="18"/>
          <w:szCs w:val="18"/>
        </w:rPr>
        <w:t>. 5.2. bez ohledu na jednotlivé dílčí etapy, pokud z harmonogramu plnění vyplývá, že paralelní práce na dílčích etapách jsou možné.</w:t>
      </w:r>
    </w:p>
    <w:p w14:paraId="04827D76" w14:textId="6059B8EF"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Pr="008D08BD">
        <w:t xml:space="preserve"> </w:t>
      </w:r>
      <w:r>
        <w:rPr>
          <w:rFonts w:ascii="Verdana" w:hAnsi="Verdana" w:cs="Arial"/>
          <w:sz w:val="18"/>
          <w:szCs w:val="18"/>
        </w:rPr>
        <w:t xml:space="preserve"> </w:t>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dle</w:t>
      </w:r>
      <w:r w:rsidR="00944917">
        <w:rPr>
          <w:rFonts w:ascii="Verdana" w:hAnsi="Verdana" w:cs="Arial"/>
          <w:sz w:val="18"/>
          <w:szCs w:val="18"/>
        </w:rPr>
        <w:t xml:space="preserve"> odst.</w:t>
      </w:r>
      <w:r w:rsidRPr="008D08BD">
        <w:rPr>
          <w:rFonts w:ascii="Verdana" w:hAnsi="Verdana" w:cs="Arial"/>
          <w:sz w:val="18"/>
          <w:szCs w:val="18"/>
        </w:rPr>
        <w:t xml:space="preserve">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w:t>
      </w:r>
      <w:r w:rsidR="00944917">
        <w:rPr>
          <w:rFonts w:ascii="Verdana" w:hAnsi="Verdana" w:cs="Arial"/>
          <w:sz w:val="18"/>
          <w:szCs w:val="18"/>
        </w:rPr>
        <w:t>odst</w:t>
      </w:r>
      <w:r>
        <w:rPr>
          <w:rFonts w:ascii="Verdana" w:hAnsi="Verdana" w:cs="Arial"/>
          <w:sz w:val="18"/>
          <w:szCs w:val="18"/>
        </w:rPr>
        <w:t>.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32D46891" w:rsidR="00046F12"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 xml:space="preserve">daňových </w:t>
      </w:r>
      <w:proofErr w:type="gramStart"/>
      <w:r w:rsidR="00046F12" w:rsidRPr="00CC7446">
        <w:rPr>
          <w:rFonts w:ascii="Verdana" w:hAnsi="Verdana" w:cs="Arial"/>
          <w:sz w:val="18"/>
          <w:szCs w:val="18"/>
        </w:rPr>
        <w:t>dokladů</w:t>
      </w:r>
      <w:r w:rsidR="00A51526" w:rsidRPr="00CC7446">
        <w:rPr>
          <w:rFonts w:ascii="Verdana" w:hAnsi="Verdana" w:cs="Arial"/>
          <w:sz w:val="18"/>
          <w:szCs w:val="18"/>
        </w:rPr>
        <w:t xml:space="preserve"> - faktur</w:t>
      </w:r>
      <w:proofErr w:type="gramEnd"/>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w:t>
      </w:r>
      <w:r w:rsidR="00944917">
        <w:rPr>
          <w:rFonts w:ascii="Verdana" w:hAnsi="Verdana" w:cs="Arial"/>
          <w:sz w:val="18"/>
          <w:szCs w:val="18"/>
        </w:rPr>
        <w:t xml:space="preserve"> odst. </w:t>
      </w:r>
      <w:r w:rsidR="00FA6144" w:rsidRPr="00CC7446">
        <w:rPr>
          <w:rFonts w:ascii="Verdana" w:hAnsi="Verdana" w:cs="Arial"/>
          <w:sz w:val="18"/>
          <w:szCs w:val="18"/>
        </w:rPr>
        <w:t>3.2 smlouvy.</w:t>
      </w:r>
      <w:r w:rsidR="0028358A" w:rsidRPr="00CC7446">
        <w:rPr>
          <w:rFonts w:ascii="Verdana" w:hAnsi="Verdana" w:cs="Arial"/>
          <w:sz w:val="18"/>
          <w:szCs w:val="18"/>
        </w:rPr>
        <w:t xml:space="preserve"> D</w:t>
      </w:r>
      <w:r w:rsidR="00A51526" w:rsidRPr="00CC7446">
        <w:rPr>
          <w:rFonts w:ascii="Verdana" w:hAnsi="Verdana" w:cs="Arial"/>
          <w:sz w:val="18"/>
          <w:szCs w:val="18"/>
        </w:rPr>
        <w:t xml:space="preserve">aňový </w:t>
      </w:r>
      <w:proofErr w:type="gramStart"/>
      <w:r w:rsidR="00A51526" w:rsidRPr="00CC7446">
        <w:rPr>
          <w:rFonts w:ascii="Verdana" w:hAnsi="Verdana" w:cs="Arial"/>
          <w:sz w:val="18"/>
          <w:szCs w:val="18"/>
        </w:rPr>
        <w:t>doklad - f</w:t>
      </w:r>
      <w:r w:rsidR="00046F12" w:rsidRPr="00CC7446">
        <w:rPr>
          <w:rFonts w:ascii="Verdana" w:hAnsi="Verdana" w:cs="Arial"/>
          <w:sz w:val="18"/>
          <w:szCs w:val="18"/>
        </w:rPr>
        <w:t>aktura</w:t>
      </w:r>
      <w:proofErr w:type="gramEnd"/>
      <w:r w:rsidR="00046F12" w:rsidRPr="00CC7446">
        <w:rPr>
          <w:rFonts w:ascii="Verdana" w:hAnsi="Verdana" w:cs="Arial"/>
          <w:sz w:val="18"/>
          <w:szCs w:val="18"/>
        </w:rPr>
        <w:t xml:space="preserve">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w:t>
      </w:r>
      <w:proofErr w:type="gramStart"/>
      <w:r w:rsidR="00A51526" w:rsidRPr="00CC7446">
        <w:rPr>
          <w:rFonts w:ascii="Verdana" w:hAnsi="Verdana" w:cs="Arial"/>
          <w:sz w:val="18"/>
          <w:szCs w:val="18"/>
        </w:rPr>
        <w:t xml:space="preserve">doklad - </w:t>
      </w:r>
      <w:r w:rsidR="00046F12" w:rsidRPr="00CC7446">
        <w:rPr>
          <w:rFonts w:ascii="Verdana" w:hAnsi="Verdana" w:cs="Arial"/>
          <w:sz w:val="18"/>
          <w:szCs w:val="18"/>
        </w:rPr>
        <w:t>faktura</w:t>
      </w:r>
      <w:proofErr w:type="gramEnd"/>
      <w:r w:rsidR="00046F12" w:rsidRPr="00CC7446">
        <w:rPr>
          <w:rFonts w:ascii="Verdana" w:hAnsi="Verdana" w:cs="Arial"/>
          <w:sz w:val="18"/>
          <w:szCs w:val="18"/>
        </w:rPr>
        <w:t xml:space="preserve">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 xml:space="preserve">řípadě vystavit neprodleně nový daňový </w:t>
      </w:r>
      <w:proofErr w:type="gramStart"/>
      <w:r w:rsidR="00A51526" w:rsidRPr="00CC7446">
        <w:rPr>
          <w:rFonts w:ascii="Verdana" w:hAnsi="Verdana" w:cs="Arial"/>
          <w:sz w:val="18"/>
          <w:szCs w:val="18"/>
        </w:rPr>
        <w:t>doklad -</w:t>
      </w:r>
      <w:r w:rsidR="00046F12" w:rsidRPr="00CC7446">
        <w:rPr>
          <w:rFonts w:ascii="Verdana" w:hAnsi="Verdana" w:cs="Arial"/>
          <w:sz w:val="18"/>
          <w:szCs w:val="18"/>
        </w:rPr>
        <w:t xml:space="preserve"> fakturu</w:t>
      </w:r>
      <w:proofErr w:type="gramEnd"/>
      <w:r w:rsidR="00046F12" w:rsidRPr="00CC7446">
        <w:rPr>
          <w:rFonts w:ascii="Verdana" w:hAnsi="Verdana" w:cs="Arial"/>
          <w:sz w:val="18"/>
          <w:szCs w:val="18"/>
        </w:rPr>
        <w:t xml:space="preserve">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w:t>
      </w:r>
      <w:proofErr w:type="gramStart"/>
      <w:r w:rsidR="00A51526" w:rsidRPr="00CC7446">
        <w:rPr>
          <w:rFonts w:ascii="Verdana" w:hAnsi="Verdana" w:cs="Arial"/>
          <w:sz w:val="18"/>
          <w:szCs w:val="18"/>
        </w:rPr>
        <w:t xml:space="preserve">dokladu - </w:t>
      </w:r>
      <w:r w:rsidR="00046F12" w:rsidRPr="00CC7446">
        <w:rPr>
          <w:rFonts w:ascii="Verdana" w:hAnsi="Verdana" w:cs="Arial"/>
          <w:sz w:val="18"/>
          <w:szCs w:val="18"/>
        </w:rPr>
        <w:t>faktury</w:t>
      </w:r>
      <w:proofErr w:type="gramEnd"/>
      <w:r w:rsidR="00046F12" w:rsidRPr="00CC7446">
        <w:rPr>
          <w:rFonts w:ascii="Verdana" w:hAnsi="Verdana" w:cs="Arial"/>
          <w:sz w:val="18"/>
          <w:szCs w:val="18"/>
        </w:rPr>
        <w:t xml:space="preserve">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48D4C19A" w14:textId="77777777" w:rsidR="00CE6F81" w:rsidRDefault="00CE6F81" w:rsidP="00CE6F81">
      <w:pPr>
        <w:spacing w:before="120" w:line="280" w:lineRule="exact"/>
        <w:ind w:left="567"/>
        <w:jc w:val="both"/>
        <w:rPr>
          <w:rFonts w:ascii="Verdana" w:hAnsi="Verdana" w:cs="Arial"/>
          <w:sz w:val="18"/>
          <w:szCs w:val="18"/>
        </w:rPr>
      </w:pPr>
      <w:r w:rsidRPr="00AB3CB7">
        <w:rPr>
          <w:rFonts w:ascii="Verdana" w:hAnsi="Verdana" w:cs="Arial"/>
          <w:sz w:val="18"/>
          <w:szCs w:val="18"/>
        </w:rPr>
        <w:t xml:space="preserve">Daňové doklady, včetně příloh bude </w:t>
      </w:r>
      <w:r>
        <w:rPr>
          <w:rFonts w:ascii="Verdana" w:hAnsi="Verdana" w:cs="Arial"/>
          <w:sz w:val="18"/>
          <w:szCs w:val="18"/>
        </w:rPr>
        <w:t>z</w:t>
      </w:r>
      <w:r w:rsidRPr="00AB3CB7">
        <w:rPr>
          <w:rFonts w:ascii="Verdana" w:hAnsi="Verdana" w:cs="Arial"/>
          <w:sz w:val="18"/>
          <w:szCs w:val="18"/>
        </w:rPr>
        <w:t xml:space="preserve">hotovitel doručovat </w:t>
      </w:r>
      <w:r>
        <w:rPr>
          <w:rFonts w:ascii="Verdana" w:hAnsi="Verdana" w:cs="Arial"/>
          <w:sz w:val="18"/>
          <w:szCs w:val="18"/>
        </w:rPr>
        <w:t>o</w:t>
      </w:r>
      <w:r w:rsidRPr="00AB3CB7">
        <w:rPr>
          <w:rFonts w:ascii="Verdana" w:hAnsi="Verdana" w:cs="Arial"/>
          <w:sz w:val="18"/>
          <w:szCs w:val="18"/>
        </w:rPr>
        <w:t>bjednateli některým (jedním) z níže uvedených způsobů:</w:t>
      </w:r>
    </w:p>
    <w:p w14:paraId="25140B03" w14:textId="77777777" w:rsidR="00CE6F81" w:rsidRPr="00C2435C" w:rsidRDefault="00CE6F81" w:rsidP="00CE6F81">
      <w:pPr>
        <w:pStyle w:val="Odstavecseseznamem"/>
        <w:numPr>
          <w:ilvl w:val="0"/>
          <w:numId w:val="35"/>
        </w:numPr>
        <w:spacing w:before="120" w:line="280" w:lineRule="exact"/>
        <w:ind w:left="993" w:hanging="426"/>
        <w:jc w:val="both"/>
        <w:rPr>
          <w:rFonts w:ascii="Verdana" w:hAnsi="Verdana" w:cs="Arial"/>
          <w:sz w:val="18"/>
          <w:szCs w:val="18"/>
        </w:rPr>
      </w:pPr>
      <w:r w:rsidRPr="00A22D8C">
        <w:rPr>
          <w:rFonts w:ascii="Verdana" w:hAnsi="Verdana" w:cs="Arial"/>
          <w:sz w:val="18"/>
          <w:szCs w:val="18"/>
        </w:rPr>
        <w:t xml:space="preserve">v elektronické podobě na e-mailovou adresu: </w:t>
      </w:r>
      <w:hyperlink r:id="rId14" w:history="1">
        <w:r w:rsidRPr="00A22D8C">
          <w:rPr>
            <w:rStyle w:val="Hypertextovodkaz"/>
            <w:rFonts w:ascii="Verdana" w:hAnsi="Verdana" w:cs="Arial"/>
            <w:sz w:val="18"/>
            <w:szCs w:val="18"/>
          </w:rPr>
          <w:t>ePodatelnaCFU@spravazeleznic.cz</w:t>
        </w:r>
      </w:hyperlink>
    </w:p>
    <w:p w14:paraId="0CF7324F" w14:textId="77777777" w:rsidR="00CE6F81" w:rsidRPr="00AB3CB7" w:rsidRDefault="00CE6F81" w:rsidP="00CE6F81">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0251A75E" w14:textId="77777777" w:rsidR="00CE6F81" w:rsidRPr="00AB3CB7" w:rsidRDefault="00CE6F81" w:rsidP="00CE6F81">
      <w:pPr>
        <w:spacing w:before="120" w:line="280" w:lineRule="exact"/>
        <w:ind w:left="993" w:hanging="426"/>
        <w:jc w:val="both"/>
        <w:rPr>
          <w:rFonts w:ascii="Verdana" w:hAnsi="Verdana" w:cs="Arial"/>
          <w:sz w:val="18"/>
          <w:szCs w:val="18"/>
        </w:rPr>
      </w:pPr>
      <w:r w:rsidRPr="00AB3CB7">
        <w:rPr>
          <w:rFonts w:ascii="Verdana" w:hAnsi="Verdana" w:cs="Arial"/>
          <w:sz w:val="18"/>
          <w:szCs w:val="18"/>
        </w:rPr>
        <w:t>b)</w:t>
      </w:r>
      <w:r w:rsidRPr="00AB3CB7">
        <w:rPr>
          <w:rFonts w:ascii="Verdana" w:hAnsi="Verdana" w:cs="Arial"/>
          <w:sz w:val="18"/>
          <w:szCs w:val="18"/>
        </w:rPr>
        <w:tab/>
        <w:t xml:space="preserve">v elektronické podobě datovou zprávou na identifikátor datové schránky: </w:t>
      </w:r>
      <w:proofErr w:type="spellStart"/>
      <w:r w:rsidRPr="00AB3CB7">
        <w:rPr>
          <w:rFonts w:ascii="Verdana" w:hAnsi="Verdana" w:cs="Arial"/>
          <w:sz w:val="18"/>
          <w:szCs w:val="18"/>
        </w:rPr>
        <w:t>uccchjm</w:t>
      </w:r>
      <w:proofErr w:type="spellEnd"/>
    </w:p>
    <w:p w14:paraId="118E6A23" w14:textId="77777777" w:rsidR="00CE6F81" w:rsidRPr="00AB3CB7" w:rsidRDefault="00CE6F81" w:rsidP="00CE6F81">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1F8A81E8" w14:textId="77777777" w:rsidR="00CE6F81" w:rsidRPr="00CC7446" w:rsidRDefault="00CE6F81" w:rsidP="00CE6F81">
      <w:pPr>
        <w:spacing w:before="120" w:after="240" w:line="280" w:lineRule="exact"/>
        <w:ind w:left="993" w:hanging="426"/>
        <w:jc w:val="both"/>
        <w:rPr>
          <w:rFonts w:ascii="Verdana" w:hAnsi="Verdana" w:cs="Arial"/>
          <w:sz w:val="18"/>
          <w:szCs w:val="18"/>
        </w:rPr>
      </w:pPr>
      <w:r w:rsidRPr="00AB3CB7">
        <w:rPr>
          <w:rFonts w:ascii="Verdana" w:hAnsi="Verdana" w:cs="Arial"/>
          <w:sz w:val="18"/>
          <w:szCs w:val="18"/>
        </w:rPr>
        <w:t>c)</w:t>
      </w:r>
      <w:r w:rsidRPr="00AB3CB7">
        <w:rPr>
          <w:rFonts w:ascii="Verdana" w:hAnsi="Verdana" w:cs="Arial"/>
          <w:sz w:val="18"/>
          <w:szCs w:val="18"/>
        </w:rPr>
        <w:tab/>
        <w:t xml:space="preserve">v listinné podobě na adresu Správa železnic, státní organizace, Centrální finanční účtárna Čechy, Náměstí Jana </w:t>
      </w:r>
      <w:proofErr w:type="spellStart"/>
      <w:r w:rsidRPr="00AB3CB7">
        <w:rPr>
          <w:rFonts w:ascii="Verdana" w:hAnsi="Verdana" w:cs="Arial"/>
          <w:sz w:val="18"/>
          <w:szCs w:val="18"/>
        </w:rPr>
        <w:t>Pernera</w:t>
      </w:r>
      <w:proofErr w:type="spellEnd"/>
      <w:r w:rsidRPr="00AB3CB7">
        <w:rPr>
          <w:rFonts w:ascii="Verdana" w:hAnsi="Verdana" w:cs="Arial"/>
          <w:sz w:val="18"/>
          <w:szCs w:val="18"/>
        </w:rPr>
        <w:t xml:space="preserve"> 217, 530 02 Pardubice ve třech (3) tištěných originálech.</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permStart w:id="665782996" w:edGrp="everyone"/>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11F17239" w14:textId="6735D67B" w:rsidR="00E95CD9" w:rsidRPr="00CC7446"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lastRenderedPageBreak/>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 xml:space="preserve">1. dílčí etapa </w:t>
      </w:r>
      <w:proofErr w:type="gramStart"/>
      <w:r w:rsidRPr="00CC7446">
        <w:rPr>
          <w:rFonts w:ascii="Verdana" w:hAnsi="Verdana"/>
          <w:b/>
          <w:i w:val="0"/>
          <w:sz w:val="18"/>
          <w:szCs w:val="18"/>
        </w:rPr>
        <w:t>plnění</w:t>
      </w:r>
      <w:r w:rsidRPr="00CC7446">
        <w:rPr>
          <w:rFonts w:ascii="Verdana" w:hAnsi="Verdana"/>
          <w:i w:val="0"/>
          <w:sz w:val="18"/>
          <w:szCs w:val="18"/>
        </w:rPr>
        <w:t xml:space="preserve"> </w:t>
      </w:r>
      <w:r w:rsidR="00C72FE7" w:rsidRPr="00CC7446">
        <w:rPr>
          <w:rFonts w:ascii="Verdana" w:hAnsi="Verdana"/>
          <w:i w:val="0"/>
          <w:sz w:val="18"/>
          <w:szCs w:val="18"/>
        </w:rPr>
        <w:t xml:space="preserve"> </w:t>
      </w:r>
      <w:r w:rsidR="00DA10EF">
        <w:rPr>
          <w:rFonts w:ascii="Verdana" w:hAnsi="Verdana"/>
          <w:b/>
          <w:i w:val="0"/>
          <w:sz w:val="18"/>
          <w:szCs w:val="18"/>
        </w:rPr>
        <w:t>–</w:t>
      </w:r>
      <w:proofErr w:type="gramEnd"/>
      <w:r w:rsidRPr="00CC7446">
        <w:rPr>
          <w:rFonts w:ascii="Verdana" w:hAnsi="Verdana"/>
          <w:b/>
          <w:i w:val="0"/>
          <w:sz w:val="18"/>
          <w:szCs w:val="18"/>
        </w:rPr>
        <w:t xml:space="preserve"> </w:t>
      </w:r>
      <w:r w:rsidR="00C72FE7" w:rsidRPr="00CC7446">
        <w:rPr>
          <w:rFonts w:ascii="Verdana" w:hAnsi="Verdana"/>
          <w:i w:val="0"/>
          <w:sz w:val="18"/>
          <w:szCs w:val="18"/>
        </w:rPr>
        <w:t xml:space="preserve">fakturace ceny </w:t>
      </w:r>
      <w:r w:rsidR="00DA10EF">
        <w:rPr>
          <w:rFonts w:ascii="Verdana" w:hAnsi="Verdana"/>
          <w:i w:val="0"/>
          <w:sz w:val="18"/>
          <w:szCs w:val="18"/>
        </w:rPr>
        <w:t>ve výši 40 %</w:t>
      </w:r>
      <w:r w:rsidR="00C72FE7" w:rsidRPr="00CC7446">
        <w:rPr>
          <w:rFonts w:ascii="Verdana" w:hAnsi="Verdana"/>
          <w:i w:val="0"/>
          <w:sz w:val="18"/>
          <w:szCs w:val="18"/>
        </w:rPr>
        <w:t xml:space="preserve"> </w:t>
      </w:r>
      <w:r w:rsidR="00DA10EF">
        <w:rPr>
          <w:rFonts w:ascii="Verdana" w:hAnsi="Verdana"/>
          <w:i w:val="0"/>
          <w:sz w:val="18"/>
          <w:szCs w:val="18"/>
        </w:rPr>
        <w:t>celkové ceny díla, bez Dozoru projektanta při realizaci stavby,</w:t>
      </w:r>
      <w:r w:rsidR="00DA10EF" w:rsidRPr="00CC7446">
        <w:rPr>
          <w:rFonts w:ascii="Verdana" w:hAnsi="Verdana"/>
          <w:i w:val="0"/>
          <w:sz w:val="18"/>
          <w:szCs w:val="18"/>
        </w:rPr>
        <w:t xml:space="preserve"> tj. částka ve výši</w:t>
      </w:r>
      <w:r w:rsidR="00DA10EF">
        <w:rPr>
          <w:rFonts w:ascii="Verdana" w:hAnsi="Verdana"/>
          <w:i w:val="0"/>
          <w:sz w:val="18"/>
          <w:szCs w:val="18"/>
        </w:rPr>
        <w:t xml:space="preserve"> </w:t>
      </w:r>
      <w:r w:rsidR="001908F2" w:rsidRPr="001908F2">
        <w:rPr>
          <w:rFonts w:ascii="Verdana" w:hAnsi="Verdana"/>
          <w:b/>
          <w:i w:val="0"/>
          <w:sz w:val="18"/>
          <w:szCs w:val="18"/>
        </w:rPr>
        <w:t>[VLOŽÍ ZHOTOVITEL]</w:t>
      </w:r>
      <w:r w:rsidR="001908F2" w:rsidRPr="001908F2">
        <w:rPr>
          <w:rFonts w:ascii="Verdana" w:hAnsi="Verdana"/>
          <w:i w:val="0"/>
          <w:sz w:val="18"/>
          <w:szCs w:val="18"/>
        </w:rPr>
        <w:t xml:space="preserve"> </w:t>
      </w:r>
      <w:r w:rsidR="002E58B5" w:rsidRPr="00CC7446">
        <w:rPr>
          <w:rFonts w:ascii="Verdana" w:hAnsi="Verdana"/>
          <w:i w:val="0"/>
          <w:sz w:val="18"/>
          <w:szCs w:val="18"/>
        </w:rPr>
        <w:t>Kč</w:t>
      </w:r>
      <w:r w:rsidR="00C72FE7" w:rsidRPr="00CC7446">
        <w:rPr>
          <w:rFonts w:ascii="Verdana" w:hAnsi="Verdana"/>
          <w:i w:val="0"/>
          <w:sz w:val="18"/>
          <w:szCs w:val="18"/>
        </w:rPr>
        <w:t xml:space="preserve">  </w:t>
      </w:r>
      <w:r w:rsidR="00575D9E" w:rsidRPr="00CC7446">
        <w:rPr>
          <w:rFonts w:ascii="Verdana" w:hAnsi="Verdana"/>
          <w:i w:val="0"/>
          <w:sz w:val="18"/>
          <w:szCs w:val="18"/>
        </w:rPr>
        <w:t>(bez DPH)</w:t>
      </w:r>
    </w:p>
    <w:p w14:paraId="76B79F6A" w14:textId="1BE713E6" w:rsidR="00E95CD9" w:rsidRPr="00CC7446" w:rsidRDefault="00E95CD9"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2. dílčí etapa plnění</w:t>
      </w:r>
      <w:r w:rsidR="004038D4" w:rsidRPr="00CC7446">
        <w:rPr>
          <w:rFonts w:ascii="Verdana" w:hAnsi="Verdana"/>
          <w:b/>
          <w:i w:val="0"/>
          <w:sz w:val="18"/>
          <w:szCs w:val="18"/>
        </w:rPr>
        <w:t xml:space="preserve"> </w:t>
      </w:r>
      <w:r w:rsidR="00DA10EF">
        <w:rPr>
          <w:rFonts w:ascii="Verdana" w:hAnsi="Verdana"/>
          <w:b/>
          <w:i w:val="0"/>
          <w:sz w:val="18"/>
          <w:szCs w:val="18"/>
        </w:rPr>
        <w:t>–</w:t>
      </w:r>
      <w:r w:rsidR="004038D4" w:rsidRPr="00CC7446">
        <w:rPr>
          <w:rFonts w:ascii="Verdana" w:hAnsi="Verdana"/>
          <w:b/>
          <w:i w:val="0"/>
          <w:sz w:val="18"/>
          <w:szCs w:val="18"/>
        </w:rPr>
        <w:t xml:space="preserve"> </w:t>
      </w:r>
      <w:proofErr w:type="gramStart"/>
      <w:r w:rsidR="00DA10EF" w:rsidRPr="00DA10EF">
        <w:rPr>
          <w:rFonts w:ascii="Verdana" w:hAnsi="Verdana"/>
          <w:bCs/>
          <w:i w:val="0"/>
          <w:sz w:val="18"/>
          <w:szCs w:val="18"/>
        </w:rPr>
        <w:t xml:space="preserve">bez </w:t>
      </w:r>
      <w:r w:rsidRPr="00CC7446">
        <w:rPr>
          <w:rFonts w:ascii="Verdana" w:hAnsi="Verdana"/>
          <w:sz w:val="18"/>
          <w:szCs w:val="18"/>
        </w:rPr>
        <w:t xml:space="preserve"> </w:t>
      </w:r>
      <w:r w:rsidRPr="00CC7446">
        <w:rPr>
          <w:rFonts w:ascii="Verdana" w:hAnsi="Verdana"/>
          <w:i w:val="0"/>
          <w:sz w:val="18"/>
          <w:szCs w:val="18"/>
        </w:rPr>
        <w:t>fakturace</w:t>
      </w:r>
      <w:proofErr w:type="gramEnd"/>
      <w:r w:rsidRPr="00CC7446">
        <w:rPr>
          <w:rFonts w:ascii="Verdana" w:hAnsi="Verdana"/>
          <w:i w:val="0"/>
          <w:sz w:val="18"/>
          <w:szCs w:val="18"/>
        </w:rPr>
        <w:t xml:space="preserve"> </w:t>
      </w:r>
    </w:p>
    <w:p w14:paraId="33C65F34" w14:textId="06E0664C" w:rsidR="00575D9E" w:rsidRPr="00CC7446" w:rsidRDefault="004659C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w:t>
      </w:r>
      <w:r w:rsidR="00E95CD9" w:rsidRPr="00CC7446">
        <w:rPr>
          <w:rFonts w:ascii="Verdana" w:hAnsi="Verdana"/>
          <w:i w:val="0"/>
          <w:sz w:val="18"/>
          <w:szCs w:val="18"/>
        </w:rPr>
        <w:t xml:space="preserve">2 </w:t>
      </w:r>
      <w:r w:rsidR="0016700F" w:rsidRPr="00CC7446">
        <w:rPr>
          <w:rFonts w:ascii="Verdana" w:hAnsi="Verdana"/>
          <w:i w:val="0"/>
          <w:sz w:val="18"/>
          <w:szCs w:val="18"/>
        </w:rPr>
        <w:t>s</w:t>
      </w:r>
      <w:r w:rsidR="00E95CD9" w:rsidRPr="00CC7446">
        <w:rPr>
          <w:rFonts w:ascii="Verdana" w:hAnsi="Verdana"/>
          <w:i w:val="0"/>
          <w:sz w:val="18"/>
          <w:szCs w:val="18"/>
        </w:rPr>
        <w:t>mlouvy</w:t>
      </w:r>
      <w:r w:rsidR="00E95CD9" w:rsidRPr="00CC7446">
        <w:rPr>
          <w:rFonts w:ascii="Verdana" w:hAnsi="Verdana"/>
          <w:sz w:val="18"/>
          <w:szCs w:val="18"/>
        </w:rPr>
        <w:t xml:space="preserve"> – </w:t>
      </w:r>
      <w:r w:rsidR="00E95CD9" w:rsidRPr="00CC7446">
        <w:rPr>
          <w:rFonts w:ascii="Verdana" w:hAnsi="Verdana"/>
          <w:b/>
          <w:i w:val="0"/>
          <w:sz w:val="18"/>
          <w:szCs w:val="18"/>
        </w:rPr>
        <w:t>3. dílčí etapa plnění</w:t>
      </w:r>
      <w:r w:rsidR="00DA10EF">
        <w:rPr>
          <w:rFonts w:ascii="Verdana" w:hAnsi="Verdana"/>
          <w:b/>
          <w:i w:val="0"/>
          <w:sz w:val="18"/>
          <w:szCs w:val="18"/>
        </w:rPr>
        <w:t xml:space="preserve"> </w:t>
      </w:r>
      <w:proofErr w:type="gramStart"/>
      <w:r w:rsidR="00DA10EF">
        <w:rPr>
          <w:rFonts w:ascii="Verdana" w:hAnsi="Verdana"/>
          <w:b/>
          <w:i w:val="0"/>
          <w:sz w:val="18"/>
          <w:szCs w:val="18"/>
        </w:rPr>
        <w:t>–</w:t>
      </w:r>
      <w:r w:rsidR="001F21EC" w:rsidRPr="00CC7446">
        <w:rPr>
          <w:rFonts w:ascii="Verdana" w:hAnsi="Verdana"/>
          <w:b/>
          <w:i w:val="0"/>
          <w:sz w:val="18"/>
          <w:szCs w:val="18"/>
        </w:rPr>
        <w:t xml:space="preserve"> </w:t>
      </w:r>
      <w:r w:rsidR="00E95CD9" w:rsidRPr="00CC7446">
        <w:rPr>
          <w:rFonts w:ascii="Verdana" w:hAnsi="Verdana"/>
          <w:i w:val="0"/>
          <w:sz w:val="18"/>
          <w:szCs w:val="18"/>
        </w:rPr>
        <w:t xml:space="preserve"> </w:t>
      </w:r>
      <w:r w:rsidR="00DA10EF" w:rsidRPr="00CC7446">
        <w:rPr>
          <w:rFonts w:ascii="Verdana" w:hAnsi="Verdana"/>
          <w:i w:val="0"/>
          <w:sz w:val="18"/>
          <w:szCs w:val="18"/>
        </w:rPr>
        <w:t>fakturace</w:t>
      </w:r>
      <w:proofErr w:type="gramEnd"/>
      <w:r w:rsidR="00DA10EF" w:rsidRPr="00CC7446">
        <w:rPr>
          <w:rFonts w:ascii="Verdana" w:hAnsi="Verdana"/>
          <w:i w:val="0"/>
          <w:sz w:val="18"/>
          <w:szCs w:val="18"/>
        </w:rPr>
        <w:t xml:space="preserve"> ceny </w:t>
      </w:r>
      <w:r w:rsidR="00DA10EF">
        <w:rPr>
          <w:rFonts w:ascii="Verdana" w:hAnsi="Verdana"/>
          <w:i w:val="0"/>
          <w:sz w:val="18"/>
          <w:szCs w:val="18"/>
        </w:rPr>
        <w:t>ve výši 60 % celkové ceny díla, bez Dozoru projektanta při realizaci stavby</w:t>
      </w:r>
      <w:r w:rsidR="00DA10EF" w:rsidRPr="00CC7446">
        <w:rPr>
          <w:rFonts w:ascii="Verdana" w:hAnsi="Verdana"/>
          <w:i w:val="0"/>
          <w:sz w:val="18"/>
          <w:szCs w:val="18"/>
        </w:rPr>
        <w:t>, tj. částka ve výši</w:t>
      </w:r>
      <w:r w:rsidR="00DA10EF">
        <w:rPr>
          <w:rFonts w:ascii="Verdana" w:hAnsi="Verdana"/>
          <w:i w:val="0"/>
          <w:sz w:val="18"/>
          <w:szCs w:val="18"/>
        </w:rPr>
        <w:t xml:space="preserve"> </w:t>
      </w:r>
      <w:r w:rsidR="00F90F3C">
        <w:rPr>
          <w:rFonts w:ascii="Verdana" w:hAnsi="Verdana"/>
          <w:b/>
          <w:i w:val="0"/>
          <w:sz w:val="18"/>
          <w:szCs w:val="18"/>
        </w:rPr>
        <w:t>[VLOŽÍ ZHOTOVITEL]</w:t>
      </w:r>
      <w:r w:rsidR="002E58B5" w:rsidRPr="00CC7446">
        <w:rPr>
          <w:rFonts w:ascii="Verdana" w:hAnsi="Verdana"/>
          <w:i w:val="0"/>
          <w:sz w:val="18"/>
          <w:szCs w:val="18"/>
        </w:rPr>
        <w:t xml:space="preserve"> Kč  </w:t>
      </w:r>
      <w:r w:rsidR="00575D9E" w:rsidRPr="00CC7446">
        <w:rPr>
          <w:rFonts w:ascii="Verdana" w:hAnsi="Verdana"/>
          <w:i w:val="0"/>
          <w:sz w:val="18"/>
          <w:szCs w:val="18"/>
        </w:rPr>
        <w:t xml:space="preserve"> (bez DPH)</w:t>
      </w:r>
    </w:p>
    <w:p w14:paraId="4137D6C7" w14:textId="7ABBDAF8" w:rsidR="00575D9E" w:rsidRPr="00CC7446" w:rsidRDefault="00575D9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Pr="00CC7446">
        <w:rPr>
          <w:rFonts w:ascii="Verdana" w:hAnsi="Verdana"/>
          <w:b/>
          <w:i w:val="0"/>
          <w:sz w:val="18"/>
          <w:szCs w:val="18"/>
        </w:rPr>
        <w:t>4. dílčí etapa plnění</w:t>
      </w:r>
      <w:r w:rsidR="00DA10EF">
        <w:rPr>
          <w:rFonts w:ascii="Verdana" w:hAnsi="Verdana"/>
          <w:b/>
          <w:i w:val="0"/>
          <w:sz w:val="18"/>
          <w:szCs w:val="18"/>
        </w:rPr>
        <w:t>–</w:t>
      </w:r>
      <w:r w:rsidR="00DA10EF" w:rsidRPr="00CC7446">
        <w:rPr>
          <w:rFonts w:ascii="Verdana" w:hAnsi="Verdana"/>
          <w:b/>
          <w:i w:val="0"/>
          <w:sz w:val="18"/>
          <w:szCs w:val="18"/>
        </w:rPr>
        <w:t xml:space="preserve"> </w:t>
      </w:r>
      <w:r w:rsidR="00DA10EF" w:rsidRPr="00CC7446">
        <w:rPr>
          <w:rFonts w:ascii="Verdana" w:hAnsi="Verdana"/>
          <w:i w:val="0"/>
          <w:sz w:val="18"/>
          <w:szCs w:val="18"/>
        </w:rPr>
        <w:t xml:space="preserve">fakturace ceny za </w:t>
      </w:r>
      <w:r w:rsidR="00DA10EF">
        <w:rPr>
          <w:rFonts w:ascii="Verdana" w:hAnsi="Verdana"/>
          <w:i w:val="0"/>
          <w:sz w:val="18"/>
          <w:szCs w:val="18"/>
        </w:rPr>
        <w:t>Dozor projektanta</w:t>
      </w:r>
      <w:r w:rsidR="00DA10EF" w:rsidRPr="00CC7446">
        <w:rPr>
          <w:rFonts w:ascii="Verdana" w:hAnsi="Verdana"/>
          <w:i w:val="0"/>
          <w:sz w:val="18"/>
          <w:szCs w:val="18"/>
        </w:rPr>
        <w:t xml:space="preserve"> dle položky č. 17 odst. 5.2. smlouvy, tj. částka ve výši</w:t>
      </w:r>
      <w:r w:rsidR="00DA10EF">
        <w:rPr>
          <w:rFonts w:ascii="Verdana" w:hAnsi="Verdana"/>
          <w:i w:val="0"/>
          <w:sz w:val="18"/>
          <w:szCs w:val="18"/>
        </w:rPr>
        <w:t xml:space="preserve"> </w:t>
      </w:r>
      <w:r w:rsidR="001908F2" w:rsidRPr="001908F2">
        <w:rPr>
          <w:rFonts w:ascii="Verdana" w:hAnsi="Verdana"/>
          <w:b/>
          <w:i w:val="0"/>
          <w:sz w:val="18"/>
          <w:szCs w:val="18"/>
        </w:rPr>
        <w:t>[VLOŽÍ ZHOTOVITEL]</w:t>
      </w:r>
      <w:r w:rsidR="00A83B9B">
        <w:rPr>
          <w:rFonts w:ascii="Verdana" w:hAnsi="Verdana"/>
          <w:b/>
          <w:i w:val="0"/>
          <w:sz w:val="18"/>
          <w:szCs w:val="18"/>
        </w:rPr>
        <w:t> </w:t>
      </w:r>
      <w:proofErr w:type="gramStart"/>
      <w:r w:rsidR="002E58B5" w:rsidRPr="00CC7446">
        <w:rPr>
          <w:rFonts w:ascii="Verdana" w:hAnsi="Verdana"/>
          <w:i w:val="0"/>
          <w:sz w:val="18"/>
          <w:szCs w:val="18"/>
        </w:rPr>
        <w:t xml:space="preserve">Kč  </w:t>
      </w:r>
      <w:r w:rsidRPr="00CC7446">
        <w:rPr>
          <w:rFonts w:ascii="Verdana" w:hAnsi="Verdana"/>
          <w:i w:val="0"/>
          <w:sz w:val="18"/>
          <w:szCs w:val="18"/>
        </w:rPr>
        <w:t>(</w:t>
      </w:r>
      <w:proofErr w:type="gramEnd"/>
      <w:r w:rsidRPr="00CC7446">
        <w:rPr>
          <w:rFonts w:ascii="Verdana" w:hAnsi="Verdana"/>
          <w:i w:val="0"/>
          <w:sz w:val="18"/>
          <w:szCs w:val="18"/>
        </w:rPr>
        <w:t>bez DPH)</w:t>
      </w:r>
    </w:p>
    <w:permEnd w:id="665782996"/>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proofErr w:type="gramStart"/>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proofErr w:type="gramEnd"/>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3823B3E0"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r>
      <w:r w:rsidR="00D75F4D">
        <w:rPr>
          <w:rFonts w:ascii="Verdana" w:hAnsi="Verdana" w:cs="Arial"/>
          <w:sz w:val="18"/>
          <w:szCs w:val="18"/>
        </w:rPr>
        <w:t>NEOBSAZENO</w:t>
      </w:r>
      <w:r w:rsidR="00727FF8" w:rsidRPr="00CC7446">
        <w:rPr>
          <w:rFonts w:ascii="Verdana" w:hAnsi="Verdana" w:cs="Arial"/>
          <w:sz w:val="18"/>
          <w:szCs w:val="18"/>
        </w:rPr>
        <w:t xml:space="preserve"> </w:t>
      </w:r>
    </w:p>
    <w:p w14:paraId="1A44FA57" w14:textId="5222EBDB"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 xml:space="preserve">hotovitel nespolehlivým plátcem ve smyslu </w:t>
      </w:r>
      <w:proofErr w:type="spellStart"/>
      <w:r w:rsidR="003A25D2" w:rsidRPr="00CC7446">
        <w:rPr>
          <w:rFonts w:ascii="Verdana" w:hAnsi="Verdana" w:cs="Arial"/>
          <w:bCs/>
          <w:sz w:val="18"/>
          <w:szCs w:val="18"/>
        </w:rPr>
        <w:t>ust</w:t>
      </w:r>
      <w:proofErr w:type="spellEnd"/>
      <w:r w:rsidR="003A25D2" w:rsidRPr="00CC7446">
        <w:rPr>
          <w:rFonts w:ascii="Verdana" w:hAnsi="Verdana" w:cs="Arial"/>
          <w:bCs/>
          <w:sz w:val="18"/>
          <w:szCs w:val="18"/>
        </w:rPr>
        <w:t>. § 106a</w:t>
      </w:r>
      <w:r w:rsidR="00046F12" w:rsidRPr="00CC7446">
        <w:rPr>
          <w:rFonts w:ascii="Verdana" w:hAnsi="Verdana" w:cs="Arial"/>
          <w:bCs/>
          <w:sz w:val="18"/>
          <w:szCs w:val="18"/>
        </w:rPr>
        <w:t xml:space="preserve"> zákona</w:t>
      </w:r>
      <w:r w:rsidR="006C6C76">
        <w:rPr>
          <w:rFonts w:ascii="Verdana" w:hAnsi="Verdana" w:cs="Arial"/>
          <w:bCs/>
          <w:sz w:val="18"/>
          <w:szCs w:val="18"/>
        </w:rPr>
        <w:t xml:space="preserve"> </w:t>
      </w:r>
      <w:r w:rsidR="006C6C76" w:rsidRPr="006C6C76">
        <w:rPr>
          <w:rFonts w:ascii="Verdana" w:hAnsi="Verdana" w:cs="Arial"/>
          <w:bCs/>
          <w:sz w:val="18"/>
          <w:szCs w:val="18"/>
        </w:rPr>
        <w:t>č. 235/2004 Sb., o dani z přidané hodnoty</w:t>
      </w:r>
      <w:r w:rsidR="00046F12" w:rsidRPr="00CC7446">
        <w:rPr>
          <w:rFonts w:ascii="Verdana" w:hAnsi="Verdana" w:cs="Arial"/>
          <w:bCs/>
          <w:sz w:val="18"/>
          <w:szCs w:val="18"/>
        </w:rPr>
        <w:t>,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 xml:space="preserve">tj. na daňovém </w:t>
      </w:r>
      <w:proofErr w:type="gramStart"/>
      <w:r w:rsidR="00DE0343" w:rsidRPr="00CC7446">
        <w:rPr>
          <w:rFonts w:ascii="Verdana" w:hAnsi="Verdana" w:cs="Arial"/>
          <w:sz w:val="18"/>
          <w:szCs w:val="18"/>
        </w:rPr>
        <w:t>dokladu</w:t>
      </w:r>
      <w:r w:rsidR="003A25D2" w:rsidRPr="00CC7446">
        <w:rPr>
          <w:rFonts w:ascii="Verdana" w:hAnsi="Verdana" w:cs="Arial"/>
          <w:sz w:val="18"/>
          <w:szCs w:val="18"/>
        </w:rPr>
        <w:t xml:space="preserve"> - faktuře</w:t>
      </w:r>
      <w:proofErr w:type="gramEnd"/>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 xml:space="preserve">Na daňových </w:t>
      </w:r>
      <w:proofErr w:type="gramStart"/>
      <w:r w:rsidR="00046F12" w:rsidRPr="00CC7446">
        <w:rPr>
          <w:rFonts w:ascii="Verdana" w:hAnsi="Verdana" w:cs="Arial"/>
          <w:sz w:val="18"/>
          <w:szCs w:val="18"/>
        </w:rPr>
        <w:t>dokladech</w:t>
      </w:r>
      <w:r w:rsidR="003A25D2" w:rsidRPr="00CC7446">
        <w:rPr>
          <w:rFonts w:ascii="Verdana" w:hAnsi="Verdana" w:cs="Arial"/>
          <w:sz w:val="18"/>
          <w:szCs w:val="18"/>
        </w:rPr>
        <w:t xml:space="preserve"> - fakturách</w:t>
      </w:r>
      <w:proofErr w:type="gramEnd"/>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568C1377"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mlouvě. V případě zjištění porušení povinnosti dle tohoto odstavce se zhotovitel zavazuje uhradit objednateli smluvní pokutu ve výši 1</w:t>
      </w:r>
      <w:r w:rsidR="007C544C">
        <w:rPr>
          <w:rFonts w:ascii="Verdana" w:hAnsi="Verdana" w:cs="Arial"/>
          <w:sz w:val="18"/>
          <w:szCs w:val="18"/>
        </w:rPr>
        <w:t xml:space="preserve"> </w:t>
      </w:r>
      <w:r w:rsidR="005E7A59" w:rsidRPr="00CC7446">
        <w:rPr>
          <w:rFonts w:ascii="Verdana" w:hAnsi="Verdana" w:cs="Arial"/>
          <w:sz w:val="18"/>
          <w:szCs w:val="18"/>
        </w:rPr>
        <w:t xml:space="preserve">%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w:t>
      </w:r>
      <w:r w:rsidR="005E7A59" w:rsidRPr="00CC7446">
        <w:rPr>
          <w:rFonts w:ascii="Verdana" w:hAnsi="Verdana" w:cs="Arial"/>
          <w:sz w:val="18"/>
          <w:szCs w:val="18"/>
        </w:rPr>
        <w:lastRenderedPageBreak/>
        <w:t xml:space="preserve">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3BE529CB"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w:t>
      </w:r>
      <w:r w:rsidR="006C6C76">
        <w:rPr>
          <w:rFonts w:ascii="Verdana" w:hAnsi="Verdana"/>
          <w:sz w:val="20"/>
          <w:szCs w:val="18"/>
          <w:u w:val="single"/>
        </w:rPr>
        <w:t>NEOBSAZEN</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w:t>
      </w:r>
      <w:proofErr w:type="gramStart"/>
      <w:r w:rsidR="008604D0" w:rsidRPr="00CC7446">
        <w:rPr>
          <w:rFonts w:ascii="Verdana" w:hAnsi="Verdana" w:cs="Arial"/>
          <w:sz w:val="18"/>
          <w:szCs w:val="18"/>
        </w:rPr>
        <w:t>výši</w:t>
      </w:r>
      <w:proofErr w:type="gramEnd"/>
      <w:r w:rsidR="008604D0" w:rsidRPr="00CC7446">
        <w:rPr>
          <w:rFonts w:ascii="Verdana" w:hAnsi="Verdana" w:cs="Arial"/>
          <w:sz w:val="18"/>
          <w:szCs w:val="18"/>
        </w:rPr>
        <w:t xml:space="preserve">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10A5CAD7" w:rsidR="000F69FF" w:rsidRPr="00CC7446" w:rsidRDefault="00D96996" w:rsidP="00383697">
      <w:pPr>
        <w:spacing w:before="120" w:line="280" w:lineRule="exact"/>
        <w:ind w:left="851" w:hanging="284"/>
        <w:jc w:val="both"/>
        <w:rPr>
          <w:rFonts w:ascii="Verdana" w:hAnsi="Verdana" w:cs="Arial"/>
          <w:sz w:val="18"/>
          <w:szCs w:val="18"/>
        </w:rPr>
      </w:pPr>
      <w:bookmarkStart w:id="1"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w:t>
      </w:r>
      <w:r w:rsidR="00944917">
        <w:rPr>
          <w:rFonts w:ascii="Verdana" w:hAnsi="Verdana" w:cs="Arial"/>
          <w:sz w:val="18"/>
          <w:szCs w:val="18"/>
        </w:rPr>
        <w:t>odst</w:t>
      </w:r>
      <w:r w:rsidRPr="00CC7446">
        <w:rPr>
          <w:rFonts w:ascii="Verdana" w:hAnsi="Verdana" w:cs="Arial"/>
          <w:sz w:val="18"/>
          <w:szCs w:val="18"/>
        </w:rPr>
        <w:t xml:space="preserve">.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1"/>
    </w:p>
    <w:p w14:paraId="217A21C6" w14:textId="6BA193FD"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w:t>
      </w:r>
      <w:r w:rsidR="006C6C76">
        <w:rPr>
          <w:rFonts w:ascii="Verdana" w:hAnsi="Verdana" w:cs="Arial"/>
          <w:sz w:val="18"/>
          <w:szCs w:val="18"/>
        </w:rPr>
        <w:t xml:space="preserve"> </w:t>
      </w:r>
      <w:r w:rsidR="00D2196B" w:rsidRPr="00CC7446">
        <w:rPr>
          <w:rFonts w:ascii="Verdana" w:hAnsi="Verdana" w:cs="Arial"/>
          <w:sz w:val="18"/>
          <w:szCs w:val="18"/>
        </w:rPr>
        <w:t xml:space="preserve">% z celkové ceny díla (bez DPH) za každý započatý den prodlení v případě neuzavření pojistné smlouvy nebo jejího neudržování v platnosti dle </w:t>
      </w:r>
      <w:r w:rsidR="00944917">
        <w:rPr>
          <w:rFonts w:ascii="Verdana" w:hAnsi="Verdana" w:cs="Arial"/>
          <w:sz w:val="18"/>
          <w:szCs w:val="18"/>
        </w:rPr>
        <w:t>odst</w:t>
      </w:r>
      <w:r w:rsidR="00D2196B" w:rsidRPr="00CC7446">
        <w:rPr>
          <w:rFonts w:ascii="Verdana" w:hAnsi="Verdana" w:cs="Arial"/>
          <w:sz w:val="18"/>
          <w:szCs w:val="18"/>
        </w:rPr>
        <w:t>.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243C8295"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A83B9B">
        <w:rPr>
          <w:rFonts w:ascii="Verdana" w:hAnsi="Verdana" w:cs="Arial"/>
          <w:sz w:val="18"/>
          <w:szCs w:val="18"/>
        </w:rPr>
        <w:t xml:space="preserve"> </w:t>
      </w:r>
      <w:r w:rsidR="00D257B2" w:rsidRPr="00CC7446">
        <w:rPr>
          <w:rFonts w:ascii="Verdana" w:hAnsi="Verdana" w:cs="Arial"/>
          <w:sz w:val="18"/>
          <w:szCs w:val="18"/>
        </w:rPr>
        <w:t>000,</w:t>
      </w:r>
      <w:r w:rsidR="00A83B9B">
        <w:rPr>
          <w:rFonts w:ascii="Verdana" w:hAnsi="Verdana" w:cs="Arial"/>
          <w:sz w:val="18"/>
          <w:szCs w:val="18"/>
        </w:rPr>
        <w:t>00</w:t>
      </w:r>
      <w:r w:rsidR="00D257B2" w:rsidRPr="00CC7446">
        <w:rPr>
          <w:rFonts w:ascii="Verdana" w:hAnsi="Verdana" w:cs="Arial"/>
          <w:sz w:val="18"/>
          <w:szCs w:val="18"/>
        </w:rPr>
        <w:t xml:space="preserve">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321E4DA9"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 xml:space="preserve">nedostatek vytknutý dle </w:t>
      </w:r>
      <w:r w:rsidR="00944917">
        <w:rPr>
          <w:rFonts w:ascii="Verdana" w:hAnsi="Verdana" w:cs="Arial"/>
          <w:sz w:val="18"/>
          <w:szCs w:val="18"/>
        </w:rPr>
        <w:t>odst</w:t>
      </w:r>
      <w:r w:rsidR="004D16C1" w:rsidRPr="00CC7446">
        <w:rPr>
          <w:rFonts w:ascii="Verdana" w:hAnsi="Verdana" w:cs="Arial"/>
          <w:sz w:val="18"/>
          <w:szCs w:val="18"/>
        </w:rPr>
        <w:t>.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w:t>
      </w:r>
      <w:r w:rsidR="00944917">
        <w:rPr>
          <w:rFonts w:ascii="Verdana" w:hAnsi="Verdana" w:cs="Arial"/>
          <w:sz w:val="18"/>
          <w:szCs w:val="18"/>
        </w:rPr>
        <w:t>odst</w:t>
      </w:r>
      <w:r w:rsidRPr="00CC7446">
        <w:rPr>
          <w:rFonts w:ascii="Verdana" w:hAnsi="Verdana" w:cs="Arial"/>
          <w:sz w:val="18"/>
          <w:szCs w:val="18"/>
        </w:rPr>
        <w:t>.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2E42A549"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6C6C76">
        <w:rPr>
          <w:rFonts w:ascii="Verdana" w:hAnsi="Verdana" w:cs="Arial"/>
          <w:sz w:val="18"/>
          <w:szCs w:val="18"/>
        </w:rPr>
        <w:t xml:space="preserve"> </w:t>
      </w:r>
      <w:r w:rsidR="00C53B7F" w:rsidRPr="00CC7446">
        <w:rPr>
          <w:rFonts w:ascii="Verdana" w:hAnsi="Verdana" w:cs="Arial"/>
          <w:sz w:val="18"/>
          <w:szCs w:val="18"/>
        </w:rPr>
        <w:t>000 Kč,</w:t>
      </w:r>
      <w:r w:rsidR="006C6C76">
        <w:rPr>
          <w:rFonts w:ascii="Verdana" w:hAnsi="Verdana" w:cs="Arial"/>
          <w:sz w:val="18"/>
          <w:szCs w:val="18"/>
        </w:rPr>
        <w:t>00</w:t>
      </w:r>
      <w:r w:rsidR="00C53B7F" w:rsidRPr="00CC7446">
        <w:rPr>
          <w:rFonts w:ascii="Verdana" w:hAnsi="Verdana" w:cs="Arial"/>
          <w:sz w:val="18"/>
          <w:szCs w:val="18"/>
        </w:rPr>
        <w:t xml:space="preserve">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4DE93B12"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7C544C">
        <w:rPr>
          <w:rFonts w:ascii="Verdana" w:hAnsi="Verdana" w:cs="Arial"/>
          <w:sz w:val="18"/>
          <w:szCs w:val="18"/>
        </w:rPr>
        <w:t>NEOBSAZENO</w:t>
      </w:r>
    </w:p>
    <w:p w14:paraId="7F28FB34" w14:textId="5F507ECD"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6C6C76">
        <w:rPr>
          <w:rFonts w:ascii="Verdana" w:hAnsi="Verdana" w:cs="Arial"/>
          <w:sz w:val="18"/>
          <w:szCs w:val="18"/>
        </w:rPr>
        <w:t xml:space="preserve"> </w:t>
      </w:r>
      <w:r w:rsidR="008B087D" w:rsidRPr="00CC7446">
        <w:rPr>
          <w:rFonts w:ascii="Verdana" w:hAnsi="Verdana" w:cs="Arial"/>
          <w:sz w:val="18"/>
          <w:szCs w:val="18"/>
        </w:rPr>
        <w:t>000,</w:t>
      </w:r>
      <w:r w:rsidR="006C6C76">
        <w:rPr>
          <w:rFonts w:ascii="Verdana" w:hAnsi="Verdana" w:cs="Arial"/>
          <w:sz w:val="18"/>
          <w:szCs w:val="18"/>
        </w:rPr>
        <w:t>00</w:t>
      </w:r>
      <w:r w:rsidR="008B087D" w:rsidRPr="00CC7446">
        <w:rPr>
          <w:rFonts w:ascii="Verdana" w:hAnsi="Verdana" w:cs="Arial"/>
          <w:sz w:val="18"/>
          <w:szCs w:val="18"/>
        </w:rPr>
        <w:t xml:space="preserve">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00310294"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6C6C76">
        <w:rPr>
          <w:rFonts w:ascii="Verdana" w:hAnsi="Verdana" w:cs="Arial"/>
          <w:sz w:val="18"/>
          <w:szCs w:val="18"/>
        </w:rPr>
        <w:t xml:space="preserve"> </w:t>
      </w:r>
      <w:r w:rsidR="00C53B7F" w:rsidRPr="00CC7446">
        <w:rPr>
          <w:rFonts w:ascii="Verdana" w:hAnsi="Verdana" w:cs="Arial"/>
          <w:sz w:val="18"/>
          <w:szCs w:val="18"/>
        </w:rPr>
        <w:t>000,</w:t>
      </w:r>
      <w:r w:rsidR="006C6C76">
        <w:rPr>
          <w:rFonts w:ascii="Verdana" w:hAnsi="Verdana" w:cs="Arial"/>
          <w:sz w:val="18"/>
          <w:szCs w:val="18"/>
        </w:rPr>
        <w:t>00</w:t>
      </w:r>
      <w:r w:rsidR="00C53B7F" w:rsidRPr="00CC7446">
        <w:rPr>
          <w:rFonts w:ascii="Verdana" w:hAnsi="Verdana" w:cs="Arial"/>
          <w:sz w:val="18"/>
          <w:szCs w:val="18"/>
        </w:rPr>
        <w:t xml:space="preserve">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C66C429"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w:t>
      </w:r>
      <w:r w:rsidR="006C6C76">
        <w:rPr>
          <w:rFonts w:ascii="Verdana" w:hAnsi="Verdana" w:cs="Arial"/>
          <w:sz w:val="18"/>
          <w:szCs w:val="18"/>
        </w:rPr>
        <w:t xml:space="preserve"> </w:t>
      </w:r>
      <w:r w:rsidR="00F100D8" w:rsidRPr="00CC7446">
        <w:rPr>
          <w:rFonts w:ascii="Verdana" w:hAnsi="Verdana" w:cs="Arial"/>
          <w:sz w:val="18"/>
          <w:szCs w:val="18"/>
        </w:rPr>
        <w:t>%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lastRenderedPageBreak/>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35DD3C66"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w:t>
      </w:r>
      <w:r w:rsidR="00944917">
        <w:rPr>
          <w:rFonts w:ascii="Verdana" w:hAnsi="Verdana" w:cs="Arial"/>
          <w:sz w:val="18"/>
          <w:szCs w:val="18"/>
        </w:rPr>
        <w:t>odst</w:t>
      </w:r>
      <w:r w:rsidR="0047220D" w:rsidRPr="00CC7446">
        <w:rPr>
          <w:rFonts w:ascii="Verdana" w:hAnsi="Verdana" w:cs="Arial"/>
          <w:sz w:val="18"/>
          <w:szCs w:val="18"/>
        </w:rPr>
        <w:t>.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w:t>
      </w:r>
      <w:proofErr w:type="gramStart"/>
      <w:r w:rsidRPr="00CC7446">
        <w:rPr>
          <w:rFonts w:ascii="Verdana" w:hAnsi="Verdana" w:cs="Arial"/>
          <w:sz w:val="18"/>
          <w:szCs w:val="18"/>
        </w:rPr>
        <w:t>řízení</w:t>
      </w:r>
      <w:proofErr w:type="gramEnd"/>
      <w:r w:rsidRPr="00CC7446">
        <w:rPr>
          <w:rFonts w:ascii="Verdana" w:hAnsi="Verdana" w:cs="Arial"/>
          <w:sz w:val="18"/>
          <w:szCs w:val="18"/>
        </w:rPr>
        <w:t xml:space="preserve">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37E99F0"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xml:space="preserve">. K později předloženým argumentům se </w:t>
      </w:r>
      <w:r w:rsidR="00572463" w:rsidRPr="00CC7446">
        <w:rPr>
          <w:rFonts w:ascii="Verdana" w:hAnsi="Verdana" w:cs="Arial"/>
          <w:sz w:val="18"/>
          <w:szCs w:val="18"/>
        </w:rPr>
        <w:lastRenderedPageBreak/>
        <w:t>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w:t>
      </w:r>
      <w:r w:rsidR="00A83B9B">
        <w:rPr>
          <w:rFonts w:ascii="Verdana" w:hAnsi="Verdana" w:cs="Arial"/>
          <w:sz w:val="18"/>
          <w:szCs w:val="18"/>
        </w:rPr>
        <w:t xml:space="preserve"> </w:t>
      </w:r>
      <w:r w:rsidR="00B773FB" w:rsidRPr="00CC7446">
        <w:rPr>
          <w:rFonts w:ascii="Verdana" w:hAnsi="Verdana" w:cs="Arial"/>
          <w:sz w:val="18"/>
          <w:szCs w:val="18"/>
        </w:rPr>
        <w:t>000,</w:t>
      </w:r>
      <w:r w:rsidR="00A83B9B">
        <w:rPr>
          <w:rFonts w:ascii="Verdana" w:hAnsi="Verdana" w:cs="Arial"/>
          <w:sz w:val="18"/>
          <w:szCs w:val="18"/>
        </w:rPr>
        <w:t>00</w:t>
      </w:r>
      <w:r w:rsidR="00B773FB" w:rsidRPr="00CC7446">
        <w:rPr>
          <w:rFonts w:ascii="Verdana" w:hAnsi="Verdana" w:cs="Arial"/>
          <w:sz w:val="18"/>
          <w:szCs w:val="18"/>
        </w:rPr>
        <w:t xml:space="preserve">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665CD11E"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 xml:space="preserve">V případě odpovědnosti zhotovitele za vady platí v ostatním </w:t>
      </w:r>
      <w:proofErr w:type="spellStart"/>
      <w:r w:rsidR="008C7459" w:rsidRPr="00CC7446">
        <w:rPr>
          <w:rFonts w:ascii="Verdana" w:hAnsi="Verdana" w:cs="Arial"/>
          <w:bCs/>
          <w:sz w:val="18"/>
          <w:szCs w:val="18"/>
        </w:rPr>
        <w:t>ust</w:t>
      </w:r>
      <w:proofErr w:type="spellEnd"/>
      <w:r w:rsidR="008C7459" w:rsidRPr="00CC7446">
        <w:rPr>
          <w:rFonts w:ascii="Verdana" w:hAnsi="Verdana" w:cs="Arial"/>
          <w:bCs/>
          <w:sz w:val="18"/>
          <w:szCs w:val="18"/>
        </w:rPr>
        <w: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ukončení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7C44EB" w:rsidRPr="00CC7446">
        <w:rPr>
          <w:rFonts w:ascii="Verdana" w:hAnsi="Verdana" w:cs="Arial"/>
          <w:bCs/>
          <w:sz w:val="18"/>
          <w:szCs w:val="18"/>
        </w:rPr>
        <w:t>; v případě, že</w:t>
      </w:r>
      <w:r w:rsidR="00E21CF2" w:rsidRPr="00CC7446">
        <w:rPr>
          <w:rFonts w:ascii="Verdana" w:hAnsi="Verdana" w:cs="Arial"/>
          <w:bCs/>
          <w:sz w:val="18"/>
          <w:szCs w:val="18"/>
        </w:rPr>
        <w:t xml:space="preserve"> se </w:t>
      </w:r>
      <w:r w:rsidR="00C26A7A">
        <w:rPr>
          <w:rFonts w:ascii="Verdana" w:hAnsi="Verdana" w:cs="Arial"/>
          <w:bCs/>
          <w:sz w:val="18"/>
          <w:szCs w:val="18"/>
        </w:rPr>
        <w:t>D</w:t>
      </w:r>
      <w:r w:rsidR="00DB4203">
        <w:rPr>
          <w:rFonts w:ascii="Verdana" w:hAnsi="Verdana" w:cs="Arial"/>
          <w:bCs/>
          <w:sz w:val="18"/>
          <w:szCs w:val="18"/>
        </w:rPr>
        <w:t>ozor</w:t>
      </w:r>
      <w:r w:rsidR="007F526B">
        <w:rPr>
          <w:rFonts w:ascii="Verdana" w:hAnsi="Verdana" w:cs="Arial"/>
          <w:bCs/>
          <w:sz w:val="18"/>
          <w:szCs w:val="18"/>
        </w:rPr>
        <w:t xml:space="preserve"> projektanta</w:t>
      </w:r>
      <w:r w:rsidR="00E21CF2" w:rsidRPr="00CC7446">
        <w:rPr>
          <w:rFonts w:ascii="Verdana" w:hAnsi="Verdana" w:cs="Arial"/>
          <w:bCs/>
          <w:sz w:val="18"/>
          <w:szCs w:val="18"/>
        </w:rPr>
        <w:t xml:space="preserve">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 xml:space="preserve">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w:t>
      </w:r>
      <w:r w:rsidR="0033438B" w:rsidRPr="00CC7446">
        <w:rPr>
          <w:rFonts w:ascii="Verdana" w:hAnsi="Verdana" w:cs="Arial"/>
          <w:sz w:val="18"/>
          <w:szCs w:val="18"/>
        </w:rPr>
        <w:lastRenderedPageBreak/>
        <w:t>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proofErr w:type="gramStart"/>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proofErr w:type="gramEnd"/>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776570"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776570">
        <w:rPr>
          <w:rFonts w:ascii="Verdana" w:hAnsi="Verdana"/>
          <w:sz w:val="20"/>
          <w:szCs w:val="18"/>
          <w:u w:val="single"/>
        </w:rPr>
        <w:t>Čl</w:t>
      </w:r>
      <w:r w:rsidR="00E57415" w:rsidRPr="00776570">
        <w:rPr>
          <w:rFonts w:ascii="Verdana" w:hAnsi="Verdana"/>
          <w:sz w:val="20"/>
          <w:szCs w:val="18"/>
          <w:u w:val="single"/>
        </w:rPr>
        <w:t>ánek</w:t>
      </w:r>
      <w:r w:rsidR="007823B4" w:rsidRPr="00776570">
        <w:rPr>
          <w:rFonts w:ascii="Verdana" w:hAnsi="Verdana"/>
          <w:sz w:val="20"/>
          <w:szCs w:val="18"/>
          <w:u w:val="single"/>
        </w:rPr>
        <w:t xml:space="preserve"> 10</w:t>
      </w:r>
      <w:r w:rsidRPr="00776570">
        <w:rPr>
          <w:rFonts w:ascii="Verdana" w:hAnsi="Verdana"/>
          <w:sz w:val="20"/>
          <w:szCs w:val="18"/>
          <w:u w:val="single"/>
        </w:rPr>
        <w:t xml:space="preserve"> - Ostatní ujednání</w:t>
      </w:r>
    </w:p>
    <w:p w14:paraId="75344D55" w14:textId="549D6D03" w:rsidR="00CB6770" w:rsidRPr="00776570" w:rsidRDefault="00641445" w:rsidP="00CB6770">
      <w:pPr>
        <w:suppressAutoHyphens/>
        <w:spacing w:before="120" w:after="120" w:line="280" w:lineRule="exact"/>
        <w:ind w:left="567" w:hanging="567"/>
        <w:jc w:val="both"/>
        <w:rPr>
          <w:rFonts w:ascii="Verdana" w:hAnsi="Verdana" w:cs="Arial"/>
          <w:sz w:val="18"/>
          <w:szCs w:val="18"/>
        </w:rPr>
      </w:pPr>
      <w:r w:rsidRPr="00776570">
        <w:rPr>
          <w:rFonts w:ascii="Verdana" w:hAnsi="Verdana" w:cs="Arial"/>
          <w:b/>
          <w:sz w:val="18"/>
          <w:szCs w:val="18"/>
        </w:rPr>
        <w:t>10.1.</w:t>
      </w:r>
      <w:r w:rsidRPr="00776570">
        <w:rPr>
          <w:rFonts w:ascii="Verdana" w:hAnsi="Verdana" w:cs="Arial"/>
          <w:bCs/>
          <w:sz w:val="18"/>
          <w:szCs w:val="18"/>
        </w:rPr>
        <w:t xml:space="preserve"> </w:t>
      </w:r>
      <w:r w:rsidR="00CB6770" w:rsidRPr="00776570">
        <w:rPr>
          <w:rFonts w:ascii="Verdana" w:hAnsi="Verdana" w:cs="Arial"/>
          <w:sz w:val="18"/>
          <w:szCs w:val="18"/>
        </w:rPr>
        <w:t>Nebezpečí škody na zhotovovaném díle nese od zahájení plnění do okamžiku převzetí díla objednatelem zhotovitel, ledaže škoda byla způsobena podklady převzatými od objednatele nebo těmi, kteří plnili jeho úkoly nebo pokyny.</w:t>
      </w:r>
    </w:p>
    <w:p w14:paraId="7287ADD6" w14:textId="2FDBED6A" w:rsidR="00CB6770" w:rsidRPr="00776570" w:rsidRDefault="00CB6770" w:rsidP="00CB6770">
      <w:pPr>
        <w:suppressAutoHyphens/>
        <w:spacing w:before="120" w:line="280" w:lineRule="exact"/>
        <w:ind w:left="567" w:hanging="567"/>
        <w:jc w:val="both"/>
        <w:rPr>
          <w:rFonts w:ascii="Verdana" w:hAnsi="Verdana" w:cs="Arial"/>
          <w:sz w:val="18"/>
          <w:szCs w:val="18"/>
        </w:rPr>
      </w:pPr>
      <w:r w:rsidRPr="00776570">
        <w:rPr>
          <w:rFonts w:ascii="Verdana" w:hAnsi="Verdana" w:cs="Arial"/>
          <w:b/>
          <w:sz w:val="18"/>
          <w:szCs w:val="18"/>
        </w:rPr>
        <w:t>10.2</w:t>
      </w:r>
      <w:r w:rsidRPr="00776570">
        <w:rPr>
          <w:rFonts w:ascii="Verdana" w:hAnsi="Verdana" w:cs="Arial"/>
          <w:sz w:val="18"/>
          <w:szCs w:val="18"/>
        </w:rPr>
        <w:t>.</w:t>
      </w:r>
      <w:r w:rsidRPr="00776570">
        <w:rPr>
          <w:rFonts w:ascii="Verdana" w:hAnsi="Verdana" w:cs="Arial"/>
          <w:sz w:val="18"/>
          <w:szCs w:val="18"/>
        </w:rPr>
        <w:tab/>
      </w:r>
      <w:r w:rsidR="00DB14DE" w:rsidRPr="00776570">
        <w:rPr>
          <w:rFonts w:ascii="Verdana" w:hAnsi="Verdana" w:cs="Arial"/>
          <w:sz w:val="18"/>
          <w:szCs w:val="18"/>
        </w:rPr>
        <w:t>NEOBSAZENO</w:t>
      </w:r>
    </w:p>
    <w:p w14:paraId="5A24E39A" w14:textId="77777777" w:rsidR="00CB6770" w:rsidRPr="00776570" w:rsidRDefault="00CB6770" w:rsidP="00CB6770">
      <w:pPr>
        <w:suppressAutoHyphens/>
        <w:spacing w:before="120" w:line="280" w:lineRule="exact"/>
        <w:ind w:left="567" w:hanging="567"/>
        <w:jc w:val="both"/>
        <w:rPr>
          <w:rFonts w:ascii="Verdana" w:hAnsi="Verdana" w:cs="Arial"/>
          <w:sz w:val="18"/>
          <w:szCs w:val="18"/>
        </w:rPr>
      </w:pPr>
      <w:r w:rsidRPr="00776570">
        <w:rPr>
          <w:rFonts w:ascii="Verdana" w:hAnsi="Verdana" w:cs="Arial"/>
          <w:b/>
          <w:bCs/>
          <w:sz w:val="18"/>
          <w:szCs w:val="18"/>
        </w:rPr>
        <w:t>10.3.</w:t>
      </w:r>
      <w:r w:rsidRPr="00776570">
        <w:rPr>
          <w:rFonts w:ascii="Verdana" w:hAnsi="Verdana" w:cs="Arial"/>
          <w:b/>
          <w:bCs/>
          <w:sz w:val="18"/>
          <w:szCs w:val="18"/>
        </w:rPr>
        <w:tab/>
      </w:r>
      <w:r w:rsidRPr="00776570">
        <w:rPr>
          <w:rFonts w:ascii="Verdana" w:hAnsi="Verdana" w:cs="Arial"/>
          <w:sz w:val="18"/>
          <w:szCs w:val="18"/>
        </w:rPr>
        <w:t>Zhotovitel je povinen bez zbytečného odkladu upozornit objednatele na všechny zjištěné závažné skutečnosti týkající se předmětu díla, které jsou plně v odbornosti zhotovitele a brání řádnému pokračování nebo dokončení díla nebo jeho části.</w:t>
      </w:r>
    </w:p>
    <w:p w14:paraId="543C6455" w14:textId="77777777" w:rsidR="00CB6770" w:rsidRPr="00776570" w:rsidRDefault="00CB6770" w:rsidP="00CB6770">
      <w:pPr>
        <w:suppressAutoHyphens/>
        <w:spacing w:before="120" w:line="280" w:lineRule="exact"/>
        <w:ind w:left="567" w:hanging="567"/>
        <w:jc w:val="both"/>
        <w:rPr>
          <w:rFonts w:ascii="Verdana" w:hAnsi="Verdana" w:cs="Arial"/>
          <w:sz w:val="18"/>
          <w:szCs w:val="18"/>
        </w:rPr>
      </w:pPr>
      <w:r w:rsidRPr="00776570">
        <w:rPr>
          <w:rFonts w:ascii="Verdana" w:hAnsi="Verdana" w:cs="Arial"/>
          <w:b/>
          <w:sz w:val="18"/>
          <w:szCs w:val="18"/>
        </w:rPr>
        <w:t>10.4.</w:t>
      </w:r>
      <w:r w:rsidRPr="00776570">
        <w:rPr>
          <w:rFonts w:ascii="Verdana" w:hAnsi="Verdana" w:cs="Arial"/>
          <w:sz w:val="18"/>
          <w:szCs w:val="18"/>
        </w:rPr>
        <w:tab/>
        <w:t>Pokud tak stanoví zadávací dokumentace, zavazuje se zhotovitel nejpozději ke dni uzavření smlouvy uzavřít a posléze udržovat po celou dobu trvání smlouvy pojištění a kdykoli na výzvu objednatele pojistnou smlouvu předložit.</w:t>
      </w:r>
    </w:p>
    <w:p w14:paraId="2BE20578" w14:textId="77777777" w:rsidR="00CB6770" w:rsidRPr="00776570" w:rsidRDefault="00CB6770" w:rsidP="00CB6770">
      <w:pPr>
        <w:suppressAutoHyphens/>
        <w:spacing w:before="120" w:line="280" w:lineRule="exact"/>
        <w:ind w:left="567" w:hanging="567"/>
        <w:jc w:val="both"/>
        <w:rPr>
          <w:rFonts w:ascii="Verdana" w:hAnsi="Verdana" w:cs="Arial"/>
          <w:sz w:val="18"/>
          <w:szCs w:val="18"/>
        </w:rPr>
      </w:pPr>
      <w:r w:rsidRPr="00776570">
        <w:rPr>
          <w:rFonts w:ascii="Verdana" w:hAnsi="Verdana" w:cs="Arial"/>
          <w:b/>
          <w:sz w:val="18"/>
          <w:szCs w:val="18"/>
        </w:rPr>
        <w:t>10.5.</w:t>
      </w:r>
      <w:r w:rsidRPr="00776570">
        <w:rPr>
          <w:rFonts w:ascii="Verdana" w:hAnsi="Verdana" w:cs="Arial"/>
          <w:sz w:val="18"/>
          <w:szCs w:val="18"/>
        </w:rPr>
        <w:tab/>
        <w:t>Dílo bude zhotovitelem zpracováno komplexně s důslednou vnitřní koordinací navrhovaných částí díla, zejména z hlediska omezení železničního provozu.</w:t>
      </w:r>
    </w:p>
    <w:p w14:paraId="18F89859" w14:textId="77777777" w:rsidR="00CB6770" w:rsidRPr="00776570" w:rsidRDefault="00CB6770" w:rsidP="00CB6770">
      <w:pPr>
        <w:suppressAutoHyphens/>
        <w:spacing w:before="120" w:line="280" w:lineRule="exact"/>
        <w:ind w:left="567" w:hanging="567"/>
        <w:jc w:val="both"/>
        <w:rPr>
          <w:rFonts w:ascii="Verdana" w:hAnsi="Verdana" w:cs="Arial"/>
          <w:sz w:val="18"/>
          <w:szCs w:val="18"/>
        </w:rPr>
      </w:pPr>
      <w:r w:rsidRPr="00776570">
        <w:rPr>
          <w:rFonts w:ascii="Verdana" w:hAnsi="Verdana" w:cs="Arial"/>
          <w:b/>
          <w:sz w:val="18"/>
          <w:szCs w:val="18"/>
        </w:rPr>
        <w:t>10.6.</w:t>
      </w:r>
      <w:r w:rsidRPr="00776570">
        <w:rPr>
          <w:rFonts w:ascii="Verdana" w:hAnsi="Verdana" w:cs="Arial"/>
          <w:sz w:val="18"/>
          <w:szCs w:val="18"/>
        </w:rPr>
        <w:tab/>
        <w:t>Zhotovitel oznámí objednateli, nejméně 10 dní před jednáním s orgány veřejné moci, předmět projednávaných skutečností a vyzve objednatele k případné účasti.</w:t>
      </w:r>
    </w:p>
    <w:p w14:paraId="0DEB461F" w14:textId="77777777" w:rsidR="00CB6770" w:rsidRDefault="00CB6770" w:rsidP="00641445">
      <w:pPr>
        <w:spacing w:before="120" w:line="280" w:lineRule="exact"/>
        <w:ind w:left="851" w:hanging="709"/>
        <w:jc w:val="both"/>
        <w:rPr>
          <w:rFonts w:ascii="Verdana" w:hAnsi="Verdana" w:cs="Arial"/>
          <w:bCs/>
          <w:sz w:val="18"/>
          <w:szCs w:val="18"/>
        </w:rPr>
      </w:pPr>
    </w:p>
    <w:p w14:paraId="0B6A007A" w14:textId="23C941F4"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CB6770">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permStart w:id="486166623" w:edGrp="everyone"/>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[VLOŽÍ ZHOTOVITEL]</w:t>
      </w:r>
    </w:p>
    <w:permEnd w:id="486166623"/>
    <w:p w14:paraId="285A7E83" w14:textId="20158C4D"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CB6770">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5FABDE19"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00CB6770">
        <w:rPr>
          <w:rFonts w:ascii="Verdana" w:hAnsi="Verdana" w:cs="Arial"/>
          <w:b/>
          <w:bCs/>
          <w:sz w:val="18"/>
          <w:szCs w:val="18"/>
        </w:rPr>
        <w:t>9</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5BC2F661"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10.</w:t>
      </w:r>
      <w:r w:rsidR="00CB6770">
        <w:rPr>
          <w:rFonts w:ascii="Verdana" w:hAnsi="Verdana" w:cs="Arial"/>
          <w:sz w:val="18"/>
          <w:szCs w:val="18"/>
        </w:rPr>
        <w:t>9</w:t>
      </w:r>
      <w:r>
        <w:rPr>
          <w:rFonts w:ascii="Verdana" w:hAnsi="Verdana" w:cs="Arial"/>
          <w:sz w:val="18"/>
          <w:szCs w:val="18"/>
        </w:rPr>
        <w:t xml:space="preserve">.1.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1E2116E4"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10.</w:t>
      </w:r>
      <w:r w:rsidR="00CB6770">
        <w:rPr>
          <w:rFonts w:ascii="Verdana" w:hAnsi="Verdana" w:cs="Arial"/>
          <w:sz w:val="18"/>
          <w:szCs w:val="18"/>
        </w:rPr>
        <w:t>9</w:t>
      </w:r>
      <w:r>
        <w:rPr>
          <w:rFonts w:ascii="Verdana" w:hAnsi="Verdana" w:cs="Arial"/>
          <w:sz w:val="18"/>
          <w:szCs w:val="18"/>
        </w:rPr>
        <w:t xml:space="preserve">.2.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C6AFBB" w:rsid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10.</w:t>
      </w:r>
      <w:r w:rsidR="00CB6770">
        <w:rPr>
          <w:rFonts w:ascii="Verdana" w:hAnsi="Verdana" w:cs="Arial"/>
          <w:sz w:val="18"/>
          <w:szCs w:val="18"/>
        </w:rPr>
        <w:t>9</w:t>
      </w:r>
      <w:r>
        <w:rPr>
          <w:rFonts w:ascii="Verdana" w:hAnsi="Verdana" w:cs="Arial"/>
          <w:sz w:val="18"/>
          <w:szCs w:val="18"/>
        </w:rPr>
        <w:t xml:space="preserve">.3. </w:t>
      </w:r>
      <w:proofErr w:type="gramStart"/>
      <w:r w:rsidRPr="00BA5CAF">
        <w:rPr>
          <w:rFonts w:ascii="Verdana" w:hAnsi="Verdana" w:cs="Arial"/>
          <w:sz w:val="18"/>
          <w:szCs w:val="18"/>
        </w:rPr>
        <w:t>Ukáží</w:t>
      </w:r>
      <w:proofErr w:type="gramEnd"/>
      <w:r w:rsidRPr="00BA5CAF">
        <w:rPr>
          <w:rFonts w:ascii="Verdana" w:hAnsi="Verdana" w:cs="Arial"/>
          <w:sz w:val="18"/>
          <w:szCs w:val="18"/>
        </w:rPr>
        <w:t xml:space="preserve">-li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7BB3CF21" w14:textId="77777777" w:rsidR="00CB6770" w:rsidRPr="00CC7446" w:rsidRDefault="00CB6770" w:rsidP="00CB6770">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Pr>
          <w:rFonts w:ascii="Verdana" w:hAnsi="Verdana" w:cs="Arial"/>
          <w:b/>
          <w:bCs/>
          <w:sz w:val="18"/>
          <w:szCs w:val="18"/>
        </w:rPr>
        <w:t>10</w:t>
      </w:r>
      <w:r w:rsidRPr="00CC7446">
        <w:rPr>
          <w:rFonts w:ascii="Verdana" w:hAnsi="Verdana" w:cs="Arial"/>
          <w:b/>
          <w:bCs/>
          <w:sz w:val="18"/>
          <w:szCs w:val="18"/>
        </w:rPr>
        <w:t>.</w:t>
      </w:r>
      <w:r w:rsidRPr="00CC7446">
        <w:rPr>
          <w:rFonts w:ascii="Verdana" w:hAnsi="Verdana" w:cs="Arial"/>
          <w:b/>
          <w:bCs/>
          <w:sz w:val="18"/>
          <w:szCs w:val="18"/>
        </w:rPr>
        <w:tab/>
      </w:r>
      <w:r w:rsidRPr="00CC7446">
        <w:rPr>
          <w:rFonts w:ascii="Verdana" w:hAnsi="Verdana" w:cs="Arial"/>
          <w:bCs/>
          <w:sz w:val="18"/>
          <w:szCs w:val="18"/>
        </w:rPr>
        <w:t xml:space="preserve">Sociálně a </w:t>
      </w:r>
      <w:r w:rsidRPr="00CC7446">
        <w:rPr>
          <w:rFonts w:ascii="Verdana" w:hAnsi="Verdana" w:cs="Arial"/>
          <w:sz w:val="18"/>
          <w:szCs w:val="18"/>
        </w:rPr>
        <w:t>environmentálně odpovědné zadávání</w:t>
      </w:r>
    </w:p>
    <w:p w14:paraId="7C5DA22F" w14:textId="77777777" w:rsidR="00CB6770" w:rsidRDefault="00CB6770" w:rsidP="00CB6770">
      <w:pPr>
        <w:spacing w:line="280" w:lineRule="exact"/>
        <w:ind w:left="851"/>
        <w:jc w:val="both"/>
        <w:rPr>
          <w:rFonts w:ascii="Verdana" w:hAnsi="Verdana" w:cs="Arial"/>
          <w:bCs/>
          <w:sz w:val="18"/>
          <w:szCs w:val="18"/>
        </w:rPr>
      </w:pPr>
      <w:r w:rsidRPr="00CB6770">
        <w:rPr>
          <w:rFonts w:ascii="Verdana" w:hAnsi="Verdana" w:cs="Arial"/>
          <w:sz w:val="18"/>
          <w:szCs w:val="18"/>
        </w:rPr>
        <w:t xml:space="preserve">Objednatel je povinen při vytváření zadávacích podmínek, včetně pravidel pro hodnocení nabídek, a výběru dodavatele, veřejné zakázky, na </w:t>
      </w:r>
      <w:proofErr w:type="gramStart"/>
      <w:r w:rsidRPr="00CB6770">
        <w:rPr>
          <w:rFonts w:ascii="Verdana" w:hAnsi="Verdana" w:cs="Arial"/>
          <w:sz w:val="18"/>
          <w:szCs w:val="18"/>
        </w:rPr>
        <w:t>základě</w:t>
      </w:r>
      <w:proofErr w:type="gramEnd"/>
      <w:r w:rsidRPr="00CB6770">
        <w:rPr>
          <w:rFonts w:ascii="Verdana" w:hAnsi="Verdana" w:cs="Arial"/>
          <w:sz w:val="18"/>
          <w:szCs w:val="18"/>
        </w:rPr>
        <w:t xml:space="preserve"> které byla uzavřena tato smlouva, dodržovat zásady sociálně odpovědného zadávání, environmentálně odpovědného zadávání a inovací jak jsou definovány v § 28 odst. 1 písm. p) až r) ZZVZ (dále jen</w:t>
      </w:r>
      <w:r w:rsidRPr="00CB6770">
        <w:rPr>
          <w:rFonts w:ascii="Verdana" w:hAnsi="Verdana" w:cs="Arial"/>
          <w:bCs/>
          <w:sz w:val="18"/>
          <w:szCs w:val="18"/>
        </w:rPr>
        <w:t xml:space="preserve"> „odpovědné zadávání“). Zhotovitel bere podpisem této smlouvy výslovně na vědomí tuto povinnost objednatele, jakož i veškeré s tím související požadavky na Zhotovitele v daném </w:t>
      </w:r>
      <w:r w:rsidRPr="00CB6770">
        <w:rPr>
          <w:rFonts w:ascii="Verdana" w:hAnsi="Verdana" w:cs="Arial"/>
          <w:bCs/>
          <w:sz w:val="18"/>
          <w:szCs w:val="18"/>
        </w:rPr>
        <w:lastRenderedPageBreak/>
        <w:t>ohledu kladené, které jsou jako jednotlivé prvky odpovědného zadávání uvedeny v následujících ustanovení tohoto článku smlouvy.</w:t>
      </w:r>
    </w:p>
    <w:p w14:paraId="2F23D7DE" w14:textId="130AE02B" w:rsidR="00CB6770" w:rsidRPr="00CB6770" w:rsidRDefault="00CB6770" w:rsidP="00CB6770">
      <w:pPr>
        <w:spacing w:before="240" w:after="120" w:line="280" w:lineRule="exact"/>
        <w:ind w:left="1276" w:hanging="709"/>
        <w:jc w:val="both"/>
        <w:rPr>
          <w:rFonts w:ascii="Verdana" w:hAnsi="Verdana" w:cs="Arial"/>
          <w:sz w:val="18"/>
          <w:szCs w:val="18"/>
        </w:rPr>
      </w:pPr>
      <w:r w:rsidRPr="00CB6770">
        <w:rPr>
          <w:rFonts w:ascii="Verdana" w:hAnsi="Verdana" w:cs="Arial"/>
          <w:sz w:val="18"/>
          <w:szCs w:val="18"/>
        </w:rPr>
        <w:t xml:space="preserve">10.10.1 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w:t>
      </w:r>
    </w:p>
    <w:p w14:paraId="0D1D1D9E" w14:textId="4CF6857F" w:rsidR="00CB6770" w:rsidRPr="00CB6770" w:rsidRDefault="00CB6770" w:rsidP="00CB6770">
      <w:pPr>
        <w:spacing w:after="120" w:line="280" w:lineRule="exact"/>
        <w:ind w:left="1276" w:hanging="709"/>
        <w:jc w:val="both"/>
        <w:rPr>
          <w:rFonts w:ascii="Verdana" w:hAnsi="Verdana" w:cs="Arial"/>
          <w:sz w:val="18"/>
          <w:szCs w:val="18"/>
        </w:rPr>
      </w:pPr>
      <w:r>
        <w:rPr>
          <w:rFonts w:ascii="Verdana" w:hAnsi="Verdana" w:cs="Arial"/>
          <w:sz w:val="18"/>
          <w:szCs w:val="18"/>
        </w:rPr>
        <w:t xml:space="preserve">10.10.2 </w:t>
      </w:r>
      <w:r w:rsidRPr="00CB6770">
        <w:rPr>
          <w:rFonts w:ascii="Verdana" w:hAnsi="Verdana" w:cs="Arial"/>
          <w:sz w:val="18"/>
          <w:szCs w:val="18"/>
        </w:rPr>
        <w:t>Objednatel požaduje, aby Zhotovitel při realizaci Díla pro Objednatele zajistil rovnocenné platební podmínky, jako má sjednány Zhotovitel s Objednatelem, a to následovně:</w:t>
      </w:r>
    </w:p>
    <w:p w14:paraId="3105F231" w14:textId="77777777" w:rsidR="00CB6770" w:rsidRPr="00CB6770" w:rsidRDefault="00CB6770" w:rsidP="00CB6770">
      <w:pPr>
        <w:pStyle w:val="Odstavecseseznamem"/>
        <w:keepNext/>
        <w:numPr>
          <w:ilvl w:val="0"/>
          <w:numId w:val="37"/>
        </w:numPr>
        <w:tabs>
          <w:tab w:val="clear" w:pos="737"/>
          <w:tab w:val="num" w:pos="360"/>
        </w:tabs>
        <w:spacing w:before="240" w:after="120" w:line="264" w:lineRule="auto"/>
        <w:ind w:left="720" w:firstLine="0"/>
        <w:contextualSpacing/>
        <w:outlineLvl w:val="0"/>
        <w:rPr>
          <w:rFonts w:asciiTheme="majorHAnsi" w:eastAsiaTheme="minorHAnsi" w:hAnsiTheme="majorHAnsi" w:cstheme="minorBidi"/>
          <w:b/>
          <w:caps/>
          <w:vanish/>
          <w:sz w:val="22"/>
          <w:szCs w:val="18"/>
          <w:lang w:eastAsia="en-US"/>
        </w:rPr>
      </w:pPr>
    </w:p>
    <w:p w14:paraId="4C2919B1" w14:textId="77777777" w:rsidR="00CB6770" w:rsidRPr="00CB6770" w:rsidRDefault="00CB6770" w:rsidP="00CB6770">
      <w:pPr>
        <w:pStyle w:val="Odstavecseseznamem"/>
        <w:keepNext/>
        <w:numPr>
          <w:ilvl w:val="0"/>
          <w:numId w:val="37"/>
        </w:numPr>
        <w:tabs>
          <w:tab w:val="clear" w:pos="737"/>
          <w:tab w:val="num" w:pos="360"/>
        </w:tabs>
        <w:spacing w:before="240" w:after="120" w:line="264" w:lineRule="auto"/>
        <w:ind w:left="720" w:firstLine="0"/>
        <w:contextualSpacing/>
        <w:outlineLvl w:val="0"/>
        <w:rPr>
          <w:rFonts w:asciiTheme="majorHAnsi" w:eastAsiaTheme="minorHAnsi" w:hAnsiTheme="majorHAnsi" w:cstheme="minorBidi"/>
          <w:b/>
          <w:caps/>
          <w:vanish/>
          <w:sz w:val="22"/>
          <w:szCs w:val="18"/>
          <w:lang w:eastAsia="en-US"/>
        </w:rPr>
      </w:pPr>
    </w:p>
    <w:p w14:paraId="5FCB779C" w14:textId="77777777" w:rsidR="00CB6770" w:rsidRPr="00CB6770" w:rsidRDefault="00CB6770" w:rsidP="00CB6770">
      <w:pPr>
        <w:pStyle w:val="Odstavecseseznamem"/>
        <w:keepNext/>
        <w:numPr>
          <w:ilvl w:val="0"/>
          <w:numId w:val="37"/>
        </w:numPr>
        <w:tabs>
          <w:tab w:val="clear" w:pos="737"/>
          <w:tab w:val="num" w:pos="360"/>
        </w:tabs>
        <w:spacing w:before="240" w:after="120" w:line="264" w:lineRule="auto"/>
        <w:ind w:left="720" w:firstLine="0"/>
        <w:contextualSpacing/>
        <w:outlineLvl w:val="0"/>
        <w:rPr>
          <w:rFonts w:asciiTheme="majorHAnsi" w:eastAsiaTheme="minorHAnsi" w:hAnsiTheme="majorHAnsi" w:cstheme="minorBidi"/>
          <w:b/>
          <w:caps/>
          <w:vanish/>
          <w:sz w:val="22"/>
          <w:szCs w:val="18"/>
          <w:lang w:eastAsia="en-US"/>
        </w:rPr>
      </w:pPr>
    </w:p>
    <w:p w14:paraId="1BB8937C" w14:textId="77777777" w:rsidR="00CB6770" w:rsidRPr="00CB6770" w:rsidRDefault="00CB6770" w:rsidP="00CB6770">
      <w:pPr>
        <w:pStyle w:val="Odstavecseseznamem"/>
        <w:keepNext/>
        <w:numPr>
          <w:ilvl w:val="0"/>
          <w:numId w:val="37"/>
        </w:numPr>
        <w:tabs>
          <w:tab w:val="clear" w:pos="737"/>
          <w:tab w:val="num" w:pos="360"/>
        </w:tabs>
        <w:spacing w:before="240" w:after="120" w:line="264" w:lineRule="auto"/>
        <w:ind w:left="720" w:firstLine="0"/>
        <w:contextualSpacing/>
        <w:outlineLvl w:val="0"/>
        <w:rPr>
          <w:rFonts w:asciiTheme="majorHAnsi" w:eastAsiaTheme="minorHAnsi" w:hAnsiTheme="majorHAnsi" w:cstheme="minorBidi"/>
          <w:b/>
          <w:caps/>
          <w:vanish/>
          <w:sz w:val="22"/>
          <w:szCs w:val="18"/>
          <w:lang w:eastAsia="en-US"/>
        </w:rPr>
      </w:pPr>
    </w:p>
    <w:p w14:paraId="12FEC089" w14:textId="77777777" w:rsidR="00CB6770" w:rsidRPr="00CB6770" w:rsidRDefault="00CB6770" w:rsidP="00CB6770">
      <w:pPr>
        <w:pStyle w:val="Odstavecseseznamem"/>
        <w:keepNext/>
        <w:numPr>
          <w:ilvl w:val="0"/>
          <w:numId w:val="37"/>
        </w:numPr>
        <w:tabs>
          <w:tab w:val="clear" w:pos="737"/>
          <w:tab w:val="num" w:pos="360"/>
        </w:tabs>
        <w:spacing w:before="240" w:after="120" w:line="264" w:lineRule="auto"/>
        <w:ind w:left="720" w:firstLine="0"/>
        <w:contextualSpacing/>
        <w:outlineLvl w:val="0"/>
        <w:rPr>
          <w:rFonts w:asciiTheme="majorHAnsi" w:eastAsiaTheme="minorHAnsi" w:hAnsiTheme="majorHAnsi" w:cstheme="minorBidi"/>
          <w:b/>
          <w:caps/>
          <w:vanish/>
          <w:sz w:val="22"/>
          <w:szCs w:val="18"/>
          <w:lang w:eastAsia="en-US"/>
        </w:rPr>
      </w:pPr>
    </w:p>
    <w:p w14:paraId="522CFBFE" w14:textId="77777777" w:rsidR="00CB6770" w:rsidRPr="00CB6770" w:rsidRDefault="00CB6770" w:rsidP="00CB6770">
      <w:pPr>
        <w:pStyle w:val="Odstavecseseznamem"/>
        <w:keepNext/>
        <w:numPr>
          <w:ilvl w:val="0"/>
          <w:numId w:val="37"/>
        </w:numPr>
        <w:tabs>
          <w:tab w:val="clear" w:pos="737"/>
          <w:tab w:val="num" w:pos="360"/>
        </w:tabs>
        <w:spacing w:before="240" w:after="120" w:line="264" w:lineRule="auto"/>
        <w:ind w:left="720" w:firstLine="0"/>
        <w:contextualSpacing/>
        <w:outlineLvl w:val="0"/>
        <w:rPr>
          <w:rFonts w:asciiTheme="majorHAnsi" w:eastAsiaTheme="minorHAnsi" w:hAnsiTheme="majorHAnsi" w:cstheme="minorBidi"/>
          <w:b/>
          <w:caps/>
          <w:vanish/>
          <w:sz w:val="22"/>
          <w:szCs w:val="18"/>
          <w:lang w:eastAsia="en-US"/>
        </w:rPr>
      </w:pPr>
    </w:p>
    <w:p w14:paraId="22CC3044" w14:textId="77777777" w:rsidR="00CB6770" w:rsidRPr="00CB6770" w:rsidRDefault="00CB6770" w:rsidP="00CB6770">
      <w:pPr>
        <w:pStyle w:val="Odstavecseseznamem"/>
        <w:keepNext/>
        <w:numPr>
          <w:ilvl w:val="0"/>
          <w:numId w:val="37"/>
        </w:numPr>
        <w:tabs>
          <w:tab w:val="clear" w:pos="737"/>
          <w:tab w:val="num" w:pos="360"/>
        </w:tabs>
        <w:spacing w:before="240" w:after="120" w:line="264" w:lineRule="auto"/>
        <w:ind w:left="720" w:firstLine="0"/>
        <w:contextualSpacing/>
        <w:outlineLvl w:val="0"/>
        <w:rPr>
          <w:rFonts w:asciiTheme="majorHAnsi" w:eastAsiaTheme="minorHAnsi" w:hAnsiTheme="majorHAnsi" w:cstheme="minorBidi"/>
          <w:b/>
          <w:caps/>
          <w:vanish/>
          <w:sz w:val="22"/>
          <w:szCs w:val="18"/>
          <w:lang w:eastAsia="en-US"/>
        </w:rPr>
      </w:pPr>
    </w:p>
    <w:p w14:paraId="0E647740" w14:textId="77777777" w:rsidR="00CB6770" w:rsidRPr="00CB6770" w:rsidRDefault="00CB6770" w:rsidP="00CB6770">
      <w:pPr>
        <w:pStyle w:val="Odstavecseseznamem"/>
        <w:keepNext/>
        <w:numPr>
          <w:ilvl w:val="0"/>
          <w:numId w:val="37"/>
        </w:numPr>
        <w:tabs>
          <w:tab w:val="clear" w:pos="737"/>
          <w:tab w:val="num" w:pos="360"/>
        </w:tabs>
        <w:spacing w:before="240" w:after="120" w:line="264" w:lineRule="auto"/>
        <w:ind w:left="720" w:firstLine="0"/>
        <w:contextualSpacing/>
        <w:outlineLvl w:val="0"/>
        <w:rPr>
          <w:rFonts w:asciiTheme="majorHAnsi" w:eastAsiaTheme="minorHAnsi" w:hAnsiTheme="majorHAnsi" w:cstheme="minorBidi"/>
          <w:b/>
          <w:caps/>
          <w:vanish/>
          <w:sz w:val="22"/>
          <w:szCs w:val="18"/>
          <w:lang w:eastAsia="en-US"/>
        </w:rPr>
      </w:pPr>
    </w:p>
    <w:p w14:paraId="3F3F7DDC" w14:textId="77777777" w:rsidR="00CB6770" w:rsidRPr="00CB6770" w:rsidRDefault="00CB6770" w:rsidP="00CB6770">
      <w:pPr>
        <w:pStyle w:val="Odstavecseseznamem"/>
        <w:keepNext/>
        <w:numPr>
          <w:ilvl w:val="0"/>
          <w:numId w:val="37"/>
        </w:numPr>
        <w:tabs>
          <w:tab w:val="clear" w:pos="737"/>
          <w:tab w:val="num" w:pos="360"/>
        </w:tabs>
        <w:spacing w:before="240" w:after="120" w:line="264" w:lineRule="auto"/>
        <w:ind w:left="720" w:firstLine="0"/>
        <w:contextualSpacing/>
        <w:outlineLvl w:val="0"/>
        <w:rPr>
          <w:rFonts w:asciiTheme="majorHAnsi" w:eastAsiaTheme="minorHAnsi" w:hAnsiTheme="majorHAnsi" w:cstheme="minorBidi"/>
          <w:b/>
          <w:caps/>
          <w:vanish/>
          <w:sz w:val="22"/>
          <w:szCs w:val="18"/>
          <w:lang w:eastAsia="en-US"/>
        </w:rPr>
      </w:pPr>
    </w:p>
    <w:p w14:paraId="01CC2FD3" w14:textId="77777777" w:rsidR="00CB6770" w:rsidRPr="00CB6770" w:rsidRDefault="00CB6770" w:rsidP="00CB6770">
      <w:pPr>
        <w:pStyle w:val="Odstavecseseznamem"/>
        <w:keepNext/>
        <w:numPr>
          <w:ilvl w:val="0"/>
          <w:numId w:val="37"/>
        </w:numPr>
        <w:tabs>
          <w:tab w:val="clear" w:pos="737"/>
          <w:tab w:val="num" w:pos="360"/>
        </w:tabs>
        <w:spacing w:before="240" w:after="120" w:line="264" w:lineRule="auto"/>
        <w:ind w:left="720" w:firstLine="0"/>
        <w:contextualSpacing/>
        <w:outlineLvl w:val="0"/>
        <w:rPr>
          <w:rFonts w:asciiTheme="majorHAnsi" w:eastAsiaTheme="minorHAnsi" w:hAnsiTheme="majorHAnsi" w:cstheme="minorBidi"/>
          <w:b/>
          <w:caps/>
          <w:vanish/>
          <w:sz w:val="22"/>
          <w:szCs w:val="18"/>
          <w:lang w:eastAsia="en-US"/>
        </w:rPr>
      </w:pPr>
    </w:p>
    <w:p w14:paraId="11536F65" w14:textId="77777777" w:rsidR="00CB6770" w:rsidRPr="00CB6770" w:rsidRDefault="00CB6770" w:rsidP="00CB6770">
      <w:pPr>
        <w:pStyle w:val="Odstavecseseznamem"/>
        <w:numPr>
          <w:ilvl w:val="1"/>
          <w:numId w:val="37"/>
        </w:numPr>
        <w:spacing w:after="120" w:line="264" w:lineRule="auto"/>
        <w:jc w:val="both"/>
        <w:rPr>
          <w:rFonts w:asciiTheme="minorHAnsi" w:eastAsiaTheme="minorHAnsi" w:hAnsiTheme="minorHAnsi" w:cstheme="minorBidi"/>
          <w:vanish/>
          <w:sz w:val="18"/>
          <w:szCs w:val="18"/>
          <w:lang w:eastAsia="en-US"/>
        </w:rPr>
      </w:pPr>
    </w:p>
    <w:p w14:paraId="48E542F2" w14:textId="77777777" w:rsidR="00CB6770" w:rsidRPr="00CB6770" w:rsidRDefault="00CB6770" w:rsidP="00CB6770">
      <w:pPr>
        <w:pStyle w:val="Odstavecseseznamem"/>
        <w:numPr>
          <w:ilvl w:val="1"/>
          <w:numId w:val="37"/>
        </w:numPr>
        <w:spacing w:after="120" w:line="264" w:lineRule="auto"/>
        <w:jc w:val="both"/>
        <w:rPr>
          <w:rFonts w:asciiTheme="minorHAnsi" w:eastAsiaTheme="minorHAnsi" w:hAnsiTheme="minorHAnsi" w:cstheme="minorBidi"/>
          <w:vanish/>
          <w:sz w:val="18"/>
          <w:szCs w:val="18"/>
          <w:lang w:eastAsia="en-US"/>
        </w:rPr>
      </w:pPr>
    </w:p>
    <w:p w14:paraId="1E4612CF" w14:textId="77777777" w:rsidR="00CB6770" w:rsidRPr="00CB6770" w:rsidRDefault="00CB6770" w:rsidP="00CB6770">
      <w:pPr>
        <w:pStyle w:val="Odstavecseseznamem"/>
        <w:numPr>
          <w:ilvl w:val="1"/>
          <w:numId w:val="37"/>
        </w:numPr>
        <w:spacing w:after="120" w:line="264" w:lineRule="auto"/>
        <w:jc w:val="both"/>
        <w:rPr>
          <w:rFonts w:asciiTheme="minorHAnsi" w:eastAsiaTheme="minorHAnsi" w:hAnsiTheme="minorHAnsi" w:cstheme="minorBidi"/>
          <w:vanish/>
          <w:sz w:val="18"/>
          <w:szCs w:val="18"/>
          <w:lang w:eastAsia="en-US"/>
        </w:rPr>
      </w:pPr>
    </w:p>
    <w:p w14:paraId="014C6153" w14:textId="3302E45A" w:rsidR="00CB6770" w:rsidRPr="00CB6770" w:rsidRDefault="00CB6770" w:rsidP="00CB6770">
      <w:pPr>
        <w:pStyle w:val="Text1-2"/>
        <w:numPr>
          <w:ilvl w:val="3"/>
          <w:numId w:val="45"/>
        </w:numPr>
        <w:spacing w:before="240"/>
        <w:rPr>
          <w:rFonts w:ascii="Verdana" w:hAnsi="Verdana"/>
        </w:rPr>
      </w:pPr>
      <w:r w:rsidRPr="00CB6770">
        <w:rPr>
          <w:rFonts w:ascii="Verdana" w:hAnsi="Verdana"/>
        </w:rP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6A3E639F" w14:textId="2BDD3F29" w:rsidR="00CB6770" w:rsidRPr="00CB6770" w:rsidRDefault="00CB6770" w:rsidP="00CB6770">
      <w:pPr>
        <w:pStyle w:val="Text1-2"/>
        <w:numPr>
          <w:ilvl w:val="3"/>
          <w:numId w:val="46"/>
        </w:numPr>
        <w:rPr>
          <w:rFonts w:ascii="Verdana" w:eastAsia="Times New Roman" w:hAnsi="Verdana" w:cs="Arial"/>
          <w:bCs/>
          <w:lang w:eastAsia="cs-CZ"/>
        </w:rPr>
      </w:pPr>
      <w:r w:rsidRPr="00CB6770">
        <w:rPr>
          <w:rFonts w:ascii="Verdana" w:eastAsia="Times New Roman" w:hAnsi="Verdana" w:cs="Arial"/>
          <w:bCs/>
          <w:lang w:eastAsia="cs-CZ"/>
        </w:rPr>
        <w:t xml:space="preserve">Zhotovitel se zavazuje uhradit smluvní pokutu ve výši 10 000 Kč za </w:t>
      </w:r>
      <w:proofErr w:type="gramStart"/>
      <w:r w:rsidRPr="00CB6770">
        <w:rPr>
          <w:rFonts w:ascii="Verdana" w:eastAsia="Times New Roman" w:hAnsi="Verdana" w:cs="Arial"/>
          <w:bCs/>
          <w:lang w:eastAsia="cs-CZ"/>
        </w:rPr>
        <w:t>každý</w:t>
      </w:r>
      <w:proofErr w:type="gramEnd"/>
      <w:r w:rsidRPr="00CB6770">
        <w:rPr>
          <w:rFonts w:ascii="Verdana" w:eastAsia="Times New Roman" w:hAnsi="Verdana" w:cs="Arial"/>
          <w:bCs/>
          <w:lang w:eastAsia="cs-CZ"/>
        </w:rPr>
        <w:t xml:space="preserve"> byť i započatý den prodlení se splněním povinnosti předložit smluvní dokumentaci dle předchozího odstavce smlouvy. Zhotovitel se dále zavazuje uhradit smluvní pokutu ve výši 10 000 Kč za </w:t>
      </w:r>
      <w:proofErr w:type="gramStart"/>
      <w:r w:rsidRPr="00CB6770">
        <w:rPr>
          <w:rFonts w:ascii="Verdana" w:eastAsia="Times New Roman" w:hAnsi="Verdana" w:cs="Arial"/>
          <w:bCs/>
          <w:lang w:eastAsia="cs-CZ"/>
        </w:rPr>
        <w:t>každý</w:t>
      </w:r>
      <w:proofErr w:type="gramEnd"/>
      <w:r w:rsidRPr="00CB6770">
        <w:rPr>
          <w:rFonts w:ascii="Verdana" w:eastAsia="Times New Roman" w:hAnsi="Verdana" w:cs="Arial"/>
          <w:bCs/>
          <w:lang w:eastAsia="cs-CZ"/>
        </w:rP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6CEC8E3F" w14:textId="77777777" w:rsidR="00711566" w:rsidRDefault="00483D1D" w:rsidP="00711566">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711566">
        <w:rPr>
          <w:rFonts w:ascii="Verdana" w:hAnsi="Verdana" w:cs="Arial"/>
          <w:b/>
          <w:bCs/>
          <w:sz w:val="18"/>
          <w:szCs w:val="18"/>
        </w:rPr>
        <w:t>7</w:t>
      </w:r>
      <w:r w:rsidR="008C5474" w:rsidRPr="00CC7446">
        <w:rPr>
          <w:rFonts w:ascii="Verdana" w:hAnsi="Verdana" w:cs="Arial"/>
          <w:b/>
          <w:bCs/>
          <w:sz w:val="18"/>
          <w:szCs w:val="18"/>
        </w:rPr>
        <w:t>.</w:t>
      </w:r>
      <w:r w:rsidR="00E77C11" w:rsidRPr="00CC7446">
        <w:rPr>
          <w:rFonts w:ascii="Verdana" w:hAnsi="Verdana" w:cs="Arial"/>
          <w:b/>
          <w:bCs/>
          <w:sz w:val="18"/>
          <w:szCs w:val="18"/>
        </w:rPr>
        <w:tab/>
      </w:r>
      <w:r w:rsidR="008442F7" w:rsidRPr="00CC7446">
        <w:rPr>
          <w:rFonts w:ascii="Verdana" w:hAnsi="Verdana" w:cs="Arial"/>
          <w:sz w:val="18"/>
          <w:szCs w:val="18"/>
        </w:rPr>
        <w:t>Zhotovitel bude důsledně požadovat v</w:t>
      </w:r>
      <w:r w:rsidR="001E465E">
        <w:rPr>
          <w:rFonts w:ascii="Verdana" w:hAnsi="Verdana" w:cs="Arial"/>
          <w:sz w:val="18"/>
          <w:szCs w:val="18"/>
        </w:rPr>
        <w:t> D</w:t>
      </w:r>
      <w:r w:rsidR="00F62F81" w:rsidRPr="00CC7446">
        <w:rPr>
          <w:rFonts w:ascii="Verdana" w:hAnsi="Verdana" w:cs="Arial"/>
          <w:sz w:val="18"/>
          <w:szCs w:val="18"/>
        </w:rPr>
        <w:t>okumentaci</w:t>
      </w:r>
      <w:r w:rsidR="001E465E">
        <w:rPr>
          <w:rFonts w:ascii="Verdana" w:hAnsi="Verdana" w:cs="Arial"/>
          <w:sz w:val="18"/>
          <w:szCs w:val="18"/>
        </w:rPr>
        <w:t xml:space="preserve"> pro povolení záměru</w:t>
      </w:r>
      <w:r w:rsidR="00F62F81" w:rsidRPr="00CC7446">
        <w:rPr>
          <w:rFonts w:ascii="Verdana" w:hAnsi="Verdana" w:cs="Arial"/>
          <w:sz w:val="18"/>
          <w:szCs w:val="18"/>
        </w:rPr>
        <w:t xml:space="preserve">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78CB1FBC" w:rsidR="00834BAF" w:rsidRDefault="00711566" w:rsidP="00711566">
      <w:pPr>
        <w:spacing w:after="120" w:line="280" w:lineRule="exact"/>
        <w:ind w:left="539" w:hanging="539"/>
        <w:jc w:val="both"/>
        <w:rPr>
          <w:rFonts w:ascii="Verdana" w:hAnsi="Verdana" w:cs="Arial"/>
          <w:sz w:val="18"/>
          <w:szCs w:val="18"/>
        </w:rPr>
      </w:pPr>
      <w:r>
        <w:rPr>
          <w:rFonts w:ascii="Verdana" w:hAnsi="Verdana" w:cs="Arial"/>
          <w:b/>
          <w:bCs/>
          <w:sz w:val="18"/>
          <w:szCs w:val="18"/>
        </w:rPr>
        <w:t>10.</w:t>
      </w:r>
      <w:r w:rsidRPr="00711566">
        <w:rPr>
          <w:rFonts w:ascii="Verdana" w:hAnsi="Verdana" w:cs="Arial"/>
          <w:b/>
          <w:bCs/>
          <w:sz w:val="18"/>
          <w:szCs w:val="18"/>
        </w:rPr>
        <w:t>8.</w:t>
      </w:r>
      <w:r>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29337E" w:rsidRPr="00CC7446">
        <w:rPr>
          <w:rFonts w:ascii="Verdana" w:hAnsi="Verdana" w:cs="Arial"/>
          <w:sz w:val="18"/>
          <w:szCs w:val="18"/>
        </w:rPr>
        <w:t> </w:t>
      </w:r>
      <w:r w:rsidR="00944917">
        <w:rPr>
          <w:rFonts w:ascii="Verdana" w:hAnsi="Verdana" w:cs="Arial"/>
          <w:sz w:val="18"/>
          <w:szCs w:val="18"/>
        </w:rPr>
        <w:t>odst</w:t>
      </w:r>
      <w:r w:rsidR="0029337E" w:rsidRPr="00CC7446">
        <w:rPr>
          <w:rFonts w:ascii="Verdana" w:hAnsi="Verdana" w:cs="Arial"/>
          <w:sz w:val="18"/>
          <w:szCs w:val="18"/>
        </w:rPr>
        <w:t xml:space="preserve">.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7DF5E25" w14:textId="0069A31C" w:rsidR="00BD41AE" w:rsidRPr="00936699" w:rsidRDefault="00BD41AE" w:rsidP="00BD41AE">
      <w:pPr>
        <w:suppressAutoHyphens/>
        <w:spacing w:before="120" w:after="120" w:line="280" w:lineRule="exact"/>
        <w:ind w:left="567" w:hanging="567"/>
        <w:jc w:val="both"/>
        <w:rPr>
          <w:rFonts w:ascii="Verdana" w:hAnsi="Verdana" w:cs="Arial"/>
          <w:b/>
          <w:bCs/>
          <w:sz w:val="18"/>
          <w:szCs w:val="18"/>
        </w:rPr>
      </w:pPr>
      <w:r>
        <w:rPr>
          <w:rFonts w:ascii="Verdana" w:hAnsi="Verdana" w:cs="Arial"/>
          <w:b/>
          <w:bCs/>
          <w:sz w:val="18"/>
          <w:szCs w:val="18"/>
        </w:rPr>
        <w:t>10.</w:t>
      </w:r>
      <w:r w:rsidR="00711566">
        <w:rPr>
          <w:rFonts w:ascii="Verdana" w:hAnsi="Verdana" w:cs="Arial"/>
          <w:b/>
          <w:bCs/>
          <w:sz w:val="18"/>
          <w:szCs w:val="18"/>
        </w:rPr>
        <w:t>8</w:t>
      </w:r>
      <w:r>
        <w:rPr>
          <w:rFonts w:ascii="Verdana" w:hAnsi="Verdana" w:cs="Arial"/>
          <w:b/>
          <w:bCs/>
          <w:sz w:val="18"/>
          <w:szCs w:val="18"/>
        </w:rPr>
        <w:t xml:space="preserve">. </w:t>
      </w:r>
      <w:r w:rsidRPr="00936699">
        <w:rPr>
          <w:rFonts w:ascii="Verdana" w:hAnsi="Verdana" w:cs="Arial"/>
          <w:sz w:val="18"/>
          <w:szCs w:val="18"/>
        </w:rPr>
        <w:t>Zhotovitel se zavazuje, že v </w:t>
      </w:r>
      <w:r>
        <w:rPr>
          <w:rFonts w:ascii="Verdana" w:hAnsi="Verdana" w:cs="Arial"/>
          <w:sz w:val="18"/>
          <w:szCs w:val="18"/>
        </w:rPr>
        <w:t>d</w:t>
      </w:r>
      <w:r w:rsidRPr="00936699">
        <w:rPr>
          <w:rFonts w:ascii="Verdana" w:hAnsi="Verdana" w:cs="Arial"/>
          <w:sz w:val="18"/>
          <w:szCs w:val="18"/>
        </w:rPr>
        <w:t xml:space="preserve">íle nezvýhodní ani neznevýhodní určité dodavatele nebo výrobky tím, že technické podmínky § 89 odst. 1 ZZVZ </w:t>
      </w:r>
      <w:r>
        <w:rPr>
          <w:rFonts w:ascii="Verdana" w:hAnsi="Verdana" w:cs="Arial"/>
          <w:sz w:val="18"/>
          <w:szCs w:val="18"/>
        </w:rPr>
        <w:t xml:space="preserve">analogicky </w:t>
      </w:r>
      <w:r w:rsidRPr="00936699">
        <w:rPr>
          <w:rFonts w:ascii="Verdana" w:hAnsi="Verdana" w:cs="Arial"/>
          <w:sz w:val="18"/>
          <w:szCs w:val="18"/>
        </w:rPr>
        <w:t>stanoví</w:t>
      </w:r>
      <w:r>
        <w:rPr>
          <w:rFonts w:ascii="Verdana" w:hAnsi="Verdana" w:cs="Arial"/>
          <w:sz w:val="18"/>
          <w:szCs w:val="18"/>
        </w:rPr>
        <w:t xml:space="preserve"> </w:t>
      </w:r>
      <w:r w:rsidRPr="00936699">
        <w:rPr>
          <w:rFonts w:ascii="Verdana" w:hAnsi="Verdana" w:cs="Arial"/>
          <w:sz w:val="18"/>
          <w:szCs w:val="18"/>
        </w:rPr>
        <w:t>prostřednictvím přímého nebo nepřímého odkazu na určité dodavatele nebo výrobky nebo patenty na vynálezy, užitné vzory, ochranné známky nebo označení původu. Odkazy dle předchozí věty může Zhotovitel použít pouze</w:t>
      </w:r>
      <w:r>
        <w:rPr>
          <w:rFonts w:ascii="Verdana" w:hAnsi="Verdana" w:cs="Arial"/>
          <w:sz w:val="18"/>
          <w:szCs w:val="18"/>
        </w:rPr>
        <w:t xml:space="preserve"> analogicky</w:t>
      </w:r>
      <w:r w:rsidRPr="00936699">
        <w:rPr>
          <w:rFonts w:ascii="Verdana" w:hAnsi="Verdana" w:cs="Arial"/>
          <w:sz w:val="18"/>
          <w:szCs w:val="18"/>
        </w:rPr>
        <w:t xml:space="preserve"> v souladu s § 89 odst. 6 ZZVZ.</w:t>
      </w:r>
      <w:r>
        <w:rPr>
          <w:rFonts w:ascii="Verdana" w:hAnsi="Verdana" w:cs="Arial"/>
          <w:sz w:val="18"/>
          <w:szCs w:val="18"/>
        </w:rPr>
        <w:t xml:space="preserve"> V případě, že zhotovitel v </w:t>
      </w:r>
      <w:r w:rsidRPr="0062020A">
        <w:rPr>
          <w:rFonts w:ascii="Verdana" w:hAnsi="Verdana" w:cs="Arial"/>
          <w:sz w:val="18"/>
          <w:szCs w:val="18"/>
        </w:rPr>
        <w:t>rozporu s</w:t>
      </w:r>
      <w:r>
        <w:rPr>
          <w:rFonts w:ascii="Verdana" w:hAnsi="Verdana" w:cs="Arial"/>
          <w:sz w:val="18"/>
          <w:szCs w:val="18"/>
        </w:rPr>
        <w:t> tímto odstavcem této smlouvy</w:t>
      </w:r>
      <w:r w:rsidRPr="0062020A">
        <w:rPr>
          <w:rFonts w:ascii="Verdana" w:hAnsi="Verdana" w:cs="Arial"/>
          <w:sz w:val="18"/>
          <w:szCs w:val="18"/>
        </w:rPr>
        <w:t xml:space="preserve"> zvýhodní nebo znevýhodní určité dodavatele nebo výrobky</w:t>
      </w:r>
      <w:r>
        <w:rPr>
          <w:rFonts w:ascii="Verdana" w:hAnsi="Verdana" w:cs="Arial"/>
          <w:sz w:val="18"/>
          <w:szCs w:val="18"/>
        </w:rPr>
        <w:t>,</w:t>
      </w:r>
      <w:r w:rsidRPr="0062020A">
        <w:rPr>
          <w:rFonts w:ascii="Verdana" w:hAnsi="Verdana" w:cs="Arial"/>
          <w:sz w:val="18"/>
          <w:szCs w:val="18"/>
        </w:rPr>
        <w:t xml:space="preserve"> </w:t>
      </w:r>
      <w:r>
        <w:rPr>
          <w:rFonts w:ascii="Verdana" w:hAnsi="Verdana" w:cs="Arial"/>
          <w:sz w:val="18"/>
          <w:szCs w:val="18"/>
        </w:rPr>
        <w:lastRenderedPageBreak/>
        <w:t>z</w:t>
      </w:r>
      <w:r w:rsidRPr="0062020A">
        <w:rPr>
          <w:rFonts w:ascii="Verdana" w:hAnsi="Verdana" w:cs="Arial"/>
          <w:sz w:val="18"/>
          <w:szCs w:val="18"/>
        </w:rPr>
        <w:t>hotovitel uhradí smluvní pokutu ve výši 1.000 Kč za každý případ zvýhodnění nebo znevýhodnění.</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permStart w:id="712510061" w:edGrp="everyone"/>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[VLOŽÍ ZHOTOVITEL]</w:t>
      </w:r>
      <w:r w:rsidR="001908F2">
        <w:rPr>
          <w:rFonts w:ascii="Verdana" w:hAnsi="Verdana" w:cs="Arial"/>
          <w:b/>
          <w:sz w:val="18"/>
          <w:szCs w:val="18"/>
        </w:rPr>
        <w:t>.</w:t>
      </w:r>
    </w:p>
    <w:permEnd w:id="712510061"/>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 xml:space="preserve">ností týkajících </w:t>
      </w:r>
      <w:proofErr w:type="gramStart"/>
      <w:r w:rsidR="009A71F6" w:rsidRPr="00CC7446">
        <w:rPr>
          <w:rFonts w:ascii="Verdana" w:hAnsi="Verdana" w:cs="Arial"/>
          <w:sz w:val="18"/>
          <w:szCs w:val="18"/>
        </w:rPr>
        <w:t>se</w:t>
      </w:r>
      <w:proofErr w:type="gramEnd"/>
      <w:r w:rsidR="009A71F6" w:rsidRPr="00CC7446">
        <w:rPr>
          <w:rFonts w:ascii="Verdana" w:hAnsi="Verdana" w:cs="Arial"/>
          <w:sz w:val="18"/>
          <w:szCs w:val="18"/>
        </w:rPr>
        <w:t xml:space="preserv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 xml:space="preserve">sobní údaje ze všech svých systému nebo databází, včetně vymazání všech záložních kopií, s </w:t>
      </w:r>
      <w:proofErr w:type="gramStart"/>
      <w:r w:rsidRPr="00CC7446">
        <w:rPr>
          <w:rFonts w:ascii="Verdana" w:hAnsi="Verdana" w:cs="Arial"/>
          <w:sz w:val="18"/>
          <w:szCs w:val="18"/>
        </w:rPr>
        <w:t>výjimkou</w:t>
      </w:r>
      <w:proofErr w:type="gramEnd"/>
      <w:r w:rsidRPr="00CC7446">
        <w:rPr>
          <w:rFonts w:ascii="Verdana" w:hAnsi="Verdana" w:cs="Arial"/>
          <w:sz w:val="18"/>
          <w:szCs w:val="18"/>
        </w:rPr>
        <w:t xml:space="preserve">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w:t>
      </w:r>
      <w:proofErr w:type="spellStart"/>
      <w:r w:rsidRPr="00CC7446">
        <w:rPr>
          <w:rFonts w:ascii="Verdana" w:hAnsi="Verdana" w:cs="Arial"/>
          <w:bCs/>
          <w:sz w:val="18"/>
          <w:szCs w:val="18"/>
        </w:rPr>
        <w:t>ust</w:t>
      </w:r>
      <w:proofErr w:type="spellEnd"/>
      <w:r w:rsidRPr="00CC7446">
        <w:rPr>
          <w:rFonts w:ascii="Verdana" w:hAnsi="Verdana" w:cs="Arial"/>
          <w:bCs/>
          <w:sz w:val="18"/>
          <w:szCs w:val="18"/>
        </w:rPr>
        <w:t xml:space="preserve">. § 2 zákona č. 121/2000 Sb., o právu autorském, o právech souvisejících s právem autorským a o změně některých zákonů (autorský zákon), ve znění pozdějších předpisů, zhotovitel ve smyslu </w:t>
      </w:r>
      <w:proofErr w:type="spellStart"/>
      <w:r w:rsidRPr="00CC7446">
        <w:rPr>
          <w:rFonts w:ascii="Verdana" w:hAnsi="Verdana" w:cs="Arial"/>
          <w:bCs/>
          <w:sz w:val="18"/>
          <w:szCs w:val="18"/>
        </w:rPr>
        <w:t>ust</w:t>
      </w:r>
      <w:proofErr w:type="spellEnd"/>
      <w:r w:rsidRPr="00CC7446">
        <w:rPr>
          <w:rFonts w:ascii="Verdana" w:hAnsi="Verdana" w:cs="Arial"/>
          <w:bCs/>
          <w:sz w:val="18"/>
          <w:szCs w:val="18"/>
        </w:rPr>
        <w:t xml:space="preserve">.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w:t>
      </w:r>
      <w:r w:rsidRPr="00CC7446">
        <w:rPr>
          <w:rFonts w:ascii="Verdana" w:hAnsi="Verdana" w:cs="Arial"/>
          <w:bCs/>
          <w:sz w:val="18"/>
          <w:szCs w:val="18"/>
        </w:rPr>
        <w:lastRenderedPageBreak/>
        <w:t>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w:t>
      </w:r>
      <w:proofErr w:type="spellStart"/>
      <w:r w:rsidRPr="00CC7446">
        <w:rPr>
          <w:rFonts w:ascii="Verdana" w:hAnsi="Verdana" w:cs="Arial"/>
          <w:bCs/>
          <w:sz w:val="18"/>
          <w:szCs w:val="18"/>
        </w:rPr>
        <w:t>ust</w:t>
      </w:r>
      <w:proofErr w:type="spellEnd"/>
      <w:r w:rsidRPr="00CC7446">
        <w:rPr>
          <w:rFonts w:ascii="Verdana" w:hAnsi="Verdana" w:cs="Arial"/>
          <w:bCs/>
          <w:sz w:val="18"/>
          <w:szCs w:val="18"/>
        </w:rPr>
        <w:t xml:space="preserve">. § 2370 občanského zákoníku a práva odstoupit od </w:t>
      </w:r>
      <w:r w:rsidRPr="00CC7446">
        <w:rPr>
          <w:rFonts w:ascii="Verdana" w:hAnsi="Verdana" w:cs="Arial"/>
          <w:sz w:val="18"/>
          <w:szCs w:val="18"/>
        </w:rPr>
        <w:t xml:space="preserve">licenční smlouvy pro změnu přesvědčení dle </w:t>
      </w:r>
      <w:proofErr w:type="spellStart"/>
      <w:r w:rsidR="001D5D7B" w:rsidRPr="00CC7446">
        <w:rPr>
          <w:rFonts w:ascii="Verdana" w:hAnsi="Verdana" w:cs="Arial"/>
          <w:sz w:val="18"/>
          <w:szCs w:val="18"/>
        </w:rPr>
        <w:t>ust</w:t>
      </w:r>
      <w:proofErr w:type="spellEnd"/>
      <w:r w:rsidR="001D5D7B" w:rsidRPr="00CC7446">
        <w:rPr>
          <w:rFonts w:ascii="Verdana" w:hAnsi="Verdana" w:cs="Arial"/>
          <w:sz w:val="18"/>
          <w:szCs w:val="18"/>
        </w:rPr>
        <w: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0853F6A6"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w:t>
      </w:r>
      <w:proofErr w:type="gramStart"/>
      <w:r w:rsidRPr="00CC7446">
        <w:rPr>
          <w:rFonts w:ascii="Verdana" w:hAnsi="Verdana" w:cs="Arial"/>
          <w:bCs/>
          <w:sz w:val="18"/>
          <w:szCs w:val="18"/>
        </w:rPr>
        <w:t>z</w:t>
      </w:r>
      <w:proofErr w:type="gramEnd"/>
      <w:r w:rsidRPr="00CC7446">
        <w:rPr>
          <w:rFonts w:ascii="Verdana" w:hAnsi="Verdana" w:cs="Arial"/>
          <w:bCs/>
          <w:sz w:val="18"/>
          <w:szCs w:val="18"/>
        </w:rPr>
        <w:t xml:space="preserve">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4AB8F433"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944917">
        <w:rPr>
          <w:rFonts w:ascii="Verdana" w:hAnsi="Verdana" w:cs="Arial"/>
          <w:bCs/>
          <w:sz w:val="18"/>
          <w:szCs w:val="18"/>
        </w:rPr>
        <w:t>odst</w:t>
      </w:r>
      <w:r w:rsidR="006923F3" w:rsidRPr="00CC7446">
        <w:rPr>
          <w:rFonts w:ascii="Verdana" w:hAnsi="Verdana" w:cs="Arial"/>
          <w:bCs/>
          <w:sz w:val="18"/>
          <w:szCs w:val="18"/>
        </w:rPr>
        <w:t xml:space="preserve">.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proofErr w:type="gramStart"/>
      <w:r w:rsidRPr="00CC7446">
        <w:rPr>
          <w:rFonts w:ascii="Verdana" w:hAnsi="Verdana" w:cs="Arial"/>
          <w:bCs/>
          <w:sz w:val="18"/>
          <w:szCs w:val="18"/>
        </w:rPr>
        <w:t>13.1.11  Zhotovitel</w:t>
      </w:r>
      <w:proofErr w:type="gramEnd"/>
      <w:r w:rsidRPr="00CC7446">
        <w:rPr>
          <w:rFonts w:ascii="Verdana" w:hAnsi="Verdana" w:cs="Arial"/>
          <w:bCs/>
          <w:sz w:val="18"/>
          <w:szCs w:val="18"/>
        </w:rPr>
        <w:t xml:space="preserve">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lastRenderedPageBreak/>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w:t>
      </w:r>
      <w:proofErr w:type="gramStart"/>
      <w:r w:rsidRPr="00CC7446">
        <w:rPr>
          <w:rFonts w:ascii="Verdana" w:hAnsi="Verdana" w:cs="Arial"/>
          <w:bCs/>
          <w:sz w:val="18"/>
          <w:szCs w:val="18"/>
        </w:rPr>
        <w:t>nabyde</w:t>
      </w:r>
      <w:proofErr w:type="gramEnd"/>
      <w:r w:rsidRPr="00CC7446">
        <w:rPr>
          <w:rFonts w:ascii="Verdana" w:hAnsi="Verdana" w:cs="Arial"/>
          <w:bCs/>
          <w:sz w:val="18"/>
          <w:szCs w:val="18"/>
        </w:rPr>
        <w:t xml:space="preserv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1E07A452"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 xml:space="preserve">vč. prací při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 xml:space="preserve">Zhotovitel není oprávněn provést jednostranný zápočet pohledávky a není oprávněn postoupit jakoukoliv pohledávku vůči objednateli ani její část, vzniklou na základě smlouvy třetí osobě </w:t>
      </w:r>
      <w:r w:rsidRPr="00CC7446">
        <w:rPr>
          <w:rFonts w:ascii="Verdana" w:hAnsi="Verdana" w:cs="Arial"/>
          <w:bCs/>
          <w:sz w:val="18"/>
          <w:szCs w:val="18"/>
        </w:rPr>
        <w:lastRenderedPageBreak/>
        <w:t>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Pr="00CC7446">
        <w:rPr>
          <w:rFonts w:ascii="Verdana" w:hAnsi="Verdana" w:cs="Arial"/>
          <w:sz w:val="18"/>
          <w:szCs w:val="18"/>
        </w:rPr>
        <w:t>ust</w:t>
      </w:r>
      <w:proofErr w:type="spellEnd"/>
      <w:r w:rsidRPr="00CC7446">
        <w:rPr>
          <w:rFonts w:ascii="Verdana" w:hAnsi="Verdana" w:cs="Arial"/>
          <w:sz w:val="18"/>
          <w:szCs w:val="18"/>
        </w:rPr>
        <w:t xml:space="preserve">. § 504 občanského zákoníku (dále jen „obchodní tajemství"), a že se nejedná ani o informace, které nemohou být v registru smluv uveřejněny na základě </w:t>
      </w:r>
      <w:proofErr w:type="spellStart"/>
      <w:r w:rsidRPr="00CC7446">
        <w:rPr>
          <w:rFonts w:ascii="Verdana" w:hAnsi="Verdana" w:cs="Arial"/>
          <w:sz w:val="18"/>
          <w:szCs w:val="18"/>
        </w:rPr>
        <w:t>ust</w:t>
      </w:r>
      <w:proofErr w:type="spellEnd"/>
      <w:r w:rsidRPr="00CC7446">
        <w:rPr>
          <w:rFonts w:ascii="Verdana" w:hAnsi="Verdana" w:cs="Arial"/>
          <w:sz w:val="18"/>
          <w:szCs w:val="18"/>
        </w:rPr>
        <w:t xml:space="preserve">. § 3 odst. 1 ZRS.           </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Pr="00CC7446">
        <w:rPr>
          <w:rFonts w:ascii="Verdana" w:hAnsi="Verdana" w:cs="Arial"/>
          <w:sz w:val="18"/>
          <w:szCs w:val="18"/>
        </w:rPr>
        <w:t>ust</w:t>
      </w:r>
      <w:proofErr w:type="spellEnd"/>
      <w:r w:rsidRPr="00CC7446">
        <w:rPr>
          <w:rFonts w:ascii="Verdana" w:hAnsi="Verdana" w:cs="Arial"/>
          <w:sz w:val="18"/>
          <w:szCs w:val="18"/>
        </w:rPr>
        <w:t>. § 504 občanského 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w:t>
      </w:r>
      <w:proofErr w:type="gramStart"/>
      <w:r w:rsidR="0027677C" w:rsidRPr="00CC7446">
        <w:rPr>
          <w:rFonts w:ascii="Verdana" w:hAnsi="Verdana" w:cs="Arial"/>
          <w:sz w:val="18"/>
          <w:szCs w:val="18"/>
        </w:rPr>
        <w:t>v  této</w:t>
      </w:r>
      <w:proofErr w:type="gramEnd"/>
      <w:r w:rsidR="0027677C" w:rsidRPr="00CC7446">
        <w:rPr>
          <w:rFonts w:ascii="Verdana" w:hAnsi="Verdana" w:cs="Arial"/>
          <w:sz w:val="18"/>
          <w:szCs w:val="18"/>
        </w:rPr>
        <w:t xml:space="preserve">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lastRenderedPageBreak/>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3B1B75" w:rsidRPr="00CC7446">
        <w:rPr>
          <w:rFonts w:ascii="Verdana" w:hAnsi="Verdana" w:cs="Arial"/>
          <w:sz w:val="18"/>
          <w:szCs w:val="18"/>
        </w:rPr>
        <w:t>ust</w:t>
      </w:r>
      <w:proofErr w:type="spellEnd"/>
      <w:r w:rsidR="003B1B75" w:rsidRPr="00CC7446">
        <w:rPr>
          <w:rFonts w:ascii="Verdana" w:hAnsi="Verdana" w:cs="Arial"/>
          <w:sz w:val="18"/>
          <w:szCs w:val="18"/>
        </w:rPr>
        <w: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CC7446">
        <w:rPr>
          <w:rFonts w:ascii="Verdana" w:hAnsi="Verdana" w:cs="Arial"/>
          <w:sz w:val="18"/>
          <w:szCs w:val="18"/>
        </w:rPr>
        <w:t>ust</w:t>
      </w:r>
      <w:proofErr w:type="spellEnd"/>
      <w:r w:rsidR="001B079C" w:rsidRPr="00CC7446">
        <w:rPr>
          <w:rFonts w:ascii="Verdana" w:hAnsi="Verdana" w:cs="Arial"/>
          <w:sz w:val="18"/>
          <w:szCs w:val="18"/>
        </w:rPr>
        <w:t xml:space="preserve">.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w:t>
      </w:r>
      <w:proofErr w:type="spellStart"/>
      <w:r w:rsidR="003F656B" w:rsidRPr="00CC7446">
        <w:rPr>
          <w:rFonts w:ascii="Verdana" w:hAnsi="Verdana" w:cs="Arial"/>
          <w:sz w:val="18"/>
          <w:szCs w:val="18"/>
        </w:rPr>
        <w:t>ust</w:t>
      </w:r>
      <w:proofErr w:type="spellEnd"/>
      <w:r w:rsidR="003F656B" w:rsidRPr="00CC7446">
        <w:rPr>
          <w:rFonts w:ascii="Verdana" w:hAnsi="Verdana" w:cs="Arial"/>
          <w:sz w:val="18"/>
          <w:szCs w:val="18"/>
        </w:rPr>
        <w:t xml:space="preserve">.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w:t>
      </w:r>
      <w:proofErr w:type="spellStart"/>
      <w:r w:rsidR="003F656B" w:rsidRPr="00CC7446">
        <w:rPr>
          <w:rFonts w:ascii="Verdana" w:hAnsi="Verdana" w:cs="Arial"/>
          <w:sz w:val="18"/>
          <w:szCs w:val="18"/>
        </w:rPr>
        <w:t>ust</w:t>
      </w:r>
      <w:proofErr w:type="spellEnd"/>
      <w:r w:rsidR="003F656B" w:rsidRPr="00CC7446">
        <w:rPr>
          <w:rFonts w:ascii="Verdana" w:hAnsi="Verdana" w:cs="Arial"/>
          <w:sz w:val="18"/>
          <w:szCs w:val="18"/>
        </w:rPr>
        <w:t xml:space="preserve">.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proofErr w:type="spellStart"/>
      <w:r w:rsidR="001B079C" w:rsidRPr="00CC7446">
        <w:rPr>
          <w:rFonts w:ascii="Verdana" w:hAnsi="Verdana" w:cs="Arial"/>
          <w:sz w:val="18"/>
          <w:szCs w:val="18"/>
        </w:rPr>
        <w:t>ust</w:t>
      </w:r>
      <w:proofErr w:type="spellEnd"/>
      <w:r w:rsidR="001B079C" w:rsidRPr="00CC7446">
        <w:rPr>
          <w:rFonts w:ascii="Verdana" w:hAnsi="Verdana" w:cs="Arial"/>
          <w:sz w:val="18"/>
          <w:szCs w:val="18"/>
        </w:rPr>
        <w: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0054076F" w:rsidRPr="00CC7446">
        <w:rPr>
          <w:rFonts w:ascii="Verdana" w:hAnsi="Verdana" w:cs="Arial"/>
          <w:iCs/>
          <w:sz w:val="18"/>
          <w:szCs w:val="18"/>
        </w:rPr>
        <w:t>compliance</w:t>
      </w:r>
      <w:proofErr w:type="spellEnd"/>
      <w:r w:rsidR="0054076F" w:rsidRPr="00CC7446">
        <w:rPr>
          <w:rFonts w:ascii="Verdana" w:hAnsi="Verdana" w:cs="Arial"/>
          <w:iCs/>
          <w:sz w:val="18"/>
          <w:szCs w:val="18"/>
        </w:rPr>
        <w:t xml:space="preserv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permStart w:id="1039932228" w:edGrp="everyone"/>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16F586DD"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434173">
        <w:rPr>
          <w:rFonts w:ascii="Verdana" w:hAnsi="Verdana" w:cs="Arial"/>
          <w:b/>
          <w:bCs/>
          <w:sz w:val="18"/>
          <w:szCs w:val="18"/>
        </w:rPr>
        <w:t>N</w:t>
      </w:r>
      <w:r w:rsidR="000142CF">
        <w:rPr>
          <w:rFonts w:ascii="Verdana" w:hAnsi="Verdana" w:cs="Arial"/>
          <w:b/>
          <w:bCs/>
          <w:sz w:val="18"/>
          <w:szCs w:val="18"/>
        </w:rPr>
        <w:t>E</w:t>
      </w:r>
      <w:r w:rsidR="00434173">
        <w:rPr>
          <w:rFonts w:ascii="Verdana" w:hAnsi="Verdana" w:cs="Arial"/>
          <w:b/>
          <w:bCs/>
          <w:sz w:val="18"/>
          <w:szCs w:val="18"/>
        </w:rPr>
        <w:t>O</w:t>
      </w:r>
      <w:r w:rsidR="000142CF">
        <w:rPr>
          <w:rFonts w:ascii="Verdana" w:hAnsi="Verdana" w:cs="Arial"/>
          <w:b/>
          <w:bCs/>
          <w:sz w:val="18"/>
          <w:szCs w:val="18"/>
        </w:rPr>
        <w:t>B</w:t>
      </w:r>
      <w:r w:rsidR="00434173">
        <w:rPr>
          <w:rFonts w:ascii="Verdana" w:hAnsi="Verdana" w:cs="Arial"/>
          <w:b/>
          <w:bCs/>
          <w:sz w:val="18"/>
          <w:szCs w:val="18"/>
        </w:rPr>
        <w:t>SAZENA</w:t>
      </w:r>
    </w:p>
    <w:p w14:paraId="1E0A36D9" w14:textId="252D2628" w:rsidR="00E104F9" w:rsidRDefault="005A3EE2" w:rsidP="00E104F9">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 xml:space="preserve">příloha č. </w:t>
      </w:r>
      <w:proofErr w:type="gramStart"/>
      <w:r w:rsidRPr="00CC7446">
        <w:rPr>
          <w:rFonts w:ascii="Verdana" w:hAnsi="Verdana" w:cs="Arial"/>
          <w:b/>
          <w:bCs/>
          <w:sz w:val="18"/>
          <w:szCs w:val="18"/>
        </w:rPr>
        <w:t xml:space="preserve">2 </w:t>
      </w:r>
      <w:r w:rsidR="00E104F9">
        <w:rPr>
          <w:rFonts w:ascii="Verdana" w:hAnsi="Verdana" w:cs="Arial"/>
          <w:b/>
          <w:bCs/>
          <w:sz w:val="18"/>
          <w:szCs w:val="18"/>
        </w:rPr>
        <w:t>– a</w:t>
      </w:r>
      <w:proofErr w:type="gramEnd"/>
      <w:r w:rsidR="00E104F9">
        <w:rPr>
          <w:rFonts w:ascii="Verdana" w:hAnsi="Verdana" w:cs="Arial"/>
          <w:b/>
          <w:bCs/>
          <w:sz w:val="18"/>
          <w:szCs w:val="18"/>
        </w:rPr>
        <w:t xml:space="preserve">) </w:t>
      </w:r>
      <w:r w:rsidR="00E104F9" w:rsidRPr="00E104F9">
        <w:rPr>
          <w:rFonts w:ascii="Verdana" w:hAnsi="Verdana" w:cs="Arial"/>
          <w:b/>
          <w:bCs/>
          <w:sz w:val="18"/>
          <w:szCs w:val="18"/>
        </w:rPr>
        <w:t>Technické kvalitativní podmínky staveb státních drah (TKP)</w:t>
      </w:r>
    </w:p>
    <w:p w14:paraId="7FC9C102" w14:textId="0945133B" w:rsidR="005A3EE2" w:rsidRPr="00E104F9" w:rsidRDefault="005A3EE2" w:rsidP="00E104F9">
      <w:pPr>
        <w:pStyle w:val="Odstavecseseznamem"/>
        <w:numPr>
          <w:ilvl w:val="0"/>
          <w:numId w:val="35"/>
        </w:numPr>
        <w:suppressAutoHyphens/>
        <w:spacing w:before="120" w:after="120" w:line="280" w:lineRule="exact"/>
        <w:ind w:left="2268" w:hanging="283"/>
        <w:jc w:val="both"/>
        <w:rPr>
          <w:rFonts w:ascii="Verdana" w:hAnsi="Verdana" w:cs="Arial"/>
          <w:b/>
          <w:bCs/>
          <w:sz w:val="18"/>
          <w:szCs w:val="18"/>
        </w:rPr>
      </w:pPr>
      <w:r w:rsidRPr="00E104F9">
        <w:rPr>
          <w:rFonts w:ascii="Verdana" w:hAnsi="Verdana" w:cs="Arial"/>
          <w:b/>
          <w:bCs/>
          <w:sz w:val="18"/>
          <w:szCs w:val="18"/>
        </w:rPr>
        <w:t>Zvláštní technické podmínky</w:t>
      </w:r>
    </w:p>
    <w:p w14:paraId="667D8BFF" w14:textId="21865EB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r w:rsidR="003B67EF">
        <w:rPr>
          <w:rFonts w:ascii="Verdana" w:hAnsi="Verdana" w:cs="Arial"/>
          <w:b/>
          <w:bCs/>
          <w:sz w:val="18"/>
          <w:szCs w:val="18"/>
        </w:rPr>
        <w:t xml:space="preserve"> a střet zájmů</w:t>
      </w:r>
    </w:p>
    <w:permEnd w:id="1039932228"/>
    <w:p w14:paraId="5D22BDBE" w14:textId="3B7F9321" w:rsidR="00B650BB" w:rsidRDefault="00B650BB">
      <w:pPr>
        <w:rPr>
          <w:rFonts w:ascii="Verdana" w:hAnsi="Verdana" w:cs="Arial"/>
          <w:sz w:val="19"/>
          <w:szCs w:val="19"/>
        </w:rPr>
      </w:pPr>
    </w:p>
    <w:p w14:paraId="4D90C44D" w14:textId="5133BBAD" w:rsidR="00E104F9" w:rsidRPr="00CC7446" w:rsidRDefault="00E104F9" w:rsidP="00E104F9">
      <w:pPr>
        <w:suppressAutoHyphens/>
        <w:spacing w:line="280" w:lineRule="exact"/>
        <w:ind w:left="540"/>
        <w:jc w:val="both"/>
        <w:rPr>
          <w:rFonts w:ascii="Verdana" w:hAnsi="Verdana" w:cs="Arial"/>
          <w:sz w:val="18"/>
          <w:szCs w:val="18"/>
        </w:rPr>
      </w:pPr>
    </w:p>
    <w:p w14:paraId="49598BA2" w14:textId="77777777" w:rsidR="00E104F9" w:rsidRDefault="00E104F9">
      <w:pPr>
        <w:rPr>
          <w:rFonts w:ascii="Verdana" w:hAnsi="Verdana" w:cs="Arial"/>
          <w:sz w:val="19"/>
          <w:szCs w:val="19"/>
        </w:rPr>
      </w:pPr>
    </w:p>
    <w:p w14:paraId="263F12EB" w14:textId="77777777" w:rsidR="00E104F9" w:rsidRDefault="00E104F9">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C20166">
        <w:trPr>
          <w:jc w:val="center"/>
        </w:trPr>
        <w:tc>
          <w:tcPr>
            <w:tcW w:w="4535" w:type="dxa"/>
          </w:tcPr>
          <w:p w14:paraId="71F819A5" w14:textId="259C1AF1" w:rsidR="00B650BB" w:rsidRDefault="00B650BB" w:rsidP="00E546AA">
            <w:pPr>
              <w:spacing w:line="280" w:lineRule="exact"/>
              <w:ind w:left="462"/>
              <w:rPr>
                <w:sz w:val="18"/>
                <w:szCs w:val="18"/>
              </w:rPr>
            </w:pPr>
            <w:r w:rsidRPr="00E104F9">
              <w:rPr>
                <w:sz w:val="18"/>
                <w:szCs w:val="18"/>
                <w:highlight w:val="yellow"/>
              </w:rPr>
              <w:t>V P</w:t>
            </w:r>
            <w:r w:rsidR="00434173" w:rsidRPr="00E104F9">
              <w:rPr>
                <w:sz w:val="18"/>
                <w:szCs w:val="18"/>
                <w:highlight w:val="yellow"/>
              </w:rPr>
              <w:t>lzni</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535" w:type="dxa"/>
          </w:tcPr>
          <w:p w14:paraId="4221528B" w14:textId="77777777" w:rsidR="00B650BB" w:rsidRDefault="00B650BB" w:rsidP="00E546AA">
            <w:pPr>
              <w:spacing w:line="280" w:lineRule="exact"/>
              <w:ind w:left="453"/>
              <w:rPr>
                <w:sz w:val="18"/>
                <w:szCs w:val="18"/>
              </w:rPr>
            </w:pPr>
            <w:r>
              <w:rPr>
                <w:sz w:val="18"/>
                <w:szCs w:val="18"/>
              </w:rPr>
              <w:t xml:space="preserve">V </w:t>
            </w:r>
            <w:permStart w:id="1626764855" w:edGrp="everyone"/>
            <w:r w:rsidRPr="00AD730F">
              <w:rPr>
                <w:sz w:val="18"/>
                <w:szCs w:val="18"/>
              </w:rPr>
              <w:t>…………………………</w:t>
            </w:r>
            <w:permEnd w:id="1626764855"/>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C20166">
        <w:trPr>
          <w:jc w:val="center"/>
        </w:trPr>
        <w:tc>
          <w:tcPr>
            <w:tcW w:w="4535" w:type="dxa"/>
          </w:tcPr>
          <w:p w14:paraId="34945D57" w14:textId="77777777" w:rsidR="00B650BB" w:rsidRDefault="00B650BB" w:rsidP="00E546AA">
            <w:pPr>
              <w:spacing w:line="280" w:lineRule="exact"/>
              <w:ind w:left="462"/>
              <w:jc w:val="center"/>
              <w:rPr>
                <w:sz w:val="18"/>
                <w:szCs w:val="18"/>
              </w:rPr>
            </w:pPr>
            <w:permStart w:id="1850702405" w:edGrp="everyone" w:colFirst="1" w:colLast="1"/>
            <w:r w:rsidRPr="00AD730F">
              <w:rPr>
                <w:sz w:val="18"/>
                <w:szCs w:val="18"/>
              </w:rPr>
              <w:t>………………………………………</w:t>
            </w:r>
          </w:p>
        </w:tc>
        <w:tc>
          <w:tcPr>
            <w:tcW w:w="4535"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C20166">
        <w:trPr>
          <w:jc w:val="center"/>
        </w:trPr>
        <w:tc>
          <w:tcPr>
            <w:tcW w:w="4535" w:type="dxa"/>
          </w:tcPr>
          <w:p w14:paraId="7C1901AB" w14:textId="44CD29D7" w:rsidR="00B650BB" w:rsidRPr="001B308C" w:rsidRDefault="00B650BB" w:rsidP="00E546AA">
            <w:pPr>
              <w:spacing w:line="280" w:lineRule="exact"/>
              <w:ind w:left="462"/>
              <w:jc w:val="center"/>
              <w:rPr>
                <w:b/>
                <w:sz w:val="18"/>
                <w:szCs w:val="18"/>
              </w:rPr>
            </w:pPr>
            <w:permStart w:id="1574118547" w:edGrp="everyone" w:colFirst="1" w:colLast="1"/>
            <w:permEnd w:id="1850702405"/>
            <w:r w:rsidRPr="00AD730F">
              <w:rPr>
                <w:b/>
                <w:sz w:val="18"/>
                <w:szCs w:val="18"/>
              </w:rPr>
              <w:t xml:space="preserve">Ing. </w:t>
            </w:r>
            <w:r w:rsidR="00C20166">
              <w:rPr>
                <w:b/>
                <w:sz w:val="18"/>
                <w:szCs w:val="18"/>
              </w:rPr>
              <w:t>Radek Makovec</w:t>
            </w:r>
          </w:p>
        </w:tc>
        <w:tc>
          <w:tcPr>
            <w:tcW w:w="4535"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C20166">
        <w:trPr>
          <w:jc w:val="center"/>
        </w:trPr>
        <w:tc>
          <w:tcPr>
            <w:tcW w:w="4535" w:type="dxa"/>
          </w:tcPr>
          <w:p w14:paraId="42D18758" w14:textId="3FF278AE" w:rsidR="00B650BB" w:rsidRDefault="00B650BB" w:rsidP="00E546AA">
            <w:pPr>
              <w:spacing w:line="280" w:lineRule="exact"/>
              <w:ind w:left="462"/>
              <w:jc w:val="center"/>
              <w:rPr>
                <w:sz w:val="18"/>
                <w:szCs w:val="18"/>
              </w:rPr>
            </w:pPr>
            <w:permStart w:id="875439110" w:edGrp="everyone" w:colFirst="1" w:colLast="1"/>
            <w:permEnd w:id="1574118547"/>
            <w:r w:rsidRPr="00AD730F">
              <w:rPr>
                <w:sz w:val="18"/>
                <w:szCs w:val="18"/>
              </w:rPr>
              <w:t xml:space="preserve">ředitel </w:t>
            </w:r>
            <w:r w:rsidR="00C20166">
              <w:rPr>
                <w:sz w:val="18"/>
                <w:szCs w:val="18"/>
              </w:rPr>
              <w:t>Oblastního ředitelství Plzeň</w:t>
            </w:r>
          </w:p>
        </w:tc>
        <w:tc>
          <w:tcPr>
            <w:tcW w:w="4535"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C20166">
        <w:trPr>
          <w:jc w:val="center"/>
        </w:trPr>
        <w:tc>
          <w:tcPr>
            <w:tcW w:w="4535" w:type="dxa"/>
          </w:tcPr>
          <w:p w14:paraId="75DC0C8C" w14:textId="77777777" w:rsidR="00B650BB" w:rsidRDefault="00B650BB" w:rsidP="00E546AA">
            <w:pPr>
              <w:spacing w:line="280" w:lineRule="exact"/>
              <w:ind w:left="462"/>
              <w:jc w:val="center"/>
              <w:rPr>
                <w:sz w:val="18"/>
                <w:szCs w:val="18"/>
              </w:rPr>
            </w:pPr>
            <w:permStart w:id="1695682089" w:edGrp="everyone" w:colFirst="1" w:colLast="1"/>
            <w:permEnd w:id="875439110"/>
            <w:r>
              <w:rPr>
                <w:sz w:val="18"/>
                <w:szCs w:val="18"/>
              </w:rPr>
              <w:t>Správa železnic, státní organizace</w:t>
            </w:r>
          </w:p>
        </w:tc>
        <w:tc>
          <w:tcPr>
            <w:tcW w:w="4535" w:type="dxa"/>
          </w:tcPr>
          <w:p w14:paraId="15DA59FD" w14:textId="77777777" w:rsidR="00B650BB" w:rsidRDefault="00B650BB" w:rsidP="00E546AA">
            <w:pPr>
              <w:spacing w:line="280" w:lineRule="exact"/>
              <w:ind w:left="453"/>
              <w:jc w:val="center"/>
              <w:rPr>
                <w:sz w:val="18"/>
                <w:szCs w:val="18"/>
              </w:rPr>
            </w:pPr>
          </w:p>
        </w:tc>
      </w:tr>
      <w:permEnd w:id="1695682089"/>
    </w:tbl>
    <w:p w14:paraId="2C23385C" w14:textId="77777777" w:rsidR="006B7D7E" w:rsidRDefault="00B753FC" w:rsidP="00B650BB">
      <w:pPr>
        <w:spacing w:line="280" w:lineRule="exact"/>
        <w:rPr>
          <w:rFonts w:ascii="Verdana" w:hAnsi="Verdana" w:cs="Arial"/>
          <w:sz w:val="19"/>
          <w:szCs w:val="19"/>
        </w:rPr>
        <w:sectPr w:rsidR="006B7D7E" w:rsidSect="0026305A">
          <w:footerReference w:type="even" r:id="rId15"/>
          <w:footerReference w:type="default" r:id="rId16"/>
          <w:headerReference w:type="first" r:id="rId17"/>
          <w:footerReference w:type="first" r:id="rId18"/>
          <w:pgSz w:w="11906" w:h="16838" w:code="9"/>
          <w:pgMar w:top="1213" w:right="1418" w:bottom="1560" w:left="1418" w:header="709" w:footer="709" w:gutter="0"/>
          <w:cols w:space="708"/>
          <w:titlePg/>
          <w:docGrid w:linePitch="360"/>
        </w:sectPr>
      </w:pPr>
      <w:r w:rsidRPr="00CC7446">
        <w:rPr>
          <w:rFonts w:ascii="Verdana" w:hAnsi="Verdana" w:cs="Arial"/>
          <w:sz w:val="19"/>
          <w:szCs w:val="19"/>
        </w:rPr>
        <w:br w:type="page"/>
      </w:r>
    </w:p>
    <w:p w14:paraId="67741A2C" w14:textId="1A7C3D44" w:rsidR="006B7D7E" w:rsidRPr="006B7D7E" w:rsidRDefault="006B7D7E" w:rsidP="006B7D7E">
      <w:pPr>
        <w:pStyle w:val="Nadpisbezsl1-1"/>
        <w:ind w:left="-284" w:hanging="425"/>
        <w:rPr>
          <w:rFonts w:ascii="Verdana" w:hAnsi="Verdana"/>
          <w:sz w:val="18"/>
        </w:rPr>
      </w:pPr>
      <w:r w:rsidRPr="006B7D7E">
        <w:rPr>
          <w:rFonts w:ascii="Verdana" w:hAnsi="Verdana"/>
          <w:sz w:val="18"/>
        </w:rPr>
        <w:lastRenderedPageBreak/>
        <w:t>Příloha č. 2</w:t>
      </w:r>
    </w:p>
    <w:p w14:paraId="6C1CF907" w14:textId="77777777" w:rsidR="006B7D7E" w:rsidRPr="006B7D7E" w:rsidRDefault="006B7D7E" w:rsidP="006B7D7E">
      <w:pPr>
        <w:pStyle w:val="Nadpisbezsl1-2"/>
        <w:ind w:left="-284" w:hanging="425"/>
        <w:rPr>
          <w:rFonts w:ascii="Verdana" w:hAnsi="Verdana"/>
          <w:sz w:val="18"/>
          <w:szCs w:val="18"/>
        </w:rPr>
      </w:pPr>
      <w:r w:rsidRPr="006B7D7E">
        <w:rPr>
          <w:rFonts w:ascii="Verdana" w:hAnsi="Verdana"/>
          <w:sz w:val="18"/>
          <w:szCs w:val="18"/>
        </w:rPr>
        <w:t xml:space="preserve">Technické podmínky: </w:t>
      </w:r>
    </w:p>
    <w:p w14:paraId="2E8A62BA" w14:textId="77777777" w:rsidR="006B7D7E" w:rsidRPr="00E104F9" w:rsidRDefault="006B7D7E" w:rsidP="006B7D7E">
      <w:pPr>
        <w:pStyle w:val="Odstavec1-1a"/>
        <w:numPr>
          <w:ilvl w:val="0"/>
          <w:numId w:val="44"/>
        </w:numPr>
        <w:tabs>
          <w:tab w:val="clear" w:pos="1077"/>
        </w:tabs>
        <w:ind w:left="-284" w:hanging="425"/>
        <w:rPr>
          <w:rFonts w:ascii="Verdana" w:hAnsi="Verdana"/>
          <w:b/>
          <w:bCs/>
        </w:rPr>
      </w:pPr>
      <w:r w:rsidRPr="00E104F9">
        <w:rPr>
          <w:rFonts w:ascii="Verdana" w:hAnsi="Verdana"/>
          <w:b/>
          <w:bCs/>
        </w:rPr>
        <w:t xml:space="preserve">Technické kvalitativní podmínky staveb státních drah (TKP) </w:t>
      </w:r>
    </w:p>
    <w:p w14:paraId="0DFA43AE" w14:textId="77777777" w:rsidR="006B7D7E" w:rsidRPr="00E104F9" w:rsidRDefault="006B7D7E" w:rsidP="006B7D7E">
      <w:pPr>
        <w:pStyle w:val="Textbezslovn"/>
        <w:ind w:left="-284"/>
        <w:rPr>
          <w:rFonts w:ascii="Verdana" w:hAnsi="Verdana"/>
        </w:rPr>
      </w:pPr>
      <w:r w:rsidRPr="00E104F9">
        <w:rPr>
          <w:rFonts w:ascii="Verdana" w:hAnsi="Verdana"/>
        </w:rPr>
        <w:t>Technické kvalitativní podmínky staveb státních drah (TKP) nejsou pevně připojeny ke Smlouvě, ale jsou přístupné na http://typdok.tudc.cz; byly taktéž poskytnuty jako součást zadávací dokumentace uveřejněné na profilu zadavatele.</w:t>
      </w:r>
    </w:p>
    <w:p w14:paraId="55030FF9" w14:textId="77777777" w:rsidR="006B7D7E" w:rsidRPr="00E104F9" w:rsidRDefault="006B7D7E" w:rsidP="006B7D7E">
      <w:pPr>
        <w:pStyle w:val="Textbezslovn"/>
        <w:ind w:left="-284"/>
        <w:rPr>
          <w:rFonts w:ascii="Verdana" w:hAnsi="Verdana"/>
        </w:rPr>
      </w:pPr>
      <w:r w:rsidRPr="00E104F9">
        <w:rPr>
          <w:rFonts w:ascii="Verdana" w:hAnsi="Verdana"/>
        </w:rPr>
        <w:t xml:space="preserve">Smluvní strany podpisem této Smlouvy stvrzují, že jsou s obsahem TKP Staveb plně seznámeny a že v souladu s </w:t>
      </w:r>
      <w:proofErr w:type="spellStart"/>
      <w:r w:rsidRPr="00E104F9">
        <w:rPr>
          <w:rFonts w:ascii="Verdana" w:hAnsi="Verdana"/>
        </w:rPr>
        <w:t>ust</w:t>
      </w:r>
      <w:proofErr w:type="spellEnd"/>
      <w:r w:rsidRPr="00E104F9">
        <w:rPr>
          <w:rFonts w:ascii="Verdana" w:hAnsi="Verdana"/>
        </w:rPr>
        <w:t>. § 1751 občanského zákoníku TKP Staveb tvoří část obsahu Smlouvy. TKP Staveb jsou pro Zhotovitele závazné s aplikací platných předpisů uvedených v příslušné kapitole TKP Staveb.</w:t>
      </w:r>
    </w:p>
    <w:p w14:paraId="7188B246" w14:textId="77777777" w:rsidR="006B7D7E" w:rsidRPr="00E104F9" w:rsidRDefault="006B7D7E" w:rsidP="006B7D7E">
      <w:pPr>
        <w:pStyle w:val="Odstavec1-1a"/>
        <w:tabs>
          <w:tab w:val="clear" w:pos="1077"/>
        </w:tabs>
        <w:ind w:left="-284" w:hanging="425"/>
        <w:rPr>
          <w:rFonts w:ascii="Verdana" w:hAnsi="Verdana"/>
          <w:b/>
          <w:bCs/>
        </w:rPr>
      </w:pPr>
      <w:r w:rsidRPr="00E104F9">
        <w:rPr>
          <w:rFonts w:ascii="Verdana" w:hAnsi="Verdana"/>
          <w:b/>
          <w:bCs/>
        </w:rPr>
        <w:t>Zvláštní technické podmínky</w:t>
      </w:r>
    </w:p>
    <w:p w14:paraId="242C1A12" w14:textId="77777777" w:rsidR="006B7D7E" w:rsidRPr="00E104F9" w:rsidRDefault="006B7D7E" w:rsidP="006B7D7E">
      <w:pPr>
        <w:pStyle w:val="Odstavec1-1a"/>
        <w:numPr>
          <w:ilvl w:val="0"/>
          <w:numId w:val="0"/>
        </w:numPr>
        <w:ind w:left="-284" w:hanging="425"/>
        <w:rPr>
          <w:rFonts w:ascii="Verdana" w:hAnsi="Verdana"/>
        </w:rPr>
      </w:pPr>
    </w:p>
    <w:p w14:paraId="4AF0FB15" w14:textId="77777777" w:rsidR="006B7D7E" w:rsidRPr="00E104F9" w:rsidRDefault="006B7D7E" w:rsidP="006B7D7E">
      <w:pPr>
        <w:pStyle w:val="Odstavec1-1a"/>
        <w:numPr>
          <w:ilvl w:val="0"/>
          <w:numId w:val="0"/>
        </w:numPr>
        <w:ind w:left="-284"/>
        <w:contextualSpacing w:val="0"/>
        <w:jc w:val="left"/>
        <w:rPr>
          <w:rFonts w:ascii="Verdana" w:hAnsi="Verdana"/>
          <w:bCs/>
        </w:rPr>
      </w:pPr>
      <w:r w:rsidRPr="00E104F9">
        <w:rPr>
          <w:rFonts w:ascii="Verdana" w:hAnsi="Verdana"/>
        </w:rPr>
        <w:t>Zvláštní technické podmínky nejsou</w:t>
      </w:r>
      <w:r w:rsidRPr="00E104F9">
        <w:rPr>
          <w:rFonts w:ascii="Verdana" w:hAnsi="Verdana"/>
          <w:bCs/>
        </w:rPr>
        <w:t xml:space="preserve"> pevně připojeny ke Smlouvě, zhotovitel </w:t>
      </w:r>
      <w:r w:rsidRPr="00E104F9">
        <w:rPr>
          <w:rFonts w:ascii="Verdana" w:hAnsi="Verdana"/>
        </w:rPr>
        <w:t xml:space="preserve">Zvláštní technické podmínky </w:t>
      </w:r>
      <w:r w:rsidRPr="00E104F9">
        <w:rPr>
          <w:rFonts w:ascii="Verdana" w:hAnsi="Verdana"/>
          <w:bCs/>
        </w:rPr>
        <w:t xml:space="preserve">obdržel společně se zadávací dokumentací prostřednictvím profilu zadavatele </w:t>
      </w:r>
      <w:hyperlink r:id="rId19" w:history="1">
        <w:r w:rsidRPr="00E104F9">
          <w:rPr>
            <w:rStyle w:val="Hypertextovodkaz"/>
            <w:rFonts w:ascii="Verdana" w:hAnsi="Verdana"/>
            <w:bCs/>
          </w:rPr>
          <w:t>https://zakazky.spravazeleznic.cz/</w:t>
        </w:r>
      </w:hyperlink>
      <w:r w:rsidRPr="00E104F9">
        <w:rPr>
          <w:rFonts w:ascii="Verdana" w:hAnsi="Verdana"/>
          <w:bCs/>
        </w:rPr>
        <w:t>.</w:t>
      </w:r>
    </w:p>
    <w:p w14:paraId="19DD269A" w14:textId="77777777" w:rsidR="006B7D7E" w:rsidRPr="006B7D7E" w:rsidRDefault="006B7D7E" w:rsidP="006B7D7E">
      <w:pPr>
        <w:pStyle w:val="Odstavec1-1a"/>
        <w:numPr>
          <w:ilvl w:val="0"/>
          <w:numId w:val="0"/>
        </w:numPr>
        <w:ind w:left="-284"/>
        <w:contextualSpacing w:val="0"/>
        <w:rPr>
          <w:rFonts w:ascii="Verdana" w:hAnsi="Verdana"/>
        </w:rPr>
        <w:sectPr w:rsidR="006B7D7E" w:rsidRPr="006B7D7E" w:rsidSect="006B7D7E">
          <w:headerReference w:type="default" r:id="rId20"/>
          <w:footerReference w:type="default" r:id="rId21"/>
          <w:pgSz w:w="11906" w:h="16838" w:code="9"/>
          <w:pgMar w:top="1417" w:right="1417" w:bottom="1417" w:left="1417" w:header="595" w:footer="624" w:gutter="652"/>
          <w:pgNumType w:start="1"/>
          <w:cols w:space="708"/>
          <w:docGrid w:linePitch="360"/>
        </w:sectPr>
      </w:pPr>
      <w:r w:rsidRPr="00E104F9">
        <w:rPr>
          <w:rFonts w:ascii="Verdana" w:hAnsi="Verdana"/>
        </w:rPr>
        <w:t xml:space="preserve">Smluvní strany podpisem této Smlouvy stvrzují, že jsou pro ně Zvláštní technické podmínky závazné, že jsou s jejich obsahem plně seznámeny a že v souladu s </w:t>
      </w:r>
      <w:proofErr w:type="spellStart"/>
      <w:r w:rsidRPr="00E104F9">
        <w:rPr>
          <w:rFonts w:ascii="Verdana" w:hAnsi="Verdana"/>
        </w:rPr>
        <w:t>ust</w:t>
      </w:r>
      <w:proofErr w:type="spellEnd"/>
      <w:r w:rsidRPr="00E104F9">
        <w:rPr>
          <w:rFonts w:ascii="Verdana" w:hAnsi="Verdana"/>
        </w:rPr>
        <w:t>. § 1751 občanského zákoníku tvoří Zvláštní technické podmínky část obsahu Smlouvy.</w:t>
      </w:r>
    </w:p>
    <w:p w14:paraId="34193161" w14:textId="541EB0D8" w:rsidR="006B7D7E" w:rsidRDefault="006B7D7E" w:rsidP="006B7D7E">
      <w:pPr>
        <w:tabs>
          <w:tab w:val="left" w:pos="2350"/>
        </w:tabs>
        <w:rPr>
          <w:rFonts w:ascii="Verdana" w:hAnsi="Verdana" w:cs="Arial"/>
          <w:sz w:val="19"/>
          <w:szCs w:val="19"/>
        </w:rPr>
      </w:pPr>
    </w:p>
    <w:p w14:paraId="3CF9CC52" w14:textId="77777777" w:rsidR="006B7D7E" w:rsidRDefault="006B7D7E" w:rsidP="00B753FC">
      <w:pPr>
        <w:tabs>
          <w:tab w:val="left" w:pos="567"/>
        </w:tabs>
        <w:suppressAutoHyphens/>
        <w:spacing w:line="280" w:lineRule="exact"/>
        <w:jc w:val="both"/>
        <w:rPr>
          <w:rFonts w:ascii="Verdana" w:hAnsi="Verdana" w:cs="Arial"/>
          <w:b/>
          <w:sz w:val="19"/>
          <w:szCs w:val="19"/>
        </w:rPr>
      </w:pPr>
      <w:permStart w:id="1342274893" w:edGrp="everyone"/>
      <w:r w:rsidRPr="00CC7446">
        <w:rPr>
          <w:rFonts w:ascii="Verdana" w:hAnsi="Verdana" w:cs="Arial"/>
          <w:b/>
          <w:sz w:val="19"/>
          <w:szCs w:val="19"/>
        </w:rPr>
        <w:t xml:space="preserve">PŘÍLOHA Č. 3 </w:t>
      </w:r>
    </w:p>
    <w:p w14:paraId="2DFCD503" w14:textId="77777777" w:rsidR="006B7D7E" w:rsidRDefault="006B7D7E" w:rsidP="00B753FC">
      <w:pPr>
        <w:tabs>
          <w:tab w:val="left" w:pos="567"/>
        </w:tabs>
        <w:suppressAutoHyphens/>
        <w:spacing w:line="280" w:lineRule="exact"/>
        <w:jc w:val="both"/>
        <w:rPr>
          <w:rFonts w:ascii="Verdana" w:hAnsi="Verdana" w:cs="Arial"/>
          <w:b/>
          <w:sz w:val="19"/>
          <w:szCs w:val="19"/>
        </w:rPr>
      </w:pPr>
    </w:p>
    <w:p w14:paraId="71DE39D6" w14:textId="7F745C10" w:rsidR="00B753FC" w:rsidRDefault="00B753FC" w:rsidP="00B753FC">
      <w:pPr>
        <w:tabs>
          <w:tab w:val="left" w:pos="567"/>
        </w:tabs>
        <w:suppressAutoHyphens/>
        <w:spacing w:line="280" w:lineRule="exact"/>
        <w:jc w:val="both"/>
        <w:rPr>
          <w:rFonts w:ascii="Verdana" w:hAnsi="Verdana" w:cs="Arial"/>
          <w:b/>
          <w:sz w:val="19"/>
          <w:szCs w:val="19"/>
        </w:rPr>
      </w:pPr>
      <w:r w:rsidRPr="00CC7446">
        <w:rPr>
          <w:rFonts w:ascii="Verdana" w:hAnsi="Verdana" w:cs="Arial"/>
          <w:b/>
          <w:sz w:val="19"/>
          <w:szCs w:val="19"/>
        </w:rPr>
        <w:t>Mezinárodní sankce</w:t>
      </w:r>
      <w:r w:rsidR="003B67EF">
        <w:rPr>
          <w:rFonts w:ascii="Verdana" w:hAnsi="Verdana" w:cs="Arial"/>
          <w:b/>
          <w:sz w:val="19"/>
          <w:szCs w:val="19"/>
        </w:rPr>
        <w:t xml:space="preserve"> a střet zájmů</w:t>
      </w:r>
    </w:p>
    <w:permEnd w:id="1342274893"/>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2CC84F4D" w14:textId="682E1044" w:rsidR="00C26A7A" w:rsidRPr="00CC7446" w:rsidRDefault="00C26A7A" w:rsidP="00C26A7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r w:rsidR="003B67EF">
        <w:rPr>
          <w:rFonts w:ascii="Verdana" w:hAnsi="Verdana" w:cs="Arial"/>
          <w:sz w:val="19"/>
          <w:szCs w:val="19"/>
        </w:rPr>
        <w:t xml:space="preserve"> a střet zájmů</w:t>
      </w:r>
    </w:p>
    <w:p w14:paraId="1B96F998"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09F1EDAD" w14:textId="2A38F7B9" w:rsidR="00C26A7A" w:rsidRPr="00BC7005" w:rsidRDefault="00C26A7A" w:rsidP="003B67EF">
      <w:pPr>
        <w:pStyle w:val="Odstavecseseznamem"/>
        <w:numPr>
          <w:ilvl w:val="0"/>
          <w:numId w:val="34"/>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on, ani žádný z jeho poddodavatelů</w:t>
      </w:r>
      <w:r>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137B4D4" w14:textId="77777777" w:rsidR="00C26A7A" w:rsidRPr="00BC7005" w:rsidRDefault="00C26A7A" w:rsidP="003B67EF">
      <w:pPr>
        <w:pStyle w:val="Odstavecseseznamem"/>
        <w:numPr>
          <w:ilvl w:val="0"/>
          <w:numId w:val="34"/>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120FE95" w14:textId="39286B15" w:rsidR="00C26A7A" w:rsidRDefault="00C26A7A" w:rsidP="003B67EF">
      <w:pPr>
        <w:pStyle w:val="Odstavecseseznamem"/>
        <w:numPr>
          <w:ilvl w:val="0"/>
          <w:numId w:val="34"/>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2" w:name="_Hlk148599121"/>
      <w:r>
        <w:rPr>
          <w:rFonts w:ascii="Verdana" w:hAnsi="Verdana" w:cs="Arial"/>
          <w:bCs/>
          <w:sz w:val="19"/>
          <w:szCs w:val="19"/>
        </w:rPr>
        <w:t xml:space="preserve"> </w:t>
      </w:r>
      <w:r w:rsidRPr="004E1186">
        <w:rPr>
          <w:rFonts w:ascii="Verdana" w:hAnsi="Verdana" w:cs="Arial"/>
          <w:bCs/>
          <w:sz w:val="19"/>
          <w:szCs w:val="19"/>
        </w:rPr>
        <w:t xml:space="preserve">anebo osobami dle čl. 2 nařízení Rady (ES) uvedeném v odstavci 1.4 </w:t>
      </w:r>
      <w:bookmarkEnd w:id="2"/>
      <w:r>
        <w:rPr>
          <w:rFonts w:ascii="Verdana" w:hAnsi="Verdana" w:cs="Arial"/>
          <w:bCs/>
          <w:sz w:val="19"/>
          <w:szCs w:val="19"/>
        </w:rPr>
        <w:t>této Přílohy</w:t>
      </w:r>
      <w:r w:rsidRPr="00BC7005">
        <w:rPr>
          <w:rFonts w:ascii="Verdana" w:hAnsi="Verdana" w:cs="Arial"/>
          <w:bCs/>
          <w:sz w:val="19"/>
          <w:szCs w:val="19"/>
        </w:rPr>
        <w:t xml:space="preserve"> (dále jen „Sankční seznamy“)</w:t>
      </w:r>
      <w:r w:rsidR="003B67EF">
        <w:rPr>
          <w:rFonts w:ascii="Verdana" w:hAnsi="Verdana" w:cs="Arial"/>
          <w:bCs/>
          <w:sz w:val="19"/>
          <w:szCs w:val="19"/>
        </w:rPr>
        <w:t>,</w:t>
      </w:r>
    </w:p>
    <w:p w14:paraId="3C5DB6C5" w14:textId="3E242A17" w:rsidR="003B67EF" w:rsidRPr="00BC7005" w:rsidRDefault="00F52E19" w:rsidP="003B67EF">
      <w:pPr>
        <w:pStyle w:val="Odstavecseseznamem"/>
        <w:numPr>
          <w:ilvl w:val="0"/>
          <w:numId w:val="34"/>
        </w:numPr>
        <w:tabs>
          <w:tab w:val="left" w:pos="709"/>
        </w:tabs>
        <w:suppressAutoHyphens/>
        <w:spacing w:after="120" w:line="280" w:lineRule="exact"/>
        <w:jc w:val="both"/>
        <w:rPr>
          <w:rFonts w:ascii="Verdana" w:hAnsi="Verdana" w:cs="Arial"/>
          <w:bCs/>
          <w:sz w:val="19"/>
          <w:szCs w:val="19"/>
        </w:rPr>
      </w:pPr>
      <w:r w:rsidRPr="00F52E19">
        <w:rPr>
          <w:rFonts w:ascii="Verdana" w:hAnsi="Verdana" w:cs="Arial"/>
          <w:bCs/>
          <w:sz w:val="19"/>
          <w:szCs w:val="19"/>
        </w:rPr>
        <w:t xml:space="preserve">není obchodní společností, ve které veřejný funkcionář uvedený v </w:t>
      </w:r>
      <w:proofErr w:type="spellStart"/>
      <w:r w:rsidRPr="00F52E19">
        <w:rPr>
          <w:rFonts w:ascii="Verdana" w:hAnsi="Verdana" w:cs="Arial"/>
          <w:bCs/>
          <w:sz w:val="19"/>
          <w:szCs w:val="19"/>
        </w:rPr>
        <w:t>ust</w:t>
      </w:r>
      <w:proofErr w:type="spellEnd"/>
      <w:r w:rsidRPr="00F52E19">
        <w:rPr>
          <w:rFonts w:ascii="Verdana" w:hAnsi="Verdana" w:cs="Arial"/>
          <w:bCs/>
          <w:sz w:val="19"/>
          <w:szCs w:val="19"/>
        </w:rPr>
        <w:t>. § 2 odst. 1 písm. c) zákona č. 159/2006 Sb., o střetu zájmů, ve znění pozdějších předpisů (dále jen „Zákon o střetu zájmů“) nebo jím ovládaná osoba vlastní podíl představující alespoň 25</w:t>
      </w:r>
      <w:r w:rsidR="007C544C">
        <w:rPr>
          <w:rFonts w:ascii="Verdana" w:hAnsi="Verdana" w:cs="Arial"/>
          <w:bCs/>
          <w:sz w:val="19"/>
          <w:szCs w:val="19"/>
        </w:rPr>
        <w:t> </w:t>
      </w:r>
      <w:r w:rsidRPr="00F52E19">
        <w:rPr>
          <w:rFonts w:ascii="Verdana" w:hAnsi="Verdana" w:cs="Arial"/>
          <w:bCs/>
          <w:sz w:val="19"/>
          <w:szCs w:val="19"/>
        </w:rPr>
        <w:t xml:space="preserve">%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F52E19">
        <w:rPr>
          <w:rFonts w:ascii="Verdana" w:hAnsi="Verdana" w:cs="Arial"/>
          <w:bCs/>
          <w:sz w:val="19"/>
          <w:szCs w:val="19"/>
        </w:rPr>
        <w:t>ust</w:t>
      </w:r>
      <w:proofErr w:type="spellEnd"/>
      <w:r w:rsidRPr="00F52E19">
        <w:rPr>
          <w:rFonts w:ascii="Verdana" w:hAnsi="Verdana" w:cs="Arial"/>
          <w:bCs/>
          <w:sz w:val="19"/>
          <w:szCs w:val="19"/>
        </w:rPr>
        <w:t>. § 2 odst. 1 písm. c) Zákona o střetu zájmů nebo jím ovládaná osoba vlastní podíl představující alespoň 25 % účasti společníka v obchodní společnosti.</w:t>
      </w:r>
    </w:p>
    <w:p w14:paraId="19D3849B" w14:textId="1E4AE098"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w:t>
      </w:r>
      <w:r w:rsidR="00F52E19">
        <w:rPr>
          <w:rFonts w:ascii="Verdana" w:hAnsi="Verdana" w:cs="Arial"/>
          <w:bCs/>
          <w:sz w:val="19"/>
          <w:szCs w:val="19"/>
        </w:rPr>
        <w:t xml:space="preserve"> </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6292E621" w14:textId="5A35B4F6"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3</w:t>
      </w:r>
      <w:r w:rsidR="00F52E19">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8936631" w14:textId="3021E26C"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4</w:t>
      </w:r>
      <w:r w:rsidR="00F52E19">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w:t>
      </w:r>
      <w:r w:rsidRPr="00BC7005">
        <w:rPr>
          <w:rFonts w:ascii="Verdana" w:hAnsi="Verdana" w:cs="Arial"/>
          <w:bCs/>
          <w:sz w:val="19"/>
          <w:szCs w:val="19"/>
        </w:rPr>
        <w:lastRenderedPageBreak/>
        <w:t xml:space="preserve">Bělorusku a k zapojení Běloruska do ruské agrese proti Ukrajině, ve znění pozdějších předpisů, </w:t>
      </w:r>
      <w:r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Pr>
          <w:rFonts w:ascii="Verdana" w:hAnsi="Verdana" w:cs="Arial"/>
          <w:bCs/>
          <w:sz w:val="19"/>
          <w:szCs w:val="19"/>
        </w:rPr>
        <w:t>.</w:t>
      </w:r>
    </w:p>
    <w:p w14:paraId="09C4365A" w14:textId="135BC243" w:rsidR="00C26A7A"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5</w:t>
      </w:r>
      <w:r w:rsidR="00F52E19">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765D849"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p>
    <w:p w14:paraId="29274E33" w14:textId="0C5CCDD1" w:rsidR="00C26A7A" w:rsidRPr="00421659"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6</w:t>
      </w:r>
      <w:r w:rsidR="00F52E19">
        <w:rPr>
          <w:rFonts w:ascii="Verdana" w:hAnsi="Verdana" w:cs="Arial"/>
          <w:bCs/>
          <w:sz w:val="19"/>
          <w:szCs w:val="19"/>
        </w:rPr>
        <w:t>.</w:t>
      </w:r>
      <w:r>
        <w:rPr>
          <w:rFonts w:ascii="Verdana" w:hAnsi="Verdana" w:cs="Arial"/>
          <w:bCs/>
          <w:sz w:val="19"/>
          <w:szCs w:val="19"/>
        </w:rPr>
        <w:t xml:space="preserve"> </w:t>
      </w:r>
      <w:proofErr w:type="gramStart"/>
      <w:r w:rsidRPr="00BC7005">
        <w:rPr>
          <w:rFonts w:ascii="Verdana" w:hAnsi="Verdana" w:cs="Arial"/>
          <w:bCs/>
          <w:sz w:val="19"/>
          <w:szCs w:val="19"/>
        </w:rPr>
        <w:t>Ukáží</w:t>
      </w:r>
      <w:proofErr w:type="gramEnd"/>
      <w:r w:rsidRPr="00BC7005">
        <w:rPr>
          <w:rFonts w:ascii="Verdana" w:hAnsi="Verdana" w:cs="Arial"/>
          <w:bCs/>
          <w:sz w:val="19"/>
          <w:szCs w:val="19"/>
        </w:rPr>
        <w:t xml:space="preserve">-li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26305A">
      <w:footerReference w:type="default" r:id="rId22"/>
      <w:headerReference w:type="first" r:id="rId23"/>
      <w:footerReference w:type="first" r:id="rId24"/>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D3589E" w14:textId="77777777" w:rsidR="00A477A3" w:rsidRDefault="00A477A3">
      <w:r>
        <w:separator/>
      </w:r>
    </w:p>
  </w:endnote>
  <w:endnote w:type="continuationSeparator" w:id="0">
    <w:p w14:paraId="199D9537" w14:textId="77777777" w:rsidR="00A477A3" w:rsidRDefault="00A477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B952D" w14:textId="77777777" w:rsidR="00D437A4" w:rsidRDefault="00D437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D437A4" w:rsidRDefault="00D437A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437A4" w:rsidRPr="00640531" w14:paraId="6CD5C607" w14:textId="77777777" w:rsidTr="00621F24">
      <w:tc>
        <w:tcPr>
          <w:tcW w:w="907" w:type="dxa"/>
          <w:tcMar>
            <w:left w:w="0" w:type="dxa"/>
            <w:right w:w="0" w:type="dxa"/>
          </w:tcMar>
          <w:vAlign w:val="bottom"/>
        </w:tcPr>
        <w:p w14:paraId="2E5BCA09" w14:textId="53E1305D" w:rsidR="00D437A4" w:rsidRPr="00640531" w:rsidRDefault="00D437A4"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05ECC">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DA10EF">
            <w:rPr>
              <w:rStyle w:val="slostrnky"/>
              <w:noProof/>
              <w:sz w:val="16"/>
            </w:rPr>
            <w:t>22</w:t>
          </w:r>
          <w:r w:rsidRPr="00640531">
            <w:rPr>
              <w:rStyle w:val="slostrnky"/>
              <w:sz w:val="16"/>
            </w:rPr>
            <w:fldChar w:fldCharType="end"/>
          </w:r>
        </w:p>
      </w:tc>
      <w:permStart w:id="1791042077" w:edGrp="everyone"/>
      <w:tc>
        <w:tcPr>
          <w:tcW w:w="0" w:type="auto"/>
          <w:vAlign w:val="bottom"/>
        </w:tcPr>
        <w:p w14:paraId="126297BC" w14:textId="5DF3D2C1" w:rsidR="00D437A4" w:rsidRPr="00CC7446" w:rsidRDefault="00D437A4" w:rsidP="00640531">
          <w:pPr>
            <w:pStyle w:val="Zpatvlevo"/>
          </w:pPr>
          <w:r w:rsidRPr="00CC7446">
            <w:fldChar w:fldCharType="begin"/>
          </w:r>
          <w:r w:rsidRPr="00CC7446">
            <w:instrText xml:space="preserve"> STYLEREF  _Název_akce  \* MERGEFORMAT </w:instrText>
          </w:r>
          <w:r w:rsidRPr="00CC7446">
            <w:fldChar w:fldCharType="separate"/>
          </w:r>
          <w:r w:rsidR="00DA10EF">
            <w:rPr>
              <w:noProof/>
            </w:rPr>
            <w:t>„Rekonstrukce budovy ATÚ Nemanická 438, České Budějovice“</w:t>
          </w:r>
          <w:r w:rsidRPr="00CC7446">
            <w:rPr>
              <w:noProof/>
            </w:rPr>
            <w:fldChar w:fldCharType="end"/>
          </w:r>
        </w:p>
        <w:permEnd w:id="1791042077"/>
        <w:p w14:paraId="6B63C051" w14:textId="36939BDE" w:rsidR="00D437A4" w:rsidRPr="00CC7446" w:rsidRDefault="00D437A4" w:rsidP="00760BFB">
          <w:pPr>
            <w:pStyle w:val="Zpatvlevo"/>
          </w:pPr>
        </w:p>
      </w:tc>
    </w:tr>
  </w:tbl>
  <w:p w14:paraId="601AFC3E" w14:textId="77777777" w:rsidR="00D437A4" w:rsidRPr="00640531" w:rsidRDefault="00D437A4"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73008B" w14:textId="17F52AA2" w:rsidR="00D437A4" w:rsidRDefault="005C791A">
    <w:pPr>
      <w:pStyle w:val="Zpat"/>
    </w:pPr>
    <w:r w:rsidRPr="004C7962">
      <w:rPr>
        <w:noProof/>
      </w:rPr>
      <w:drawing>
        <wp:inline distT="0" distB="0" distL="0" distR="0" wp14:anchorId="33714D90" wp14:editId="076127AD">
          <wp:extent cx="1202055" cy="692135"/>
          <wp:effectExtent l="0" t="0" r="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245834" cy="717343"/>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7D7E" w14:paraId="61D0BE8F" w14:textId="77777777" w:rsidTr="00EB46E5">
      <w:tc>
        <w:tcPr>
          <w:tcW w:w="1361" w:type="dxa"/>
          <w:tcMar>
            <w:left w:w="0" w:type="dxa"/>
            <w:right w:w="0" w:type="dxa"/>
          </w:tcMar>
          <w:vAlign w:val="bottom"/>
        </w:tcPr>
        <w:p w14:paraId="02F7FD20" w14:textId="32B81EE2" w:rsidR="006B7D7E" w:rsidRPr="00B8518B" w:rsidRDefault="006B7D7E" w:rsidP="005A7872">
          <w:pPr>
            <w:pStyle w:val="Zpat"/>
            <w:jc w:val="right"/>
            <w:rPr>
              <w:rStyle w:val="slostrnky"/>
            </w:rPr>
          </w:pPr>
          <w:r w:rsidRPr="006B7D7E">
            <w:rPr>
              <w:b/>
              <w:noProof/>
              <w:color w:val="C0504D" w:themeColor="accent2"/>
              <w:sz w:val="14"/>
              <w:szCs w:val="14"/>
            </w:rPr>
            <w:fldChar w:fldCharType="begin"/>
          </w:r>
          <w:r w:rsidRPr="006B7D7E">
            <w:rPr>
              <w:b/>
              <w:noProof/>
              <w:color w:val="C0504D" w:themeColor="accent2"/>
              <w:sz w:val="14"/>
              <w:szCs w:val="14"/>
            </w:rPr>
            <w:instrText>PAGE   \* MERGEFORMAT</w:instrText>
          </w:r>
          <w:r w:rsidRPr="006B7D7E">
            <w:rPr>
              <w:b/>
              <w:noProof/>
              <w:color w:val="C0504D" w:themeColor="accent2"/>
              <w:sz w:val="14"/>
              <w:szCs w:val="14"/>
            </w:rPr>
            <w:fldChar w:fldCharType="separate"/>
          </w:r>
          <w:r w:rsidRPr="006B7D7E">
            <w:rPr>
              <w:b/>
              <w:noProof/>
              <w:color w:val="C0504D" w:themeColor="accent2"/>
              <w:sz w:val="14"/>
              <w:szCs w:val="14"/>
            </w:rPr>
            <w:t>1</w:t>
          </w:r>
          <w:r w:rsidRPr="006B7D7E">
            <w:rPr>
              <w:b/>
              <w:noProof/>
              <w:color w:val="C0504D" w:themeColor="accent2"/>
              <w:sz w:val="14"/>
              <w:szCs w:val="14"/>
            </w:rPr>
            <w:fldChar w:fldCharType="end"/>
          </w:r>
          <w:r w:rsidRPr="006B7D7E">
            <w:rPr>
              <w:b/>
              <w:noProof/>
              <w:color w:val="C0504D" w:themeColor="accent2"/>
              <w:sz w:val="14"/>
              <w:szCs w:val="14"/>
            </w:rPr>
            <w:t>/</w:t>
          </w:r>
          <w:r w:rsidRPr="007145F3">
            <w:rPr>
              <w:b/>
              <w:color w:val="C0504D" w:themeColor="accent2"/>
              <w:sz w:val="14"/>
              <w:szCs w:val="14"/>
            </w:rPr>
            <w:fldChar w:fldCharType="begin"/>
          </w:r>
          <w:r w:rsidRPr="007145F3">
            <w:rPr>
              <w:b/>
              <w:color w:val="C0504D" w:themeColor="accent2"/>
              <w:sz w:val="14"/>
              <w:szCs w:val="14"/>
            </w:rPr>
            <w:instrText xml:space="preserve"> SECTIONPAGES  \* Arabic  \* MERGEFORMAT </w:instrText>
          </w:r>
          <w:r w:rsidRPr="007145F3">
            <w:rPr>
              <w:b/>
              <w:color w:val="C0504D" w:themeColor="accent2"/>
              <w:sz w:val="14"/>
              <w:szCs w:val="14"/>
            </w:rPr>
            <w:fldChar w:fldCharType="separate"/>
          </w:r>
          <w:r w:rsidR="00DA10EF">
            <w:rPr>
              <w:b/>
              <w:noProof/>
              <w:color w:val="C0504D" w:themeColor="accent2"/>
              <w:sz w:val="14"/>
              <w:szCs w:val="14"/>
            </w:rPr>
            <w:t>1</w:t>
          </w:r>
          <w:r w:rsidRPr="007145F3">
            <w:rPr>
              <w:b/>
              <w:noProof/>
              <w:color w:val="C0504D" w:themeColor="accent2"/>
              <w:sz w:val="14"/>
              <w:szCs w:val="14"/>
            </w:rPr>
            <w:fldChar w:fldCharType="end"/>
          </w:r>
        </w:p>
      </w:tc>
      <w:tc>
        <w:tcPr>
          <w:tcW w:w="284" w:type="dxa"/>
          <w:shd w:val="clear" w:color="auto" w:fill="auto"/>
          <w:tcMar>
            <w:left w:w="0" w:type="dxa"/>
            <w:right w:w="0" w:type="dxa"/>
          </w:tcMar>
        </w:tcPr>
        <w:p w14:paraId="7EB66759" w14:textId="77777777" w:rsidR="006B7D7E" w:rsidRDefault="006B7D7E" w:rsidP="005A7872">
          <w:pPr>
            <w:pStyle w:val="Zpat"/>
          </w:pPr>
        </w:p>
      </w:tc>
      <w:tc>
        <w:tcPr>
          <w:tcW w:w="425" w:type="dxa"/>
          <w:shd w:val="clear" w:color="auto" w:fill="auto"/>
          <w:tcMar>
            <w:left w:w="0" w:type="dxa"/>
            <w:right w:w="0" w:type="dxa"/>
          </w:tcMar>
        </w:tcPr>
        <w:p w14:paraId="36A7C06A" w14:textId="77777777" w:rsidR="006B7D7E" w:rsidRDefault="006B7D7E" w:rsidP="00B8518B">
          <w:pPr>
            <w:pStyle w:val="Zpat"/>
          </w:pPr>
        </w:p>
      </w:tc>
      <w:tc>
        <w:tcPr>
          <w:tcW w:w="8505" w:type="dxa"/>
        </w:tcPr>
        <w:p w14:paraId="5C8D6F75" w14:textId="77777777" w:rsidR="006B7D7E" w:rsidRPr="00143EC0" w:rsidRDefault="006B7D7E" w:rsidP="00F422D3">
          <w:pPr>
            <w:pStyle w:val="Zpat0"/>
            <w:rPr>
              <w:b/>
            </w:rPr>
          </w:pPr>
          <w:r>
            <w:rPr>
              <w:b/>
            </w:rPr>
            <w:t>PŘÍLOHA č. 2</w:t>
          </w:r>
        </w:p>
        <w:p w14:paraId="38F9CA40" w14:textId="31EA5DE5" w:rsidR="006B7D7E" w:rsidRDefault="006B7D7E" w:rsidP="00F95FBD">
          <w:pPr>
            <w:pStyle w:val="Zpat0"/>
          </w:pPr>
        </w:p>
      </w:tc>
    </w:tr>
  </w:tbl>
  <w:p w14:paraId="202B4E77" w14:textId="77777777" w:rsidR="006B7D7E" w:rsidRPr="00B8518B" w:rsidRDefault="006B7D7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7D7E" w14:paraId="34492435" w14:textId="77777777" w:rsidTr="00EB46E5">
      <w:tc>
        <w:tcPr>
          <w:tcW w:w="1361" w:type="dxa"/>
          <w:tcMar>
            <w:left w:w="0" w:type="dxa"/>
            <w:right w:w="0" w:type="dxa"/>
          </w:tcMar>
          <w:vAlign w:val="bottom"/>
        </w:tcPr>
        <w:p w14:paraId="5D9F167A" w14:textId="6D7BB365" w:rsidR="006B7D7E" w:rsidRPr="00B8518B" w:rsidRDefault="006B7D7E" w:rsidP="005A7872">
          <w:pPr>
            <w:pStyle w:val="Zpat"/>
            <w:jc w:val="right"/>
            <w:rPr>
              <w:rStyle w:val="slostrnky"/>
            </w:rPr>
          </w:pPr>
          <w:r>
            <w:rPr>
              <w:b/>
              <w:noProof/>
              <w:color w:val="C0504D" w:themeColor="accent2"/>
              <w:sz w:val="14"/>
              <w:szCs w:val="14"/>
            </w:rPr>
            <w:t>2</w:t>
          </w:r>
          <w:r w:rsidRPr="006B7D7E">
            <w:rPr>
              <w:b/>
              <w:noProof/>
              <w:color w:val="C0504D" w:themeColor="accent2"/>
              <w:sz w:val="14"/>
              <w:szCs w:val="14"/>
            </w:rPr>
            <w:t>/</w:t>
          </w:r>
          <w:r w:rsidRPr="007145F3">
            <w:rPr>
              <w:b/>
              <w:color w:val="C0504D" w:themeColor="accent2"/>
              <w:sz w:val="14"/>
              <w:szCs w:val="14"/>
            </w:rPr>
            <w:fldChar w:fldCharType="begin"/>
          </w:r>
          <w:r w:rsidRPr="007145F3">
            <w:rPr>
              <w:b/>
              <w:color w:val="C0504D" w:themeColor="accent2"/>
              <w:sz w:val="14"/>
              <w:szCs w:val="14"/>
            </w:rPr>
            <w:instrText xml:space="preserve"> SECTIONPAGES  \* Arabic  \* MERGEFORMAT </w:instrText>
          </w:r>
          <w:r w:rsidRPr="007145F3">
            <w:rPr>
              <w:b/>
              <w:color w:val="C0504D" w:themeColor="accent2"/>
              <w:sz w:val="14"/>
              <w:szCs w:val="14"/>
            </w:rPr>
            <w:fldChar w:fldCharType="separate"/>
          </w:r>
          <w:r w:rsidR="00DA10EF">
            <w:rPr>
              <w:b/>
              <w:noProof/>
              <w:color w:val="C0504D" w:themeColor="accent2"/>
              <w:sz w:val="14"/>
              <w:szCs w:val="14"/>
            </w:rPr>
            <w:t>2</w:t>
          </w:r>
          <w:r w:rsidRPr="007145F3">
            <w:rPr>
              <w:b/>
              <w:noProof/>
              <w:color w:val="C0504D" w:themeColor="accent2"/>
              <w:sz w:val="14"/>
              <w:szCs w:val="14"/>
            </w:rPr>
            <w:fldChar w:fldCharType="end"/>
          </w:r>
        </w:p>
      </w:tc>
      <w:tc>
        <w:tcPr>
          <w:tcW w:w="284" w:type="dxa"/>
          <w:shd w:val="clear" w:color="auto" w:fill="auto"/>
          <w:tcMar>
            <w:left w:w="0" w:type="dxa"/>
            <w:right w:w="0" w:type="dxa"/>
          </w:tcMar>
        </w:tcPr>
        <w:p w14:paraId="3B2E2541" w14:textId="77777777" w:rsidR="006B7D7E" w:rsidRDefault="006B7D7E" w:rsidP="005A7872">
          <w:pPr>
            <w:pStyle w:val="Zpat"/>
          </w:pPr>
        </w:p>
      </w:tc>
      <w:tc>
        <w:tcPr>
          <w:tcW w:w="425" w:type="dxa"/>
          <w:shd w:val="clear" w:color="auto" w:fill="auto"/>
          <w:tcMar>
            <w:left w:w="0" w:type="dxa"/>
            <w:right w:w="0" w:type="dxa"/>
          </w:tcMar>
        </w:tcPr>
        <w:p w14:paraId="74580DC5" w14:textId="77777777" w:rsidR="006B7D7E" w:rsidRDefault="006B7D7E" w:rsidP="00B8518B">
          <w:pPr>
            <w:pStyle w:val="Zpat"/>
          </w:pPr>
        </w:p>
      </w:tc>
      <w:tc>
        <w:tcPr>
          <w:tcW w:w="8505" w:type="dxa"/>
        </w:tcPr>
        <w:p w14:paraId="711532A1" w14:textId="3919EAC7" w:rsidR="006B7D7E" w:rsidRPr="00143EC0" w:rsidRDefault="006B7D7E" w:rsidP="00F422D3">
          <w:pPr>
            <w:pStyle w:val="Zpat0"/>
            <w:rPr>
              <w:b/>
            </w:rPr>
          </w:pPr>
          <w:r>
            <w:rPr>
              <w:b/>
            </w:rPr>
            <w:t>PŘÍLOHA č. 3</w:t>
          </w:r>
        </w:p>
        <w:p w14:paraId="55443243" w14:textId="77777777" w:rsidR="006B7D7E" w:rsidRDefault="006B7D7E" w:rsidP="00F95FBD">
          <w:pPr>
            <w:pStyle w:val="Zpat0"/>
          </w:pPr>
        </w:p>
      </w:tc>
    </w:tr>
  </w:tbl>
  <w:p w14:paraId="74FEE65C" w14:textId="77777777" w:rsidR="006B7D7E" w:rsidRPr="00B8518B" w:rsidRDefault="006B7D7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7D7E" w14:paraId="1743BF86" w14:textId="77777777" w:rsidTr="003669D8">
      <w:tc>
        <w:tcPr>
          <w:tcW w:w="1361" w:type="dxa"/>
          <w:tcMar>
            <w:left w:w="0" w:type="dxa"/>
            <w:right w:w="0" w:type="dxa"/>
          </w:tcMar>
          <w:vAlign w:val="bottom"/>
        </w:tcPr>
        <w:p w14:paraId="2B870B0D" w14:textId="219C266A" w:rsidR="006B7D7E" w:rsidRPr="00B8518B" w:rsidRDefault="006B7D7E" w:rsidP="006B7D7E">
          <w:pPr>
            <w:pStyle w:val="Zpat"/>
            <w:jc w:val="right"/>
            <w:rPr>
              <w:rStyle w:val="slostrnky"/>
            </w:rPr>
          </w:pPr>
          <w:r>
            <w:rPr>
              <w:b/>
              <w:noProof/>
              <w:color w:val="C0504D" w:themeColor="accent2"/>
              <w:sz w:val="14"/>
              <w:szCs w:val="14"/>
            </w:rPr>
            <w:t>1</w:t>
          </w:r>
          <w:r w:rsidRPr="006B7D7E">
            <w:rPr>
              <w:b/>
              <w:noProof/>
              <w:color w:val="C0504D" w:themeColor="accent2"/>
              <w:sz w:val="14"/>
              <w:szCs w:val="14"/>
            </w:rPr>
            <w:t>/</w:t>
          </w:r>
          <w:r>
            <w:rPr>
              <w:b/>
              <w:noProof/>
              <w:color w:val="C0504D" w:themeColor="accent2"/>
              <w:sz w:val="14"/>
              <w:szCs w:val="14"/>
            </w:rPr>
            <w:t>2</w:t>
          </w:r>
        </w:p>
      </w:tc>
      <w:tc>
        <w:tcPr>
          <w:tcW w:w="284" w:type="dxa"/>
          <w:shd w:val="clear" w:color="auto" w:fill="auto"/>
          <w:tcMar>
            <w:left w:w="0" w:type="dxa"/>
            <w:right w:w="0" w:type="dxa"/>
          </w:tcMar>
        </w:tcPr>
        <w:p w14:paraId="76BFC963" w14:textId="77777777" w:rsidR="006B7D7E" w:rsidRDefault="006B7D7E" w:rsidP="006B7D7E">
          <w:pPr>
            <w:pStyle w:val="Zpat"/>
          </w:pPr>
        </w:p>
      </w:tc>
      <w:tc>
        <w:tcPr>
          <w:tcW w:w="425" w:type="dxa"/>
          <w:shd w:val="clear" w:color="auto" w:fill="auto"/>
          <w:tcMar>
            <w:left w:w="0" w:type="dxa"/>
            <w:right w:w="0" w:type="dxa"/>
          </w:tcMar>
        </w:tcPr>
        <w:p w14:paraId="369DD43D" w14:textId="77777777" w:rsidR="006B7D7E" w:rsidRDefault="006B7D7E" w:rsidP="006B7D7E">
          <w:pPr>
            <w:pStyle w:val="Zpat"/>
          </w:pPr>
        </w:p>
      </w:tc>
      <w:tc>
        <w:tcPr>
          <w:tcW w:w="8505" w:type="dxa"/>
        </w:tcPr>
        <w:p w14:paraId="5FE3EE5E" w14:textId="69FBBCAC" w:rsidR="006B7D7E" w:rsidRPr="00143EC0" w:rsidRDefault="006B7D7E" w:rsidP="006B7D7E">
          <w:pPr>
            <w:pStyle w:val="Zpat0"/>
            <w:rPr>
              <w:b/>
            </w:rPr>
          </w:pPr>
          <w:r>
            <w:rPr>
              <w:b/>
            </w:rPr>
            <w:t>PŘÍLOHA č. 3</w:t>
          </w:r>
        </w:p>
        <w:p w14:paraId="463C6D8E" w14:textId="77777777" w:rsidR="006B7D7E" w:rsidRDefault="006B7D7E" w:rsidP="006B7D7E">
          <w:pPr>
            <w:pStyle w:val="Zpat0"/>
          </w:pPr>
        </w:p>
      </w:tc>
    </w:tr>
  </w:tbl>
  <w:p w14:paraId="1D17307A" w14:textId="77777777" w:rsidR="006B7D7E" w:rsidRDefault="006B7D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5AF002" w14:textId="77777777" w:rsidR="00A477A3" w:rsidRDefault="00A477A3">
      <w:r>
        <w:separator/>
      </w:r>
    </w:p>
  </w:footnote>
  <w:footnote w:type="continuationSeparator" w:id="0">
    <w:p w14:paraId="68B79452" w14:textId="77777777" w:rsidR="00A477A3" w:rsidRDefault="00A477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69586" w14:textId="77777777" w:rsidR="00D437A4" w:rsidRPr="00687DBD" w:rsidRDefault="00D437A4"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50D733DA">
          <wp:simplePos x="0" y="0"/>
          <wp:positionH relativeFrom="margin">
            <wp:posOffset>-36830</wp:posOffset>
          </wp:positionH>
          <wp:positionV relativeFrom="page">
            <wp:posOffset>219075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7D7E" w14:paraId="18DEA8ED" w14:textId="77777777" w:rsidTr="00C02D0A">
      <w:trPr>
        <w:trHeight w:hRule="exact" w:val="454"/>
      </w:trPr>
      <w:tc>
        <w:tcPr>
          <w:tcW w:w="1361" w:type="dxa"/>
          <w:tcMar>
            <w:top w:w="57" w:type="dxa"/>
            <w:left w:w="0" w:type="dxa"/>
            <w:right w:w="0" w:type="dxa"/>
          </w:tcMar>
        </w:tcPr>
        <w:p w14:paraId="38733293" w14:textId="77777777" w:rsidR="006B7D7E" w:rsidRPr="00B8518B" w:rsidRDefault="006B7D7E" w:rsidP="00523EA7">
          <w:pPr>
            <w:pStyle w:val="Zpat"/>
            <w:rPr>
              <w:rStyle w:val="slostrnky"/>
            </w:rPr>
          </w:pPr>
        </w:p>
      </w:tc>
      <w:tc>
        <w:tcPr>
          <w:tcW w:w="3458" w:type="dxa"/>
          <w:shd w:val="clear" w:color="auto" w:fill="auto"/>
          <w:tcMar>
            <w:top w:w="57" w:type="dxa"/>
            <w:left w:w="0" w:type="dxa"/>
            <w:right w:w="0" w:type="dxa"/>
          </w:tcMar>
        </w:tcPr>
        <w:p w14:paraId="3667FEA8" w14:textId="77777777" w:rsidR="006B7D7E" w:rsidRDefault="006B7D7E" w:rsidP="00523EA7">
          <w:pPr>
            <w:pStyle w:val="Zpat"/>
          </w:pPr>
        </w:p>
      </w:tc>
      <w:tc>
        <w:tcPr>
          <w:tcW w:w="5698" w:type="dxa"/>
          <w:shd w:val="clear" w:color="auto" w:fill="auto"/>
          <w:tcMar>
            <w:top w:w="57" w:type="dxa"/>
            <w:left w:w="0" w:type="dxa"/>
            <w:right w:w="0" w:type="dxa"/>
          </w:tcMar>
        </w:tcPr>
        <w:p w14:paraId="4EA130EC" w14:textId="77777777" w:rsidR="006B7D7E" w:rsidRPr="00D6163D" w:rsidRDefault="006B7D7E" w:rsidP="00D6163D">
          <w:pPr>
            <w:pStyle w:val="Druhdokumentu"/>
          </w:pPr>
        </w:p>
      </w:tc>
    </w:tr>
  </w:tbl>
  <w:p w14:paraId="310341BF" w14:textId="77777777" w:rsidR="006B7D7E" w:rsidRPr="00D6163D" w:rsidRDefault="006B7D7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F61AB" w14:textId="513221CC" w:rsidR="006B7D7E" w:rsidRPr="00687DBD" w:rsidRDefault="006B7D7E" w:rsidP="00784660">
    <w:pPr>
      <w:pStyle w:val="Zhlav"/>
      <w:rPr>
        <w:rFonts w:ascii="Verdana" w:hAnsi="Verdana"/>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A11375"/>
    <w:multiLevelType w:val="multilevel"/>
    <w:tmpl w:val="A190BD3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Verdana" w:hAnsi="Verdana"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E709FB"/>
    <w:multiLevelType w:val="hybridMultilevel"/>
    <w:tmpl w:val="464C54C0"/>
    <w:lvl w:ilvl="0" w:tplc="307A1FD4">
      <w:start w:val="10"/>
      <w:numFmt w:val="decimal"/>
      <w:lvlText w:val="%1.1"/>
      <w:lvlJc w:val="left"/>
      <w:pPr>
        <w:ind w:left="92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9"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0" w15:restartNumberingAfterBreak="0">
    <w:nsid w:val="2D4C75E6"/>
    <w:multiLevelType w:val="multilevel"/>
    <w:tmpl w:val="70F035B2"/>
    <w:lvl w:ilvl="0">
      <w:start w:val="10"/>
      <w:numFmt w:val="decimal"/>
      <w:lvlText w:val="%1."/>
      <w:lvlJc w:val="left"/>
      <w:pPr>
        <w:ind w:left="720" w:hanging="360"/>
      </w:pPr>
      <w:rPr>
        <w:rFonts w:hint="default"/>
      </w:rPr>
    </w:lvl>
    <w:lvl w:ilvl="1">
      <w:start w:val="2"/>
      <w:numFmt w:val="decimal"/>
      <w:isLgl/>
      <w:lvlText w:val="%1.%2."/>
      <w:lvlJc w:val="left"/>
      <w:pPr>
        <w:ind w:left="1080" w:hanging="720"/>
      </w:pPr>
      <w:rPr>
        <w:rFonts w:hint="default"/>
        <w:b/>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32DE3D38"/>
    <w:multiLevelType w:val="multilevel"/>
    <w:tmpl w:val="A39E6EAE"/>
    <w:lvl w:ilvl="0">
      <w:start w:val="10"/>
      <w:numFmt w:val="decimal"/>
      <w:lvlText w:val="%1"/>
      <w:lvlJc w:val="left"/>
      <w:pPr>
        <w:ind w:left="900" w:hanging="900"/>
      </w:pPr>
      <w:rPr>
        <w:rFonts w:hint="default"/>
      </w:rPr>
    </w:lvl>
    <w:lvl w:ilvl="1">
      <w:start w:val="10"/>
      <w:numFmt w:val="decimal"/>
      <w:lvlText w:val="%1.%2"/>
      <w:lvlJc w:val="left"/>
      <w:pPr>
        <w:ind w:left="1145" w:hanging="900"/>
      </w:pPr>
      <w:rPr>
        <w:rFonts w:hint="default"/>
      </w:rPr>
    </w:lvl>
    <w:lvl w:ilvl="2">
      <w:start w:val="2"/>
      <w:numFmt w:val="decimal"/>
      <w:lvlText w:val="%1.%2.%3"/>
      <w:lvlJc w:val="left"/>
      <w:pPr>
        <w:ind w:left="1390" w:hanging="900"/>
      </w:pPr>
      <w:rPr>
        <w:rFonts w:hint="default"/>
      </w:rPr>
    </w:lvl>
    <w:lvl w:ilvl="3">
      <w:start w:val="1"/>
      <w:numFmt w:val="decimal"/>
      <w:lvlText w:val="%1.%2.%3.%4"/>
      <w:lvlJc w:val="left"/>
      <w:pPr>
        <w:ind w:left="1815" w:hanging="1080"/>
      </w:pPr>
      <w:rPr>
        <w:rFonts w:hint="default"/>
      </w:rPr>
    </w:lvl>
    <w:lvl w:ilvl="4">
      <w:start w:val="1"/>
      <w:numFmt w:val="decimal"/>
      <w:lvlText w:val="%1.%2.%3.%4.%5"/>
      <w:lvlJc w:val="left"/>
      <w:pPr>
        <w:ind w:left="2060" w:hanging="1080"/>
      </w:pPr>
      <w:rPr>
        <w:rFonts w:hint="default"/>
      </w:rPr>
    </w:lvl>
    <w:lvl w:ilvl="5">
      <w:start w:val="1"/>
      <w:numFmt w:val="decimal"/>
      <w:lvlText w:val="%1.%2.%3.%4.%5.%6"/>
      <w:lvlJc w:val="left"/>
      <w:pPr>
        <w:ind w:left="2665" w:hanging="1440"/>
      </w:pPr>
      <w:rPr>
        <w:rFonts w:hint="default"/>
      </w:rPr>
    </w:lvl>
    <w:lvl w:ilvl="6">
      <w:start w:val="1"/>
      <w:numFmt w:val="decimal"/>
      <w:lvlText w:val="%1.%2.%3.%4.%5.%6.%7"/>
      <w:lvlJc w:val="left"/>
      <w:pPr>
        <w:ind w:left="2910" w:hanging="1440"/>
      </w:pPr>
      <w:rPr>
        <w:rFonts w:hint="default"/>
      </w:rPr>
    </w:lvl>
    <w:lvl w:ilvl="7">
      <w:start w:val="1"/>
      <w:numFmt w:val="decimal"/>
      <w:lvlText w:val="%1.%2.%3.%4.%5.%6.%7.%8"/>
      <w:lvlJc w:val="left"/>
      <w:pPr>
        <w:ind w:left="3515" w:hanging="1800"/>
      </w:pPr>
      <w:rPr>
        <w:rFonts w:hint="default"/>
      </w:rPr>
    </w:lvl>
    <w:lvl w:ilvl="8">
      <w:start w:val="1"/>
      <w:numFmt w:val="decimal"/>
      <w:lvlText w:val="%1.%2.%3.%4.%5.%6.%7.%8.%9"/>
      <w:lvlJc w:val="left"/>
      <w:pPr>
        <w:ind w:left="4120" w:hanging="2160"/>
      </w:pPr>
      <w:rPr>
        <w:rFonts w:hint="default"/>
      </w:rPr>
    </w:lvl>
  </w:abstractNum>
  <w:abstractNum w:abstractNumId="12"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346A0EB0"/>
    <w:multiLevelType w:val="multilevel"/>
    <w:tmpl w:val="6DB0976E"/>
    <w:lvl w:ilvl="0">
      <w:start w:val="10"/>
      <w:numFmt w:val="decimal"/>
      <w:lvlText w:val="%1"/>
      <w:lvlJc w:val="left"/>
      <w:pPr>
        <w:ind w:left="900" w:hanging="900"/>
      </w:pPr>
      <w:rPr>
        <w:rFonts w:hint="default"/>
      </w:rPr>
    </w:lvl>
    <w:lvl w:ilvl="1">
      <w:start w:val="10"/>
      <w:numFmt w:val="decimal"/>
      <w:lvlText w:val="%1.%2"/>
      <w:lvlJc w:val="left"/>
      <w:pPr>
        <w:ind w:left="1145" w:hanging="900"/>
      </w:pPr>
      <w:rPr>
        <w:rFonts w:hint="default"/>
      </w:rPr>
    </w:lvl>
    <w:lvl w:ilvl="2">
      <w:start w:val="2"/>
      <w:numFmt w:val="decimal"/>
      <w:lvlText w:val="%1.%2.%3"/>
      <w:lvlJc w:val="left"/>
      <w:pPr>
        <w:ind w:left="1390" w:hanging="900"/>
      </w:pPr>
      <w:rPr>
        <w:rFonts w:hint="default"/>
      </w:rPr>
    </w:lvl>
    <w:lvl w:ilvl="3">
      <w:start w:val="1"/>
      <w:numFmt w:val="decimal"/>
      <w:lvlText w:val="%1.%2.%3.%4"/>
      <w:lvlJc w:val="left"/>
      <w:pPr>
        <w:ind w:left="1815" w:hanging="1080"/>
      </w:pPr>
      <w:rPr>
        <w:rFonts w:hint="default"/>
      </w:rPr>
    </w:lvl>
    <w:lvl w:ilvl="4">
      <w:start w:val="1"/>
      <w:numFmt w:val="decimal"/>
      <w:lvlText w:val="%1.%2.%3.%4.%5"/>
      <w:lvlJc w:val="left"/>
      <w:pPr>
        <w:ind w:left="2060" w:hanging="1080"/>
      </w:pPr>
      <w:rPr>
        <w:rFonts w:hint="default"/>
      </w:rPr>
    </w:lvl>
    <w:lvl w:ilvl="5">
      <w:start w:val="1"/>
      <w:numFmt w:val="decimal"/>
      <w:lvlText w:val="%1.%2.%3.%4.%5.%6"/>
      <w:lvlJc w:val="left"/>
      <w:pPr>
        <w:ind w:left="2665" w:hanging="1440"/>
      </w:pPr>
      <w:rPr>
        <w:rFonts w:hint="default"/>
      </w:rPr>
    </w:lvl>
    <w:lvl w:ilvl="6">
      <w:start w:val="1"/>
      <w:numFmt w:val="decimal"/>
      <w:lvlText w:val="%1.%2.%3.%4.%5.%6.%7"/>
      <w:lvlJc w:val="left"/>
      <w:pPr>
        <w:ind w:left="2910" w:hanging="1440"/>
      </w:pPr>
      <w:rPr>
        <w:rFonts w:hint="default"/>
      </w:rPr>
    </w:lvl>
    <w:lvl w:ilvl="7">
      <w:start w:val="1"/>
      <w:numFmt w:val="decimal"/>
      <w:lvlText w:val="%1.%2.%3.%4.%5.%6.%7.%8"/>
      <w:lvlJc w:val="left"/>
      <w:pPr>
        <w:ind w:left="3515" w:hanging="1800"/>
      </w:pPr>
      <w:rPr>
        <w:rFonts w:hint="default"/>
      </w:rPr>
    </w:lvl>
    <w:lvl w:ilvl="8">
      <w:start w:val="1"/>
      <w:numFmt w:val="decimal"/>
      <w:lvlText w:val="%1.%2.%3.%4.%5.%6.%7.%8.%9"/>
      <w:lvlJc w:val="left"/>
      <w:pPr>
        <w:ind w:left="4120" w:hanging="2160"/>
      </w:pPr>
      <w:rPr>
        <w:rFonts w:hint="default"/>
      </w:rPr>
    </w:lvl>
  </w:abstractNum>
  <w:abstractNum w:abstractNumId="14"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5"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404F6801"/>
    <w:multiLevelType w:val="hybridMultilevel"/>
    <w:tmpl w:val="B616F4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20"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2"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4"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5"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57E70DB6"/>
    <w:multiLevelType w:val="hybridMultilevel"/>
    <w:tmpl w:val="5E2C4B12"/>
    <w:lvl w:ilvl="0" w:tplc="BC4E97AA">
      <w:start w:val="1"/>
      <w:numFmt w:val="decimal"/>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4600AAF"/>
    <w:multiLevelType w:val="hybridMultilevel"/>
    <w:tmpl w:val="274A9C0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5CA306E"/>
    <w:multiLevelType w:val="hybridMultilevel"/>
    <w:tmpl w:val="EAEE5F32"/>
    <w:lvl w:ilvl="0" w:tplc="9FD2EAD4">
      <w:start w:val="1"/>
      <w:numFmt w:val="lowerLetter"/>
      <w:lvlText w:val="%1)"/>
      <w:lvlJc w:val="left"/>
      <w:pPr>
        <w:ind w:left="720" w:hanging="360"/>
      </w:pPr>
      <w:rPr>
        <w:rFonts w:ascii="Verdana" w:eastAsia="Times New Roman" w:hAnsi="Verdana"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6"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7"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D03208"/>
    <w:multiLevelType w:val="hybridMultilevel"/>
    <w:tmpl w:val="33EA1A94"/>
    <w:lvl w:ilvl="0" w:tplc="BC4E97AA">
      <w:start w:val="1"/>
      <w:numFmt w:val="decimal"/>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0" w15:restartNumberingAfterBreak="0">
    <w:nsid w:val="788020FF"/>
    <w:multiLevelType w:val="hybridMultilevel"/>
    <w:tmpl w:val="42506F40"/>
    <w:lvl w:ilvl="0" w:tplc="BC4E97AA">
      <w:start w:val="1"/>
      <w:numFmt w:val="decimal"/>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42"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808278806">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426929591">
    <w:abstractNumId w:val="25"/>
  </w:num>
  <w:num w:numId="3" w16cid:durableId="1656568038">
    <w:abstractNumId w:val="23"/>
  </w:num>
  <w:num w:numId="4" w16cid:durableId="1583761496">
    <w:abstractNumId w:val="21"/>
  </w:num>
  <w:num w:numId="5" w16cid:durableId="1776750499">
    <w:abstractNumId w:val="19"/>
  </w:num>
  <w:num w:numId="6" w16cid:durableId="1600943215">
    <w:abstractNumId w:val="42"/>
  </w:num>
  <w:num w:numId="7" w16cid:durableId="2064408911">
    <w:abstractNumId w:val="9"/>
  </w:num>
  <w:num w:numId="8" w16cid:durableId="1906599609">
    <w:abstractNumId w:val="29"/>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28999259">
    <w:abstractNumId w:val="15"/>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07336449">
    <w:abstractNumId w:val="37"/>
  </w:num>
  <w:num w:numId="11" w16cid:durableId="314846039">
    <w:abstractNumId w:val="8"/>
  </w:num>
  <w:num w:numId="12" w16cid:durableId="442116022">
    <w:abstractNumId w:val="36"/>
  </w:num>
  <w:num w:numId="13" w16cid:durableId="104387107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7094015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43583908">
    <w:abstractNumId w:val="39"/>
  </w:num>
  <w:num w:numId="16" w16cid:durableId="1919711305">
    <w:abstractNumId w:val="27"/>
  </w:num>
  <w:num w:numId="17" w16cid:durableId="59715502">
    <w:abstractNumId w:val="3"/>
  </w:num>
  <w:num w:numId="18" w16cid:durableId="2118481584">
    <w:abstractNumId w:val="4"/>
  </w:num>
  <w:num w:numId="19" w16cid:durableId="1028945106">
    <w:abstractNumId w:val="30"/>
  </w:num>
  <w:num w:numId="20" w16cid:durableId="461925684">
    <w:abstractNumId w:val="6"/>
  </w:num>
  <w:num w:numId="21" w16cid:durableId="1214272522">
    <w:abstractNumId w:val="24"/>
  </w:num>
  <w:num w:numId="22" w16cid:durableId="15558515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86601292">
    <w:abstractNumId w:val="18"/>
  </w:num>
  <w:num w:numId="24" w16cid:durableId="260139789">
    <w:abstractNumId w:val="35"/>
  </w:num>
  <w:num w:numId="25" w16cid:durableId="1224831696">
    <w:abstractNumId w:val="2"/>
  </w:num>
  <w:num w:numId="26" w16cid:durableId="416832715">
    <w:abstractNumId w:val="5"/>
  </w:num>
  <w:num w:numId="27" w16cid:durableId="1526823693">
    <w:abstractNumId w:val="33"/>
  </w:num>
  <w:num w:numId="28" w16cid:durableId="972832773">
    <w:abstractNumId w:val="22"/>
  </w:num>
  <w:num w:numId="29" w16cid:durableId="349261159">
    <w:abstractNumId w:val="17"/>
  </w:num>
  <w:num w:numId="30" w16cid:durableId="71052499">
    <w:abstractNumId w:val="20"/>
  </w:num>
  <w:num w:numId="31" w16cid:durableId="1945577667">
    <w:abstractNumId w:val="34"/>
  </w:num>
  <w:num w:numId="32" w16cid:durableId="1004550573">
    <w:abstractNumId w:val="14"/>
  </w:num>
  <w:num w:numId="33" w16cid:durableId="784350928">
    <w:abstractNumId w:val="41"/>
  </w:num>
  <w:num w:numId="34" w16cid:durableId="1152407505">
    <w:abstractNumId w:val="32"/>
  </w:num>
  <w:num w:numId="35" w16cid:durableId="1975719100">
    <w:abstractNumId w:val="16"/>
  </w:num>
  <w:num w:numId="36" w16cid:durableId="1758863234">
    <w:abstractNumId w:val="31"/>
  </w:num>
  <w:num w:numId="37" w16cid:durableId="1084033451">
    <w:abstractNumId w:val="1"/>
  </w:num>
  <w:num w:numId="38" w16cid:durableId="1869950211">
    <w:abstractNumId w:val="38"/>
  </w:num>
  <w:num w:numId="39" w16cid:durableId="397480256">
    <w:abstractNumId w:val="40"/>
  </w:num>
  <w:num w:numId="40" w16cid:durableId="1342125995">
    <w:abstractNumId w:val="28"/>
  </w:num>
  <w:num w:numId="41" w16cid:durableId="804005143">
    <w:abstractNumId w:val="7"/>
  </w:num>
  <w:num w:numId="42" w16cid:durableId="839542167">
    <w:abstractNumId w:val="10"/>
  </w:num>
  <w:num w:numId="43" w16cid:durableId="2043162099">
    <w:abstractNumId w:val="26"/>
  </w:num>
  <w:num w:numId="44" w16cid:durableId="187079765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597637620">
    <w:abstractNumId w:val="13"/>
  </w:num>
  <w:num w:numId="46" w16cid:durableId="1072849166">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0"/>
  <w:defaultTabStop w:val="709"/>
  <w:hyphenationZone w:val="425"/>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142CF"/>
    <w:rsid w:val="00031071"/>
    <w:rsid w:val="00031620"/>
    <w:rsid w:val="00032909"/>
    <w:rsid w:val="00033A17"/>
    <w:rsid w:val="00034764"/>
    <w:rsid w:val="00034E29"/>
    <w:rsid w:val="000374E4"/>
    <w:rsid w:val="00040544"/>
    <w:rsid w:val="00046C02"/>
    <w:rsid w:val="00046F12"/>
    <w:rsid w:val="00047FB6"/>
    <w:rsid w:val="0005097B"/>
    <w:rsid w:val="00051570"/>
    <w:rsid w:val="00052AD0"/>
    <w:rsid w:val="00053771"/>
    <w:rsid w:val="00057E4C"/>
    <w:rsid w:val="00060498"/>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167"/>
    <w:rsid w:val="000A35E5"/>
    <w:rsid w:val="000A6F53"/>
    <w:rsid w:val="000A7689"/>
    <w:rsid w:val="000B001F"/>
    <w:rsid w:val="000B1644"/>
    <w:rsid w:val="000B168C"/>
    <w:rsid w:val="000B227B"/>
    <w:rsid w:val="000B2A49"/>
    <w:rsid w:val="000B469C"/>
    <w:rsid w:val="000B66D3"/>
    <w:rsid w:val="000B6F15"/>
    <w:rsid w:val="000C381D"/>
    <w:rsid w:val="000C4DBD"/>
    <w:rsid w:val="000D18E0"/>
    <w:rsid w:val="000D4C94"/>
    <w:rsid w:val="000D5704"/>
    <w:rsid w:val="000D6505"/>
    <w:rsid w:val="000E03A0"/>
    <w:rsid w:val="000E1B25"/>
    <w:rsid w:val="000E2A73"/>
    <w:rsid w:val="000E395C"/>
    <w:rsid w:val="000E4E84"/>
    <w:rsid w:val="000E794C"/>
    <w:rsid w:val="000F171C"/>
    <w:rsid w:val="000F30BA"/>
    <w:rsid w:val="000F51CC"/>
    <w:rsid w:val="000F624D"/>
    <w:rsid w:val="000F69FF"/>
    <w:rsid w:val="00100AB3"/>
    <w:rsid w:val="00103044"/>
    <w:rsid w:val="001125FF"/>
    <w:rsid w:val="00113332"/>
    <w:rsid w:val="001155DF"/>
    <w:rsid w:val="0012237A"/>
    <w:rsid w:val="00122DC9"/>
    <w:rsid w:val="00131587"/>
    <w:rsid w:val="00134303"/>
    <w:rsid w:val="0013535F"/>
    <w:rsid w:val="00135ECF"/>
    <w:rsid w:val="00136863"/>
    <w:rsid w:val="00136EB5"/>
    <w:rsid w:val="001373D5"/>
    <w:rsid w:val="0014279C"/>
    <w:rsid w:val="0014422E"/>
    <w:rsid w:val="00151202"/>
    <w:rsid w:val="0016700F"/>
    <w:rsid w:val="00167233"/>
    <w:rsid w:val="0017734A"/>
    <w:rsid w:val="0018205C"/>
    <w:rsid w:val="00182E47"/>
    <w:rsid w:val="00182FB0"/>
    <w:rsid w:val="00184F17"/>
    <w:rsid w:val="001870FD"/>
    <w:rsid w:val="00187CA6"/>
    <w:rsid w:val="001908F2"/>
    <w:rsid w:val="001917D0"/>
    <w:rsid w:val="00194198"/>
    <w:rsid w:val="0019503F"/>
    <w:rsid w:val="00196DA7"/>
    <w:rsid w:val="001975E3"/>
    <w:rsid w:val="001A0268"/>
    <w:rsid w:val="001A2D3E"/>
    <w:rsid w:val="001A34B6"/>
    <w:rsid w:val="001A3C72"/>
    <w:rsid w:val="001A4614"/>
    <w:rsid w:val="001B079C"/>
    <w:rsid w:val="001C1602"/>
    <w:rsid w:val="001C1C0E"/>
    <w:rsid w:val="001C1FA9"/>
    <w:rsid w:val="001C2772"/>
    <w:rsid w:val="001C34D9"/>
    <w:rsid w:val="001C66B8"/>
    <w:rsid w:val="001D4ED9"/>
    <w:rsid w:val="001D4F34"/>
    <w:rsid w:val="001D5D7B"/>
    <w:rsid w:val="001E07FC"/>
    <w:rsid w:val="001E21AA"/>
    <w:rsid w:val="001E465E"/>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059E"/>
    <w:rsid w:val="0021143B"/>
    <w:rsid w:val="002117AC"/>
    <w:rsid w:val="002129D9"/>
    <w:rsid w:val="0021342B"/>
    <w:rsid w:val="00213AEC"/>
    <w:rsid w:val="00215645"/>
    <w:rsid w:val="00216F22"/>
    <w:rsid w:val="00220929"/>
    <w:rsid w:val="00220B26"/>
    <w:rsid w:val="00221144"/>
    <w:rsid w:val="0022359F"/>
    <w:rsid w:val="0022370E"/>
    <w:rsid w:val="00224345"/>
    <w:rsid w:val="00224A90"/>
    <w:rsid w:val="002275D6"/>
    <w:rsid w:val="002278CF"/>
    <w:rsid w:val="00230849"/>
    <w:rsid w:val="00231DEB"/>
    <w:rsid w:val="00237E4F"/>
    <w:rsid w:val="00243955"/>
    <w:rsid w:val="0024694D"/>
    <w:rsid w:val="00246CDC"/>
    <w:rsid w:val="00246DF9"/>
    <w:rsid w:val="00247A48"/>
    <w:rsid w:val="00250431"/>
    <w:rsid w:val="00251FC2"/>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77E9A"/>
    <w:rsid w:val="0028198A"/>
    <w:rsid w:val="00282999"/>
    <w:rsid w:val="0028349F"/>
    <w:rsid w:val="00283538"/>
    <w:rsid w:val="0028358A"/>
    <w:rsid w:val="00285B3D"/>
    <w:rsid w:val="0028672F"/>
    <w:rsid w:val="0029030E"/>
    <w:rsid w:val="00290D82"/>
    <w:rsid w:val="00291FD3"/>
    <w:rsid w:val="0029337E"/>
    <w:rsid w:val="00293734"/>
    <w:rsid w:val="00295507"/>
    <w:rsid w:val="002A0344"/>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2D3E"/>
    <w:rsid w:val="002D4E39"/>
    <w:rsid w:val="002D7B81"/>
    <w:rsid w:val="002E1BE1"/>
    <w:rsid w:val="002E43C6"/>
    <w:rsid w:val="002E58B5"/>
    <w:rsid w:val="002E7069"/>
    <w:rsid w:val="002E76B5"/>
    <w:rsid w:val="002E7A98"/>
    <w:rsid w:val="002F33DD"/>
    <w:rsid w:val="0030407E"/>
    <w:rsid w:val="00305E68"/>
    <w:rsid w:val="003065DF"/>
    <w:rsid w:val="0031014C"/>
    <w:rsid w:val="00311CEB"/>
    <w:rsid w:val="00313B4C"/>
    <w:rsid w:val="00317630"/>
    <w:rsid w:val="0032174C"/>
    <w:rsid w:val="00322FED"/>
    <w:rsid w:val="00323941"/>
    <w:rsid w:val="003243E6"/>
    <w:rsid w:val="00325E23"/>
    <w:rsid w:val="00327479"/>
    <w:rsid w:val="00330598"/>
    <w:rsid w:val="00332EFB"/>
    <w:rsid w:val="0033438B"/>
    <w:rsid w:val="00334910"/>
    <w:rsid w:val="00337871"/>
    <w:rsid w:val="00341A58"/>
    <w:rsid w:val="0034571B"/>
    <w:rsid w:val="00347715"/>
    <w:rsid w:val="0035169E"/>
    <w:rsid w:val="00352340"/>
    <w:rsid w:val="0035296A"/>
    <w:rsid w:val="00353404"/>
    <w:rsid w:val="00356DD8"/>
    <w:rsid w:val="00357196"/>
    <w:rsid w:val="00360B36"/>
    <w:rsid w:val="003644AE"/>
    <w:rsid w:val="003649F6"/>
    <w:rsid w:val="00364C4E"/>
    <w:rsid w:val="00364D95"/>
    <w:rsid w:val="00365379"/>
    <w:rsid w:val="0036660C"/>
    <w:rsid w:val="00366D79"/>
    <w:rsid w:val="00370821"/>
    <w:rsid w:val="00371CFA"/>
    <w:rsid w:val="00373C99"/>
    <w:rsid w:val="00375E03"/>
    <w:rsid w:val="003767AB"/>
    <w:rsid w:val="00376A6E"/>
    <w:rsid w:val="00381DB8"/>
    <w:rsid w:val="00382683"/>
    <w:rsid w:val="00382ED7"/>
    <w:rsid w:val="00383697"/>
    <w:rsid w:val="00383B67"/>
    <w:rsid w:val="00386A80"/>
    <w:rsid w:val="0038720E"/>
    <w:rsid w:val="0038740D"/>
    <w:rsid w:val="00387B62"/>
    <w:rsid w:val="0039014B"/>
    <w:rsid w:val="0039062C"/>
    <w:rsid w:val="003918F7"/>
    <w:rsid w:val="00392528"/>
    <w:rsid w:val="00392771"/>
    <w:rsid w:val="00392F98"/>
    <w:rsid w:val="0039514F"/>
    <w:rsid w:val="00396FBA"/>
    <w:rsid w:val="003A0F62"/>
    <w:rsid w:val="003A1B26"/>
    <w:rsid w:val="003A25D2"/>
    <w:rsid w:val="003A2EE2"/>
    <w:rsid w:val="003A344D"/>
    <w:rsid w:val="003A4DAB"/>
    <w:rsid w:val="003A564B"/>
    <w:rsid w:val="003A5DFE"/>
    <w:rsid w:val="003A7DC2"/>
    <w:rsid w:val="003B1B75"/>
    <w:rsid w:val="003B3C98"/>
    <w:rsid w:val="003B67C3"/>
    <w:rsid w:val="003B67EF"/>
    <w:rsid w:val="003C10C2"/>
    <w:rsid w:val="003C1200"/>
    <w:rsid w:val="003D27E9"/>
    <w:rsid w:val="003D2842"/>
    <w:rsid w:val="003E78B5"/>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5ECC"/>
    <w:rsid w:val="004066F5"/>
    <w:rsid w:val="004068CB"/>
    <w:rsid w:val="0041145B"/>
    <w:rsid w:val="00414121"/>
    <w:rsid w:val="00416C19"/>
    <w:rsid w:val="00417946"/>
    <w:rsid w:val="00417F5B"/>
    <w:rsid w:val="00422A18"/>
    <w:rsid w:val="00424B89"/>
    <w:rsid w:val="00425E9F"/>
    <w:rsid w:val="0043066D"/>
    <w:rsid w:val="00433A7D"/>
    <w:rsid w:val="00433CB9"/>
    <w:rsid w:val="00433D5A"/>
    <w:rsid w:val="00433E49"/>
    <w:rsid w:val="00434173"/>
    <w:rsid w:val="004347E0"/>
    <w:rsid w:val="0043535A"/>
    <w:rsid w:val="00436BC8"/>
    <w:rsid w:val="0043712D"/>
    <w:rsid w:val="00437246"/>
    <w:rsid w:val="0044014D"/>
    <w:rsid w:val="00444283"/>
    <w:rsid w:val="00450596"/>
    <w:rsid w:val="00450F5C"/>
    <w:rsid w:val="004547EF"/>
    <w:rsid w:val="00454BE5"/>
    <w:rsid w:val="00455CE8"/>
    <w:rsid w:val="00456D83"/>
    <w:rsid w:val="004636C7"/>
    <w:rsid w:val="00463AFD"/>
    <w:rsid w:val="00464089"/>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9005E"/>
    <w:rsid w:val="0049497E"/>
    <w:rsid w:val="00494F38"/>
    <w:rsid w:val="004972D1"/>
    <w:rsid w:val="00497C87"/>
    <w:rsid w:val="004A0991"/>
    <w:rsid w:val="004A0C77"/>
    <w:rsid w:val="004A0F90"/>
    <w:rsid w:val="004A1EF9"/>
    <w:rsid w:val="004A4EB8"/>
    <w:rsid w:val="004A6A97"/>
    <w:rsid w:val="004B2857"/>
    <w:rsid w:val="004B5D56"/>
    <w:rsid w:val="004C0C6C"/>
    <w:rsid w:val="004C0EEF"/>
    <w:rsid w:val="004C49DC"/>
    <w:rsid w:val="004C710B"/>
    <w:rsid w:val="004D133A"/>
    <w:rsid w:val="004D16C1"/>
    <w:rsid w:val="004D1BB2"/>
    <w:rsid w:val="004D3827"/>
    <w:rsid w:val="004D3EE7"/>
    <w:rsid w:val="004D7CF8"/>
    <w:rsid w:val="004E009A"/>
    <w:rsid w:val="004E0C5D"/>
    <w:rsid w:val="004E1186"/>
    <w:rsid w:val="004F0CA6"/>
    <w:rsid w:val="004F21AA"/>
    <w:rsid w:val="00501C52"/>
    <w:rsid w:val="00503EB2"/>
    <w:rsid w:val="00507E93"/>
    <w:rsid w:val="0051123F"/>
    <w:rsid w:val="005112C3"/>
    <w:rsid w:val="0051171E"/>
    <w:rsid w:val="0051225C"/>
    <w:rsid w:val="00513E55"/>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18A1"/>
    <w:rsid w:val="0055398E"/>
    <w:rsid w:val="005555E9"/>
    <w:rsid w:val="0056151C"/>
    <w:rsid w:val="00562A67"/>
    <w:rsid w:val="00564087"/>
    <w:rsid w:val="00564F4F"/>
    <w:rsid w:val="00567417"/>
    <w:rsid w:val="00570626"/>
    <w:rsid w:val="00570D85"/>
    <w:rsid w:val="00572463"/>
    <w:rsid w:val="00573940"/>
    <w:rsid w:val="00574FE9"/>
    <w:rsid w:val="00575D9E"/>
    <w:rsid w:val="0057680B"/>
    <w:rsid w:val="005832E9"/>
    <w:rsid w:val="005833EF"/>
    <w:rsid w:val="0058349B"/>
    <w:rsid w:val="005868C2"/>
    <w:rsid w:val="00587081"/>
    <w:rsid w:val="005879D5"/>
    <w:rsid w:val="00592431"/>
    <w:rsid w:val="005A23E6"/>
    <w:rsid w:val="005A29B6"/>
    <w:rsid w:val="005A32E4"/>
    <w:rsid w:val="005A3EE2"/>
    <w:rsid w:val="005A5E9C"/>
    <w:rsid w:val="005A6FDC"/>
    <w:rsid w:val="005B3BC8"/>
    <w:rsid w:val="005C3F53"/>
    <w:rsid w:val="005C62FC"/>
    <w:rsid w:val="005C791A"/>
    <w:rsid w:val="005D3B14"/>
    <w:rsid w:val="005D4A66"/>
    <w:rsid w:val="005D4E6E"/>
    <w:rsid w:val="005E04EC"/>
    <w:rsid w:val="005E1C08"/>
    <w:rsid w:val="005E2397"/>
    <w:rsid w:val="005E3667"/>
    <w:rsid w:val="005E4880"/>
    <w:rsid w:val="005E57C4"/>
    <w:rsid w:val="005E5868"/>
    <w:rsid w:val="005E7041"/>
    <w:rsid w:val="005E7A59"/>
    <w:rsid w:val="005F0E10"/>
    <w:rsid w:val="005F0FFC"/>
    <w:rsid w:val="005F1EEE"/>
    <w:rsid w:val="005F6BC7"/>
    <w:rsid w:val="005F7845"/>
    <w:rsid w:val="00601517"/>
    <w:rsid w:val="00602581"/>
    <w:rsid w:val="00602E97"/>
    <w:rsid w:val="006040EF"/>
    <w:rsid w:val="00605197"/>
    <w:rsid w:val="006129E4"/>
    <w:rsid w:val="006133FF"/>
    <w:rsid w:val="00621F24"/>
    <w:rsid w:val="00627365"/>
    <w:rsid w:val="006302E8"/>
    <w:rsid w:val="0063095A"/>
    <w:rsid w:val="006313CF"/>
    <w:rsid w:val="00631592"/>
    <w:rsid w:val="006351C1"/>
    <w:rsid w:val="00640531"/>
    <w:rsid w:val="00640A07"/>
    <w:rsid w:val="006412B8"/>
    <w:rsid w:val="00641445"/>
    <w:rsid w:val="00642632"/>
    <w:rsid w:val="006447F4"/>
    <w:rsid w:val="00645E47"/>
    <w:rsid w:val="00651883"/>
    <w:rsid w:val="00653609"/>
    <w:rsid w:val="00656B1D"/>
    <w:rsid w:val="00657AB0"/>
    <w:rsid w:val="00664BA9"/>
    <w:rsid w:val="006661B7"/>
    <w:rsid w:val="006663E3"/>
    <w:rsid w:val="00667111"/>
    <w:rsid w:val="006676BB"/>
    <w:rsid w:val="006679D9"/>
    <w:rsid w:val="00670118"/>
    <w:rsid w:val="00670AA5"/>
    <w:rsid w:val="00670ADD"/>
    <w:rsid w:val="00673B90"/>
    <w:rsid w:val="00674F78"/>
    <w:rsid w:val="00681188"/>
    <w:rsid w:val="00682281"/>
    <w:rsid w:val="0068703B"/>
    <w:rsid w:val="00687588"/>
    <w:rsid w:val="00687DBD"/>
    <w:rsid w:val="00690F02"/>
    <w:rsid w:val="00690FF5"/>
    <w:rsid w:val="006923F3"/>
    <w:rsid w:val="00696874"/>
    <w:rsid w:val="006A14BB"/>
    <w:rsid w:val="006A45B7"/>
    <w:rsid w:val="006A7423"/>
    <w:rsid w:val="006A775D"/>
    <w:rsid w:val="006A7F76"/>
    <w:rsid w:val="006B00C5"/>
    <w:rsid w:val="006B0DD1"/>
    <w:rsid w:val="006B3B79"/>
    <w:rsid w:val="006B4A8F"/>
    <w:rsid w:val="006B7D7E"/>
    <w:rsid w:val="006C4B94"/>
    <w:rsid w:val="006C5B70"/>
    <w:rsid w:val="006C6C76"/>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5EE9"/>
    <w:rsid w:val="0070668C"/>
    <w:rsid w:val="00707692"/>
    <w:rsid w:val="0071026A"/>
    <w:rsid w:val="007107A5"/>
    <w:rsid w:val="00711566"/>
    <w:rsid w:val="00711DDF"/>
    <w:rsid w:val="007149BF"/>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262D"/>
    <w:rsid w:val="00743006"/>
    <w:rsid w:val="00743CF5"/>
    <w:rsid w:val="0074445D"/>
    <w:rsid w:val="00751081"/>
    <w:rsid w:val="00757B75"/>
    <w:rsid w:val="00757DAA"/>
    <w:rsid w:val="00760988"/>
    <w:rsid w:val="00760BEF"/>
    <w:rsid w:val="00760BFB"/>
    <w:rsid w:val="007615BF"/>
    <w:rsid w:val="00761762"/>
    <w:rsid w:val="007634F5"/>
    <w:rsid w:val="00765BA5"/>
    <w:rsid w:val="00771E44"/>
    <w:rsid w:val="0077538D"/>
    <w:rsid w:val="007753BD"/>
    <w:rsid w:val="00776072"/>
    <w:rsid w:val="00776570"/>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367E"/>
    <w:rsid w:val="007B5471"/>
    <w:rsid w:val="007C0BA3"/>
    <w:rsid w:val="007C231A"/>
    <w:rsid w:val="007C2A03"/>
    <w:rsid w:val="007C2BA6"/>
    <w:rsid w:val="007C324A"/>
    <w:rsid w:val="007C44EB"/>
    <w:rsid w:val="007C544C"/>
    <w:rsid w:val="007D1B36"/>
    <w:rsid w:val="007D23E2"/>
    <w:rsid w:val="007D336E"/>
    <w:rsid w:val="007D74B7"/>
    <w:rsid w:val="007E09E3"/>
    <w:rsid w:val="007E09EF"/>
    <w:rsid w:val="007E112C"/>
    <w:rsid w:val="007E37CD"/>
    <w:rsid w:val="007E6B92"/>
    <w:rsid w:val="007E6CC4"/>
    <w:rsid w:val="007E79EF"/>
    <w:rsid w:val="007F4654"/>
    <w:rsid w:val="007F526B"/>
    <w:rsid w:val="007F746B"/>
    <w:rsid w:val="008005E3"/>
    <w:rsid w:val="00801493"/>
    <w:rsid w:val="008016AE"/>
    <w:rsid w:val="00801DCF"/>
    <w:rsid w:val="00803FBC"/>
    <w:rsid w:val="00805161"/>
    <w:rsid w:val="00805AD4"/>
    <w:rsid w:val="0080727B"/>
    <w:rsid w:val="00807477"/>
    <w:rsid w:val="008114BC"/>
    <w:rsid w:val="00814A86"/>
    <w:rsid w:val="00815FA7"/>
    <w:rsid w:val="008164F2"/>
    <w:rsid w:val="008209F6"/>
    <w:rsid w:val="00821147"/>
    <w:rsid w:val="008211BE"/>
    <w:rsid w:val="0082183A"/>
    <w:rsid w:val="0082519D"/>
    <w:rsid w:val="008251FD"/>
    <w:rsid w:val="00827366"/>
    <w:rsid w:val="00832DB5"/>
    <w:rsid w:val="00834BAF"/>
    <w:rsid w:val="00835A72"/>
    <w:rsid w:val="00842A98"/>
    <w:rsid w:val="00842F63"/>
    <w:rsid w:val="008442F7"/>
    <w:rsid w:val="00846CAC"/>
    <w:rsid w:val="00850F2E"/>
    <w:rsid w:val="00855002"/>
    <w:rsid w:val="00855CCB"/>
    <w:rsid w:val="00857863"/>
    <w:rsid w:val="008604D0"/>
    <w:rsid w:val="008615F1"/>
    <w:rsid w:val="00862196"/>
    <w:rsid w:val="00862F1D"/>
    <w:rsid w:val="008630F5"/>
    <w:rsid w:val="0086595F"/>
    <w:rsid w:val="008663EB"/>
    <w:rsid w:val="00866967"/>
    <w:rsid w:val="00870290"/>
    <w:rsid w:val="00873851"/>
    <w:rsid w:val="00873E15"/>
    <w:rsid w:val="00883DBD"/>
    <w:rsid w:val="00886234"/>
    <w:rsid w:val="00887D4B"/>
    <w:rsid w:val="00892000"/>
    <w:rsid w:val="008944DF"/>
    <w:rsid w:val="00894562"/>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08BD"/>
    <w:rsid w:val="008D17F5"/>
    <w:rsid w:val="008D2ED3"/>
    <w:rsid w:val="008D3807"/>
    <w:rsid w:val="008D4AAF"/>
    <w:rsid w:val="008D4FD4"/>
    <w:rsid w:val="008D6F6C"/>
    <w:rsid w:val="008E0326"/>
    <w:rsid w:val="008E0EC6"/>
    <w:rsid w:val="008E199B"/>
    <w:rsid w:val="008E4841"/>
    <w:rsid w:val="008E4E61"/>
    <w:rsid w:val="008F1382"/>
    <w:rsid w:val="008F174F"/>
    <w:rsid w:val="008F3EB7"/>
    <w:rsid w:val="008F5EA6"/>
    <w:rsid w:val="008F6EA9"/>
    <w:rsid w:val="009048F9"/>
    <w:rsid w:val="00906414"/>
    <w:rsid w:val="00906450"/>
    <w:rsid w:val="0090729D"/>
    <w:rsid w:val="0091315D"/>
    <w:rsid w:val="00913557"/>
    <w:rsid w:val="00915215"/>
    <w:rsid w:val="009208F9"/>
    <w:rsid w:val="0092283A"/>
    <w:rsid w:val="009265E0"/>
    <w:rsid w:val="00927983"/>
    <w:rsid w:val="009317ED"/>
    <w:rsid w:val="009318C6"/>
    <w:rsid w:val="00941976"/>
    <w:rsid w:val="0094338A"/>
    <w:rsid w:val="00944917"/>
    <w:rsid w:val="00947C5F"/>
    <w:rsid w:val="00950031"/>
    <w:rsid w:val="009508CE"/>
    <w:rsid w:val="00953957"/>
    <w:rsid w:val="00953D66"/>
    <w:rsid w:val="0095431D"/>
    <w:rsid w:val="009557BE"/>
    <w:rsid w:val="0095698F"/>
    <w:rsid w:val="00956C67"/>
    <w:rsid w:val="0096239B"/>
    <w:rsid w:val="00964945"/>
    <w:rsid w:val="00970380"/>
    <w:rsid w:val="00972C39"/>
    <w:rsid w:val="00972DAB"/>
    <w:rsid w:val="00974A4A"/>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0207"/>
    <w:rsid w:val="009B1BBB"/>
    <w:rsid w:val="009B3D38"/>
    <w:rsid w:val="009B3DB3"/>
    <w:rsid w:val="009B40A9"/>
    <w:rsid w:val="009B7671"/>
    <w:rsid w:val="009C0CED"/>
    <w:rsid w:val="009C1A28"/>
    <w:rsid w:val="009C3CA0"/>
    <w:rsid w:val="009C6B7F"/>
    <w:rsid w:val="009C79A9"/>
    <w:rsid w:val="009D0881"/>
    <w:rsid w:val="009D2FC9"/>
    <w:rsid w:val="009D4036"/>
    <w:rsid w:val="009D4166"/>
    <w:rsid w:val="009D6378"/>
    <w:rsid w:val="009E2A7F"/>
    <w:rsid w:val="009E5E34"/>
    <w:rsid w:val="009F1125"/>
    <w:rsid w:val="009F160B"/>
    <w:rsid w:val="009F5667"/>
    <w:rsid w:val="009F6C64"/>
    <w:rsid w:val="00A023B6"/>
    <w:rsid w:val="00A02F98"/>
    <w:rsid w:val="00A03259"/>
    <w:rsid w:val="00A06238"/>
    <w:rsid w:val="00A06D8F"/>
    <w:rsid w:val="00A11B02"/>
    <w:rsid w:val="00A1278E"/>
    <w:rsid w:val="00A14DB6"/>
    <w:rsid w:val="00A15A07"/>
    <w:rsid w:val="00A2069C"/>
    <w:rsid w:val="00A25AAF"/>
    <w:rsid w:val="00A3010D"/>
    <w:rsid w:val="00A3249D"/>
    <w:rsid w:val="00A4083D"/>
    <w:rsid w:val="00A408D9"/>
    <w:rsid w:val="00A4142D"/>
    <w:rsid w:val="00A43F10"/>
    <w:rsid w:val="00A441A9"/>
    <w:rsid w:val="00A45338"/>
    <w:rsid w:val="00A46CEE"/>
    <w:rsid w:val="00A47336"/>
    <w:rsid w:val="00A477A3"/>
    <w:rsid w:val="00A47C2F"/>
    <w:rsid w:val="00A50FF1"/>
    <w:rsid w:val="00A51526"/>
    <w:rsid w:val="00A533A1"/>
    <w:rsid w:val="00A57015"/>
    <w:rsid w:val="00A603B8"/>
    <w:rsid w:val="00A62AB8"/>
    <w:rsid w:val="00A63250"/>
    <w:rsid w:val="00A63650"/>
    <w:rsid w:val="00A650D6"/>
    <w:rsid w:val="00A66F93"/>
    <w:rsid w:val="00A67804"/>
    <w:rsid w:val="00A705EF"/>
    <w:rsid w:val="00A717F8"/>
    <w:rsid w:val="00A759F0"/>
    <w:rsid w:val="00A81507"/>
    <w:rsid w:val="00A8172C"/>
    <w:rsid w:val="00A81965"/>
    <w:rsid w:val="00A82EC8"/>
    <w:rsid w:val="00A83B9B"/>
    <w:rsid w:val="00A853AA"/>
    <w:rsid w:val="00A85835"/>
    <w:rsid w:val="00A8641A"/>
    <w:rsid w:val="00A92925"/>
    <w:rsid w:val="00A947A9"/>
    <w:rsid w:val="00AA0FA5"/>
    <w:rsid w:val="00AA1E2A"/>
    <w:rsid w:val="00AA21CC"/>
    <w:rsid w:val="00AA2D3B"/>
    <w:rsid w:val="00AA4786"/>
    <w:rsid w:val="00AA5D93"/>
    <w:rsid w:val="00AA7F33"/>
    <w:rsid w:val="00AB1869"/>
    <w:rsid w:val="00AB28A9"/>
    <w:rsid w:val="00AB7470"/>
    <w:rsid w:val="00AC0762"/>
    <w:rsid w:val="00AC11CD"/>
    <w:rsid w:val="00AC129E"/>
    <w:rsid w:val="00AC2F0B"/>
    <w:rsid w:val="00AC3363"/>
    <w:rsid w:val="00AC3560"/>
    <w:rsid w:val="00AC4CF5"/>
    <w:rsid w:val="00AC6456"/>
    <w:rsid w:val="00AD11FB"/>
    <w:rsid w:val="00AD27AA"/>
    <w:rsid w:val="00AD2A7A"/>
    <w:rsid w:val="00AD3EDA"/>
    <w:rsid w:val="00AD6206"/>
    <w:rsid w:val="00AD696E"/>
    <w:rsid w:val="00AE00A2"/>
    <w:rsid w:val="00AE0B2F"/>
    <w:rsid w:val="00AE13B2"/>
    <w:rsid w:val="00AE2336"/>
    <w:rsid w:val="00AE2BF2"/>
    <w:rsid w:val="00AE3382"/>
    <w:rsid w:val="00AE3D6D"/>
    <w:rsid w:val="00AE4DA9"/>
    <w:rsid w:val="00AE63DC"/>
    <w:rsid w:val="00AF00FE"/>
    <w:rsid w:val="00AF0B36"/>
    <w:rsid w:val="00AF1C01"/>
    <w:rsid w:val="00AF3E1B"/>
    <w:rsid w:val="00AF5940"/>
    <w:rsid w:val="00AF6C23"/>
    <w:rsid w:val="00B02443"/>
    <w:rsid w:val="00B0374C"/>
    <w:rsid w:val="00B05961"/>
    <w:rsid w:val="00B10A52"/>
    <w:rsid w:val="00B10B41"/>
    <w:rsid w:val="00B1197F"/>
    <w:rsid w:val="00B12752"/>
    <w:rsid w:val="00B14A44"/>
    <w:rsid w:val="00B14E50"/>
    <w:rsid w:val="00B15F80"/>
    <w:rsid w:val="00B17528"/>
    <w:rsid w:val="00B179E9"/>
    <w:rsid w:val="00B2001A"/>
    <w:rsid w:val="00B203BE"/>
    <w:rsid w:val="00B20514"/>
    <w:rsid w:val="00B25812"/>
    <w:rsid w:val="00B2722C"/>
    <w:rsid w:val="00B32731"/>
    <w:rsid w:val="00B32984"/>
    <w:rsid w:val="00B330EB"/>
    <w:rsid w:val="00B33C9A"/>
    <w:rsid w:val="00B36B69"/>
    <w:rsid w:val="00B36ED0"/>
    <w:rsid w:val="00B41B3F"/>
    <w:rsid w:val="00B421BC"/>
    <w:rsid w:val="00B434FC"/>
    <w:rsid w:val="00B47FE2"/>
    <w:rsid w:val="00B51469"/>
    <w:rsid w:val="00B527D7"/>
    <w:rsid w:val="00B5584B"/>
    <w:rsid w:val="00B56107"/>
    <w:rsid w:val="00B5681D"/>
    <w:rsid w:val="00B56843"/>
    <w:rsid w:val="00B56E7A"/>
    <w:rsid w:val="00B579FC"/>
    <w:rsid w:val="00B60B89"/>
    <w:rsid w:val="00B650BB"/>
    <w:rsid w:val="00B6512D"/>
    <w:rsid w:val="00B651D9"/>
    <w:rsid w:val="00B65E3E"/>
    <w:rsid w:val="00B67729"/>
    <w:rsid w:val="00B703B7"/>
    <w:rsid w:val="00B70528"/>
    <w:rsid w:val="00B71F02"/>
    <w:rsid w:val="00B73680"/>
    <w:rsid w:val="00B753FC"/>
    <w:rsid w:val="00B75539"/>
    <w:rsid w:val="00B773FB"/>
    <w:rsid w:val="00B8027C"/>
    <w:rsid w:val="00B826A7"/>
    <w:rsid w:val="00B87076"/>
    <w:rsid w:val="00B87CA8"/>
    <w:rsid w:val="00B90490"/>
    <w:rsid w:val="00B912E1"/>
    <w:rsid w:val="00B92C42"/>
    <w:rsid w:val="00B951C3"/>
    <w:rsid w:val="00B956EA"/>
    <w:rsid w:val="00B97030"/>
    <w:rsid w:val="00BA0D8B"/>
    <w:rsid w:val="00BA2C7D"/>
    <w:rsid w:val="00BB02F6"/>
    <w:rsid w:val="00BB6D9C"/>
    <w:rsid w:val="00BB712C"/>
    <w:rsid w:val="00BC00F0"/>
    <w:rsid w:val="00BC1BF0"/>
    <w:rsid w:val="00BC230B"/>
    <w:rsid w:val="00BC267F"/>
    <w:rsid w:val="00BC3E13"/>
    <w:rsid w:val="00BC7005"/>
    <w:rsid w:val="00BC74A6"/>
    <w:rsid w:val="00BD3CB4"/>
    <w:rsid w:val="00BD41AE"/>
    <w:rsid w:val="00BD60C7"/>
    <w:rsid w:val="00BE2306"/>
    <w:rsid w:val="00BE28C5"/>
    <w:rsid w:val="00BE2D12"/>
    <w:rsid w:val="00BE4FF4"/>
    <w:rsid w:val="00BE5BC6"/>
    <w:rsid w:val="00BE6BB9"/>
    <w:rsid w:val="00BE7121"/>
    <w:rsid w:val="00BE718C"/>
    <w:rsid w:val="00BE7DED"/>
    <w:rsid w:val="00BE7EA9"/>
    <w:rsid w:val="00BF13B1"/>
    <w:rsid w:val="00BF6E2E"/>
    <w:rsid w:val="00BF7EFD"/>
    <w:rsid w:val="00C003EB"/>
    <w:rsid w:val="00C02278"/>
    <w:rsid w:val="00C02B1E"/>
    <w:rsid w:val="00C033E9"/>
    <w:rsid w:val="00C03B39"/>
    <w:rsid w:val="00C07BF4"/>
    <w:rsid w:val="00C10155"/>
    <w:rsid w:val="00C108B6"/>
    <w:rsid w:val="00C10B08"/>
    <w:rsid w:val="00C11028"/>
    <w:rsid w:val="00C12150"/>
    <w:rsid w:val="00C12CFF"/>
    <w:rsid w:val="00C12D0D"/>
    <w:rsid w:val="00C13F8A"/>
    <w:rsid w:val="00C1529C"/>
    <w:rsid w:val="00C156BE"/>
    <w:rsid w:val="00C15A6E"/>
    <w:rsid w:val="00C16FE6"/>
    <w:rsid w:val="00C20166"/>
    <w:rsid w:val="00C22BF1"/>
    <w:rsid w:val="00C25010"/>
    <w:rsid w:val="00C26A7A"/>
    <w:rsid w:val="00C26BFB"/>
    <w:rsid w:val="00C3077F"/>
    <w:rsid w:val="00C30EEB"/>
    <w:rsid w:val="00C33ECA"/>
    <w:rsid w:val="00C33EE0"/>
    <w:rsid w:val="00C348F5"/>
    <w:rsid w:val="00C37279"/>
    <w:rsid w:val="00C3735E"/>
    <w:rsid w:val="00C446FE"/>
    <w:rsid w:val="00C44DF3"/>
    <w:rsid w:val="00C45167"/>
    <w:rsid w:val="00C462BF"/>
    <w:rsid w:val="00C53548"/>
    <w:rsid w:val="00C538AF"/>
    <w:rsid w:val="00C53B7F"/>
    <w:rsid w:val="00C56B9B"/>
    <w:rsid w:val="00C60C45"/>
    <w:rsid w:val="00C62817"/>
    <w:rsid w:val="00C6310B"/>
    <w:rsid w:val="00C64722"/>
    <w:rsid w:val="00C71F06"/>
    <w:rsid w:val="00C72FC3"/>
    <w:rsid w:val="00C72FE7"/>
    <w:rsid w:val="00C7614A"/>
    <w:rsid w:val="00C81018"/>
    <w:rsid w:val="00C8162F"/>
    <w:rsid w:val="00C867D8"/>
    <w:rsid w:val="00C87404"/>
    <w:rsid w:val="00C90B96"/>
    <w:rsid w:val="00C932A5"/>
    <w:rsid w:val="00C93AF0"/>
    <w:rsid w:val="00C94DE1"/>
    <w:rsid w:val="00C95982"/>
    <w:rsid w:val="00C9635E"/>
    <w:rsid w:val="00C970A2"/>
    <w:rsid w:val="00CA10FF"/>
    <w:rsid w:val="00CA1E21"/>
    <w:rsid w:val="00CA7AD4"/>
    <w:rsid w:val="00CB1FEE"/>
    <w:rsid w:val="00CB1FF9"/>
    <w:rsid w:val="00CB2B8D"/>
    <w:rsid w:val="00CB36C8"/>
    <w:rsid w:val="00CB6039"/>
    <w:rsid w:val="00CB6770"/>
    <w:rsid w:val="00CB78AC"/>
    <w:rsid w:val="00CC1763"/>
    <w:rsid w:val="00CC34ED"/>
    <w:rsid w:val="00CC3C11"/>
    <w:rsid w:val="00CC582F"/>
    <w:rsid w:val="00CC64EA"/>
    <w:rsid w:val="00CC7446"/>
    <w:rsid w:val="00CD07DD"/>
    <w:rsid w:val="00CD4F90"/>
    <w:rsid w:val="00CD5274"/>
    <w:rsid w:val="00CD6BE9"/>
    <w:rsid w:val="00CD6DB4"/>
    <w:rsid w:val="00CE1CD2"/>
    <w:rsid w:val="00CE4754"/>
    <w:rsid w:val="00CE5A15"/>
    <w:rsid w:val="00CE6AEE"/>
    <w:rsid w:val="00CE6F81"/>
    <w:rsid w:val="00CE71DA"/>
    <w:rsid w:val="00CF07FF"/>
    <w:rsid w:val="00CF0975"/>
    <w:rsid w:val="00CF2E4E"/>
    <w:rsid w:val="00CF3F79"/>
    <w:rsid w:val="00CF74E2"/>
    <w:rsid w:val="00CF7C3D"/>
    <w:rsid w:val="00D00B00"/>
    <w:rsid w:val="00D01695"/>
    <w:rsid w:val="00D02593"/>
    <w:rsid w:val="00D05603"/>
    <w:rsid w:val="00D1733E"/>
    <w:rsid w:val="00D177CC"/>
    <w:rsid w:val="00D207BE"/>
    <w:rsid w:val="00D2196B"/>
    <w:rsid w:val="00D2264D"/>
    <w:rsid w:val="00D23663"/>
    <w:rsid w:val="00D257B2"/>
    <w:rsid w:val="00D259DA"/>
    <w:rsid w:val="00D26E4A"/>
    <w:rsid w:val="00D302D2"/>
    <w:rsid w:val="00D32C41"/>
    <w:rsid w:val="00D3773C"/>
    <w:rsid w:val="00D404CC"/>
    <w:rsid w:val="00D4117E"/>
    <w:rsid w:val="00D41348"/>
    <w:rsid w:val="00D433A8"/>
    <w:rsid w:val="00D435CD"/>
    <w:rsid w:val="00D437A4"/>
    <w:rsid w:val="00D44BBE"/>
    <w:rsid w:val="00D4592D"/>
    <w:rsid w:val="00D45AED"/>
    <w:rsid w:val="00D46163"/>
    <w:rsid w:val="00D4635B"/>
    <w:rsid w:val="00D46651"/>
    <w:rsid w:val="00D466EE"/>
    <w:rsid w:val="00D51563"/>
    <w:rsid w:val="00D538E1"/>
    <w:rsid w:val="00D547D4"/>
    <w:rsid w:val="00D54A33"/>
    <w:rsid w:val="00D55AE1"/>
    <w:rsid w:val="00D56989"/>
    <w:rsid w:val="00D56DD0"/>
    <w:rsid w:val="00D63481"/>
    <w:rsid w:val="00D654C5"/>
    <w:rsid w:val="00D669DA"/>
    <w:rsid w:val="00D72CF1"/>
    <w:rsid w:val="00D7360E"/>
    <w:rsid w:val="00D75229"/>
    <w:rsid w:val="00D75767"/>
    <w:rsid w:val="00D75E6D"/>
    <w:rsid w:val="00D75F4D"/>
    <w:rsid w:val="00D8588C"/>
    <w:rsid w:val="00D90053"/>
    <w:rsid w:val="00D90F85"/>
    <w:rsid w:val="00D936FC"/>
    <w:rsid w:val="00D94C06"/>
    <w:rsid w:val="00D95F3E"/>
    <w:rsid w:val="00D96996"/>
    <w:rsid w:val="00D979F9"/>
    <w:rsid w:val="00DA10EF"/>
    <w:rsid w:val="00DA15FE"/>
    <w:rsid w:val="00DA1FD9"/>
    <w:rsid w:val="00DA2F2D"/>
    <w:rsid w:val="00DA3510"/>
    <w:rsid w:val="00DA3B25"/>
    <w:rsid w:val="00DA4104"/>
    <w:rsid w:val="00DA580A"/>
    <w:rsid w:val="00DB14DE"/>
    <w:rsid w:val="00DB245B"/>
    <w:rsid w:val="00DB3EF6"/>
    <w:rsid w:val="00DB4203"/>
    <w:rsid w:val="00DB49A2"/>
    <w:rsid w:val="00DB597D"/>
    <w:rsid w:val="00DB6188"/>
    <w:rsid w:val="00DB6E65"/>
    <w:rsid w:val="00DC58F9"/>
    <w:rsid w:val="00DC6886"/>
    <w:rsid w:val="00DD1091"/>
    <w:rsid w:val="00DD2EE2"/>
    <w:rsid w:val="00DD30D4"/>
    <w:rsid w:val="00DD312F"/>
    <w:rsid w:val="00DD6448"/>
    <w:rsid w:val="00DE0343"/>
    <w:rsid w:val="00DE2629"/>
    <w:rsid w:val="00DE34FD"/>
    <w:rsid w:val="00DF203E"/>
    <w:rsid w:val="00DF399E"/>
    <w:rsid w:val="00E01F5D"/>
    <w:rsid w:val="00E02B8B"/>
    <w:rsid w:val="00E07FFA"/>
    <w:rsid w:val="00E104F9"/>
    <w:rsid w:val="00E1051F"/>
    <w:rsid w:val="00E1231A"/>
    <w:rsid w:val="00E203EB"/>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37EB0"/>
    <w:rsid w:val="00E419C7"/>
    <w:rsid w:val="00E42599"/>
    <w:rsid w:val="00E42B4C"/>
    <w:rsid w:val="00E44BDF"/>
    <w:rsid w:val="00E450F9"/>
    <w:rsid w:val="00E452DB"/>
    <w:rsid w:val="00E46F07"/>
    <w:rsid w:val="00E546AA"/>
    <w:rsid w:val="00E55592"/>
    <w:rsid w:val="00E56E2A"/>
    <w:rsid w:val="00E57415"/>
    <w:rsid w:val="00E607BB"/>
    <w:rsid w:val="00E62B6E"/>
    <w:rsid w:val="00E62D1E"/>
    <w:rsid w:val="00E6328C"/>
    <w:rsid w:val="00E663EB"/>
    <w:rsid w:val="00E66CA2"/>
    <w:rsid w:val="00E77C11"/>
    <w:rsid w:val="00E82AEC"/>
    <w:rsid w:val="00E83560"/>
    <w:rsid w:val="00E85B78"/>
    <w:rsid w:val="00E8638D"/>
    <w:rsid w:val="00E865C9"/>
    <w:rsid w:val="00E9007F"/>
    <w:rsid w:val="00E91973"/>
    <w:rsid w:val="00E925FD"/>
    <w:rsid w:val="00E95839"/>
    <w:rsid w:val="00E9590E"/>
    <w:rsid w:val="00E95CD9"/>
    <w:rsid w:val="00EA0098"/>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177"/>
    <w:rsid w:val="00EF2D0E"/>
    <w:rsid w:val="00EF3469"/>
    <w:rsid w:val="00EF70AC"/>
    <w:rsid w:val="00F0030A"/>
    <w:rsid w:val="00F01785"/>
    <w:rsid w:val="00F047B1"/>
    <w:rsid w:val="00F100D8"/>
    <w:rsid w:val="00F119A4"/>
    <w:rsid w:val="00F12F9E"/>
    <w:rsid w:val="00F1357D"/>
    <w:rsid w:val="00F20E74"/>
    <w:rsid w:val="00F21322"/>
    <w:rsid w:val="00F24127"/>
    <w:rsid w:val="00F25DD5"/>
    <w:rsid w:val="00F26180"/>
    <w:rsid w:val="00F278E8"/>
    <w:rsid w:val="00F30120"/>
    <w:rsid w:val="00F30BF9"/>
    <w:rsid w:val="00F32B04"/>
    <w:rsid w:val="00F32F1C"/>
    <w:rsid w:val="00F34454"/>
    <w:rsid w:val="00F34582"/>
    <w:rsid w:val="00F364B3"/>
    <w:rsid w:val="00F40B8E"/>
    <w:rsid w:val="00F42BE0"/>
    <w:rsid w:val="00F432C1"/>
    <w:rsid w:val="00F4363E"/>
    <w:rsid w:val="00F44E95"/>
    <w:rsid w:val="00F46877"/>
    <w:rsid w:val="00F47165"/>
    <w:rsid w:val="00F5084F"/>
    <w:rsid w:val="00F52E19"/>
    <w:rsid w:val="00F53508"/>
    <w:rsid w:val="00F552CD"/>
    <w:rsid w:val="00F561C6"/>
    <w:rsid w:val="00F57EBB"/>
    <w:rsid w:val="00F61EE7"/>
    <w:rsid w:val="00F62F81"/>
    <w:rsid w:val="00F64464"/>
    <w:rsid w:val="00F663BF"/>
    <w:rsid w:val="00F718C2"/>
    <w:rsid w:val="00F753B7"/>
    <w:rsid w:val="00F75B69"/>
    <w:rsid w:val="00F829CF"/>
    <w:rsid w:val="00F84D93"/>
    <w:rsid w:val="00F87638"/>
    <w:rsid w:val="00F90F3C"/>
    <w:rsid w:val="00F9649F"/>
    <w:rsid w:val="00FA2418"/>
    <w:rsid w:val="00FA3271"/>
    <w:rsid w:val="00FA36EA"/>
    <w:rsid w:val="00FA4BD1"/>
    <w:rsid w:val="00FA51D7"/>
    <w:rsid w:val="00FA6144"/>
    <w:rsid w:val="00FA6E1C"/>
    <w:rsid w:val="00FB0298"/>
    <w:rsid w:val="00FB3F1D"/>
    <w:rsid w:val="00FB6B58"/>
    <w:rsid w:val="00FB74F9"/>
    <w:rsid w:val="00FB76BE"/>
    <w:rsid w:val="00FC16A0"/>
    <w:rsid w:val="00FC293A"/>
    <w:rsid w:val="00FC6492"/>
    <w:rsid w:val="00FC6F28"/>
    <w:rsid w:val="00FC6FD9"/>
    <w:rsid w:val="00FC7617"/>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link w:val="Nadpis1Char"/>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aliases w:val="záhlaví,Záhlaví - Soukup"/>
    <w:basedOn w:val="Normln"/>
    <w:link w:val="ZhlavChar"/>
    <w:uiPriority w:val="99"/>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customStyle="1" w:styleId="Nadpis1Char">
    <w:name w:val="Nadpis 1 Char"/>
    <w:basedOn w:val="Standardnpsmoodstavce"/>
    <w:link w:val="Nadpis1"/>
    <w:rsid w:val="00B75539"/>
    <w:rPr>
      <w:rFonts w:ascii="Arial" w:hAnsi="Arial" w:cs="Arial"/>
      <w:b/>
      <w:bCs/>
      <w:kern w:val="32"/>
      <w:sz w:val="32"/>
      <w:szCs w:val="32"/>
    </w:rPr>
  </w:style>
  <w:style w:type="paragraph" w:customStyle="1" w:styleId="Style6">
    <w:name w:val="Style6"/>
    <w:basedOn w:val="Normln"/>
    <w:uiPriority w:val="99"/>
    <w:rsid w:val="00E9007F"/>
    <w:pPr>
      <w:widowControl w:val="0"/>
      <w:autoSpaceDE w:val="0"/>
      <w:autoSpaceDN w:val="0"/>
      <w:adjustRightInd w:val="0"/>
      <w:spacing w:line="270" w:lineRule="exact"/>
    </w:pPr>
    <w:rPr>
      <w:rFonts w:ascii="Arial" w:eastAsiaTheme="minorEastAsia" w:hAnsi="Arial" w:cs="Arial"/>
    </w:rPr>
  </w:style>
  <w:style w:type="paragraph" w:customStyle="1" w:styleId="acnormal">
    <w:name w:val="ac_normal"/>
    <w:basedOn w:val="Normln"/>
    <w:link w:val="acnormalChar"/>
    <w:uiPriority w:val="99"/>
    <w:qFormat/>
    <w:rsid w:val="00E9007F"/>
    <w:pPr>
      <w:spacing w:before="120" w:after="120" w:line="276" w:lineRule="auto"/>
      <w:jc w:val="both"/>
    </w:pPr>
    <w:rPr>
      <w:rFonts w:ascii="Calibri" w:eastAsia="Calibri" w:hAnsi="Calibri"/>
      <w:sz w:val="16"/>
      <w:szCs w:val="22"/>
      <w:lang w:eastAsia="en-US"/>
    </w:rPr>
  </w:style>
  <w:style w:type="character" w:customStyle="1" w:styleId="acnormalChar">
    <w:name w:val="ac_normal Char"/>
    <w:basedOn w:val="Standardnpsmoodstavce"/>
    <w:link w:val="acnormal"/>
    <w:uiPriority w:val="99"/>
    <w:rsid w:val="00E9007F"/>
    <w:rPr>
      <w:rFonts w:ascii="Calibri" w:eastAsia="Calibri" w:hAnsi="Calibri"/>
      <w:sz w:val="16"/>
      <w:szCs w:val="22"/>
      <w:lang w:eastAsia="en-US"/>
    </w:rPr>
  </w:style>
  <w:style w:type="paragraph" w:customStyle="1" w:styleId="Text1-2">
    <w:name w:val="_Text_1-2"/>
    <w:basedOn w:val="Text1-1"/>
    <w:link w:val="Text1-2Char"/>
    <w:qFormat/>
    <w:rsid w:val="00641445"/>
    <w:pPr>
      <w:numPr>
        <w:ilvl w:val="2"/>
      </w:numPr>
    </w:pPr>
  </w:style>
  <w:style w:type="paragraph" w:customStyle="1" w:styleId="Text1-1">
    <w:name w:val="_Text_1-1"/>
    <w:basedOn w:val="Normln"/>
    <w:link w:val="Text1-1Char"/>
    <w:rsid w:val="00641445"/>
    <w:pPr>
      <w:numPr>
        <w:ilvl w:val="1"/>
        <w:numId w:val="37"/>
      </w:numPr>
      <w:spacing w:after="120" w:line="264" w:lineRule="auto"/>
      <w:jc w:val="both"/>
    </w:pPr>
    <w:rPr>
      <w:rFonts w:asciiTheme="minorHAnsi" w:eastAsiaTheme="minorHAnsi" w:hAnsiTheme="minorHAnsi" w:cstheme="minorBidi"/>
      <w:sz w:val="18"/>
      <w:szCs w:val="18"/>
      <w:lang w:eastAsia="en-US"/>
    </w:rPr>
  </w:style>
  <w:style w:type="paragraph" w:customStyle="1" w:styleId="Nadpis1-1">
    <w:name w:val="_Nadpis_1-1"/>
    <w:basedOn w:val="Odstavecseseznamem"/>
    <w:next w:val="Normln"/>
    <w:qFormat/>
    <w:rsid w:val="00641445"/>
    <w:pPr>
      <w:keepNext/>
      <w:numPr>
        <w:numId w:val="37"/>
      </w:numPr>
      <w:tabs>
        <w:tab w:val="clear" w:pos="737"/>
        <w:tab w:val="num" w:pos="360"/>
      </w:tabs>
      <w:spacing w:before="240" w:after="120" w:line="264" w:lineRule="auto"/>
      <w:ind w:left="720" w:firstLine="0"/>
      <w:contextualSpacing/>
      <w:outlineLvl w:val="0"/>
    </w:pPr>
    <w:rPr>
      <w:rFonts w:asciiTheme="majorHAnsi" w:eastAsiaTheme="minorHAnsi" w:hAnsiTheme="majorHAnsi" w:cstheme="minorBidi"/>
      <w:b/>
      <w:caps/>
      <w:sz w:val="22"/>
      <w:szCs w:val="18"/>
      <w:lang w:eastAsia="en-US"/>
    </w:rPr>
  </w:style>
  <w:style w:type="character" w:customStyle="1" w:styleId="Text1-1Char">
    <w:name w:val="_Text_1-1 Char"/>
    <w:basedOn w:val="Standardnpsmoodstavce"/>
    <w:link w:val="Text1-1"/>
    <w:rsid w:val="00641445"/>
    <w:rPr>
      <w:rFonts w:asciiTheme="minorHAnsi" w:eastAsiaTheme="minorHAnsi" w:hAnsiTheme="minorHAnsi" w:cstheme="minorBidi"/>
      <w:sz w:val="18"/>
      <w:szCs w:val="18"/>
      <w:lang w:eastAsia="en-US"/>
    </w:rPr>
  </w:style>
  <w:style w:type="character" w:customStyle="1" w:styleId="Text1-2Char">
    <w:name w:val="_Text_1-2 Char"/>
    <w:basedOn w:val="Text1-1Char"/>
    <w:link w:val="Text1-2"/>
    <w:rsid w:val="00641445"/>
    <w:rPr>
      <w:rFonts w:asciiTheme="minorHAnsi" w:eastAsiaTheme="minorHAnsi" w:hAnsiTheme="minorHAnsi" w:cstheme="minorBidi"/>
      <w:sz w:val="18"/>
      <w:szCs w:val="18"/>
      <w:lang w:eastAsia="en-US"/>
    </w:rPr>
  </w:style>
  <w:style w:type="character" w:customStyle="1" w:styleId="ZhlavChar">
    <w:name w:val="Záhlaví Char"/>
    <w:aliases w:val="záhlaví Char,Záhlaví - Soukup Char"/>
    <w:basedOn w:val="Standardnpsmoodstavce"/>
    <w:link w:val="Zhlav"/>
    <w:uiPriority w:val="99"/>
    <w:rsid w:val="006B7D7E"/>
    <w:rPr>
      <w:sz w:val="24"/>
      <w:szCs w:val="24"/>
    </w:rPr>
  </w:style>
  <w:style w:type="paragraph" w:customStyle="1" w:styleId="Druhdokumentu">
    <w:name w:val="Druh dokumentu"/>
    <w:uiPriority w:val="99"/>
    <w:qFormat/>
    <w:rsid w:val="006B7D7E"/>
    <w:pPr>
      <w:suppressAutoHyphens/>
      <w:spacing w:after="240"/>
      <w:jc w:val="right"/>
    </w:pPr>
    <w:rPr>
      <w:rFonts w:asciiTheme="majorHAnsi" w:eastAsiaTheme="majorEastAsia" w:hAnsiTheme="majorHAnsi" w:cstheme="majorBidi"/>
      <w:b/>
      <w:color w:val="4F81BD" w:themeColor="accent1"/>
      <w:spacing w:val="-6"/>
      <w:sz w:val="36"/>
      <w:szCs w:val="36"/>
      <w:lang w:eastAsia="en-US"/>
    </w:rPr>
  </w:style>
  <w:style w:type="paragraph" w:customStyle="1" w:styleId="Odstavec1-1a">
    <w:name w:val="_Odstavec_1-1_a)"/>
    <w:basedOn w:val="Normln"/>
    <w:qFormat/>
    <w:rsid w:val="006B7D7E"/>
    <w:pPr>
      <w:numPr>
        <w:numId w:val="43"/>
      </w:numPr>
      <w:spacing w:after="120" w:line="264" w:lineRule="auto"/>
      <w:contextualSpacing/>
      <w:jc w:val="both"/>
    </w:pPr>
    <w:rPr>
      <w:rFonts w:asciiTheme="minorHAnsi" w:eastAsiaTheme="minorHAnsi" w:hAnsiTheme="minorHAnsi" w:cstheme="minorBidi"/>
      <w:sz w:val="18"/>
      <w:szCs w:val="18"/>
      <w:lang w:eastAsia="en-US"/>
    </w:rPr>
  </w:style>
  <w:style w:type="paragraph" w:customStyle="1" w:styleId="Odstavec1-2i">
    <w:name w:val="_Odstavec_1-2_(i)"/>
    <w:basedOn w:val="Odstavec1-1a"/>
    <w:qFormat/>
    <w:rsid w:val="006B7D7E"/>
    <w:pPr>
      <w:numPr>
        <w:ilvl w:val="1"/>
      </w:numPr>
    </w:pPr>
  </w:style>
  <w:style w:type="paragraph" w:customStyle="1" w:styleId="Odstavec1-31">
    <w:name w:val="_Odstavec_1-3_1)"/>
    <w:basedOn w:val="Odstavec1-2i"/>
    <w:qFormat/>
    <w:rsid w:val="006B7D7E"/>
    <w:pPr>
      <w:numPr>
        <w:ilvl w:val="2"/>
      </w:numPr>
    </w:pPr>
  </w:style>
  <w:style w:type="paragraph" w:customStyle="1" w:styleId="Textbezslovn">
    <w:name w:val="_Text_bez_číslování"/>
    <w:basedOn w:val="Normln"/>
    <w:link w:val="TextbezslovnChar"/>
    <w:qFormat/>
    <w:rsid w:val="006B7D7E"/>
    <w:pPr>
      <w:spacing w:after="120" w:line="264" w:lineRule="auto"/>
      <w:ind w:left="737"/>
      <w:jc w:val="both"/>
    </w:pPr>
    <w:rPr>
      <w:rFonts w:asciiTheme="minorHAnsi" w:eastAsiaTheme="minorHAnsi" w:hAnsiTheme="minorHAnsi" w:cstheme="minorBidi"/>
      <w:sz w:val="18"/>
      <w:szCs w:val="18"/>
      <w:lang w:eastAsia="en-US"/>
    </w:rPr>
  </w:style>
  <w:style w:type="paragraph" w:customStyle="1" w:styleId="Zpat0">
    <w:name w:val="_Zápatí"/>
    <w:basedOn w:val="Zpat"/>
    <w:qFormat/>
    <w:rsid w:val="006B7D7E"/>
    <w:pPr>
      <w:jc w:val="right"/>
    </w:pPr>
    <w:rPr>
      <w:rFonts w:asciiTheme="minorHAnsi" w:eastAsiaTheme="minorHAnsi" w:hAnsiTheme="minorHAnsi" w:cstheme="minorBidi"/>
      <w:sz w:val="12"/>
      <w:szCs w:val="18"/>
      <w:lang w:eastAsia="en-US"/>
    </w:rPr>
  </w:style>
  <w:style w:type="paragraph" w:customStyle="1" w:styleId="Nadpisbezsl1-1">
    <w:name w:val="_Nadpis_bez_čísl_1-1"/>
    <w:qFormat/>
    <w:rsid w:val="006B7D7E"/>
    <w:pPr>
      <w:spacing w:before="240" w:after="120" w:line="264" w:lineRule="auto"/>
    </w:pPr>
    <w:rPr>
      <w:rFonts w:asciiTheme="majorHAnsi" w:eastAsiaTheme="minorHAnsi" w:hAnsiTheme="majorHAnsi" w:cstheme="minorBidi"/>
      <w:b/>
      <w:caps/>
      <w:sz w:val="22"/>
      <w:szCs w:val="18"/>
      <w:lang w:eastAsia="en-US"/>
    </w:rPr>
  </w:style>
  <w:style w:type="paragraph" w:customStyle="1" w:styleId="Nadpisbezsl1-2">
    <w:name w:val="_Nadpis_bez_čísl_1-2"/>
    <w:qFormat/>
    <w:rsid w:val="006B7D7E"/>
    <w:pPr>
      <w:spacing w:before="240" w:after="120" w:line="264" w:lineRule="auto"/>
    </w:pPr>
    <w:rPr>
      <w:rFonts w:asciiTheme="majorHAnsi" w:eastAsiaTheme="minorHAnsi" w:hAnsiTheme="majorHAnsi" w:cstheme="minorBidi"/>
      <w:b/>
      <w:lang w:eastAsia="en-US"/>
    </w:rPr>
  </w:style>
  <w:style w:type="character" w:customStyle="1" w:styleId="TextbezslovnChar">
    <w:name w:val="_Text_bez_číslování Char"/>
    <w:basedOn w:val="Standardnpsmoodstavce"/>
    <w:link w:val="Textbezslovn"/>
    <w:rsid w:val="006B7D7E"/>
    <w:rPr>
      <w:rFonts w:asciiTheme="minorHAnsi" w:eastAsiaTheme="minorHAnsi" w:hAnsiTheme="minorHAnsi"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ORPLZ@spravazeleznic.cz" TargetMode="External"/><Relationship Id="rId13" Type="http://schemas.openxmlformats.org/officeDocument/2006/relationships/hyperlink" Target="https://www.szdc.cz/" TargetMode="External"/><Relationship Id="rId18" Type="http://schemas.openxmlformats.org/officeDocument/2006/relationships/footer" Target="footer3.xm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www.tudc.cz/"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s.cz/software-a-data/cenova-soustava-urs" TargetMode="Externa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3.xml"/><Relationship Id="rId10" Type="http://schemas.openxmlformats.org/officeDocument/2006/relationships/hyperlink" Target="http://typdok.tudc.cz" TargetMode="External"/><Relationship Id="rId19" Type="http://schemas.openxmlformats.org/officeDocument/2006/relationships/hyperlink" Target="https://zakazky.spravazeleznic.cz/" TargetMode="Externa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hyperlink" Target="mailto:ePodatelnaCFU@spravazeleznic.cz" TargetMode="External"/><Relationship Id="rId22" Type="http://schemas.openxmlformats.org/officeDocument/2006/relationships/footer" Target="footer5.xml"/><Relationship Id="rId27"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B34C1"/>
    <w:rsid w:val="001D1B90"/>
    <w:rsid w:val="001D2697"/>
    <w:rsid w:val="00237E4F"/>
    <w:rsid w:val="0024694D"/>
    <w:rsid w:val="00250431"/>
    <w:rsid w:val="00251FC2"/>
    <w:rsid w:val="0032174C"/>
    <w:rsid w:val="00375E03"/>
    <w:rsid w:val="00381DB8"/>
    <w:rsid w:val="003C0A70"/>
    <w:rsid w:val="004329D3"/>
    <w:rsid w:val="00456D83"/>
    <w:rsid w:val="004A0C77"/>
    <w:rsid w:val="004D4F6A"/>
    <w:rsid w:val="0059660E"/>
    <w:rsid w:val="005D7D24"/>
    <w:rsid w:val="005F0FFC"/>
    <w:rsid w:val="00655775"/>
    <w:rsid w:val="00691F71"/>
    <w:rsid w:val="00707222"/>
    <w:rsid w:val="00751928"/>
    <w:rsid w:val="007C324A"/>
    <w:rsid w:val="007F746B"/>
    <w:rsid w:val="00864D84"/>
    <w:rsid w:val="0086595F"/>
    <w:rsid w:val="008C1F12"/>
    <w:rsid w:val="008C2F26"/>
    <w:rsid w:val="00952E4B"/>
    <w:rsid w:val="00984A18"/>
    <w:rsid w:val="009C6B7F"/>
    <w:rsid w:val="00A43F10"/>
    <w:rsid w:val="00AC11CD"/>
    <w:rsid w:val="00AC48A6"/>
    <w:rsid w:val="00AE1934"/>
    <w:rsid w:val="00B306BC"/>
    <w:rsid w:val="00B845B8"/>
    <w:rsid w:val="00B93CCE"/>
    <w:rsid w:val="00BE29EF"/>
    <w:rsid w:val="00C13F8A"/>
    <w:rsid w:val="00C16FE6"/>
    <w:rsid w:val="00C55CB0"/>
    <w:rsid w:val="00C71D97"/>
    <w:rsid w:val="00CB1FEE"/>
    <w:rsid w:val="00CD3525"/>
    <w:rsid w:val="00CD5274"/>
    <w:rsid w:val="00CF701F"/>
    <w:rsid w:val="00D4592D"/>
    <w:rsid w:val="00DE34FD"/>
    <w:rsid w:val="00E91973"/>
    <w:rsid w:val="00F0014B"/>
    <w:rsid w:val="00F21322"/>
    <w:rsid w:val="00F47165"/>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91F71"/>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FBE8D-11F9-4B3B-B6D6-F51A065C9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25</Pages>
  <Words>9820</Words>
  <Characters>59107</Characters>
  <Application>Microsoft Office Word</Application>
  <DocSecurity>0</DocSecurity>
  <Lines>492</Lines>
  <Paragraphs>137</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68790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Hniličková Hana, Bc.</cp:lastModifiedBy>
  <cp:revision>35</cp:revision>
  <cp:lastPrinted>2023-02-02T09:23:00Z</cp:lastPrinted>
  <dcterms:created xsi:type="dcterms:W3CDTF">2025-01-03T12:18:00Z</dcterms:created>
  <dcterms:modified xsi:type="dcterms:W3CDTF">2025-01-17T07:32:00Z</dcterms:modified>
</cp:coreProperties>
</file>