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DEA945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C59E7" w:rsidRPr="008C59E7">
        <w:rPr>
          <w:rFonts w:eastAsia="Times New Roman" w:cs="Times New Roman"/>
          <w:b/>
          <w:sz w:val="18"/>
          <w:szCs w:val="18"/>
          <w:lang w:eastAsia="cs-CZ"/>
        </w:rPr>
        <w:t>„Prohlídky UTZ v obvodu OŘ Plzeň 2025-2027“</w:t>
      </w:r>
      <w:r w:rsidRPr="008C59E7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1094"/>
    <w:rsid w:val="003B2ECD"/>
    <w:rsid w:val="003E5D69"/>
    <w:rsid w:val="004306D4"/>
    <w:rsid w:val="00475B57"/>
    <w:rsid w:val="004C5332"/>
    <w:rsid w:val="00506089"/>
    <w:rsid w:val="005333BD"/>
    <w:rsid w:val="008C59E7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  <w:rsid w:val="00F4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2025-01-09T09:15:00Z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