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0C5A8B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3F3377">
        <w:rPr>
          <w:rFonts w:ascii="Verdana" w:hAnsi="Verdana"/>
          <w:sz w:val="18"/>
          <w:szCs w:val="18"/>
        </w:rPr>
        <w:t>„</w:t>
      </w:r>
      <w:r w:rsidR="003F3377" w:rsidRPr="003F3377">
        <w:rPr>
          <w:rFonts w:ascii="Verdana" w:hAnsi="Verdana"/>
          <w:b/>
          <w:bCs/>
          <w:sz w:val="18"/>
          <w:szCs w:val="18"/>
        </w:rPr>
        <w:t>Dodávky OOPP v obvodu OŘ Brno</w:t>
      </w:r>
      <w:r w:rsidRPr="003F3377">
        <w:rPr>
          <w:rFonts w:ascii="Verdana" w:hAnsi="Verdana"/>
          <w:sz w:val="18"/>
          <w:szCs w:val="18"/>
        </w:rPr>
        <w:t>“</w:t>
      </w:r>
      <w:r w:rsidR="00AD3797" w:rsidRPr="003F3377">
        <w:rPr>
          <w:rFonts w:ascii="Verdana" w:hAnsi="Verdana"/>
          <w:sz w:val="18"/>
          <w:szCs w:val="18"/>
        </w:rPr>
        <w:t>, tímto</w:t>
      </w:r>
      <w:r w:rsidR="00AD3797" w:rsidRPr="00872465">
        <w:rPr>
          <w:rFonts w:ascii="Verdana" w:hAnsi="Verdana"/>
          <w:sz w:val="18"/>
          <w:szCs w:val="18"/>
        </w:rPr>
        <w:t xml:space="preserve">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4074ECE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F3377" w:rsidRPr="003F337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52599956">
    <w:abstractNumId w:val="5"/>
  </w:num>
  <w:num w:numId="2" w16cid:durableId="248465916">
    <w:abstractNumId w:val="1"/>
  </w:num>
  <w:num w:numId="3" w16cid:durableId="1914658842">
    <w:abstractNumId w:val="2"/>
  </w:num>
  <w:num w:numId="4" w16cid:durableId="668170904">
    <w:abstractNumId w:val="4"/>
  </w:num>
  <w:num w:numId="5" w16cid:durableId="705450010">
    <w:abstractNumId w:val="0"/>
  </w:num>
  <w:num w:numId="6" w16cid:durableId="1607732876">
    <w:abstractNumId w:val="6"/>
  </w:num>
  <w:num w:numId="7" w16cid:durableId="10422885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5284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337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094B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1B5284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2024-12-06T05:16:00Z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