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34B24" w14:textId="1304A77F" w:rsidR="00FA416F" w:rsidRDefault="00FA416F" w:rsidP="00FA416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</w:rPr>
      </w:pPr>
      <w:bookmarkStart w:id="0" w:name="_GoBack"/>
      <w:bookmarkEnd w:id="0"/>
      <w:r w:rsidRPr="00082F1F">
        <w:rPr>
          <w:rFonts w:ascii="Verdana" w:hAnsi="Verdana" w:cs="Verdana"/>
          <w:color w:val="000000"/>
        </w:rPr>
        <w:t xml:space="preserve">Příloha č. </w:t>
      </w:r>
      <w:r>
        <w:rPr>
          <w:rFonts w:ascii="Verdana" w:hAnsi="Verdana" w:cs="Verdana"/>
          <w:color w:val="000000"/>
        </w:rPr>
        <w:t>1</w:t>
      </w:r>
      <w:r w:rsidRPr="00082F1F">
        <w:rPr>
          <w:rFonts w:ascii="Verdana" w:hAnsi="Verdana" w:cs="Verdana"/>
          <w:color w:val="000000"/>
        </w:rPr>
        <w:t xml:space="preserve"> Zadávací dokumentace</w:t>
      </w:r>
      <w:r>
        <w:rPr>
          <w:rFonts w:ascii="Verdana" w:hAnsi="Verdana" w:cs="Verdana"/>
          <w:color w:val="000000"/>
        </w:rPr>
        <w:t xml:space="preserve"> (zároveň příloha č. 2 </w:t>
      </w:r>
      <w:r w:rsidR="00196509">
        <w:rPr>
          <w:rFonts w:ascii="Verdana" w:hAnsi="Verdana" w:cs="Verdana"/>
          <w:color w:val="000000"/>
        </w:rPr>
        <w:t>K</w:t>
      </w:r>
      <w:r>
        <w:rPr>
          <w:rFonts w:ascii="Verdana" w:hAnsi="Verdana" w:cs="Verdana"/>
          <w:color w:val="000000"/>
        </w:rPr>
        <w:t>upní smlouvy)</w:t>
      </w:r>
    </w:p>
    <w:p w14:paraId="61A69225" w14:textId="77777777" w:rsidR="00FA416F" w:rsidRPr="00082F1F" w:rsidRDefault="00FA416F" w:rsidP="00FA416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</w:rPr>
      </w:pPr>
    </w:p>
    <w:p w14:paraId="4E418F20" w14:textId="77777777" w:rsidR="00FA416F" w:rsidRDefault="00FA416F" w:rsidP="00FA416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</w:rPr>
      </w:pPr>
      <w:r w:rsidRPr="00082F1F">
        <w:rPr>
          <w:rFonts w:ascii="Verdana" w:hAnsi="Verdana" w:cs="Verdana"/>
          <w:b/>
          <w:bCs/>
          <w:color w:val="000000"/>
        </w:rPr>
        <w:t>Bližší specifikace předmětu veřejné zakázky</w:t>
      </w:r>
    </w:p>
    <w:p w14:paraId="0AC73647" w14:textId="77777777" w:rsidR="00FA416F" w:rsidRPr="00082F1F" w:rsidRDefault="00FA416F" w:rsidP="00FA416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</w:rPr>
      </w:pPr>
    </w:p>
    <w:p w14:paraId="177A0ADA" w14:textId="77777777" w:rsidR="00FA416F" w:rsidRDefault="00FA416F" w:rsidP="00FA416F">
      <w:pPr>
        <w:jc w:val="center"/>
        <w:rPr>
          <w:rStyle w:val="Siln"/>
        </w:rPr>
      </w:pPr>
      <w:r w:rsidRPr="00082F1F">
        <w:rPr>
          <w:rFonts w:ascii="Verdana" w:hAnsi="Verdana" w:cs="Verdana"/>
          <w:b/>
          <w:bCs/>
          <w:color w:val="000000"/>
        </w:rPr>
        <w:t>Dvoucestná rypadla</w:t>
      </w:r>
    </w:p>
    <w:p w14:paraId="287A15EA" w14:textId="328ED012" w:rsidR="003E6B77" w:rsidRPr="001C1436" w:rsidRDefault="00FA416F" w:rsidP="009860D6">
      <w:pPr>
        <w:jc w:val="both"/>
        <w:rPr>
          <w:rStyle w:val="Siln"/>
          <w:u w:val="single"/>
        </w:rPr>
      </w:pPr>
      <w:r w:rsidRPr="001C1436">
        <w:rPr>
          <w:rStyle w:val="Siln"/>
        </w:rPr>
        <w:t xml:space="preserve">Část A – </w:t>
      </w:r>
      <w:r w:rsidR="003E6B77" w:rsidRPr="001C1436">
        <w:rPr>
          <w:rStyle w:val="Siln"/>
          <w:u w:val="single"/>
        </w:rPr>
        <w:t>Technick</w:t>
      </w:r>
      <w:r w:rsidR="003F2677" w:rsidRPr="001C1436">
        <w:rPr>
          <w:rStyle w:val="Siln"/>
          <w:u w:val="single"/>
        </w:rPr>
        <w:t>á</w:t>
      </w:r>
      <w:r w:rsidR="003E6B77" w:rsidRPr="001C1436">
        <w:rPr>
          <w:rStyle w:val="Siln"/>
          <w:u w:val="single"/>
        </w:rPr>
        <w:t xml:space="preserve"> specifikace</w:t>
      </w:r>
    </w:p>
    <w:p w14:paraId="6EA77B49" w14:textId="49E7B198" w:rsidR="003E6B77" w:rsidRPr="00EE51F5" w:rsidRDefault="003E6B77" w:rsidP="009860D6">
      <w:pPr>
        <w:jc w:val="both"/>
      </w:pPr>
      <w:r w:rsidRPr="00EE51F5">
        <w:t xml:space="preserve">Předmětem VZ „Dvoucestná rypadla – nová vozidla“ je zajištění </w:t>
      </w:r>
      <w:r w:rsidR="00434402" w:rsidRPr="00EE51F5">
        <w:t>1</w:t>
      </w:r>
      <w:r w:rsidR="00434402">
        <w:t>2 </w:t>
      </w:r>
      <w:r w:rsidRPr="00EE51F5">
        <w:t>ks nových</w:t>
      </w:r>
      <w:r w:rsidR="00B43884">
        <w:t xml:space="preserve"> víceúčelových</w:t>
      </w:r>
      <w:r w:rsidRPr="00EE51F5">
        <w:t xml:space="preserve"> dvoucestných </w:t>
      </w:r>
      <w:r w:rsidR="00B43884">
        <w:t>vozidel VDV</w:t>
      </w:r>
      <w:r w:rsidRPr="00EE51F5">
        <w:t>, určených k údržbě železniční dopravní cesty. Jedná se o náhradu nebo doplnění parku speciálních vozidel SŽ – převážně vozidel typu SVP</w:t>
      </w:r>
      <w:r w:rsidR="00434402" w:rsidRPr="00434402">
        <w:t xml:space="preserve"> </w:t>
      </w:r>
      <w:r w:rsidR="00434402">
        <w:t>– Stroj na výměnu pražců</w:t>
      </w:r>
      <w:r w:rsidRPr="00EE51F5">
        <w:t>.</w:t>
      </w:r>
    </w:p>
    <w:p w14:paraId="2A319216" w14:textId="77777777" w:rsidR="003E6B77" w:rsidRPr="00751D0E" w:rsidRDefault="003E6B77" w:rsidP="009860D6">
      <w:pPr>
        <w:jc w:val="both"/>
      </w:pPr>
      <w:r w:rsidRPr="00751D0E">
        <w:t>Dvoucestné rypadlo je vybaveno silničním podvozkem s pohonem všech kol pro jízdu na pozemních komunikacích a v terénu a dále je vozidlo vybaveno železničními adaptéry určenými pro jízdu po kolejích rozchodu 1435 mm. Při jízdě po koleji jsou železniční adaptéry přitlačeny ke kolejnicím a zajišťují tak vedení vozidla po koleji. Hnací síla je vyvozována odvalováním opřených pneumatik po kolejnicích, přičemž je trvale regulován přítlak pro zajištění optimální hodnoty adheze.</w:t>
      </w:r>
    </w:p>
    <w:p w14:paraId="4ABE257E" w14:textId="77777777" w:rsidR="003E6B77" w:rsidRPr="003E6B77" w:rsidRDefault="003E6B77" w:rsidP="009860D6">
      <w:pPr>
        <w:jc w:val="both"/>
        <w:rPr>
          <w:rStyle w:val="Siln"/>
        </w:rPr>
      </w:pPr>
      <w:r w:rsidRPr="003E6B77">
        <w:rPr>
          <w:rStyle w:val="Siln"/>
        </w:rPr>
        <w:t>Provozní určení</w:t>
      </w:r>
    </w:p>
    <w:p w14:paraId="7BB121E5" w14:textId="77777777" w:rsidR="003E6B77" w:rsidRPr="001C1436" w:rsidRDefault="003E6B77" w:rsidP="009860D6">
      <w:pPr>
        <w:pStyle w:val="Zkladntextodsazen"/>
        <w:numPr>
          <w:ilvl w:val="0"/>
          <w:numId w:val="35"/>
        </w:numPr>
        <w:spacing w:before="100" w:beforeAutospacing="1" w:after="100" w:afterAutospacing="1" w:line="264" w:lineRule="auto"/>
        <w:ind w:left="992" w:hanging="357"/>
        <w:jc w:val="both"/>
        <w:rPr>
          <w:rFonts w:asciiTheme="minorHAnsi" w:hAnsiTheme="minorHAnsi"/>
          <w:sz w:val="18"/>
          <w:szCs w:val="18"/>
          <w:highlight w:val="yellow"/>
        </w:rPr>
      </w:pPr>
      <w:r w:rsidRPr="001C1436">
        <w:rPr>
          <w:rFonts w:asciiTheme="minorHAnsi" w:hAnsiTheme="minorHAnsi"/>
          <w:sz w:val="18"/>
          <w:szCs w:val="18"/>
          <w:highlight w:val="yellow"/>
        </w:rPr>
        <w:t>Provoz po pozemních komunikacích, v terénu i na drahách celostátních, regionálních a vlečkách o rozchodu 1435 mm</w:t>
      </w:r>
    </w:p>
    <w:p w14:paraId="580E7368" w14:textId="77777777" w:rsidR="00CA3B6B" w:rsidRPr="001C1436" w:rsidRDefault="003E6B77" w:rsidP="009860D6">
      <w:pPr>
        <w:pStyle w:val="Odrazky"/>
        <w:rPr>
          <w:highlight w:val="yellow"/>
        </w:rPr>
      </w:pPr>
      <w:r w:rsidRPr="001C1436">
        <w:rPr>
          <w:highlight w:val="yellow"/>
        </w:rPr>
        <w:t xml:space="preserve">Práce v terénu i na trati </w:t>
      </w:r>
    </w:p>
    <w:p w14:paraId="556E4733" w14:textId="7E72114C" w:rsidR="003E6B77" w:rsidRPr="001C1436" w:rsidRDefault="00CA3B6B" w:rsidP="009860D6">
      <w:pPr>
        <w:pStyle w:val="Odrazky"/>
        <w:rPr>
          <w:highlight w:val="yellow"/>
        </w:rPr>
      </w:pPr>
      <w:r w:rsidRPr="001C1436">
        <w:rPr>
          <w:highlight w:val="yellow"/>
        </w:rPr>
        <w:t xml:space="preserve">Údržba porostů </w:t>
      </w:r>
      <w:r w:rsidR="00D47437" w:rsidRPr="001C1436">
        <w:rPr>
          <w:highlight w:val="yellow"/>
        </w:rPr>
        <w:t>během pojezdu v pracovním režimu</w:t>
      </w:r>
      <w:r w:rsidR="004455E2">
        <w:rPr>
          <w:highlight w:val="yellow"/>
        </w:rPr>
        <w:t xml:space="preserve"> </w:t>
      </w:r>
      <w:r w:rsidR="003E6B77" w:rsidRPr="001C1436">
        <w:rPr>
          <w:highlight w:val="yellow"/>
        </w:rPr>
        <w:t>pomocí příslušenství</w:t>
      </w:r>
      <w:r w:rsidRPr="001C1436">
        <w:rPr>
          <w:highlight w:val="yellow"/>
        </w:rPr>
        <w:t xml:space="preserve"> – mulčovací zařízení a ořezávací kotoučová lišta</w:t>
      </w:r>
    </w:p>
    <w:p w14:paraId="32989DD9" w14:textId="7CFC45A2" w:rsidR="00CA3B6B" w:rsidRPr="001C1436" w:rsidRDefault="00CA3B6B" w:rsidP="00C561D3">
      <w:pPr>
        <w:pStyle w:val="Odrazky"/>
        <w:rPr>
          <w:highlight w:val="yellow"/>
        </w:rPr>
      </w:pPr>
      <w:r w:rsidRPr="001C1436">
        <w:rPr>
          <w:highlight w:val="yellow"/>
        </w:rPr>
        <w:t>Manipulace s materiálem pomocí příslušenství – drapák, svahová lžíce, měnič pražců, držák kolejnic, drapák na dřevo, jeřábový hák, paletizační vidle</w:t>
      </w:r>
    </w:p>
    <w:p w14:paraId="7546D58A" w14:textId="3D3B3FBA" w:rsidR="003E6B77" w:rsidRPr="001C1436" w:rsidRDefault="003E6B77" w:rsidP="00521D9D">
      <w:pPr>
        <w:pStyle w:val="Zkladntextodsazen"/>
        <w:numPr>
          <w:ilvl w:val="0"/>
          <w:numId w:val="35"/>
        </w:numPr>
        <w:spacing w:before="100" w:beforeAutospacing="1" w:after="100" w:afterAutospacing="1" w:line="264" w:lineRule="auto"/>
        <w:ind w:left="992" w:hanging="357"/>
        <w:jc w:val="both"/>
        <w:rPr>
          <w:rFonts w:asciiTheme="minorHAnsi" w:hAnsiTheme="minorHAnsi"/>
          <w:sz w:val="18"/>
          <w:szCs w:val="18"/>
          <w:highlight w:val="yellow"/>
        </w:rPr>
      </w:pPr>
      <w:r w:rsidRPr="00521D9D">
        <w:rPr>
          <w:rFonts w:asciiTheme="minorHAnsi" w:hAnsiTheme="minorHAnsi"/>
          <w:sz w:val="18"/>
          <w:szCs w:val="18"/>
          <w:highlight w:val="yellow"/>
        </w:rPr>
        <w:t>Maximální hmotnost vystrojeného vozidla – 25 t</w:t>
      </w:r>
      <w:r w:rsidR="004455E2" w:rsidRPr="00521D9D">
        <w:rPr>
          <w:rFonts w:asciiTheme="minorHAnsi" w:hAnsiTheme="minorHAnsi"/>
          <w:sz w:val="18"/>
          <w:szCs w:val="18"/>
          <w:highlight w:val="yellow"/>
        </w:rPr>
        <w:t xml:space="preserve">. </w:t>
      </w:r>
      <w:r w:rsidRPr="001C1436">
        <w:rPr>
          <w:rFonts w:asciiTheme="minorHAnsi" w:hAnsiTheme="minorHAnsi"/>
          <w:sz w:val="18"/>
          <w:szCs w:val="18"/>
          <w:highlight w:val="yellow"/>
        </w:rPr>
        <w:t>Tažení přivěšené nebrzděné zátěže s celkovou hmotností až 40 t</w:t>
      </w:r>
    </w:p>
    <w:p w14:paraId="397B0200" w14:textId="77777777" w:rsidR="003E6B77" w:rsidRPr="001C1436" w:rsidRDefault="003E6B77" w:rsidP="009860D6">
      <w:pPr>
        <w:pStyle w:val="Zkladntextodsazen"/>
        <w:numPr>
          <w:ilvl w:val="0"/>
          <w:numId w:val="35"/>
        </w:numPr>
        <w:spacing w:before="100" w:beforeAutospacing="1" w:after="100" w:afterAutospacing="1" w:line="264" w:lineRule="auto"/>
        <w:ind w:left="993"/>
        <w:jc w:val="both"/>
        <w:rPr>
          <w:rFonts w:asciiTheme="minorHAnsi" w:hAnsiTheme="minorHAnsi"/>
          <w:sz w:val="18"/>
          <w:szCs w:val="18"/>
          <w:highlight w:val="yellow"/>
        </w:rPr>
      </w:pPr>
      <w:r w:rsidRPr="001C1436">
        <w:rPr>
          <w:rFonts w:asciiTheme="minorHAnsi" w:hAnsiTheme="minorHAnsi"/>
          <w:sz w:val="18"/>
          <w:szCs w:val="18"/>
          <w:highlight w:val="yellow"/>
        </w:rPr>
        <w:t>Provoz za klimatických podmínek:</w:t>
      </w:r>
    </w:p>
    <w:p w14:paraId="3F0895F0" w14:textId="447C9A13" w:rsidR="003E6B77" w:rsidRPr="001C1436" w:rsidRDefault="00461DA3" w:rsidP="001C1436">
      <w:pPr>
        <w:pStyle w:val="Zkladntextodsazen"/>
        <w:numPr>
          <w:ilvl w:val="1"/>
          <w:numId w:val="35"/>
        </w:numPr>
        <w:spacing w:before="100" w:beforeAutospacing="1" w:after="100" w:afterAutospacing="1" w:line="264" w:lineRule="auto"/>
        <w:ind w:left="1418"/>
        <w:jc w:val="both"/>
        <w:rPr>
          <w:highlight w:val="yellow"/>
        </w:rPr>
      </w:pPr>
      <w:r w:rsidRPr="001C1436">
        <w:rPr>
          <w:rFonts w:asciiTheme="minorHAnsi" w:hAnsiTheme="minorHAnsi"/>
          <w:sz w:val="18"/>
          <w:szCs w:val="18"/>
          <w:highlight w:val="yellow"/>
        </w:rPr>
        <w:t xml:space="preserve">Nadmořská </w:t>
      </w:r>
      <w:r w:rsidR="003E6B77" w:rsidRPr="001C1436">
        <w:rPr>
          <w:rFonts w:asciiTheme="minorHAnsi" w:hAnsiTheme="minorHAnsi"/>
          <w:sz w:val="18"/>
          <w:szCs w:val="18"/>
          <w:highlight w:val="yellow"/>
        </w:rPr>
        <w:t>výška do 1 000 m</w:t>
      </w:r>
    </w:p>
    <w:p w14:paraId="476CED28" w14:textId="72487810" w:rsidR="003E6B77" w:rsidRPr="001C1436" w:rsidRDefault="00461DA3" w:rsidP="009860D6">
      <w:pPr>
        <w:pStyle w:val="Zkladntextodsazen"/>
        <w:numPr>
          <w:ilvl w:val="1"/>
          <w:numId w:val="35"/>
        </w:numPr>
        <w:spacing w:before="100" w:beforeAutospacing="1" w:after="100" w:afterAutospacing="1" w:line="264" w:lineRule="auto"/>
        <w:ind w:left="1418"/>
        <w:jc w:val="both"/>
        <w:rPr>
          <w:rFonts w:asciiTheme="minorHAnsi" w:hAnsiTheme="minorHAnsi"/>
          <w:sz w:val="18"/>
          <w:szCs w:val="18"/>
          <w:highlight w:val="yellow"/>
        </w:rPr>
      </w:pPr>
      <w:r w:rsidRPr="001C1436">
        <w:rPr>
          <w:rFonts w:asciiTheme="minorHAnsi" w:hAnsiTheme="minorHAnsi"/>
          <w:sz w:val="18"/>
          <w:szCs w:val="18"/>
          <w:highlight w:val="yellow"/>
        </w:rPr>
        <w:t>T</w:t>
      </w:r>
      <w:r w:rsidR="003E6B77" w:rsidRPr="001C1436">
        <w:rPr>
          <w:rFonts w:asciiTheme="minorHAnsi" w:hAnsiTheme="minorHAnsi"/>
          <w:sz w:val="18"/>
          <w:szCs w:val="18"/>
          <w:highlight w:val="yellow"/>
        </w:rPr>
        <w:t xml:space="preserve">eplota okolního vzduchu -25 °C do +40 °C </w:t>
      </w:r>
    </w:p>
    <w:p w14:paraId="38D2F09F" w14:textId="5ACC4B79" w:rsidR="003E6B77" w:rsidRPr="001C1436" w:rsidRDefault="00461DA3" w:rsidP="009860D6">
      <w:pPr>
        <w:pStyle w:val="Zkladntextodsazen"/>
        <w:numPr>
          <w:ilvl w:val="1"/>
          <w:numId w:val="35"/>
        </w:numPr>
        <w:spacing w:before="100" w:beforeAutospacing="1" w:after="100" w:afterAutospacing="1" w:line="264" w:lineRule="auto"/>
        <w:ind w:left="1418"/>
        <w:jc w:val="both"/>
        <w:rPr>
          <w:rFonts w:asciiTheme="minorHAnsi" w:hAnsiTheme="minorHAnsi"/>
          <w:sz w:val="18"/>
          <w:szCs w:val="18"/>
          <w:highlight w:val="yellow"/>
        </w:rPr>
      </w:pPr>
      <w:r w:rsidRPr="001C1436">
        <w:rPr>
          <w:rFonts w:asciiTheme="minorHAnsi" w:hAnsiTheme="minorHAnsi"/>
          <w:sz w:val="18"/>
          <w:szCs w:val="18"/>
          <w:highlight w:val="yellow"/>
        </w:rPr>
        <w:t>R</w:t>
      </w:r>
      <w:r w:rsidR="003E6B77" w:rsidRPr="001C1436">
        <w:rPr>
          <w:rFonts w:asciiTheme="minorHAnsi" w:hAnsiTheme="minorHAnsi"/>
          <w:sz w:val="18"/>
          <w:szCs w:val="18"/>
          <w:highlight w:val="yellow"/>
        </w:rPr>
        <w:t>elativní vlhkost vzduchu podle ČSN EN 50125-1</w:t>
      </w:r>
      <w:r w:rsidR="00876F46" w:rsidRPr="001C1436">
        <w:rPr>
          <w:rFonts w:ascii="Open Sans" w:eastAsiaTheme="minorHAnsi" w:hAnsi="Open Sans" w:cs="Open Sans"/>
          <w:color w:val="4F5358"/>
          <w:sz w:val="18"/>
          <w:szCs w:val="18"/>
          <w:highlight w:val="yellow"/>
          <w:shd w:val="clear" w:color="auto" w:fill="FFFFFF"/>
          <w:lang w:eastAsia="en-US"/>
        </w:rPr>
        <w:t xml:space="preserve"> </w:t>
      </w:r>
      <w:proofErr w:type="gramStart"/>
      <w:r w:rsidR="00876F46" w:rsidRPr="00876F46">
        <w:rPr>
          <w:rFonts w:asciiTheme="minorHAnsi" w:hAnsiTheme="minorHAnsi"/>
          <w:sz w:val="18"/>
          <w:szCs w:val="18"/>
          <w:highlight w:val="yellow"/>
        </w:rPr>
        <w:t>ED.2</w:t>
      </w:r>
      <w:proofErr w:type="gramEnd"/>
    </w:p>
    <w:p w14:paraId="0F65DC7B" w14:textId="77777777" w:rsidR="003E6B77" w:rsidRPr="003E6B77" w:rsidRDefault="003E6B77" w:rsidP="009860D6">
      <w:pPr>
        <w:jc w:val="both"/>
        <w:rPr>
          <w:rStyle w:val="Siln"/>
        </w:rPr>
      </w:pPr>
      <w:r w:rsidRPr="003E6B77">
        <w:rPr>
          <w:rStyle w:val="Siln"/>
        </w:rPr>
        <w:t>Základní technický popis</w:t>
      </w:r>
    </w:p>
    <w:p w14:paraId="51C8108E" w14:textId="77777777" w:rsidR="003E6B77" w:rsidRPr="001C1436" w:rsidRDefault="003E6B77" w:rsidP="009860D6">
      <w:pPr>
        <w:pStyle w:val="Odrazky"/>
        <w:rPr>
          <w:highlight w:val="yellow"/>
        </w:rPr>
      </w:pPr>
      <w:r w:rsidRPr="001C1436">
        <w:rPr>
          <w:highlight w:val="yellow"/>
        </w:rPr>
        <w:t>Rozchod koleje 1435 mm</w:t>
      </w:r>
    </w:p>
    <w:p w14:paraId="0330086F" w14:textId="77777777" w:rsidR="003E6B77" w:rsidRPr="001C1436" w:rsidRDefault="003E6B77" w:rsidP="009860D6">
      <w:pPr>
        <w:pStyle w:val="Odrazky"/>
        <w:rPr>
          <w:highlight w:val="yellow"/>
        </w:rPr>
      </w:pPr>
      <w:r w:rsidRPr="001C1436">
        <w:rPr>
          <w:highlight w:val="yellow"/>
        </w:rPr>
        <w:t>Rychlost vozidla transportní (vlastním pohonem):</w:t>
      </w:r>
    </w:p>
    <w:p w14:paraId="64C02C91" w14:textId="077DD344" w:rsidR="003E6B77" w:rsidRPr="001C1436" w:rsidRDefault="00461DA3" w:rsidP="001C1436">
      <w:pPr>
        <w:pStyle w:val="Zkladntextodsazen"/>
        <w:numPr>
          <w:ilvl w:val="1"/>
          <w:numId w:val="35"/>
        </w:numPr>
        <w:spacing w:before="100" w:beforeAutospacing="1" w:after="100" w:afterAutospacing="1" w:line="264" w:lineRule="auto"/>
        <w:ind w:left="1418"/>
        <w:jc w:val="both"/>
        <w:rPr>
          <w:highlight w:val="yellow"/>
        </w:rPr>
      </w:pPr>
      <w:r w:rsidRPr="001C1436">
        <w:rPr>
          <w:rFonts w:asciiTheme="minorHAnsi" w:hAnsiTheme="minorHAnsi"/>
          <w:sz w:val="18"/>
          <w:szCs w:val="18"/>
          <w:highlight w:val="yellow"/>
        </w:rPr>
        <w:t>P</w:t>
      </w:r>
      <w:r w:rsidR="003E6B77" w:rsidRPr="001C1436">
        <w:rPr>
          <w:rFonts w:asciiTheme="minorHAnsi" w:hAnsiTheme="minorHAnsi"/>
          <w:sz w:val="18"/>
          <w:szCs w:val="18"/>
          <w:highlight w:val="yellow"/>
        </w:rPr>
        <w:t xml:space="preserve">o </w:t>
      </w:r>
      <w:r w:rsidR="009649CB" w:rsidRPr="001C1436">
        <w:rPr>
          <w:rFonts w:asciiTheme="minorHAnsi" w:hAnsiTheme="minorHAnsi"/>
          <w:sz w:val="18"/>
          <w:szCs w:val="18"/>
          <w:highlight w:val="yellow"/>
        </w:rPr>
        <w:t xml:space="preserve">silnici nebo pozemní komunikaci </w:t>
      </w:r>
      <w:r w:rsidR="003E6B77" w:rsidRPr="001C1436">
        <w:rPr>
          <w:rFonts w:asciiTheme="minorHAnsi" w:hAnsiTheme="minorHAnsi"/>
          <w:sz w:val="18"/>
          <w:szCs w:val="18"/>
          <w:highlight w:val="yellow"/>
        </w:rPr>
        <w:t xml:space="preserve">v ≥ 30 km/h </w:t>
      </w:r>
    </w:p>
    <w:p w14:paraId="3B7A90E4" w14:textId="1831EF30" w:rsidR="003E6B77" w:rsidRPr="001C1436" w:rsidRDefault="00461DA3" w:rsidP="001C1436">
      <w:pPr>
        <w:pStyle w:val="Zkladntextodsazen"/>
        <w:numPr>
          <w:ilvl w:val="1"/>
          <w:numId w:val="35"/>
        </w:numPr>
        <w:spacing w:before="100" w:beforeAutospacing="1" w:after="100" w:afterAutospacing="1" w:line="264" w:lineRule="auto"/>
        <w:ind w:left="1418"/>
        <w:jc w:val="both"/>
        <w:rPr>
          <w:highlight w:val="yellow"/>
        </w:rPr>
      </w:pPr>
      <w:r w:rsidRPr="001C1436">
        <w:rPr>
          <w:rFonts w:asciiTheme="minorHAnsi" w:hAnsiTheme="minorHAnsi"/>
          <w:sz w:val="18"/>
          <w:szCs w:val="18"/>
          <w:highlight w:val="yellow"/>
        </w:rPr>
        <w:t>P</w:t>
      </w:r>
      <w:r w:rsidR="009649CB" w:rsidRPr="001C1436">
        <w:rPr>
          <w:rFonts w:asciiTheme="minorHAnsi" w:hAnsiTheme="minorHAnsi"/>
          <w:sz w:val="18"/>
          <w:szCs w:val="18"/>
          <w:highlight w:val="yellow"/>
        </w:rPr>
        <w:t xml:space="preserve">o koleji </w:t>
      </w:r>
      <w:r w:rsidR="003E6B77" w:rsidRPr="001C1436">
        <w:rPr>
          <w:rFonts w:asciiTheme="minorHAnsi" w:hAnsiTheme="minorHAnsi"/>
          <w:sz w:val="18"/>
          <w:szCs w:val="18"/>
          <w:highlight w:val="yellow"/>
        </w:rPr>
        <w:t>v ≥ 30 km/h (oběma směry)</w:t>
      </w:r>
    </w:p>
    <w:p w14:paraId="68155FFB" w14:textId="6116E895" w:rsidR="003E6B77" w:rsidRPr="001C1436" w:rsidRDefault="003E6B77" w:rsidP="009860D6">
      <w:pPr>
        <w:pStyle w:val="Odrazky"/>
        <w:rPr>
          <w:highlight w:val="yellow"/>
        </w:rPr>
      </w:pPr>
      <w:r w:rsidRPr="001C1436">
        <w:rPr>
          <w:highlight w:val="yellow"/>
        </w:rPr>
        <w:t>Rychlost vozidla po koleji pracovní (vlastním pohonem) v rozsahu 0</w:t>
      </w:r>
      <w:r w:rsidR="005E0857" w:rsidRPr="001C1436">
        <w:rPr>
          <w:highlight w:val="yellow"/>
        </w:rPr>
        <w:t>–</w:t>
      </w:r>
      <w:r w:rsidRPr="001C1436">
        <w:rPr>
          <w:highlight w:val="yellow"/>
        </w:rPr>
        <w:t>10 km/h s plynulou regulací rychlosti</w:t>
      </w:r>
    </w:p>
    <w:p w14:paraId="6F6ABD18" w14:textId="16612EE4" w:rsidR="00453ACA" w:rsidRPr="001C1436" w:rsidRDefault="00453ACA" w:rsidP="00453ACA">
      <w:pPr>
        <w:pStyle w:val="Odrazky"/>
        <w:rPr>
          <w:highlight w:val="yellow"/>
        </w:rPr>
      </w:pPr>
      <w:r w:rsidRPr="001C1436">
        <w:rPr>
          <w:highlight w:val="yellow"/>
        </w:rPr>
        <w:t>Jízdní profil drážního kola dle platných norem – ČSN</w:t>
      </w:r>
      <w:r w:rsidRPr="001C1436">
        <w:rPr>
          <w:rFonts w:eastAsia="Calibri"/>
          <w:highlight w:val="yellow"/>
          <w:lang w:eastAsia="en-US"/>
        </w:rPr>
        <w:t xml:space="preserve"> EN 13715</w:t>
      </w:r>
    </w:p>
    <w:p w14:paraId="17100244" w14:textId="77777777" w:rsidR="003E6B77" w:rsidRPr="001C1436" w:rsidRDefault="003E6B77" w:rsidP="009860D6">
      <w:pPr>
        <w:pStyle w:val="Odrazky"/>
        <w:rPr>
          <w:highlight w:val="yellow"/>
        </w:rPr>
      </w:pPr>
      <w:r w:rsidRPr="001C1436">
        <w:rPr>
          <w:highlight w:val="yellow"/>
        </w:rPr>
        <w:t>Automatické automobilní spřáhlo pro tažnou tyč</w:t>
      </w:r>
    </w:p>
    <w:p w14:paraId="5C33BBA0" w14:textId="729A83B3" w:rsidR="003E6B77" w:rsidRPr="00305886" w:rsidRDefault="003E6B77" w:rsidP="009860D6">
      <w:pPr>
        <w:pStyle w:val="Odrazky"/>
      </w:pPr>
      <w:r w:rsidRPr="00305886">
        <w:t>Tažná a nouzová tyč pro tažení vozidel typu MUV</w:t>
      </w:r>
      <w:r w:rsidR="007D2486">
        <w:t xml:space="preserve"> – </w:t>
      </w:r>
      <w:r w:rsidR="007D2486" w:rsidRPr="007D2486">
        <w:t>Motorový, universální vozík</w:t>
      </w:r>
      <w:r w:rsidRPr="00305886">
        <w:t>,</w:t>
      </w:r>
      <w:r w:rsidR="00C23B9B" w:rsidRPr="00305886">
        <w:t xml:space="preserve"> SVP,</w:t>
      </w:r>
      <w:r w:rsidRPr="00305886">
        <w:t xml:space="preserve"> </w:t>
      </w:r>
      <w:r w:rsidR="00785D6D" w:rsidRPr="00305886">
        <w:t>PV</w:t>
      </w:r>
      <w:r w:rsidR="007D2486">
        <w:t xml:space="preserve"> – </w:t>
      </w:r>
      <w:r w:rsidR="00140BEC">
        <w:t>P</w:t>
      </w:r>
      <w:r w:rsidR="007D2486">
        <w:t>řívěsný vozík</w:t>
      </w:r>
      <w:r w:rsidRPr="00305886">
        <w:t xml:space="preserve"> </w:t>
      </w:r>
      <w:r w:rsidR="00785D6D" w:rsidRPr="00305886">
        <w:t>apod.</w:t>
      </w:r>
    </w:p>
    <w:p w14:paraId="47B1C98F" w14:textId="77777777" w:rsidR="003E6B77" w:rsidRPr="001C1436" w:rsidRDefault="003E6B77" w:rsidP="009860D6">
      <w:pPr>
        <w:pStyle w:val="Odrazky"/>
        <w:rPr>
          <w:highlight w:val="yellow"/>
        </w:rPr>
      </w:pPr>
      <w:r w:rsidRPr="001C1436">
        <w:rPr>
          <w:highlight w:val="yellow"/>
        </w:rPr>
        <w:t xml:space="preserve">Práce a pojezd vozidla možné v podélném sklonu alespoň 40‰ a příčném převýšení alespoň 150 mm </w:t>
      </w:r>
    </w:p>
    <w:p w14:paraId="0A8E4406" w14:textId="77777777" w:rsidR="003E6B77" w:rsidRPr="009E286E" w:rsidRDefault="003E6B77" w:rsidP="009860D6">
      <w:pPr>
        <w:pStyle w:val="Odrazky"/>
      </w:pPr>
      <w:r w:rsidRPr="009E286E">
        <w:t>Spojovací prvky vzduchové soustavy umístěné na čele drážního vozidla (vzduchová hadice s koncovkou UIC)</w:t>
      </w:r>
    </w:p>
    <w:p w14:paraId="0ED46230" w14:textId="77777777" w:rsidR="003E6B77" w:rsidRPr="001C1436" w:rsidRDefault="003E6B77" w:rsidP="009860D6">
      <w:pPr>
        <w:pStyle w:val="Odrazky"/>
        <w:rPr>
          <w:highlight w:val="yellow"/>
        </w:rPr>
      </w:pPr>
      <w:r w:rsidRPr="001C1436">
        <w:rPr>
          <w:highlight w:val="yellow"/>
        </w:rPr>
        <w:t>Přenos výkonu mezi motorem a hnacími koly (pneumatiky) – hydrostatický</w:t>
      </w:r>
    </w:p>
    <w:p w14:paraId="04C79446" w14:textId="77777777" w:rsidR="003E6B77" w:rsidRPr="001C1436" w:rsidRDefault="003E6B77" w:rsidP="009860D6">
      <w:pPr>
        <w:pStyle w:val="Odrazky"/>
        <w:rPr>
          <w:highlight w:val="yellow"/>
        </w:rPr>
      </w:pPr>
      <w:r w:rsidRPr="001C1436">
        <w:rPr>
          <w:highlight w:val="yellow"/>
        </w:rPr>
        <w:t>Brzda:</w:t>
      </w:r>
    </w:p>
    <w:p w14:paraId="778FE3D2" w14:textId="77777777" w:rsidR="003E6B77" w:rsidRPr="001C1436" w:rsidRDefault="003E6B77" w:rsidP="001C1436">
      <w:pPr>
        <w:pStyle w:val="Zkladntextodsazen"/>
        <w:numPr>
          <w:ilvl w:val="1"/>
          <w:numId w:val="35"/>
        </w:numPr>
        <w:spacing w:before="100" w:beforeAutospacing="1" w:after="100" w:afterAutospacing="1" w:line="264" w:lineRule="auto"/>
        <w:ind w:left="1418"/>
        <w:jc w:val="both"/>
        <w:rPr>
          <w:highlight w:val="yellow"/>
        </w:rPr>
      </w:pPr>
      <w:r w:rsidRPr="001C1436">
        <w:rPr>
          <w:rFonts w:asciiTheme="minorHAnsi" w:hAnsiTheme="minorHAnsi"/>
          <w:sz w:val="18"/>
          <w:szCs w:val="18"/>
          <w:highlight w:val="yellow"/>
        </w:rPr>
        <w:t xml:space="preserve">Provozní na vozidle </w:t>
      </w:r>
    </w:p>
    <w:p w14:paraId="6623D770" w14:textId="77777777" w:rsidR="003E6B77" w:rsidRPr="001C1436" w:rsidRDefault="003E6B77" w:rsidP="001C1436">
      <w:pPr>
        <w:pStyle w:val="Zkladntextodsazen"/>
        <w:numPr>
          <w:ilvl w:val="1"/>
          <w:numId w:val="35"/>
        </w:numPr>
        <w:spacing w:before="100" w:beforeAutospacing="1" w:after="100" w:afterAutospacing="1" w:line="264" w:lineRule="auto"/>
        <w:ind w:left="1418"/>
        <w:jc w:val="both"/>
        <w:rPr>
          <w:highlight w:val="yellow"/>
        </w:rPr>
      </w:pPr>
      <w:r w:rsidRPr="001C1436">
        <w:rPr>
          <w:rFonts w:asciiTheme="minorHAnsi" w:hAnsiTheme="minorHAnsi"/>
          <w:sz w:val="18"/>
          <w:szCs w:val="18"/>
          <w:highlight w:val="yellow"/>
        </w:rPr>
        <w:t>Provozní pneumatická pro samočinné brzdění přivěšených vozidel</w:t>
      </w:r>
    </w:p>
    <w:p w14:paraId="080CD01D" w14:textId="77777777" w:rsidR="003E6B77" w:rsidRPr="001C1436" w:rsidRDefault="003E6B77" w:rsidP="001C1436">
      <w:pPr>
        <w:pStyle w:val="Zkladntextodsazen"/>
        <w:numPr>
          <w:ilvl w:val="1"/>
          <w:numId w:val="35"/>
        </w:numPr>
        <w:spacing w:before="100" w:beforeAutospacing="1" w:after="100" w:afterAutospacing="1" w:line="264" w:lineRule="auto"/>
        <w:ind w:left="1418"/>
        <w:jc w:val="both"/>
        <w:rPr>
          <w:highlight w:val="yellow"/>
        </w:rPr>
      </w:pPr>
      <w:r w:rsidRPr="001C1436">
        <w:rPr>
          <w:rFonts w:asciiTheme="minorHAnsi" w:hAnsiTheme="minorHAnsi"/>
          <w:sz w:val="18"/>
          <w:szCs w:val="18"/>
          <w:highlight w:val="yellow"/>
        </w:rPr>
        <w:t xml:space="preserve">Zajišťovací – </w:t>
      </w:r>
      <w:proofErr w:type="spellStart"/>
      <w:r w:rsidRPr="001C1436">
        <w:rPr>
          <w:rFonts w:asciiTheme="minorHAnsi" w:hAnsiTheme="minorHAnsi"/>
          <w:sz w:val="18"/>
          <w:szCs w:val="18"/>
          <w:highlight w:val="yellow"/>
        </w:rPr>
        <w:t>střadačová</w:t>
      </w:r>
      <w:proofErr w:type="spellEnd"/>
    </w:p>
    <w:p w14:paraId="6E9895A4" w14:textId="77777777" w:rsidR="003E6B77" w:rsidRPr="001C1436" w:rsidRDefault="003E6B77" w:rsidP="001C1436">
      <w:pPr>
        <w:pStyle w:val="Zkladntextodsazen"/>
        <w:numPr>
          <w:ilvl w:val="1"/>
          <w:numId w:val="35"/>
        </w:numPr>
        <w:spacing w:before="100" w:beforeAutospacing="1" w:after="100" w:afterAutospacing="1" w:line="264" w:lineRule="auto"/>
        <w:ind w:left="1418"/>
        <w:jc w:val="both"/>
        <w:rPr>
          <w:highlight w:val="yellow"/>
        </w:rPr>
      </w:pPr>
      <w:r w:rsidRPr="001C1436">
        <w:rPr>
          <w:rFonts w:asciiTheme="minorHAnsi" w:hAnsiTheme="minorHAnsi"/>
          <w:sz w:val="18"/>
          <w:szCs w:val="18"/>
          <w:highlight w:val="yellow"/>
        </w:rPr>
        <w:t xml:space="preserve">Nouzová – </w:t>
      </w:r>
      <w:proofErr w:type="spellStart"/>
      <w:r w:rsidRPr="001C1436">
        <w:rPr>
          <w:rFonts w:asciiTheme="minorHAnsi" w:hAnsiTheme="minorHAnsi"/>
          <w:sz w:val="18"/>
          <w:szCs w:val="18"/>
          <w:highlight w:val="yellow"/>
        </w:rPr>
        <w:t>střadačová</w:t>
      </w:r>
      <w:proofErr w:type="spellEnd"/>
      <w:r w:rsidRPr="001C1436">
        <w:rPr>
          <w:rFonts w:asciiTheme="minorHAnsi" w:hAnsiTheme="minorHAnsi"/>
          <w:sz w:val="18"/>
          <w:szCs w:val="18"/>
          <w:highlight w:val="yellow"/>
        </w:rPr>
        <w:t xml:space="preserve"> – v dosahu spolujezdce</w:t>
      </w:r>
    </w:p>
    <w:p w14:paraId="5654D544" w14:textId="77777777" w:rsidR="00A9771B" w:rsidRPr="001C1436" w:rsidRDefault="003E6B77" w:rsidP="009860D6">
      <w:pPr>
        <w:pStyle w:val="Odrazky"/>
        <w:rPr>
          <w:highlight w:val="yellow"/>
        </w:rPr>
      </w:pPr>
      <w:r w:rsidRPr="001C1436">
        <w:rPr>
          <w:highlight w:val="yellow"/>
        </w:rPr>
        <w:lastRenderedPageBreak/>
        <w:t xml:space="preserve">Hnací </w:t>
      </w:r>
      <w:r w:rsidR="00FB6EB5" w:rsidRPr="001C1436">
        <w:rPr>
          <w:highlight w:val="yellow"/>
        </w:rPr>
        <w:t xml:space="preserve">agregát </w:t>
      </w:r>
    </w:p>
    <w:p w14:paraId="6EB19BC0" w14:textId="43E00A61" w:rsidR="003E6B77" w:rsidRPr="001C1436" w:rsidRDefault="00423140" w:rsidP="00A9771B">
      <w:pPr>
        <w:pStyle w:val="Pododrazky"/>
        <w:ind w:left="1418"/>
        <w:rPr>
          <w:highlight w:val="yellow"/>
        </w:rPr>
      </w:pPr>
      <w:r w:rsidRPr="001C1436">
        <w:rPr>
          <w:highlight w:val="yellow"/>
        </w:rPr>
        <w:t xml:space="preserve">Spalovací </w:t>
      </w:r>
      <w:r w:rsidR="003E6B77" w:rsidRPr="001C1436">
        <w:rPr>
          <w:highlight w:val="yellow"/>
        </w:rPr>
        <w:t>naftový motor s výkonem min. 100 kW</w:t>
      </w:r>
    </w:p>
    <w:p w14:paraId="67FF18B7" w14:textId="38E3D699" w:rsidR="00A9771B" w:rsidRPr="001C1436" w:rsidRDefault="00423140" w:rsidP="00A9771B">
      <w:pPr>
        <w:pStyle w:val="Pododrazky"/>
        <w:ind w:left="1418"/>
        <w:rPr>
          <w:highlight w:val="yellow"/>
        </w:rPr>
      </w:pPr>
      <w:r w:rsidRPr="001C1436">
        <w:rPr>
          <w:highlight w:val="yellow"/>
        </w:rPr>
        <w:t>E</w:t>
      </w:r>
      <w:r w:rsidR="00A9771B" w:rsidRPr="001C1436">
        <w:rPr>
          <w:highlight w:val="yellow"/>
        </w:rPr>
        <w:t>mise spalovacího motoru odpovídají stupni V pro EU</w:t>
      </w:r>
    </w:p>
    <w:p w14:paraId="40641C4B" w14:textId="5CE9166D" w:rsidR="00A9771B" w:rsidRPr="001C1436" w:rsidRDefault="00423140" w:rsidP="00A9771B">
      <w:pPr>
        <w:pStyle w:val="Pododrazky"/>
        <w:ind w:left="1418"/>
        <w:rPr>
          <w:highlight w:val="yellow"/>
        </w:rPr>
      </w:pPr>
      <w:r w:rsidRPr="001C1436">
        <w:rPr>
          <w:highlight w:val="yellow"/>
        </w:rPr>
        <w:t>P</w:t>
      </w:r>
      <w:r w:rsidR="00A9771B" w:rsidRPr="001C1436">
        <w:rPr>
          <w:highlight w:val="yellow"/>
        </w:rPr>
        <w:t>alivo nafta</w:t>
      </w:r>
    </w:p>
    <w:p w14:paraId="7E40BB39" w14:textId="1EBB18C6" w:rsidR="00A9771B" w:rsidRPr="001C1436" w:rsidRDefault="00423140" w:rsidP="001C1436">
      <w:pPr>
        <w:pStyle w:val="Pododrazky"/>
        <w:ind w:left="1418"/>
        <w:rPr>
          <w:highlight w:val="yellow"/>
        </w:rPr>
      </w:pPr>
      <w:r w:rsidRPr="001C1436">
        <w:rPr>
          <w:highlight w:val="yellow"/>
        </w:rPr>
        <w:t>V</w:t>
      </w:r>
      <w:r w:rsidR="00A9771B" w:rsidRPr="001C1436">
        <w:rPr>
          <w:highlight w:val="yellow"/>
        </w:rPr>
        <w:t>ýfuk vyveden nad střechu kabiny</w:t>
      </w:r>
    </w:p>
    <w:p w14:paraId="2EB11999" w14:textId="24689A99" w:rsidR="003E6B77" w:rsidRPr="001C1436" w:rsidRDefault="003E6B77" w:rsidP="009860D6">
      <w:pPr>
        <w:pStyle w:val="Odrazky"/>
        <w:rPr>
          <w:highlight w:val="yellow"/>
        </w:rPr>
      </w:pPr>
      <w:r w:rsidRPr="001C1436">
        <w:rPr>
          <w:highlight w:val="yellow"/>
        </w:rPr>
        <w:t xml:space="preserve">Obrys vozidla dle </w:t>
      </w:r>
      <w:r w:rsidR="00436BA4" w:rsidRPr="001C1436">
        <w:rPr>
          <w:highlight w:val="yellow"/>
        </w:rPr>
        <w:t xml:space="preserve">UIC 505-1 G1 mimo spodní část (400 mm od </w:t>
      </w:r>
      <w:r w:rsidR="00AD4B47">
        <w:rPr>
          <w:highlight w:val="yellow"/>
        </w:rPr>
        <w:t xml:space="preserve">temene kolejnice </w:t>
      </w:r>
      <w:r w:rsidR="00AD4B47" w:rsidRPr="007C2423">
        <w:rPr>
          <w:highlight w:val="yellow"/>
        </w:rPr>
        <w:t>–</w:t>
      </w:r>
      <w:r w:rsidR="00AD4B47">
        <w:rPr>
          <w:highlight w:val="yellow"/>
        </w:rPr>
        <w:t xml:space="preserve"> </w:t>
      </w:r>
      <w:r w:rsidR="00436BA4" w:rsidRPr="001C1436">
        <w:rPr>
          <w:highlight w:val="yellow"/>
        </w:rPr>
        <w:t>TK)</w:t>
      </w:r>
    </w:p>
    <w:p w14:paraId="5B2FDE5E" w14:textId="77777777" w:rsidR="003E6B77" w:rsidRPr="001C1436" w:rsidRDefault="003E6B77" w:rsidP="009860D6">
      <w:pPr>
        <w:pStyle w:val="Odrazky"/>
        <w:rPr>
          <w:highlight w:val="yellow"/>
        </w:rPr>
      </w:pPr>
      <w:r w:rsidRPr="001C1436">
        <w:rPr>
          <w:highlight w:val="yellow"/>
        </w:rPr>
        <w:t>Průjezd obloukem o poloměru R ≥ 90 m</w:t>
      </w:r>
    </w:p>
    <w:p w14:paraId="27FE91C9" w14:textId="77777777" w:rsidR="00436BA4" w:rsidRPr="001C1436" w:rsidRDefault="00436BA4" w:rsidP="00436BA4">
      <w:pPr>
        <w:pStyle w:val="Odrazky"/>
        <w:rPr>
          <w:highlight w:val="yellow"/>
        </w:rPr>
      </w:pPr>
      <w:r w:rsidRPr="001C1436">
        <w:rPr>
          <w:highlight w:val="yellow"/>
        </w:rPr>
        <w:t>Obě železniční dvojkolí brzděná, a to i v případě zvednutí nad styk pneumatik s kolejnicí</w:t>
      </w:r>
    </w:p>
    <w:p w14:paraId="6C2B8543" w14:textId="77777777" w:rsidR="00436BA4" w:rsidRPr="001C1436" w:rsidRDefault="00436BA4" w:rsidP="00436BA4">
      <w:pPr>
        <w:pStyle w:val="Odrazky"/>
        <w:rPr>
          <w:highlight w:val="yellow"/>
        </w:rPr>
      </w:pPr>
      <w:r w:rsidRPr="001C1436">
        <w:rPr>
          <w:highlight w:val="yellow"/>
        </w:rPr>
        <w:t xml:space="preserve">Zajišťovací brzda musí bezpečně zajistit vozidlo na spádu 40‰ </w:t>
      </w:r>
      <w:r w:rsidRPr="00305886">
        <w:rPr>
          <w:highlight w:val="yellow"/>
        </w:rPr>
        <w:t xml:space="preserve">  </w:t>
      </w:r>
    </w:p>
    <w:p w14:paraId="5CA452D9" w14:textId="77777777" w:rsidR="00436BA4" w:rsidRPr="00305886" w:rsidRDefault="00436BA4" w:rsidP="00436BA4">
      <w:pPr>
        <w:pStyle w:val="Odrazky"/>
      </w:pPr>
      <w:r w:rsidRPr="00305886">
        <w:t>Max. přesah zadní části nástavby – 2 m od osy koleje</w:t>
      </w:r>
    </w:p>
    <w:p w14:paraId="270B443F" w14:textId="77777777" w:rsidR="00436BA4" w:rsidRPr="001C1436" w:rsidRDefault="00436BA4" w:rsidP="00436BA4">
      <w:pPr>
        <w:pStyle w:val="Odrazky"/>
        <w:rPr>
          <w:highlight w:val="yellow"/>
        </w:rPr>
      </w:pPr>
      <w:r w:rsidRPr="001C1436">
        <w:rPr>
          <w:highlight w:val="yellow"/>
        </w:rPr>
        <w:t>Protizávaží – nejtěžší možná varianta (v rámci konfigurace vozidla)</w:t>
      </w:r>
    </w:p>
    <w:p w14:paraId="7645F090" w14:textId="77777777" w:rsidR="00436BA4" w:rsidRPr="00305886" w:rsidRDefault="00436BA4" w:rsidP="00436BA4">
      <w:pPr>
        <w:pStyle w:val="Odrazky"/>
      </w:pPr>
      <w:r w:rsidRPr="00305886">
        <w:t>Ochrana proti krádeži paliva</w:t>
      </w:r>
    </w:p>
    <w:p w14:paraId="742AAFAF" w14:textId="77777777" w:rsidR="00436BA4" w:rsidRPr="001C1436" w:rsidRDefault="00436BA4" w:rsidP="00436BA4">
      <w:pPr>
        <w:pStyle w:val="Odrazky"/>
        <w:rPr>
          <w:highlight w:val="yellow"/>
        </w:rPr>
      </w:pPr>
      <w:r w:rsidRPr="001C1436">
        <w:rPr>
          <w:highlight w:val="yellow"/>
        </w:rPr>
        <w:t>Centrální systém mazání</w:t>
      </w:r>
    </w:p>
    <w:p w14:paraId="24A2B1A8" w14:textId="77777777" w:rsidR="00436BA4" w:rsidRPr="001C1436" w:rsidRDefault="00436BA4" w:rsidP="00436BA4">
      <w:pPr>
        <w:pStyle w:val="Odrazky"/>
        <w:rPr>
          <w:highlight w:val="yellow"/>
        </w:rPr>
      </w:pPr>
      <w:r w:rsidRPr="001C1436">
        <w:rPr>
          <w:highlight w:val="yellow"/>
        </w:rPr>
        <w:t>Předehřev paliva</w:t>
      </w:r>
    </w:p>
    <w:p w14:paraId="10862EDC" w14:textId="77777777" w:rsidR="00436BA4" w:rsidRPr="001C1436" w:rsidRDefault="00436BA4" w:rsidP="00436BA4">
      <w:pPr>
        <w:pStyle w:val="Odrazky"/>
        <w:rPr>
          <w:highlight w:val="yellow"/>
        </w:rPr>
      </w:pPr>
      <w:r w:rsidRPr="001C1436">
        <w:rPr>
          <w:highlight w:val="yellow"/>
        </w:rPr>
        <w:t>Uzamykatelná skříňka na nářadí</w:t>
      </w:r>
    </w:p>
    <w:p w14:paraId="2E0A9E4C" w14:textId="534BCD36" w:rsidR="00436BA4" w:rsidRPr="001C1436" w:rsidRDefault="00436BA4" w:rsidP="00436BA4">
      <w:pPr>
        <w:pStyle w:val="Odrazky"/>
        <w:rPr>
          <w:highlight w:val="yellow"/>
        </w:rPr>
      </w:pPr>
      <w:r w:rsidRPr="001C1436">
        <w:rPr>
          <w:highlight w:val="yellow"/>
        </w:rPr>
        <w:t>Protikorozní úprava</w:t>
      </w:r>
    </w:p>
    <w:p w14:paraId="5672A98B" w14:textId="77777777" w:rsidR="003E6B77" w:rsidRPr="005B2F81" w:rsidRDefault="003E6B77" w:rsidP="009860D6">
      <w:pPr>
        <w:pStyle w:val="Odrazky"/>
      </w:pPr>
      <w:r w:rsidRPr="005B2F81">
        <w:t xml:space="preserve">Na </w:t>
      </w:r>
      <w:proofErr w:type="spellStart"/>
      <w:r w:rsidRPr="005B2F81">
        <w:t>čelnících</w:t>
      </w:r>
      <w:proofErr w:type="spellEnd"/>
      <w:r w:rsidRPr="005B2F81">
        <w:t xml:space="preserve"> háky pro zajištění nebrzděné zátěže na sílu min. 50kN </w:t>
      </w:r>
    </w:p>
    <w:p w14:paraId="07DF1AD5" w14:textId="77777777" w:rsidR="003E6B77" w:rsidRPr="00CC5962" w:rsidRDefault="003E6B77" w:rsidP="009860D6">
      <w:pPr>
        <w:pStyle w:val="Odrazky"/>
      </w:pPr>
      <w:proofErr w:type="gramStart"/>
      <w:r w:rsidRPr="00CC5962">
        <w:t>Výška spřáhla</w:t>
      </w:r>
      <w:proofErr w:type="gramEnd"/>
      <w:r w:rsidRPr="00CC5962">
        <w:t xml:space="preserve"> nad TK max. 980 mm </w:t>
      </w:r>
    </w:p>
    <w:p w14:paraId="15150EFC" w14:textId="77777777" w:rsidR="003E6B77" w:rsidRPr="001C1436" w:rsidRDefault="003E6B77" w:rsidP="009860D6">
      <w:pPr>
        <w:pStyle w:val="Odrazky"/>
        <w:rPr>
          <w:highlight w:val="yellow"/>
        </w:rPr>
      </w:pPr>
      <w:r w:rsidRPr="001C1436">
        <w:rPr>
          <w:highlight w:val="yellow"/>
        </w:rPr>
        <w:t>Osvětlení vozidla schváleného typu pro jízdu po železnici (návěstní světla)</w:t>
      </w:r>
    </w:p>
    <w:p w14:paraId="0655208F" w14:textId="77777777" w:rsidR="003E6B77" w:rsidRPr="003E6B77" w:rsidRDefault="003E6B77" w:rsidP="009860D6">
      <w:pPr>
        <w:jc w:val="both"/>
        <w:rPr>
          <w:rStyle w:val="Siln"/>
        </w:rPr>
      </w:pPr>
      <w:r w:rsidRPr="003E6B77">
        <w:rPr>
          <w:rStyle w:val="Siln"/>
        </w:rPr>
        <w:t>Kabina</w:t>
      </w:r>
    </w:p>
    <w:p w14:paraId="0ACED2D0" w14:textId="77777777" w:rsidR="003E6B77" w:rsidRPr="001C1436" w:rsidRDefault="003E6B77" w:rsidP="009860D6">
      <w:pPr>
        <w:pStyle w:val="Odrazky"/>
        <w:rPr>
          <w:highlight w:val="yellow"/>
        </w:rPr>
      </w:pPr>
      <w:r w:rsidRPr="001C1436">
        <w:rPr>
          <w:highlight w:val="yellow"/>
        </w:rPr>
        <w:t>Dvoumístná kabina</w:t>
      </w:r>
    </w:p>
    <w:p w14:paraId="0C3BEB4E" w14:textId="77777777" w:rsidR="0020711E" w:rsidRPr="001C1436" w:rsidRDefault="0020711E" w:rsidP="0020711E">
      <w:pPr>
        <w:pStyle w:val="Odrazky"/>
        <w:rPr>
          <w:highlight w:val="yellow"/>
        </w:rPr>
      </w:pPr>
      <w:r w:rsidRPr="001C1436">
        <w:rPr>
          <w:highlight w:val="yellow"/>
        </w:rPr>
        <w:t>Ochrana kabiny při převrácení</w:t>
      </w:r>
    </w:p>
    <w:p w14:paraId="01FEC5B0" w14:textId="3C73C1AC" w:rsidR="0020711E" w:rsidRPr="001C1436" w:rsidRDefault="0020711E" w:rsidP="0020711E">
      <w:pPr>
        <w:pStyle w:val="Odrazky"/>
        <w:rPr>
          <w:highlight w:val="yellow"/>
        </w:rPr>
      </w:pPr>
      <w:r w:rsidRPr="001C1436">
        <w:rPr>
          <w:highlight w:val="yellow"/>
        </w:rPr>
        <w:t>Všechny použité systémy na vozidle musí komunikovat v českém jazyce</w:t>
      </w:r>
    </w:p>
    <w:p w14:paraId="3B7A2644" w14:textId="77777777" w:rsidR="003E6B77" w:rsidRPr="001C1436" w:rsidRDefault="003E6B77" w:rsidP="009860D6">
      <w:pPr>
        <w:pStyle w:val="Odrazky"/>
        <w:rPr>
          <w:highlight w:val="yellow"/>
        </w:rPr>
      </w:pPr>
      <w:r w:rsidRPr="001C1436">
        <w:rPr>
          <w:highlight w:val="yellow"/>
        </w:rPr>
        <w:t>Klimatizace kabiny – automatická</w:t>
      </w:r>
    </w:p>
    <w:p w14:paraId="7CFF9D30" w14:textId="5B30AF53" w:rsidR="000F1AE0" w:rsidRPr="00305886" w:rsidRDefault="003E6B77" w:rsidP="009860D6">
      <w:pPr>
        <w:pStyle w:val="Odrazky"/>
      </w:pPr>
      <w:r w:rsidRPr="00305886">
        <w:t>Vytápění kabiny</w:t>
      </w:r>
      <w:r w:rsidR="000F1AE0" w:rsidRPr="00305886">
        <w:t>:</w:t>
      </w:r>
    </w:p>
    <w:p w14:paraId="6F1B3BEF" w14:textId="6B769F12" w:rsidR="000F1AE0" w:rsidRPr="00305886" w:rsidRDefault="00582BE8" w:rsidP="001C1436">
      <w:pPr>
        <w:pStyle w:val="Pododrazky"/>
        <w:ind w:left="1418"/>
      </w:pPr>
      <w:r w:rsidRPr="00305886">
        <w:t xml:space="preserve">Nezávislé – </w:t>
      </w:r>
      <w:r w:rsidR="003E6B77" w:rsidRPr="00305886">
        <w:t>nastavitelné s časovačem</w:t>
      </w:r>
    </w:p>
    <w:p w14:paraId="581ADB17" w14:textId="4B6CB08D" w:rsidR="003E6B77" w:rsidRPr="00305886" w:rsidRDefault="00582BE8" w:rsidP="001C1436">
      <w:pPr>
        <w:pStyle w:val="Pododrazky"/>
        <w:ind w:left="1418"/>
      </w:pPr>
      <w:r w:rsidRPr="00305886">
        <w:t xml:space="preserve">Teplovodní – </w:t>
      </w:r>
      <w:r w:rsidR="003E6B77" w:rsidRPr="00305886">
        <w:t>od motoru vozidla</w:t>
      </w:r>
    </w:p>
    <w:p w14:paraId="6E4C9089" w14:textId="2A4BB15E" w:rsidR="00FF1A02" w:rsidRPr="00305886" w:rsidRDefault="00FF1A02" w:rsidP="009860D6">
      <w:pPr>
        <w:pStyle w:val="Odrazky"/>
      </w:pPr>
      <w:r w:rsidRPr="00305886">
        <w:t>Otvírání kabinových dveří – ven z kabiny, včetně aretace v otevřené poloze</w:t>
      </w:r>
    </w:p>
    <w:p w14:paraId="1953D9C6" w14:textId="3C5D9C93" w:rsidR="003E6B77" w:rsidRPr="001C1436" w:rsidRDefault="003E6B77" w:rsidP="009860D6">
      <w:pPr>
        <w:pStyle w:val="Odrazky"/>
        <w:rPr>
          <w:highlight w:val="yellow"/>
        </w:rPr>
      </w:pPr>
      <w:r w:rsidRPr="001C1436">
        <w:rPr>
          <w:highlight w:val="yellow"/>
        </w:rPr>
        <w:t>Kabinové dveře zůstávají uvnitř obrysu vozidla i v otevřené poloze</w:t>
      </w:r>
    </w:p>
    <w:p w14:paraId="733065D2" w14:textId="71EEA873" w:rsidR="00FF1A02" w:rsidRPr="001C1436" w:rsidRDefault="00FF1A02" w:rsidP="009860D6">
      <w:pPr>
        <w:pStyle w:val="Odrazky"/>
        <w:rPr>
          <w:highlight w:val="yellow"/>
        </w:rPr>
      </w:pPr>
      <w:r w:rsidRPr="001C1436">
        <w:rPr>
          <w:highlight w:val="yellow"/>
        </w:rPr>
        <w:t>Definované únikové cesty</w:t>
      </w:r>
    </w:p>
    <w:p w14:paraId="40D6414B" w14:textId="77777777" w:rsidR="003E6B77" w:rsidRDefault="003E6B77" w:rsidP="009860D6">
      <w:pPr>
        <w:pStyle w:val="Odrazky"/>
      </w:pPr>
      <w:r w:rsidRPr="00CC5962">
        <w:t>Zásuvky 12 V a 24 V vyvedené do kabiny</w:t>
      </w:r>
    </w:p>
    <w:p w14:paraId="4EDB8BF6" w14:textId="00B7EB11" w:rsidR="00D00745" w:rsidRPr="00CC5962" w:rsidRDefault="00D00745" w:rsidP="009860D6">
      <w:pPr>
        <w:pStyle w:val="Odrazky"/>
      </w:pPr>
      <w:r>
        <w:t>Možnost nastavení profilu řidiče (dynamika pojezdu, odezva ovládání apod.)</w:t>
      </w:r>
    </w:p>
    <w:p w14:paraId="7693B535" w14:textId="23BDEA50" w:rsidR="003E6B77" w:rsidRPr="001C1436" w:rsidRDefault="003E6B77" w:rsidP="009860D6">
      <w:pPr>
        <w:pStyle w:val="Odrazky"/>
        <w:rPr>
          <w:highlight w:val="yellow"/>
        </w:rPr>
      </w:pPr>
      <w:r w:rsidRPr="001C1436">
        <w:rPr>
          <w:highlight w:val="yellow"/>
        </w:rPr>
        <w:t>Kabina s nástavbou umístěna otočně na podvozku (</w:t>
      </w:r>
      <w:r w:rsidR="0067623D" w:rsidRPr="001C1436">
        <w:rPr>
          <w:highlight w:val="yellow"/>
        </w:rPr>
        <w:t>r</w:t>
      </w:r>
      <w:r w:rsidRPr="001C1436">
        <w:rPr>
          <w:highlight w:val="yellow"/>
        </w:rPr>
        <w:t xml:space="preserve">ozsah otáčení 360° </w:t>
      </w:r>
      <w:r w:rsidR="00BE07AD" w:rsidRPr="001C1436">
        <w:rPr>
          <w:highlight w:val="yellow"/>
        </w:rPr>
        <w:t xml:space="preserve">– </w:t>
      </w:r>
      <w:r w:rsidRPr="001C1436">
        <w:rPr>
          <w:highlight w:val="yellow"/>
        </w:rPr>
        <w:t>nekonečná otoč)</w:t>
      </w:r>
    </w:p>
    <w:p w14:paraId="2C7FBAD2" w14:textId="396E24C9" w:rsidR="0061796D" w:rsidRPr="001C1436" w:rsidRDefault="0061796D" w:rsidP="009860D6">
      <w:pPr>
        <w:pStyle w:val="Odrazky"/>
        <w:rPr>
          <w:highlight w:val="yellow"/>
        </w:rPr>
      </w:pPr>
      <w:r w:rsidRPr="001C1436">
        <w:rPr>
          <w:highlight w:val="yellow"/>
        </w:rPr>
        <w:t xml:space="preserve">Symetrická otoč (osa </w:t>
      </w:r>
      <w:proofErr w:type="spellStart"/>
      <w:r w:rsidRPr="001C1436">
        <w:rPr>
          <w:highlight w:val="yellow"/>
        </w:rPr>
        <w:t>otoče</w:t>
      </w:r>
      <w:proofErr w:type="spellEnd"/>
      <w:r w:rsidRPr="001C1436">
        <w:rPr>
          <w:highlight w:val="yellow"/>
        </w:rPr>
        <w:t xml:space="preserve"> je uprostřed podvozku vozidla)</w:t>
      </w:r>
    </w:p>
    <w:p w14:paraId="0C430C30" w14:textId="724C142C" w:rsidR="001669EE" w:rsidRPr="00CC5962" w:rsidRDefault="001669EE" w:rsidP="009860D6">
      <w:pPr>
        <w:pStyle w:val="Odrazky"/>
      </w:pPr>
      <w:r>
        <w:t>Plynulé nastavení rychlosti otáčení ovládané z kabiny</w:t>
      </w:r>
    </w:p>
    <w:p w14:paraId="1B9B9FBA" w14:textId="77777777" w:rsidR="003E6B77" w:rsidRPr="00CC5962" w:rsidRDefault="003E6B77" w:rsidP="009860D6">
      <w:pPr>
        <w:pStyle w:val="Odrazky"/>
      </w:pPr>
      <w:r w:rsidRPr="00CC5962">
        <w:t>Stavitelný sedák pro obsluhu vozidla s opěrkami rukou</w:t>
      </w:r>
    </w:p>
    <w:p w14:paraId="3C4B6495" w14:textId="77777777" w:rsidR="003E6B77" w:rsidRPr="001C1436" w:rsidRDefault="003E6B77" w:rsidP="009860D6">
      <w:pPr>
        <w:pStyle w:val="Odrazky"/>
        <w:rPr>
          <w:highlight w:val="yellow"/>
        </w:rPr>
      </w:pPr>
      <w:r w:rsidRPr="001C1436">
        <w:rPr>
          <w:highlight w:val="yellow"/>
        </w:rPr>
        <w:t>Kamerový systém, sledující místa, kam obsluha z kabiny nevidí</w:t>
      </w:r>
    </w:p>
    <w:p w14:paraId="335E82F1" w14:textId="77777777" w:rsidR="003E6B77" w:rsidRPr="001C1436" w:rsidRDefault="003E6B77" w:rsidP="009860D6">
      <w:pPr>
        <w:pStyle w:val="Odrazky"/>
        <w:rPr>
          <w:highlight w:val="yellow"/>
        </w:rPr>
      </w:pPr>
      <w:r w:rsidRPr="001C1436">
        <w:rPr>
          <w:highlight w:val="yellow"/>
        </w:rPr>
        <w:t>Protihluková a tepelná izolace kabiny</w:t>
      </w:r>
    </w:p>
    <w:p w14:paraId="30AF276F" w14:textId="77777777" w:rsidR="001669EE" w:rsidRPr="001C1436" w:rsidRDefault="001669EE" w:rsidP="001669EE">
      <w:pPr>
        <w:pStyle w:val="Odrazky"/>
        <w:rPr>
          <w:highlight w:val="yellow"/>
        </w:rPr>
      </w:pPr>
      <w:r w:rsidRPr="001C1436">
        <w:rPr>
          <w:highlight w:val="yellow"/>
        </w:rPr>
        <w:t>Regulace pojezdové rychlosti nožním pedálem</w:t>
      </w:r>
    </w:p>
    <w:p w14:paraId="797AAE83" w14:textId="4A88AB95" w:rsidR="001669EE" w:rsidRPr="001C1436" w:rsidRDefault="001669EE" w:rsidP="001669EE">
      <w:pPr>
        <w:pStyle w:val="Odrazky"/>
        <w:rPr>
          <w:highlight w:val="yellow"/>
        </w:rPr>
      </w:pPr>
      <w:r w:rsidRPr="001C1436">
        <w:rPr>
          <w:highlight w:val="yellow"/>
        </w:rPr>
        <w:t>Přední, zadní a střešní okno z bezpečnostního skla</w:t>
      </w:r>
    </w:p>
    <w:p w14:paraId="4BD23715" w14:textId="77777777" w:rsidR="003E6B77" w:rsidRPr="001C1436" w:rsidRDefault="003E6B77" w:rsidP="009860D6">
      <w:pPr>
        <w:pStyle w:val="Odrazky"/>
        <w:rPr>
          <w:highlight w:val="yellow"/>
        </w:rPr>
      </w:pPr>
      <w:r w:rsidRPr="001C1436">
        <w:rPr>
          <w:highlight w:val="yellow"/>
        </w:rPr>
        <w:t>Min. přední a zadní okno vybaveno stěračem a ostřikovačem</w:t>
      </w:r>
    </w:p>
    <w:p w14:paraId="28988E71" w14:textId="15DEA83E" w:rsidR="001669EE" w:rsidRPr="00CC5962" w:rsidRDefault="001669EE" w:rsidP="009860D6">
      <w:pPr>
        <w:pStyle w:val="Odrazky"/>
      </w:pPr>
      <w:r>
        <w:t>Vnější osvětlení vstupu do kabiny</w:t>
      </w:r>
    </w:p>
    <w:p w14:paraId="5A98112B" w14:textId="77777777" w:rsidR="003E6B77" w:rsidRDefault="003E6B77" w:rsidP="009860D6">
      <w:pPr>
        <w:pStyle w:val="Odrazky"/>
      </w:pPr>
      <w:r w:rsidRPr="00CC5962">
        <w:t>Vnější světlomety s ochranným krytem</w:t>
      </w:r>
    </w:p>
    <w:p w14:paraId="66EDB97E" w14:textId="04FEC671" w:rsidR="001669EE" w:rsidRPr="000A78C0" w:rsidRDefault="001669EE" w:rsidP="009860D6">
      <w:pPr>
        <w:pStyle w:val="Odrazky"/>
      </w:pPr>
      <w:r w:rsidRPr="001C1436">
        <w:rPr>
          <w:highlight w:val="yellow"/>
        </w:rPr>
        <w:t>Vnější zrcátka nastavitelná</w:t>
      </w:r>
      <w:r w:rsidRPr="000A78C0">
        <w:t xml:space="preserve"> a vyhřívaná</w:t>
      </w:r>
    </w:p>
    <w:p w14:paraId="578AD5E5" w14:textId="45BC30E3" w:rsidR="001669EE" w:rsidRPr="001C1436" w:rsidRDefault="003E6B77" w:rsidP="009860D6">
      <w:pPr>
        <w:pStyle w:val="Odrazky"/>
        <w:rPr>
          <w:highlight w:val="yellow"/>
        </w:rPr>
      </w:pPr>
      <w:r w:rsidRPr="001C1436">
        <w:rPr>
          <w:highlight w:val="yellow"/>
        </w:rPr>
        <w:t xml:space="preserve">Nápisy a logo </w:t>
      </w:r>
      <w:r w:rsidR="001669EE" w:rsidRPr="001C1436">
        <w:rPr>
          <w:highlight w:val="yellow"/>
        </w:rPr>
        <w:t xml:space="preserve">– jejich velikost, barva a provedení budou upřesněny </w:t>
      </w:r>
      <w:r w:rsidRPr="001C1436">
        <w:rPr>
          <w:highlight w:val="yellow"/>
        </w:rPr>
        <w:t>objednatelem na základě typového výkresu vozidla</w:t>
      </w:r>
      <w:r w:rsidR="001669EE" w:rsidRPr="001C1436">
        <w:rPr>
          <w:highlight w:val="yellow"/>
        </w:rPr>
        <w:t xml:space="preserve"> v rámci zpracování projektové dokumentace</w:t>
      </w:r>
    </w:p>
    <w:p w14:paraId="16D79815" w14:textId="5FAC3D38" w:rsidR="003E6B77" w:rsidRPr="001C1436" w:rsidRDefault="001669EE" w:rsidP="009860D6">
      <w:pPr>
        <w:pStyle w:val="Odrazky"/>
        <w:rPr>
          <w:highlight w:val="yellow"/>
        </w:rPr>
      </w:pPr>
      <w:r w:rsidRPr="001C1436">
        <w:rPr>
          <w:highlight w:val="yellow"/>
        </w:rPr>
        <w:t>Umístění hasicích přístrojů dle platné normy</w:t>
      </w:r>
    </w:p>
    <w:p w14:paraId="4F0DCD62" w14:textId="660E22FC" w:rsidR="003E6B77" w:rsidRPr="003E6B77" w:rsidRDefault="003E6B77" w:rsidP="009860D6">
      <w:pPr>
        <w:jc w:val="both"/>
        <w:rPr>
          <w:rStyle w:val="Siln"/>
        </w:rPr>
      </w:pPr>
      <w:r w:rsidRPr="003E6B77">
        <w:rPr>
          <w:rStyle w:val="Siln"/>
        </w:rPr>
        <w:t>Elektrická výzbroj</w:t>
      </w:r>
    </w:p>
    <w:p w14:paraId="5F8CFB78" w14:textId="77777777" w:rsidR="003E6B77" w:rsidRPr="001C1436" w:rsidRDefault="003E6B77" w:rsidP="009860D6">
      <w:pPr>
        <w:pStyle w:val="Odrazky"/>
        <w:rPr>
          <w:highlight w:val="yellow"/>
        </w:rPr>
      </w:pPr>
      <w:r w:rsidRPr="001C1436">
        <w:rPr>
          <w:highlight w:val="yellow"/>
        </w:rPr>
        <w:t>Elektrický rozvod (centrální napájení) 24 V</w:t>
      </w:r>
    </w:p>
    <w:p w14:paraId="3E9826C0" w14:textId="1558E9AD" w:rsidR="003E6B77" w:rsidRPr="001C1436" w:rsidRDefault="003E6B77" w:rsidP="009860D6">
      <w:pPr>
        <w:pStyle w:val="Odrazky"/>
        <w:rPr>
          <w:highlight w:val="yellow"/>
        </w:rPr>
      </w:pPr>
      <w:r w:rsidRPr="001C1436">
        <w:rPr>
          <w:highlight w:val="yellow"/>
        </w:rPr>
        <w:lastRenderedPageBreak/>
        <w:t xml:space="preserve">Elektronické blokování </w:t>
      </w:r>
      <w:proofErr w:type="spellStart"/>
      <w:r w:rsidRPr="001C1436">
        <w:rPr>
          <w:highlight w:val="yellow"/>
        </w:rPr>
        <w:t>otoče</w:t>
      </w:r>
      <w:proofErr w:type="spellEnd"/>
      <w:r w:rsidRPr="001C1436">
        <w:rPr>
          <w:highlight w:val="yellow"/>
        </w:rPr>
        <w:t>, nastavitelné z kabiny vozidla, bez nutnosti přerušení práce</w:t>
      </w:r>
      <w:r w:rsidR="00997DA8" w:rsidRPr="001C1436">
        <w:rPr>
          <w:highlight w:val="yellow"/>
        </w:rPr>
        <w:t>, nastavení omezení výšky pracovního nářadí (minimální bezpečné vzdálenosti vůči trolejovému vedení, jinému nadzemnímu vedení, klenbě tunelu apod.)</w:t>
      </w:r>
    </w:p>
    <w:p w14:paraId="6E136CC3" w14:textId="77777777" w:rsidR="003E6B77" w:rsidRPr="001C1436" w:rsidRDefault="003E6B77" w:rsidP="009860D6">
      <w:pPr>
        <w:pStyle w:val="Odrazky"/>
        <w:rPr>
          <w:highlight w:val="yellow"/>
        </w:rPr>
      </w:pPr>
      <w:r w:rsidRPr="001C1436">
        <w:rPr>
          <w:highlight w:val="yellow"/>
        </w:rPr>
        <w:t>Řídicí systém proti přetížení a ztrátě stability</w:t>
      </w:r>
    </w:p>
    <w:p w14:paraId="7A406CF2" w14:textId="77777777" w:rsidR="003E6B77" w:rsidRPr="001C1436" w:rsidRDefault="003E6B77" w:rsidP="009860D6">
      <w:pPr>
        <w:pStyle w:val="Odrazky"/>
        <w:rPr>
          <w:highlight w:val="yellow"/>
        </w:rPr>
      </w:pPr>
      <w:r w:rsidRPr="001C1436">
        <w:rPr>
          <w:highlight w:val="yellow"/>
        </w:rPr>
        <w:t>Elektrické nouzové ovládání hydrauliky a nouzového pojezdu stroje</w:t>
      </w:r>
    </w:p>
    <w:p w14:paraId="0DEA54A3" w14:textId="77777777" w:rsidR="004455E2" w:rsidRDefault="003E6B77" w:rsidP="009860D6">
      <w:pPr>
        <w:jc w:val="both"/>
        <w:rPr>
          <w:rFonts w:eastAsia="Times New Roman" w:cs="Times New Roman"/>
          <w:lang w:eastAsia="cs-CZ"/>
        </w:rPr>
      </w:pPr>
      <w:r w:rsidRPr="001C1436">
        <w:rPr>
          <w:rFonts w:eastAsia="Times New Roman" w:cs="Times New Roman"/>
          <w:highlight w:val="yellow"/>
          <w:lang w:eastAsia="cs-CZ"/>
        </w:rPr>
        <w:t>Uzemnění všech vodivých částí vozidla navzájem a vůči koleji</w:t>
      </w:r>
      <w:r w:rsidR="004455E2">
        <w:rPr>
          <w:rFonts w:eastAsia="Times New Roman" w:cs="Times New Roman"/>
          <w:lang w:eastAsia="cs-CZ"/>
        </w:rPr>
        <w:t>.</w:t>
      </w:r>
    </w:p>
    <w:p w14:paraId="1B0890AE" w14:textId="586AA289" w:rsidR="003E6B77" w:rsidRPr="003E6B77" w:rsidRDefault="003E6B77" w:rsidP="009860D6">
      <w:pPr>
        <w:jc w:val="both"/>
        <w:rPr>
          <w:rStyle w:val="Siln"/>
        </w:rPr>
      </w:pPr>
      <w:r w:rsidRPr="003E6B77">
        <w:rPr>
          <w:rStyle w:val="Siln"/>
        </w:rPr>
        <w:t>Vozidlová radiostanice</w:t>
      </w:r>
    </w:p>
    <w:p w14:paraId="32A32812" w14:textId="0EACDC8B" w:rsidR="003E6B77" w:rsidRPr="001C1436" w:rsidRDefault="003E6B77" w:rsidP="009860D6">
      <w:pPr>
        <w:pStyle w:val="Odrazky"/>
        <w:rPr>
          <w:highlight w:val="yellow"/>
        </w:rPr>
      </w:pPr>
      <w:proofErr w:type="spellStart"/>
      <w:r w:rsidRPr="001C1436">
        <w:rPr>
          <w:highlight w:val="yellow"/>
        </w:rPr>
        <w:t>Vícemódová</w:t>
      </w:r>
      <w:proofErr w:type="spellEnd"/>
      <w:r w:rsidRPr="001C1436">
        <w:rPr>
          <w:highlight w:val="yellow"/>
        </w:rPr>
        <w:t xml:space="preserve"> vozidlová radiostanice pracující v systémech GSM-R, GSM-P </w:t>
      </w:r>
      <w:r w:rsidR="00770BD1" w:rsidRPr="001C1436">
        <w:rPr>
          <w:highlight w:val="yellow"/>
        </w:rPr>
        <w:t xml:space="preserve">(900 MHz) </w:t>
      </w:r>
      <w:r w:rsidRPr="001C1436">
        <w:rPr>
          <w:highlight w:val="yellow"/>
        </w:rPr>
        <w:t>hlas a data, TRS (</w:t>
      </w:r>
      <w:r w:rsidR="003B05C2" w:rsidRPr="001C1436">
        <w:rPr>
          <w:highlight w:val="yellow"/>
        </w:rPr>
        <w:t>450 </w:t>
      </w:r>
      <w:r w:rsidRPr="001C1436">
        <w:rPr>
          <w:highlight w:val="yellow"/>
        </w:rPr>
        <w:t xml:space="preserve">MHz) a v radiových sítích pásma </w:t>
      </w:r>
      <w:r w:rsidR="003B05C2" w:rsidRPr="001C1436">
        <w:rPr>
          <w:highlight w:val="yellow"/>
        </w:rPr>
        <w:t>150 </w:t>
      </w:r>
      <w:r w:rsidRPr="001C1436">
        <w:rPr>
          <w:highlight w:val="yellow"/>
        </w:rPr>
        <w:t>MHz</w:t>
      </w:r>
    </w:p>
    <w:p w14:paraId="3845119B" w14:textId="77777777" w:rsidR="003E6B77" w:rsidRPr="001C1436" w:rsidRDefault="003E6B77" w:rsidP="009860D6">
      <w:pPr>
        <w:pStyle w:val="Odrazky"/>
        <w:rPr>
          <w:highlight w:val="yellow"/>
        </w:rPr>
      </w:pPr>
      <w:r w:rsidRPr="001C1436">
        <w:rPr>
          <w:highlight w:val="yellow"/>
        </w:rPr>
        <w:t>Vozidlová radiostanice musí umožnit:</w:t>
      </w:r>
    </w:p>
    <w:p w14:paraId="4CC143B2" w14:textId="0F101785" w:rsidR="003E6B77" w:rsidRPr="001C1436" w:rsidRDefault="004C0AB4" w:rsidP="001C1436">
      <w:pPr>
        <w:pStyle w:val="Pododrazky"/>
        <w:ind w:left="1418"/>
        <w:rPr>
          <w:highlight w:val="yellow"/>
        </w:rPr>
      </w:pPr>
      <w:r w:rsidRPr="001C1436">
        <w:rPr>
          <w:highlight w:val="yellow"/>
        </w:rPr>
        <w:t>V</w:t>
      </w:r>
      <w:r w:rsidR="003E6B77" w:rsidRPr="001C1436">
        <w:rPr>
          <w:highlight w:val="yellow"/>
        </w:rPr>
        <w:t> systémech TRS + GSM-R vnořenou funkci komunikace v kanálech pásma 150</w:t>
      </w:r>
      <w:r w:rsidR="00BE07AD" w:rsidRPr="001C1436">
        <w:rPr>
          <w:highlight w:val="yellow"/>
        </w:rPr>
        <w:t> </w:t>
      </w:r>
      <w:r w:rsidR="003E6B77" w:rsidRPr="001C1436">
        <w:rPr>
          <w:highlight w:val="yellow"/>
        </w:rPr>
        <w:t>MHz s požadovanou prioritou hlavních režimů (tj. TRS, resp. GSM-R)</w:t>
      </w:r>
    </w:p>
    <w:p w14:paraId="2D4EDC15" w14:textId="0F63AE50" w:rsidR="003E6B77" w:rsidRPr="001C1436" w:rsidRDefault="004C0AB4" w:rsidP="001C1436">
      <w:pPr>
        <w:pStyle w:val="Pododrazky"/>
        <w:ind w:left="1418"/>
        <w:rPr>
          <w:highlight w:val="yellow"/>
        </w:rPr>
      </w:pPr>
      <w:r w:rsidRPr="001C1436">
        <w:rPr>
          <w:highlight w:val="yellow"/>
        </w:rPr>
        <w:t>V</w:t>
      </w:r>
      <w:r w:rsidR="003E6B77" w:rsidRPr="001C1436">
        <w:rPr>
          <w:highlight w:val="yellow"/>
        </w:rPr>
        <w:t xml:space="preserve"> pásmu </w:t>
      </w:r>
      <w:r w:rsidR="003B05C2" w:rsidRPr="001C1436">
        <w:rPr>
          <w:highlight w:val="yellow"/>
        </w:rPr>
        <w:t>150 </w:t>
      </w:r>
      <w:r w:rsidR="003E6B77" w:rsidRPr="001C1436">
        <w:rPr>
          <w:highlight w:val="yellow"/>
        </w:rPr>
        <w:t>MHz SW kanálový rastr 12,</w:t>
      </w:r>
      <w:r w:rsidR="003B05C2" w:rsidRPr="001C1436">
        <w:rPr>
          <w:highlight w:val="yellow"/>
        </w:rPr>
        <w:t>5 </w:t>
      </w:r>
      <w:r w:rsidR="003E6B77" w:rsidRPr="001C1436">
        <w:rPr>
          <w:highlight w:val="yellow"/>
        </w:rPr>
        <w:t>kHz</w:t>
      </w:r>
    </w:p>
    <w:p w14:paraId="455DD1FE" w14:textId="140A44F9" w:rsidR="003E6B77" w:rsidRPr="001C1436" w:rsidRDefault="00770BD1" w:rsidP="001C1436">
      <w:pPr>
        <w:pStyle w:val="Pododrazky"/>
        <w:ind w:left="1418"/>
        <w:rPr>
          <w:highlight w:val="yellow"/>
        </w:rPr>
      </w:pPr>
      <w:r w:rsidRPr="001C1436">
        <w:rPr>
          <w:highlight w:val="yellow"/>
        </w:rPr>
        <w:t xml:space="preserve">Funkci </w:t>
      </w:r>
      <w:r w:rsidR="003E6B77" w:rsidRPr="001C1436">
        <w:rPr>
          <w:highlight w:val="yellow"/>
        </w:rPr>
        <w:t>dálkového zastavení jízdy vozidla funkcí „Generální stop“ v systému TRS a GSM-R</w:t>
      </w:r>
    </w:p>
    <w:p w14:paraId="1AEDC601" w14:textId="77777777" w:rsidR="00770BD1" w:rsidRPr="001C1436" w:rsidRDefault="004C0AB4" w:rsidP="00770BD1">
      <w:pPr>
        <w:pStyle w:val="Pododrazky"/>
        <w:ind w:left="1418"/>
        <w:rPr>
          <w:highlight w:val="yellow"/>
        </w:rPr>
      </w:pPr>
      <w:r w:rsidRPr="001C1436">
        <w:rPr>
          <w:highlight w:val="yellow"/>
        </w:rPr>
        <w:t>F</w:t>
      </w:r>
      <w:r w:rsidR="003E6B77" w:rsidRPr="001C1436">
        <w:rPr>
          <w:highlight w:val="yellow"/>
        </w:rPr>
        <w:t>unkci dálkového příkazu stop pro okamžité zastavení vozidla jeho obsluhou, se zobrazením na ovládacím panelu radiostanice a zvukovou signalizací</w:t>
      </w:r>
    </w:p>
    <w:p w14:paraId="7F7647E2" w14:textId="77777777" w:rsidR="00770BD1" w:rsidRPr="001C1436" w:rsidRDefault="00770BD1" w:rsidP="00770BD1">
      <w:pPr>
        <w:pStyle w:val="Pododrazky"/>
        <w:ind w:left="1418"/>
        <w:rPr>
          <w:highlight w:val="yellow"/>
        </w:rPr>
      </w:pPr>
      <w:r w:rsidRPr="001C1436">
        <w:rPr>
          <w:highlight w:val="yellow"/>
        </w:rPr>
        <w:t>Dostatečnou odolnost lokomotivní antény (nebo antén) pro pásma 150 MHz, TRS a GSM-R proti dotyku vysokého napětí.</w:t>
      </w:r>
    </w:p>
    <w:p w14:paraId="26BC5159" w14:textId="77777777" w:rsidR="006E71B7" w:rsidRPr="001C1436" w:rsidRDefault="00770BD1" w:rsidP="00770BD1">
      <w:pPr>
        <w:pStyle w:val="Pododrazky"/>
        <w:ind w:left="1418"/>
        <w:rPr>
          <w:highlight w:val="yellow"/>
        </w:rPr>
      </w:pPr>
      <w:r w:rsidRPr="001C1436">
        <w:rPr>
          <w:highlight w:val="yellow"/>
        </w:rPr>
        <w:t>V případě použití vícepásmové antény nebo antén, musí být součástí dodávky i příslušné sdružovací prvk</w:t>
      </w:r>
      <w:r w:rsidR="006E71B7" w:rsidRPr="001C1436">
        <w:rPr>
          <w:highlight w:val="yellow"/>
        </w:rPr>
        <w:t>y</w:t>
      </w:r>
    </w:p>
    <w:p w14:paraId="6F47821E" w14:textId="77777777" w:rsidR="006E71B7" w:rsidRPr="001C1436" w:rsidRDefault="006E71B7" w:rsidP="006E71B7">
      <w:pPr>
        <w:pStyle w:val="Odrazky"/>
        <w:rPr>
          <w:highlight w:val="yellow"/>
        </w:rPr>
      </w:pPr>
      <w:r w:rsidRPr="001C1436">
        <w:rPr>
          <w:highlight w:val="yellow"/>
        </w:rPr>
        <w:t>Požaduje se:</w:t>
      </w:r>
    </w:p>
    <w:p w14:paraId="2557B2E2" w14:textId="77777777" w:rsidR="006E71B7" w:rsidRPr="001C1436" w:rsidRDefault="006E71B7" w:rsidP="006E71B7">
      <w:pPr>
        <w:pStyle w:val="Pododrazky"/>
        <w:ind w:left="1418"/>
        <w:rPr>
          <w:highlight w:val="yellow"/>
        </w:rPr>
      </w:pPr>
      <w:r w:rsidRPr="001C1436">
        <w:rPr>
          <w:highlight w:val="yellow"/>
        </w:rPr>
        <w:t>Oživení zařízení, kontrolní měření a výchozí revize vozidlové radiostanice, kontrola přijetí příkazu „Generální stop“ musí být provedena jak v systému TRS, tak v systému GSM-R</w:t>
      </w:r>
    </w:p>
    <w:p w14:paraId="307656DA" w14:textId="77777777" w:rsidR="006E71B7" w:rsidRPr="001C1436" w:rsidRDefault="006E71B7" w:rsidP="006E71B7">
      <w:pPr>
        <w:pStyle w:val="Pododrazky"/>
        <w:ind w:left="1418"/>
        <w:rPr>
          <w:highlight w:val="yellow"/>
        </w:rPr>
      </w:pPr>
      <w:r w:rsidRPr="001C1436">
        <w:rPr>
          <w:highlight w:val="yellow"/>
        </w:rPr>
        <w:t>Radiostanice musí mít vydaný souhlas s použitím výrobku na železničních tratích ve vlastnictví státu od SŽ, státní organizace</w:t>
      </w:r>
    </w:p>
    <w:p w14:paraId="3B4DD83D" w14:textId="6904AE1D" w:rsidR="003E6B77" w:rsidRPr="001C1436" w:rsidRDefault="006E71B7" w:rsidP="001C1436">
      <w:pPr>
        <w:pStyle w:val="Pododrazky"/>
        <w:ind w:left="1418"/>
        <w:rPr>
          <w:highlight w:val="yellow"/>
        </w:rPr>
      </w:pPr>
      <w:r w:rsidRPr="001C1436">
        <w:rPr>
          <w:highlight w:val="yellow"/>
        </w:rPr>
        <w:t>Vydání prohlášení o ověření subsystému dle modulu SB a SD notifikovanou osobou pro použité typy radiostanic</w:t>
      </w:r>
    </w:p>
    <w:p w14:paraId="63861000" w14:textId="77777777" w:rsidR="003E6B77" w:rsidRPr="003E6B77" w:rsidRDefault="003E6B77" w:rsidP="009860D6">
      <w:pPr>
        <w:jc w:val="both"/>
        <w:rPr>
          <w:rStyle w:val="Siln"/>
        </w:rPr>
      </w:pPr>
      <w:r w:rsidRPr="003E6B77">
        <w:rPr>
          <w:rStyle w:val="Siln"/>
        </w:rPr>
        <w:t>Pracovní část</w:t>
      </w:r>
    </w:p>
    <w:p w14:paraId="2920CA36" w14:textId="77777777" w:rsidR="003E6B77" w:rsidRPr="001C1436" w:rsidRDefault="003E6B77" w:rsidP="009860D6">
      <w:pPr>
        <w:pStyle w:val="Odrazky"/>
        <w:rPr>
          <w:highlight w:val="yellow"/>
        </w:rPr>
      </w:pPr>
      <w:r w:rsidRPr="001C1436">
        <w:rPr>
          <w:highlight w:val="yellow"/>
        </w:rPr>
        <w:t xml:space="preserve">Hydraulicky přestavitelný výložník a </w:t>
      </w:r>
      <w:proofErr w:type="spellStart"/>
      <w:r w:rsidRPr="001C1436">
        <w:rPr>
          <w:highlight w:val="yellow"/>
        </w:rPr>
        <w:t>topora</w:t>
      </w:r>
      <w:proofErr w:type="spellEnd"/>
      <w:r w:rsidRPr="001C1436">
        <w:rPr>
          <w:highlight w:val="yellow"/>
        </w:rPr>
        <w:t xml:space="preserve"> v maximální možné délce k odpovídající konfiguraci vozidla</w:t>
      </w:r>
    </w:p>
    <w:p w14:paraId="69FA36E8" w14:textId="77777777" w:rsidR="003E6B77" w:rsidRPr="001C1436" w:rsidRDefault="003E6B77" w:rsidP="009860D6">
      <w:pPr>
        <w:pStyle w:val="Odrazky"/>
        <w:rPr>
          <w:highlight w:val="yellow"/>
        </w:rPr>
      </w:pPr>
      <w:r w:rsidRPr="001C1436">
        <w:rPr>
          <w:highlight w:val="yellow"/>
        </w:rPr>
        <w:t>Omezovač maximální pracovní výšky</w:t>
      </w:r>
    </w:p>
    <w:p w14:paraId="695139CA" w14:textId="07BF9ABF" w:rsidR="00906A4F" w:rsidRPr="001C1436" w:rsidRDefault="00906A4F" w:rsidP="009860D6">
      <w:pPr>
        <w:pStyle w:val="Odrazky"/>
        <w:rPr>
          <w:highlight w:val="yellow"/>
        </w:rPr>
      </w:pPr>
      <w:r w:rsidRPr="001C1436">
        <w:rPr>
          <w:highlight w:val="yellow"/>
        </w:rPr>
        <w:t>Omezovač natáčení nástavby</w:t>
      </w:r>
    </w:p>
    <w:p w14:paraId="497CDC65" w14:textId="77777777" w:rsidR="003E6B77" w:rsidRPr="001C1436" w:rsidRDefault="003E6B77" w:rsidP="009860D6">
      <w:pPr>
        <w:pStyle w:val="Odrazky"/>
        <w:rPr>
          <w:highlight w:val="yellow"/>
        </w:rPr>
      </w:pPr>
      <w:r w:rsidRPr="001C1436">
        <w:rPr>
          <w:highlight w:val="yellow"/>
        </w:rPr>
        <w:t>Centrální systém mazání</w:t>
      </w:r>
    </w:p>
    <w:p w14:paraId="561FE7A1" w14:textId="77777777" w:rsidR="003E6B77" w:rsidRPr="00916337" w:rsidRDefault="003E6B77" w:rsidP="009860D6">
      <w:pPr>
        <w:pStyle w:val="Odrazky"/>
      </w:pPr>
      <w:r w:rsidRPr="00916337">
        <w:t>Pracovní světla na výložníku</w:t>
      </w:r>
    </w:p>
    <w:p w14:paraId="2105FCA2" w14:textId="77777777" w:rsidR="003E6B77" w:rsidRPr="001C1436" w:rsidRDefault="003E6B77" w:rsidP="009860D6">
      <w:pPr>
        <w:pStyle w:val="Odrazky"/>
        <w:rPr>
          <w:highlight w:val="yellow"/>
        </w:rPr>
      </w:pPr>
      <w:r w:rsidRPr="001C1436">
        <w:rPr>
          <w:highlight w:val="yellow"/>
        </w:rPr>
        <w:t xml:space="preserve">V poloze na koleji bez převýšení (všechna kola na kolejnici): </w:t>
      </w:r>
    </w:p>
    <w:p w14:paraId="7DB990F7" w14:textId="6951EC07" w:rsidR="003E6B77" w:rsidRPr="001C1436" w:rsidRDefault="003E6B77" w:rsidP="009860D6">
      <w:pPr>
        <w:pStyle w:val="Pododrazky"/>
        <w:rPr>
          <w:highlight w:val="yellow"/>
        </w:rPr>
      </w:pPr>
      <w:r w:rsidRPr="001C1436">
        <w:rPr>
          <w:highlight w:val="yellow"/>
        </w:rPr>
        <w:t xml:space="preserve">Min. nosnost – </w:t>
      </w:r>
      <w:r w:rsidR="003B05C2" w:rsidRPr="001C1436">
        <w:rPr>
          <w:highlight w:val="yellow"/>
        </w:rPr>
        <w:t>1500 </w:t>
      </w:r>
      <w:r w:rsidRPr="001C1436">
        <w:rPr>
          <w:highlight w:val="yellow"/>
        </w:rPr>
        <w:t xml:space="preserve">kg při vyložení </w:t>
      </w:r>
      <w:r w:rsidR="003B05C2" w:rsidRPr="001C1436">
        <w:rPr>
          <w:highlight w:val="yellow"/>
        </w:rPr>
        <w:t>7 </w:t>
      </w:r>
      <w:r w:rsidRPr="001C1436">
        <w:rPr>
          <w:highlight w:val="yellow"/>
        </w:rPr>
        <w:t>m</w:t>
      </w:r>
    </w:p>
    <w:p w14:paraId="0C65C54E" w14:textId="77777777" w:rsidR="003E6B77" w:rsidRPr="003E6B77" w:rsidRDefault="003E6B77" w:rsidP="009860D6">
      <w:pPr>
        <w:jc w:val="both"/>
        <w:rPr>
          <w:rStyle w:val="Siln"/>
        </w:rPr>
      </w:pPr>
      <w:r w:rsidRPr="003E6B77">
        <w:rPr>
          <w:rStyle w:val="Siln"/>
        </w:rPr>
        <w:t>Příslušenství</w:t>
      </w:r>
    </w:p>
    <w:p w14:paraId="4D8ECD1C" w14:textId="77777777" w:rsidR="00F4200F" w:rsidRDefault="003E6B77" w:rsidP="009860D6">
      <w:pPr>
        <w:pStyle w:val="Odrazky"/>
      </w:pPr>
      <w:r w:rsidRPr="00CC5962">
        <w:t xml:space="preserve">Dvoucestná rypadla budou vybavena tímto základním příslušenstvím: </w:t>
      </w:r>
    </w:p>
    <w:p w14:paraId="5B1ADA2F" w14:textId="257CCBA5" w:rsidR="002D4B26" w:rsidRPr="001C1436" w:rsidRDefault="003E6B77" w:rsidP="00F4200F">
      <w:pPr>
        <w:pStyle w:val="Pododrazky"/>
        <w:ind w:left="1418"/>
        <w:rPr>
          <w:highlight w:val="yellow"/>
        </w:rPr>
      </w:pPr>
      <w:r w:rsidRPr="001C1436">
        <w:rPr>
          <w:highlight w:val="yellow"/>
        </w:rPr>
        <w:t xml:space="preserve">úzký </w:t>
      </w:r>
      <w:r w:rsidR="002D4B26" w:rsidRPr="001C1436">
        <w:rPr>
          <w:highlight w:val="yellow"/>
        </w:rPr>
        <w:t>dr</w:t>
      </w:r>
      <w:r w:rsidRPr="001C1436">
        <w:rPr>
          <w:highlight w:val="yellow"/>
        </w:rPr>
        <w:t>a</w:t>
      </w:r>
      <w:r w:rsidR="002D4B26" w:rsidRPr="001C1436">
        <w:rPr>
          <w:highlight w:val="yellow"/>
        </w:rPr>
        <w:t>pák,</w:t>
      </w:r>
      <w:r w:rsidRPr="001C1436">
        <w:rPr>
          <w:highlight w:val="yellow"/>
        </w:rPr>
        <w:t xml:space="preserve"> </w:t>
      </w:r>
    </w:p>
    <w:p w14:paraId="62F9913A" w14:textId="19C2A404" w:rsidR="00F4200F" w:rsidRPr="001C1436" w:rsidRDefault="003E6B77" w:rsidP="001C1436">
      <w:pPr>
        <w:pStyle w:val="Pododrazky"/>
        <w:ind w:left="1418"/>
        <w:rPr>
          <w:highlight w:val="yellow"/>
        </w:rPr>
      </w:pPr>
      <w:r w:rsidRPr="001C1436">
        <w:rPr>
          <w:highlight w:val="yellow"/>
        </w:rPr>
        <w:t xml:space="preserve">široký drapák, </w:t>
      </w:r>
    </w:p>
    <w:p w14:paraId="55C55E15" w14:textId="77777777" w:rsidR="00F4200F" w:rsidRPr="001C1436" w:rsidRDefault="003E6B77" w:rsidP="001C1436">
      <w:pPr>
        <w:pStyle w:val="Pododrazky"/>
        <w:ind w:left="1418"/>
        <w:rPr>
          <w:highlight w:val="yellow"/>
        </w:rPr>
      </w:pPr>
      <w:r w:rsidRPr="001C1436">
        <w:rPr>
          <w:highlight w:val="yellow"/>
        </w:rPr>
        <w:t xml:space="preserve">svahová lžíce, </w:t>
      </w:r>
    </w:p>
    <w:p w14:paraId="0B6275BB" w14:textId="77777777" w:rsidR="002D4B26" w:rsidRPr="001C1436" w:rsidRDefault="003E6B77" w:rsidP="00F4200F">
      <w:pPr>
        <w:pStyle w:val="Pododrazky"/>
        <w:ind w:left="1418"/>
        <w:rPr>
          <w:highlight w:val="yellow"/>
        </w:rPr>
      </w:pPr>
      <w:r w:rsidRPr="001C1436">
        <w:rPr>
          <w:highlight w:val="yellow"/>
        </w:rPr>
        <w:t xml:space="preserve">měnič pražců, </w:t>
      </w:r>
    </w:p>
    <w:p w14:paraId="111AEBA2" w14:textId="36483693" w:rsidR="00F4200F" w:rsidRPr="001C1436" w:rsidRDefault="003E6B77" w:rsidP="001C1436">
      <w:pPr>
        <w:pStyle w:val="Pododrazky"/>
        <w:ind w:left="1418"/>
        <w:rPr>
          <w:highlight w:val="yellow"/>
        </w:rPr>
      </w:pPr>
      <w:r w:rsidRPr="001C1436">
        <w:rPr>
          <w:highlight w:val="yellow"/>
        </w:rPr>
        <w:t xml:space="preserve">držák kolejnic, </w:t>
      </w:r>
    </w:p>
    <w:p w14:paraId="6AE56E67" w14:textId="77777777" w:rsidR="00F4200F" w:rsidRPr="001C1436" w:rsidRDefault="003E6B77" w:rsidP="001C1436">
      <w:pPr>
        <w:pStyle w:val="Pododrazky"/>
        <w:ind w:left="1418"/>
        <w:rPr>
          <w:highlight w:val="yellow"/>
        </w:rPr>
      </w:pPr>
      <w:r w:rsidRPr="001C1436">
        <w:rPr>
          <w:highlight w:val="yellow"/>
        </w:rPr>
        <w:t xml:space="preserve">mulčovací hlava, </w:t>
      </w:r>
    </w:p>
    <w:p w14:paraId="4DAD7536" w14:textId="77777777" w:rsidR="00F4200F" w:rsidRPr="001C1436" w:rsidRDefault="003E6B77" w:rsidP="001C1436">
      <w:pPr>
        <w:pStyle w:val="Pododrazky"/>
        <w:ind w:left="1418"/>
        <w:rPr>
          <w:highlight w:val="yellow"/>
        </w:rPr>
      </w:pPr>
      <w:r w:rsidRPr="001C1436">
        <w:rPr>
          <w:highlight w:val="yellow"/>
        </w:rPr>
        <w:t xml:space="preserve">rotátor, </w:t>
      </w:r>
    </w:p>
    <w:p w14:paraId="0CC577D6" w14:textId="77777777" w:rsidR="00F4200F" w:rsidRPr="001C1436" w:rsidRDefault="003E6B77" w:rsidP="001C1436">
      <w:pPr>
        <w:pStyle w:val="Pododrazky"/>
        <w:ind w:left="1418"/>
        <w:rPr>
          <w:highlight w:val="yellow"/>
        </w:rPr>
      </w:pPr>
      <w:r w:rsidRPr="001C1436">
        <w:rPr>
          <w:highlight w:val="yellow"/>
        </w:rPr>
        <w:t xml:space="preserve">drapák na dřevo, </w:t>
      </w:r>
    </w:p>
    <w:p w14:paraId="528FF1D4" w14:textId="73988E6F" w:rsidR="00F4200F" w:rsidRPr="001C1436" w:rsidRDefault="003E6B77" w:rsidP="001C1436">
      <w:pPr>
        <w:pStyle w:val="Pododrazky"/>
        <w:ind w:left="1418"/>
        <w:rPr>
          <w:highlight w:val="yellow"/>
        </w:rPr>
      </w:pPr>
      <w:r w:rsidRPr="001C1436">
        <w:rPr>
          <w:highlight w:val="yellow"/>
        </w:rPr>
        <w:t>samostatný otočný jeřábový hák</w:t>
      </w:r>
      <w:r w:rsidR="002D4B26" w:rsidRPr="001C1436">
        <w:rPr>
          <w:highlight w:val="yellow"/>
        </w:rPr>
        <w:t>,</w:t>
      </w:r>
    </w:p>
    <w:p w14:paraId="36EDEBB0" w14:textId="2A1B20AE" w:rsidR="00F4200F" w:rsidRPr="001C1436" w:rsidRDefault="003E6B77" w:rsidP="001C1436">
      <w:pPr>
        <w:pStyle w:val="Pododrazky"/>
        <w:ind w:left="1418"/>
        <w:rPr>
          <w:highlight w:val="yellow"/>
        </w:rPr>
      </w:pPr>
      <w:r w:rsidRPr="001C1436">
        <w:rPr>
          <w:highlight w:val="yellow"/>
        </w:rPr>
        <w:t>paletizační vidle</w:t>
      </w:r>
      <w:r w:rsidR="00F4200F" w:rsidRPr="001C1436">
        <w:rPr>
          <w:highlight w:val="yellow"/>
        </w:rPr>
        <w:t>,</w:t>
      </w:r>
    </w:p>
    <w:p w14:paraId="374EF809" w14:textId="49B0C55F" w:rsidR="003E6B77" w:rsidRPr="001C1436" w:rsidRDefault="00F4200F" w:rsidP="001C1436">
      <w:pPr>
        <w:pStyle w:val="Pododrazky"/>
        <w:ind w:left="1418"/>
        <w:rPr>
          <w:highlight w:val="yellow"/>
        </w:rPr>
      </w:pPr>
      <w:r w:rsidRPr="001C1436">
        <w:rPr>
          <w:highlight w:val="yellow"/>
        </w:rPr>
        <w:t>ořezávací kotoučová lišta</w:t>
      </w:r>
      <w:r w:rsidR="003E6B77" w:rsidRPr="001C1436">
        <w:rPr>
          <w:highlight w:val="yellow"/>
        </w:rPr>
        <w:t>.</w:t>
      </w:r>
    </w:p>
    <w:p w14:paraId="6B8E3BAC" w14:textId="77777777" w:rsidR="003E6B77" w:rsidRPr="001C1436" w:rsidRDefault="003E6B77" w:rsidP="009860D6">
      <w:pPr>
        <w:pStyle w:val="Odrazky"/>
        <w:rPr>
          <w:highlight w:val="yellow"/>
        </w:rPr>
      </w:pPr>
      <w:r w:rsidRPr="001C1436">
        <w:rPr>
          <w:highlight w:val="yellow"/>
        </w:rPr>
        <w:lastRenderedPageBreak/>
        <w:t>Veškerá zařízení, která jsou pohyblivá (výsuvná, otočná apod.) musí mít nouzové zařízení pro uvedení těchto zařízení do přepravní polohy v případě výpadku hlavního zdroje energie</w:t>
      </w:r>
    </w:p>
    <w:p w14:paraId="4A941D7C" w14:textId="77777777" w:rsidR="003E6B77" w:rsidRPr="001C1436" w:rsidRDefault="003E6B77" w:rsidP="009860D6">
      <w:pPr>
        <w:pStyle w:val="Odrazky"/>
        <w:rPr>
          <w:highlight w:val="yellow"/>
        </w:rPr>
      </w:pPr>
      <w:r w:rsidRPr="001C1436">
        <w:rPr>
          <w:highlight w:val="yellow"/>
        </w:rPr>
        <w:t>Rychloupínací a výměnný systém</w:t>
      </w:r>
    </w:p>
    <w:p w14:paraId="693B60F3" w14:textId="5EA3AADB" w:rsidR="00141DFA" w:rsidRDefault="00F4200F" w:rsidP="00141DFA">
      <w:pPr>
        <w:pStyle w:val="Odrazky"/>
      </w:pPr>
      <w:r w:rsidRPr="00343EDF">
        <w:t>Uchazeč musí v návrhu technických podmínek (součást nabídky) upřesnit výrobce a typ příslušenství, které sám nedodává pod svou značkou</w:t>
      </w:r>
    </w:p>
    <w:p w14:paraId="7158F771" w14:textId="77777777" w:rsidR="00141DFA" w:rsidRPr="00343EDF" w:rsidRDefault="00141DFA" w:rsidP="00141DFA">
      <w:pPr>
        <w:jc w:val="both"/>
        <w:rPr>
          <w:rStyle w:val="Siln"/>
        </w:rPr>
      </w:pPr>
      <w:r w:rsidRPr="00343EDF">
        <w:rPr>
          <w:rStyle w:val="Siln"/>
        </w:rPr>
        <w:t>Seznam závazných dokumentů:</w:t>
      </w:r>
    </w:p>
    <w:p w14:paraId="7D19A348" w14:textId="77777777" w:rsidR="00141DFA" w:rsidRPr="00343EDF" w:rsidRDefault="00141DFA" w:rsidP="00141DFA">
      <w:pPr>
        <w:pStyle w:val="Odrazky"/>
        <w:rPr>
          <w:rFonts w:eastAsia="Calibri"/>
        </w:rPr>
      </w:pPr>
      <w:r w:rsidRPr="00343EDF">
        <w:rPr>
          <w:rFonts w:eastAsia="Calibri"/>
        </w:rPr>
        <w:t>266/1994 Sb. Zákon o drahách</w:t>
      </w:r>
    </w:p>
    <w:p w14:paraId="5B99FD76" w14:textId="77777777" w:rsidR="00141DFA" w:rsidRPr="00343EDF" w:rsidRDefault="00141DFA" w:rsidP="00141DFA">
      <w:pPr>
        <w:pStyle w:val="Odrazky"/>
        <w:rPr>
          <w:rFonts w:eastAsia="Calibri"/>
        </w:rPr>
      </w:pPr>
      <w:r w:rsidRPr="00343EDF">
        <w:rPr>
          <w:rFonts w:eastAsia="Calibri"/>
        </w:rPr>
        <w:t>173/1995 Sb. Vyhláška – Dopravní řád drah ve znění pozdějších předpisů</w:t>
      </w:r>
    </w:p>
    <w:p w14:paraId="3D9D7EE5" w14:textId="77777777" w:rsidR="00141DFA" w:rsidRPr="00343EDF" w:rsidRDefault="00141DFA" w:rsidP="00141DFA">
      <w:pPr>
        <w:pStyle w:val="Odrazky"/>
        <w:rPr>
          <w:rFonts w:eastAsia="Calibri"/>
        </w:rPr>
      </w:pPr>
      <w:r w:rsidRPr="00343EDF">
        <w:rPr>
          <w:rFonts w:eastAsia="Calibri"/>
        </w:rPr>
        <w:t>100/1995 Sb. Vyhláška – Podmínky pro provoz, konstrukci a výrobu určených technických zařízení a jejich konkretizace (Řád určených technických zařízení)</w:t>
      </w:r>
    </w:p>
    <w:p w14:paraId="5E19E7AA" w14:textId="77777777" w:rsidR="00141DFA" w:rsidRPr="00343EDF" w:rsidRDefault="00141DFA" w:rsidP="00141DFA">
      <w:pPr>
        <w:pStyle w:val="Odrazky"/>
        <w:rPr>
          <w:rFonts w:eastAsia="Calibri"/>
        </w:rPr>
      </w:pPr>
      <w:r w:rsidRPr="00343EDF">
        <w:rPr>
          <w:rFonts w:eastAsia="Calibri"/>
        </w:rPr>
        <w:t>177/1995 Sb. Vyhláška – Stavební a technický řád drah ve znění pozdějších předpisů</w:t>
      </w:r>
    </w:p>
    <w:p w14:paraId="22D941BF" w14:textId="77777777" w:rsidR="00141DFA" w:rsidRPr="00164F32" w:rsidRDefault="00141DFA" w:rsidP="00141DFA">
      <w:pPr>
        <w:pStyle w:val="Odrazky"/>
        <w:rPr>
          <w:rFonts w:eastAsia="Calibri"/>
          <w:b/>
          <w:bCs/>
        </w:rPr>
      </w:pPr>
      <w:r w:rsidRPr="00EC4CED">
        <w:rPr>
          <w:rFonts w:eastAsia="Calibri"/>
        </w:rPr>
        <w:t>SŽ S8 Předpis pro provoz, údržbu a opravy speciálních vozidel, ve znění změny č. 1</w:t>
      </w:r>
      <w:r w:rsidRPr="00EC4CED">
        <w:rPr>
          <w:rFonts w:eastAsia="Calibri"/>
          <w:color w:val="FF0000"/>
        </w:rPr>
        <w:br/>
      </w:r>
      <w:r w:rsidRPr="00EC4CED">
        <w:rPr>
          <w:rFonts w:eastAsia="Calibri"/>
        </w:rPr>
        <w:t>ČSN 28 0312 Obrysy pro kolejová vozidla s rozchodem 1435 a 1520 mm</w:t>
      </w:r>
      <w:r w:rsidRPr="00164F32">
        <w:rPr>
          <w:rFonts w:eastAsia="Calibri"/>
        </w:rPr>
        <w:t>. Technické předpisy</w:t>
      </w:r>
    </w:p>
    <w:p w14:paraId="03BBFFD4" w14:textId="77777777" w:rsidR="00141DFA" w:rsidRPr="009C1A60" w:rsidRDefault="00141DFA" w:rsidP="00141DFA">
      <w:pPr>
        <w:pStyle w:val="Odrazky"/>
        <w:rPr>
          <w:rFonts w:eastAsia="Calibri"/>
        </w:rPr>
      </w:pPr>
      <w:r w:rsidRPr="001B4875">
        <w:rPr>
          <w:rFonts w:eastAsia="Calibri"/>
        </w:rPr>
        <w:t xml:space="preserve">ČSN EN 286–3 </w:t>
      </w:r>
      <w:r w:rsidRPr="009C1A60">
        <w:rPr>
          <w:rFonts w:eastAsia="Calibri"/>
        </w:rPr>
        <w:t xml:space="preserve">Jednoduché netopené tlakové nádoby pro vzduch nebo dusík – Část 3: Ocelové tlakové nádoby určené pro </w:t>
      </w:r>
      <w:proofErr w:type="spellStart"/>
      <w:r w:rsidRPr="009C1A60">
        <w:rPr>
          <w:rFonts w:eastAsia="Calibri"/>
        </w:rPr>
        <w:t>vzduchotlakové</w:t>
      </w:r>
      <w:proofErr w:type="spellEnd"/>
      <w:r w:rsidRPr="009C1A60">
        <w:rPr>
          <w:rFonts w:eastAsia="Calibri"/>
        </w:rPr>
        <w:t xml:space="preserve"> brzdy a pomocná pneumatická zařízení kolejových vozidel</w:t>
      </w:r>
    </w:p>
    <w:p w14:paraId="5E520769" w14:textId="77777777" w:rsidR="00141DFA" w:rsidRPr="00A43E6F" w:rsidRDefault="00141DFA" w:rsidP="00141DFA">
      <w:pPr>
        <w:pStyle w:val="Odrazky"/>
        <w:rPr>
          <w:rFonts w:eastAsia="Calibri"/>
        </w:rPr>
      </w:pPr>
      <w:r w:rsidRPr="00A43E6F">
        <w:rPr>
          <w:rFonts w:eastAsia="Calibri"/>
        </w:rPr>
        <w:t>ČSN EN 13 260 Železniční aplikace – Dvojkolí a podvozky – Dvojkolí – Požadavky na výrobek</w:t>
      </w:r>
    </w:p>
    <w:p w14:paraId="0BF3251C" w14:textId="77777777" w:rsidR="00141DFA" w:rsidRPr="00343EDF" w:rsidRDefault="00141DFA" w:rsidP="00141DFA">
      <w:pPr>
        <w:pStyle w:val="Odrazky"/>
        <w:rPr>
          <w:rFonts w:eastAsia="Calibri"/>
        </w:rPr>
      </w:pPr>
      <w:r w:rsidRPr="00343EDF">
        <w:rPr>
          <w:rFonts w:eastAsia="Calibri"/>
        </w:rPr>
        <w:t>ČSN EN 13 261 Železniční aplikace – Dvojkolí a podvozky – Nápravy – Požadavky na výrobek</w:t>
      </w:r>
    </w:p>
    <w:p w14:paraId="09E34E1C" w14:textId="77777777" w:rsidR="00141DFA" w:rsidRPr="00343EDF" w:rsidRDefault="00141DFA" w:rsidP="00141DFA">
      <w:pPr>
        <w:pStyle w:val="Odrazky"/>
        <w:rPr>
          <w:rFonts w:eastAsia="Calibri"/>
        </w:rPr>
      </w:pPr>
      <w:r w:rsidRPr="00343EDF">
        <w:rPr>
          <w:rFonts w:eastAsia="Calibri"/>
        </w:rPr>
        <w:t>ČSN EN 13 262 Železniční aplikace – Dvojkolí a podvozky – Kola – Požadavky na výrobek</w:t>
      </w:r>
    </w:p>
    <w:p w14:paraId="70383EB8" w14:textId="77777777" w:rsidR="00141DFA" w:rsidRPr="00343EDF" w:rsidRDefault="00141DFA" w:rsidP="00141DFA">
      <w:pPr>
        <w:pStyle w:val="Odrazky"/>
        <w:rPr>
          <w:rFonts w:eastAsia="Calibri"/>
        </w:rPr>
      </w:pPr>
      <w:r w:rsidRPr="00343EDF">
        <w:rPr>
          <w:rFonts w:eastAsia="Calibri"/>
        </w:rPr>
        <w:t>ČSN EN 13715 Železniční aplikace – Dvojkolí a podvozky – Kola – Jízdní obrysy kol</w:t>
      </w:r>
    </w:p>
    <w:p w14:paraId="38CAFBAD" w14:textId="77777777" w:rsidR="00141DFA" w:rsidRPr="00343EDF" w:rsidRDefault="00141DFA" w:rsidP="00141DFA">
      <w:pPr>
        <w:pStyle w:val="Odrazky"/>
        <w:rPr>
          <w:rFonts w:eastAsia="Calibri"/>
        </w:rPr>
      </w:pPr>
      <w:r w:rsidRPr="00343EDF">
        <w:rPr>
          <w:rFonts w:eastAsia="Calibri"/>
        </w:rPr>
        <w:t>ČSN EN 14033-1,2,3 Železniční aplikace – Kolej – Kolejové stroje pro stavbu a údržbu</w:t>
      </w:r>
    </w:p>
    <w:p w14:paraId="5E25E5CD" w14:textId="77777777" w:rsidR="00141DFA" w:rsidRPr="000A46AA" w:rsidRDefault="00141DFA" w:rsidP="00141DFA">
      <w:pPr>
        <w:pStyle w:val="Odrazky"/>
        <w:rPr>
          <w:rFonts w:eastAsia="Calibri"/>
        </w:rPr>
      </w:pPr>
      <w:r w:rsidRPr="00343EDF">
        <w:rPr>
          <w:rFonts w:eastAsia="Calibri"/>
        </w:rPr>
        <w:t xml:space="preserve">ČSN EN 50110-1 ed.3 </w:t>
      </w:r>
      <w:r w:rsidRPr="000A46AA">
        <w:rPr>
          <w:rFonts w:eastAsia="Calibri"/>
        </w:rPr>
        <w:t>Obsluha a práce na elektrických zařízeních – Část 1: Obecné požadavky</w:t>
      </w:r>
    </w:p>
    <w:p w14:paraId="6EEDCE06" w14:textId="77777777" w:rsidR="00141DFA" w:rsidRPr="007A1751" w:rsidRDefault="00141DFA" w:rsidP="00141DFA">
      <w:pPr>
        <w:pStyle w:val="Odrazky"/>
        <w:rPr>
          <w:rFonts w:eastAsia="Calibri"/>
          <w:b/>
          <w:bCs/>
        </w:rPr>
      </w:pPr>
      <w:r w:rsidRPr="00343EDF">
        <w:rPr>
          <w:rFonts w:eastAsia="Calibri"/>
        </w:rPr>
        <w:t>ČSN EN 50121-1</w:t>
      </w:r>
      <w:r>
        <w:rPr>
          <w:rFonts w:eastAsia="Calibri"/>
        </w:rPr>
        <w:t xml:space="preserve"> </w:t>
      </w:r>
      <w:hyperlink r:id="rId11" w:tooltip="Detailní info" w:history="1">
        <w:r w:rsidRPr="007A1751">
          <w:t>ed.4</w:t>
        </w:r>
      </w:hyperlink>
      <w:r w:rsidRPr="007A1751">
        <w:rPr>
          <w:rFonts w:eastAsia="Calibri"/>
        </w:rPr>
        <w:t xml:space="preserve"> Drážní zařízení – Elektromagnetická kompatibilita – Část 1: </w:t>
      </w:r>
      <w:r>
        <w:rPr>
          <w:rFonts w:eastAsia="Calibri"/>
        </w:rPr>
        <w:t>O</w:t>
      </w:r>
      <w:r w:rsidRPr="007A1751">
        <w:rPr>
          <w:rFonts w:eastAsia="Calibri"/>
        </w:rPr>
        <w:t>becně</w:t>
      </w:r>
    </w:p>
    <w:p w14:paraId="3405B33E" w14:textId="77777777" w:rsidR="00141DFA" w:rsidRPr="00523858" w:rsidRDefault="00141DFA" w:rsidP="00141DFA">
      <w:pPr>
        <w:pStyle w:val="Odrazky"/>
        <w:rPr>
          <w:rFonts w:eastAsia="Calibri"/>
        </w:rPr>
      </w:pPr>
      <w:r w:rsidRPr="00523858">
        <w:rPr>
          <w:rFonts w:eastAsia="Calibri"/>
        </w:rPr>
        <w:t>ČSN EN 50125-1 ed.2 Drážní zařízení – Podmínky prostředí pro zařízení – Část 1: Drážní vozidla a jejich zařízení</w:t>
      </w:r>
    </w:p>
    <w:p w14:paraId="59BA1D20" w14:textId="77777777" w:rsidR="00141DFA" w:rsidRPr="00F64113" w:rsidRDefault="00141DFA" w:rsidP="00141DFA">
      <w:pPr>
        <w:pStyle w:val="Odrazky"/>
        <w:rPr>
          <w:rFonts w:eastAsia="Calibri"/>
          <w:b/>
          <w:bCs/>
        </w:rPr>
      </w:pPr>
      <w:r w:rsidRPr="00343EDF">
        <w:rPr>
          <w:rFonts w:eastAsia="Calibri"/>
        </w:rPr>
        <w:t xml:space="preserve">ČSN EN 50153 ed.3 </w:t>
      </w:r>
      <w:r w:rsidRPr="00F64113">
        <w:rPr>
          <w:rFonts w:eastAsia="Calibri"/>
        </w:rPr>
        <w:t>Drážní zařízení – Drážní vozidla – Opatření na ochranu před úrazem elektrickým proudem</w:t>
      </w:r>
    </w:p>
    <w:p w14:paraId="53FC3907" w14:textId="77777777" w:rsidR="00141DFA" w:rsidRPr="00523858" w:rsidRDefault="00141DFA" w:rsidP="00141DFA">
      <w:pPr>
        <w:pStyle w:val="Odrazky"/>
        <w:rPr>
          <w:rFonts w:eastAsia="Calibri"/>
        </w:rPr>
      </w:pPr>
      <w:r w:rsidRPr="00343EDF">
        <w:rPr>
          <w:rFonts w:eastAsia="Calibri"/>
        </w:rPr>
        <w:t>ČSN EN 50155 ed.</w:t>
      </w:r>
      <w:r>
        <w:rPr>
          <w:rFonts w:eastAsia="Calibri"/>
        </w:rPr>
        <w:t>5</w:t>
      </w:r>
      <w:r w:rsidRPr="00343EDF">
        <w:rPr>
          <w:rFonts w:eastAsia="Calibri"/>
        </w:rPr>
        <w:t xml:space="preserve"> Drážní zařízení – Elektronická zařízení drážních vozidel</w:t>
      </w:r>
    </w:p>
    <w:p w14:paraId="0E24AAAC" w14:textId="77777777" w:rsidR="00141DFA" w:rsidRPr="0036416D" w:rsidRDefault="00141DFA" w:rsidP="00141DFA">
      <w:pPr>
        <w:pStyle w:val="Odrazky"/>
        <w:rPr>
          <w:rFonts w:eastAsia="Calibri"/>
          <w:b/>
          <w:bCs/>
        </w:rPr>
      </w:pPr>
      <w:r w:rsidRPr="00343EDF">
        <w:rPr>
          <w:rFonts w:eastAsia="Calibri"/>
        </w:rPr>
        <w:t>ČSN EN 50215</w:t>
      </w:r>
      <w:r>
        <w:rPr>
          <w:rFonts w:eastAsia="Calibri"/>
        </w:rPr>
        <w:t xml:space="preserve"> </w:t>
      </w:r>
      <w:r w:rsidRPr="00523858">
        <w:rPr>
          <w:rFonts w:eastAsia="Calibri"/>
        </w:rPr>
        <w:t>ed.2</w:t>
      </w:r>
      <w:r w:rsidRPr="00343EDF">
        <w:rPr>
          <w:rFonts w:eastAsia="Calibri"/>
        </w:rPr>
        <w:t xml:space="preserve"> Drážní zařízení – </w:t>
      </w:r>
      <w:r w:rsidRPr="00523858">
        <w:rPr>
          <w:rFonts w:eastAsia="Calibri"/>
        </w:rPr>
        <w:t>Drážní zařízení – Drážní vozidla – Zkoušení drážních vozidel po dokončení a před uvedením do provozu</w:t>
      </w:r>
    </w:p>
    <w:p w14:paraId="2FB435E4" w14:textId="77777777" w:rsidR="00141DFA" w:rsidRPr="00343EDF" w:rsidRDefault="00141DFA" w:rsidP="00141DFA">
      <w:pPr>
        <w:pStyle w:val="Odrazky"/>
        <w:rPr>
          <w:rFonts w:eastAsia="Calibri"/>
        </w:rPr>
      </w:pPr>
      <w:r w:rsidRPr="00343EDF">
        <w:rPr>
          <w:rFonts w:eastAsia="Calibri"/>
        </w:rPr>
        <w:t>ČSN EN 60077-1</w:t>
      </w:r>
      <w:r>
        <w:rPr>
          <w:rFonts w:eastAsia="Calibri"/>
        </w:rPr>
        <w:t xml:space="preserve"> </w:t>
      </w:r>
      <w:r w:rsidRPr="00523858">
        <w:rPr>
          <w:rFonts w:eastAsia="Calibri"/>
        </w:rPr>
        <w:t>ed.2</w:t>
      </w:r>
      <w:r w:rsidRPr="00343EDF">
        <w:rPr>
          <w:rFonts w:eastAsia="Calibri"/>
        </w:rPr>
        <w:t xml:space="preserve"> Drážní zařízení – Elektrická zařízení drážních vozidel – Část 1: </w:t>
      </w:r>
      <w:r>
        <w:rPr>
          <w:rFonts w:eastAsia="Calibri"/>
        </w:rPr>
        <w:t>O</w:t>
      </w:r>
      <w:r w:rsidRPr="00343EDF">
        <w:rPr>
          <w:rFonts w:eastAsia="Calibri"/>
        </w:rPr>
        <w:t>becné provozní podmínky a obecná pravidla</w:t>
      </w:r>
    </w:p>
    <w:p w14:paraId="2F844884" w14:textId="77777777" w:rsidR="00141DFA" w:rsidRPr="0036416D" w:rsidRDefault="00141DFA" w:rsidP="00141DFA">
      <w:pPr>
        <w:pStyle w:val="Odrazky"/>
        <w:rPr>
          <w:rFonts w:eastAsia="Calibri"/>
        </w:rPr>
      </w:pPr>
      <w:r w:rsidRPr="00343EDF">
        <w:rPr>
          <w:rFonts w:eastAsia="Calibri"/>
        </w:rPr>
        <w:t xml:space="preserve">ČSN EN 15746-1 </w:t>
      </w:r>
      <w:r w:rsidRPr="0036416D">
        <w:rPr>
          <w:rFonts w:eastAsia="Calibri"/>
        </w:rPr>
        <w:t>Železniční aplikace – Kolej – Dvoucestné stroje a jejich přídavná zařízení – Část 1: Technické požadavky na jízdu a pracovní nasazení</w:t>
      </w:r>
    </w:p>
    <w:p w14:paraId="00DEBDE2" w14:textId="77777777" w:rsidR="00141DFA" w:rsidRPr="0036416D" w:rsidRDefault="00141DFA" w:rsidP="00141DFA">
      <w:pPr>
        <w:pStyle w:val="Odrazky"/>
        <w:rPr>
          <w:rFonts w:eastAsia="Calibri"/>
          <w:b/>
          <w:bCs/>
        </w:rPr>
      </w:pPr>
      <w:r w:rsidRPr="00343EDF">
        <w:rPr>
          <w:rFonts w:eastAsia="Calibri"/>
        </w:rPr>
        <w:t xml:space="preserve">ČSN EN 15746-2 </w:t>
      </w:r>
      <w:r w:rsidRPr="0036416D">
        <w:rPr>
          <w:rFonts w:eastAsia="Calibri"/>
        </w:rPr>
        <w:t>Železniční aplikace – Kolej – Dvoucestné stroje a jejich přídavná zařízení – Část 2: Obecné bezpečnostní požadavky</w:t>
      </w:r>
    </w:p>
    <w:p w14:paraId="296BE128" w14:textId="3465B392" w:rsidR="00141DFA" w:rsidRPr="001C1436" w:rsidRDefault="00141DFA" w:rsidP="00141DFA">
      <w:pPr>
        <w:pStyle w:val="Odrazky"/>
        <w:rPr>
          <w:rFonts w:eastAsia="Calibri"/>
        </w:rPr>
      </w:pPr>
      <w:r w:rsidRPr="0036416D">
        <w:rPr>
          <w:rFonts w:eastAsia="Calibri"/>
        </w:rPr>
        <w:t xml:space="preserve">ČSN EN 50126-1 </w:t>
      </w:r>
      <w:hyperlink r:id="rId12" w:tooltip="Detailní info" w:history="1">
        <w:r w:rsidRPr="0036416D">
          <w:t>ed.2</w:t>
        </w:r>
      </w:hyperlink>
      <w:r>
        <w:rPr>
          <w:rFonts w:eastAsia="Calibri"/>
        </w:rPr>
        <w:t xml:space="preserve"> </w:t>
      </w:r>
      <w:r w:rsidRPr="0036416D">
        <w:rPr>
          <w:rFonts w:eastAsia="Calibri"/>
        </w:rPr>
        <w:t>– Drážní zařízení – Stanovení a prokázání bezporuchovosti, pohotovosti, udržovatelnosti a bezpečnosti (RAMS) - Část 1: Generický proces RAMS</w:t>
      </w:r>
    </w:p>
    <w:p w14:paraId="2B4E0961" w14:textId="404C350F" w:rsidR="003E6B77" w:rsidRPr="003E6B77" w:rsidRDefault="003E6B77" w:rsidP="009860D6">
      <w:pPr>
        <w:jc w:val="both"/>
        <w:rPr>
          <w:rStyle w:val="Siln"/>
        </w:rPr>
      </w:pPr>
      <w:r w:rsidRPr="003E6B77">
        <w:rPr>
          <w:rStyle w:val="Siln"/>
        </w:rPr>
        <w:t>Ostatní požadavky</w:t>
      </w:r>
    </w:p>
    <w:p w14:paraId="00F0B4D9" w14:textId="2CC98EF5" w:rsidR="00793190" w:rsidRDefault="003E6B77" w:rsidP="009860D6">
      <w:pPr>
        <w:pStyle w:val="Odrazky"/>
      </w:pPr>
      <w:r w:rsidRPr="00CC5962">
        <w:t>Dvoucestné rypadlo</w:t>
      </w:r>
      <w:r w:rsidR="00385973">
        <w:t xml:space="preserve"> </w:t>
      </w:r>
      <w:r w:rsidR="00385973" w:rsidRPr="00A92705">
        <w:t>je sériově vyráběno</w:t>
      </w:r>
      <w:r w:rsidR="00385973">
        <w:t xml:space="preserve"> a</w:t>
      </w:r>
      <w:r w:rsidRPr="00CC5962">
        <w:t xml:space="preserve"> </w:t>
      </w:r>
      <w:r w:rsidR="008E7B50">
        <w:t>je</w:t>
      </w:r>
      <w:r w:rsidR="008E7B50" w:rsidRPr="00CC5962">
        <w:t xml:space="preserve"> </w:t>
      </w:r>
      <w:r w:rsidRPr="00CC5962">
        <w:t xml:space="preserve">schváleno pro provoz na </w:t>
      </w:r>
      <w:r w:rsidR="008E7B50">
        <w:t xml:space="preserve">tratích </w:t>
      </w:r>
      <w:r w:rsidR="00987B76">
        <w:rPr>
          <w:szCs w:val="20"/>
        </w:rPr>
        <w:t>celostátních,</w:t>
      </w:r>
      <w:r w:rsidR="00987B76" w:rsidRPr="00D130CB">
        <w:t xml:space="preserve"> </w:t>
      </w:r>
      <w:r w:rsidR="00987B76" w:rsidRPr="00D130CB">
        <w:rPr>
          <w:szCs w:val="20"/>
        </w:rPr>
        <w:t>regionální</w:t>
      </w:r>
      <w:r w:rsidR="00987B76">
        <w:rPr>
          <w:szCs w:val="20"/>
        </w:rPr>
        <w:t>ch a vlečkách</w:t>
      </w:r>
      <w:r w:rsidR="008E7B50">
        <w:t> Drážním úřadem</w:t>
      </w:r>
      <w:r w:rsidR="001C1436">
        <w:t xml:space="preserve"> </w:t>
      </w:r>
    </w:p>
    <w:p w14:paraId="5E517155" w14:textId="0A5538F7" w:rsidR="00250BA0" w:rsidRDefault="003E6B77" w:rsidP="00521D9D">
      <w:pPr>
        <w:pStyle w:val="Odrazky"/>
      </w:pPr>
      <w:r w:rsidRPr="00CC5962">
        <w:t>Dodavatelem organizované proškolení pracovníků z obsluhy vozidla v počtu do 50</w:t>
      </w:r>
      <w:r w:rsidR="00BE07AD">
        <w:t> </w:t>
      </w:r>
      <w:r w:rsidRPr="00CC5962">
        <w:t>osob Servisní podmínky budou ošetřeny servisní smlouvou</w:t>
      </w:r>
      <w:r w:rsidR="001C1436">
        <w:t xml:space="preserve"> </w:t>
      </w:r>
    </w:p>
    <w:p w14:paraId="5834BCDB" w14:textId="77777777" w:rsidR="00595086" w:rsidRDefault="00595086">
      <w:pPr>
        <w:rPr>
          <w:rFonts w:ascii="Verdana" w:hAnsi="Verdana" w:cs="Verdana"/>
          <w:b/>
          <w:bCs/>
          <w:color w:val="000000"/>
          <w:u w:val="single"/>
        </w:rPr>
      </w:pPr>
      <w:r>
        <w:rPr>
          <w:rFonts w:ascii="Verdana" w:hAnsi="Verdana" w:cs="Verdana"/>
          <w:b/>
          <w:bCs/>
          <w:color w:val="000000"/>
          <w:u w:val="single"/>
        </w:rPr>
        <w:br w:type="page"/>
      </w:r>
    </w:p>
    <w:p w14:paraId="460A49AC" w14:textId="2D8B6880" w:rsidR="007E5EF9" w:rsidRPr="008E6D69" w:rsidRDefault="007E5EF9" w:rsidP="007E5EF9">
      <w:pPr>
        <w:jc w:val="both"/>
        <w:rPr>
          <w:rFonts w:ascii="Verdana" w:hAnsi="Verdana" w:cs="Verdana"/>
          <w:b/>
          <w:bCs/>
          <w:color w:val="000000"/>
          <w:u w:val="single"/>
        </w:rPr>
      </w:pPr>
      <w:r w:rsidRPr="008E6D69">
        <w:rPr>
          <w:rFonts w:ascii="Verdana" w:hAnsi="Verdana" w:cs="Verdana"/>
          <w:b/>
          <w:bCs/>
          <w:color w:val="000000"/>
          <w:u w:val="single"/>
        </w:rPr>
        <w:lastRenderedPageBreak/>
        <w:t>Část B – specifikace technické dokumentace</w:t>
      </w:r>
    </w:p>
    <w:p w14:paraId="13B92E65" w14:textId="77777777" w:rsidR="007E5EF9" w:rsidRPr="008E6D69" w:rsidRDefault="007E5EF9" w:rsidP="007E5EF9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8E6D69">
        <w:rPr>
          <w:rFonts w:ascii="Arial" w:eastAsia="Calibri" w:hAnsi="Arial" w:cs="Arial"/>
          <w:sz w:val="22"/>
          <w:szCs w:val="22"/>
        </w:rPr>
        <w:t>Předmětem dodávky jsou:</w:t>
      </w:r>
    </w:p>
    <w:p w14:paraId="4235832D" w14:textId="77777777" w:rsidR="007E5EF9" w:rsidRPr="008E6D69" w:rsidRDefault="007E5EF9" w:rsidP="007E5EF9">
      <w:pPr>
        <w:pStyle w:val="Odrazky"/>
        <w:rPr>
          <w:rFonts w:eastAsia="Calibri"/>
        </w:rPr>
      </w:pPr>
      <w:r w:rsidRPr="008E6D69">
        <w:rPr>
          <w:rFonts w:eastAsia="Calibri"/>
        </w:rPr>
        <w:t>Veškeré zkoušky a protokoly právnických osob potřebné ke schválení vozidla Drážním úřadem</w:t>
      </w:r>
    </w:p>
    <w:p w14:paraId="19F62ED1" w14:textId="77777777" w:rsidR="007E5EF9" w:rsidRPr="008E6D69" w:rsidRDefault="007E5EF9" w:rsidP="007E5EF9">
      <w:pPr>
        <w:pStyle w:val="Odrazky"/>
        <w:rPr>
          <w:rFonts w:eastAsia="Calibri"/>
        </w:rPr>
      </w:pPr>
      <w:r w:rsidRPr="008E6D69">
        <w:rPr>
          <w:rFonts w:eastAsia="Calibri"/>
        </w:rPr>
        <w:t xml:space="preserve">Technické podmínky vozidla </w:t>
      </w:r>
    </w:p>
    <w:p w14:paraId="146EB6C2" w14:textId="77777777" w:rsidR="007E5EF9" w:rsidRPr="008E6D69" w:rsidRDefault="007E5EF9" w:rsidP="007E5EF9">
      <w:pPr>
        <w:pStyle w:val="Odrazky"/>
        <w:rPr>
          <w:rFonts w:eastAsia="Calibri"/>
        </w:rPr>
      </w:pPr>
      <w:r w:rsidRPr="008E6D69">
        <w:rPr>
          <w:rFonts w:eastAsia="Calibri"/>
        </w:rPr>
        <w:t>Návod na obsluhu a údržbu vozidla včetně všech technologických zařízení namontovaných na vozidle</w:t>
      </w:r>
    </w:p>
    <w:p w14:paraId="7665F81B" w14:textId="77777777" w:rsidR="007E5EF9" w:rsidRPr="008E6D69" w:rsidRDefault="007E5EF9" w:rsidP="007E5EF9">
      <w:pPr>
        <w:pStyle w:val="Odrazky"/>
        <w:rPr>
          <w:rFonts w:eastAsia="Calibri"/>
        </w:rPr>
      </w:pPr>
      <w:r w:rsidRPr="008E6D69">
        <w:rPr>
          <w:rFonts w:eastAsia="Calibri"/>
        </w:rPr>
        <w:t>Relevantní inspekční certifikáty, průvodní listy, měrové listy, prohlášení o shodě, osvědčení o jakosti a kompletnosti, záruční listy na komponenty dodavatelem nakupované apod.</w:t>
      </w:r>
    </w:p>
    <w:p w14:paraId="40EC1686" w14:textId="77777777" w:rsidR="007E5EF9" w:rsidRPr="008E6D69" w:rsidRDefault="007E5EF9" w:rsidP="007E5EF9">
      <w:pPr>
        <w:pStyle w:val="Odrazky"/>
        <w:rPr>
          <w:rFonts w:eastAsia="Calibri"/>
        </w:rPr>
      </w:pPr>
      <w:r w:rsidRPr="008E6D69">
        <w:rPr>
          <w:rFonts w:eastAsia="Calibri"/>
        </w:rPr>
        <w:t xml:space="preserve">Rozhodnutí o schválení typu drážního vozidla vydané Drážním úřadem </w:t>
      </w:r>
    </w:p>
    <w:p w14:paraId="3C28F01E" w14:textId="77777777" w:rsidR="007E5EF9" w:rsidRPr="008E6D69" w:rsidRDefault="007E5EF9" w:rsidP="007E5EF9">
      <w:pPr>
        <w:pStyle w:val="Odrazky"/>
        <w:rPr>
          <w:rFonts w:eastAsia="Calibri"/>
        </w:rPr>
      </w:pPr>
      <w:r w:rsidRPr="008E6D69">
        <w:rPr>
          <w:rFonts w:eastAsia="Calibri"/>
        </w:rPr>
        <w:t>Průkazy UTZ a potřebné doklady k jejich vystavení</w:t>
      </w:r>
    </w:p>
    <w:p w14:paraId="099075C9" w14:textId="0EBD4858" w:rsidR="007E5EF9" w:rsidRPr="008E6D69" w:rsidRDefault="00203C58" w:rsidP="007E5EF9">
      <w:pPr>
        <w:pStyle w:val="Odrazky"/>
        <w:rPr>
          <w:rFonts w:eastAsia="Calibri"/>
        </w:rPr>
      </w:pPr>
      <w:r>
        <w:rPr>
          <w:rFonts w:eastAsia="Calibri"/>
        </w:rPr>
        <w:t>ES p</w:t>
      </w:r>
      <w:r w:rsidRPr="008E6D69">
        <w:rPr>
          <w:rFonts w:eastAsia="Calibri"/>
        </w:rPr>
        <w:t xml:space="preserve">rohlášení </w:t>
      </w:r>
      <w:r w:rsidR="007E5EF9" w:rsidRPr="008E6D69">
        <w:rPr>
          <w:rFonts w:eastAsia="Calibri"/>
        </w:rPr>
        <w:t xml:space="preserve">o shodě s </w:t>
      </w:r>
      <w:r>
        <w:rPr>
          <w:rFonts w:eastAsia="Calibri"/>
        </w:rPr>
        <w:t>povo</w:t>
      </w:r>
      <w:r w:rsidRPr="008E6D69">
        <w:rPr>
          <w:rFonts w:eastAsia="Calibri"/>
        </w:rPr>
        <w:t xml:space="preserve">leným </w:t>
      </w:r>
      <w:r w:rsidR="007E5EF9" w:rsidRPr="008E6D69">
        <w:rPr>
          <w:rFonts w:eastAsia="Calibri"/>
        </w:rPr>
        <w:t>typem pro každé vozidlo</w:t>
      </w:r>
    </w:p>
    <w:p w14:paraId="06034D0E" w14:textId="0E8D084D" w:rsidR="007E5EF9" w:rsidRPr="008E6D69" w:rsidRDefault="00E14795" w:rsidP="007E5EF9">
      <w:pPr>
        <w:pStyle w:val="Odrazky"/>
        <w:rPr>
          <w:rFonts w:eastAsia="Calibri"/>
        </w:rPr>
      </w:pPr>
      <w:r>
        <w:rPr>
          <w:rFonts w:eastAsia="Calibri"/>
        </w:rPr>
        <w:t>D</w:t>
      </w:r>
      <w:r w:rsidRPr="00E14795">
        <w:rPr>
          <w:rFonts w:eastAsia="Calibri"/>
        </w:rPr>
        <w:t xml:space="preserve">oklad o </w:t>
      </w:r>
      <w:r w:rsidR="00203C58">
        <w:rPr>
          <w:rFonts w:eastAsia="Calibri"/>
        </w:rPr>
        <w:t>povolení</w:t>
      </w:r>
      <w:r w:rsidRPr="00E14795">
        <w:rPr>
          <w:rFonts w:eastAsia="Calibri"/>
        </w:rPr>
        <w:t xml:space="preserve"> typu</w:t>
      </w:r>
      <w:r w:rsidR="007E5EF9" w:rsidRPr="008E6D69">
        <w:rPr>
          <w:rFonts w:eastAsia="Calibri"/>
        </w:rPr>
        <w:t xml:space="preserve"> drážního vozidla</w:t>
      </w:r>
    </w:p>
    <w:p w14:paraId="47AFCBEE" w14:textId="77777777" w:rsidR="007E5EF9" w:rsidRPr="008E6D69" w:rsidRDefault="007E5EF9" w:rsidP="007E5EF9">
      <w:pPr>
        <w:pStyle w:val="Odrazky"/>
        <w:rPr>
          <w:rFonts w:eastAsia="Calibri"/>
        </w:rPr>
      </w:pPr>
      <w:r w:rsidRPr="008E6D69">
        <w:rPr>
          <w:rFonts w:eastAsia="Calibri"/>
        </w:rPr>
        <w:t>Katalog náhradních dílů</w:t>
      </w:r>
    </w:p>
    <w:p w14:paraId="3E2F4BFE" w14:textId="77777777" w:rsidR="007E5EF9" w:rsidRDefault="007E5EF9" w:rsidP="007E5EF9">
      <w:pPr>
        <w:pStyle w:val="Odrazky"/>
      </w:pPr>
      <w:r w:rsidRPr="003D6F6C">
        <w:rPr>
          <w:rFonts w:eastAsia="Calibri"/>
        </w:rPr>
        <w:t>Veškerá dodaná dokumentace musí být v českém jazyce</w:t>
      </w:r>
    </w:p>
    <w:p w14:paraId="0BB76852" w14:textId="77777777" w:rsidR="00741469" w:rsidRDefault="00741469" w:rsidP="00741469">
      <w:pPr>
        <w:pStyle w:val="Odrazky"/>
        <w:numPr>
          <w:ilvl w:val="0"/>
          <w:numId w:val="0"/>
        </w:numPr>
      </w:pPr>
    </w:p>
    <w:sectPr w:rsidR="00741469" w:rsidSect="00242D19">
      <w:footerReference w:type="default" r:id="rId13"/>
      <w:pgSz w:w="11906" w:h="16838" w:code="9"/>
      <w:pgMar w:top="1049" w:right="1616" w:bottom="1474" w:left="1616" w:header="595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7AA88" w14:textId="77777777" w:rsidR="003A0309" w:rsidRDefault="003A0309" w:rsidP="00962258">
      <w:pPr>
        <w:spacing w:after="0" w:line="240" w:lineRule="auto"/>
      </w:pPr>
      <w:r>
        <w:separator/>
      </w:r>
    </w:p>
  </w:endnote>
  <w:endnote w:type="continuationSeparator" w:id="0">
    <w:p w14:paraId="26EEFDFB" w14:textId="77777777" w:rsidR="003A0309" w:rsidRDefault="003A030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C9E2D" w14:textId="77777777" w:rsidR="009D5267" w:rsidRPr="00B02CF9" w:rsidRDefault="009D5267" w:rsidP="006535DA">
    <w:pPr>
      <w:tabs>
        <w:tab w:val="right" w:pos="7825"/>
        <w:tab w:val="right" w:pos="8675"/>
      </w:tabs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F8EB2C" w14:textId="77777777" w:rsidR="003A0309" w:rsidRDefault="003A0309" w:rsidP="00193398">
      <w:pPr>
        <w:spacing w:before="240" w:after="0" w:line="240" w:lineRule="auto"/>
      </w:pPr>
      <w:r>
        <w:separator/>
      </w:r>
    </w:p>
  </w:footnote>
  <w:footnote w:type="continuationSeparator" w:id="0">
    <w:p w14:paraId="4CFB907D" w14:textId="77777777" w:rsidR="003A0309" w:rsidRDefault="003A0309" w:rsidP="00193398">
      <w:pPr>
        <w:spacing w:before="24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8A0A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CEC77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116B6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CA260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860C2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8BA08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29A5C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9A72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3E66D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3E68C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1" w15:restartNumberingAfterBreak="0">
    <w:nsid w:val="0A354879"/>
    <w:multiLevelType w:val="hybridMultilevel"/>
    <w:tmpl w:val="FA66B672"/>
    <w:lvl w:ilvl="0" w:tplc="63D412DA">
      <w:start w:val="1"/>
      <w:numFmt w:val="bullet"/>
      <w:pStyle w:val="Odrazky"/>
      <w:lvlText w:val=""/>
      <w:lvlJc w:val="left"/>
      <w:pPr>
        <w:ind w:left="1757" w:hanging="360"/>
      </w:pPr>
      <w:rPr>
        <w:rFonts w:ascii="Symbol" w:hAnsi="Symbol" w:hint="default"/>
      </w:rPr>
    </w:lvl>
    <w:lvl w:ilvl="1" w:tplc="B032DDE8">
      <w:start w:val="1"/>
      <w:numFmt w:val="bullet"/>
      <w:pStyle w:val="Pododrazky"/>
      <w:lvlText w:val="o"/>
      <w:lvlJc w:val="left"/>
      <w:pPr>
        <w:ind w:left="2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9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17" w:hanging="360"/>
      </w:pPr>
      <w:rPr>
        <w:rFonts w:ascii="Wingdings" w:hAnsi="Wingdings" w:hint="default"/>
      </w:rPr>
    </w:lvl>
  </w:abstractNum>
  <w:abstractNum w:abstractNumId="12" w15:restartNumberingAfterBreak="0">
    <w:nsid w:val="0CEC6D70"/>
    <w:multiLevelType w:val="multilevel"/>
    <w:tmpl w:val="0D34D660"/>
    <w:numStyleLink w:val="ListBulletmultilevel"/>
  </w:abstractNum>
  <w:abstractNum w:abstractNumId="13" w15:restartNumberingAfterBreak="0">
    <w:nsid w:val="11C44B5B"/>
    <w:multiLevelType w:val="multilevel"/>
    <w:tmpl w:val="CABE99FC"/>
    <w:numStyleLink w:val="ListNumbermultilevel"/>
  </w:abstractNum>
  <w:abstractNum w:abstractNumId="1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5" w15:restartNumberingAfterBreak="0">
    <w:nsid w:val="1C7A3187"/>
    <w:multiLevelType w:val="multilevel"/>
    <w:tmpl w:val="CABE99FC"/>
    <w:numStyleLink w:val="ListNumbermultilevel"/>
  </w:abstractNum>
  <w:abstractNum w:abstractNumId="16" w15:restartNumberingAfterBreak="0">
    <w:nsid w:val="1EF31079"/>
    <w:multiLevelType w:val="hybridMultilevel"/>
    <w:tmpl w:val="3F10BB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7F7590"/>
    <w:multiLevelType w:val="hybridMultilevel"/>
    <w:tmpl w:val="E15AC3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F76403"/>
    <w:multiLevelType w:val="multilevel"/>
    <w:tmpl w:val="0D34D660"/>
    <w:numStyleLink w:val="ListBulletmultilevel"/>
  </w:abstractNum>
  <w:abstractNum w:abstractNumId="19" w15:restartNumberingAfterBreak="0">
    <w:nsid w:val="34EE549F"/>
    <w:multiLevelType w:val="multilevel"/>
    <w:tmpl w:val="CABE99FC"/>
    <w:numStyleLink w:val="ListNumbermultilevel"/>
  </w:abstractNum>
  <w:abstractNum w:abstractNumId="20" w15:restartNumberingAfterBreak="0">
    <w:nsid w:val="4D13285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1833B88"/>
    <w:multiLevelType w:val="hybridMultilevel"/>
    <w:tmpl w:val="3F10BB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4804EF"/>
    <w:multiLevelType w:val="multilevel"/>
    <w:tmpl w:val="2914388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Nadpis5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6E347E82"/>
    <w:multiLevelType w:val="multilevel"/>
    <w:tmpl w:val="CABE99FC"/>
    <w:numStyleLink w:val="ListNumbermultilevel"/>
  </w:abstractNum>
  <w:abstractNum w:abstractNumId="24" w15:restartNumberingAfterBreak="0">
    <w:nsid w:val="72866154"/>
    <w:multiLevelType w:val="hybridMultilevel"/>
    <w:tmpl w:val="5C08FA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070991"/>
    <w:multiLevelType w:val="multilevel"/>
    <w:tmpl w:val="CABE99FC"/>
    <w:numStyleLink w:val="ListNumbermultilevel"/>
  </w:abstractNum>
  <w:abstractNum w:abstractNumId="26" w15:restartNumberingAfterBreak="0">
    <w:nsid w:val="7BF714B9"/>
    <w:multiLevelType w:val="hybridMultilevel"/>
    <w:tmpl w:val="50ECC7C6"/>
    <w:lvl w:ilvl="0" w:tplc="B10A4CD8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25"/>
  </w:num>
  <w:num w:numId="6">
    <w:abstractNumId w:val="22"/>
  </w:num>
  <w:num w:numId="7">
    <w:abstractNumId w:val="12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5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17"/>
  </w:num>
  <w:num w:numId="23">
    <w:abstractNumId w:val="16"/>
  </w:num>
  <w:num w:numId="24">
    <w:abstractNumId w:val="13"/>
  </w:num>
  <w:num w:numId="25">
    <w:abstractNumId w:val="23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2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26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trackRevisions/>
  <w:documentProtection w:formatting="1" w:enforcement="0"/>
  <w:styleLockTheme/>
  <w:styleLockQFSet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15D"/>
    <w:rsid w:val="00001E41"/>
    <w:rsid w:val="00002052"/>
    <w:rsid w:val="00004751"/>
    <w:rsid w:val="00005494"/>
    <w:rsid w:val="00005613"/>
    <w:rsid w:val="00005635"/>
    <w:rsid w:val="000062CC"/>
    <w:rsid w:val="00007B6F"/>
    <w:rsid w:val="00017EE5"/>
    <w:rsid w:val="00021470"/>
    <w:rsid w:val="00026568"/>
    <w:rsid w:val="0002742C"/>
    <w:rsid w:val="000313B9"/>
    <w:rsid w:val="00035ABD"/>
    <w:rsid w:val="00042783"/>
    <w:rsid w:val="00044EA5"/>
    <w:rsid w:val="00045FA7"/>
    <w:rsid w:val="00047457"/>
    <w:rsid w:val="00051ED9"/>
    <w:rsid w:val="0005365F"/>
    <w:rsid w:val="0006004F"/>
    <w:rsid w:val="00060DF6"/>
    <w:rsid w:val="0006467D"/>
    <w:rsid w:val="00066DF0"/>
    <w:rsid w:val="00072C1E"/>
    <w:rsid w:val="00073789"/>
    <w:rsid w:val="00074083"/>
    <w:rsid w:val="000756A0"/>
    <w:rsid w:val="00081652"/>
    <w:rsid w:val="0008358F"/>
    <w:rsid w:val="000837C5"/>
    <w:rsid w:val="00085A4E"/>
    <w:rsid w:val="00087C9C"/>
    <w:rsid w:val="00095E60"/>
    <w:rsid w:val="00096949"/>
    <w:rsid w:val="000A1001"/>
    <w:rsid w:val="000A50A7"/>
    <w:rsid w:val="000A78C0"/>
    <w:rsid w:val="000B1FCB"/>
    <w:rsid w:val="000B4EB8"/>
    <w:rsid w:val="000B5717"/>
    <w:rsid w:val="000B5B9A"/>
    <w:rsid w:val="000B6307"/>
    <w:rsid w:val="000B79AC"/>
    <w:rsid w:val="000C4078"/>
    <w:rsid w:val="000C41F2"/>
    <w:rsid w:val="000D22C4"/>
    <w:rsid w:val="000D27D1"/>
    <w:rsid w:val="000D528F"/>
    <w:rsid w:val="000D6FE3"/>
    <w:rsid w:val="000E00FB"/>
    <w:rsid w:val="000E305E"/>
    <w:rsid w:val="000F1AE0"/>
    <w:rsid w:val="000F1EA9"/>
    <w:rsid w:val="000F2A5F"/>
    <w:rsid w:val="000F36B3"/>
    <w:rsid w:val="000F4892"/>
    <w:rsid w:val="000F5EB1"/>
    <w:rsid w:val="000F6696"/>
    <w:rsid w:val="00100ECC"/>
    <w:rsid w:val="001032D6"/>
    <w:rsid w:val="00103FEA"/>
    <w:rsid w:val="0011297A"/>
    <w:rsid w:val="00114472"/>
    <w:rsid w:val="001148B3"/>
    <w:rsid w:val="001150F2"/>
    <w:rsid w:val="00120D55"/>
    <w:rsid w:val="00126F9B"/>
    <w:rsid w:val="00135318"/>
    <w:rsid w:val="00140A37"/>
    <w:rsid w:val="00140BEC"/>
    <w:rsid w:val="001410E5"/>
    <w:rsid w:val="00141DFA"/>
    <w:rsid w:val="00142924"/>
    <w:rsid w:val="00147F8F"/>
    <w:rsid w:val="00154955"/>
    <w:rsid w:val="001669EE"/>
    <w:rsid w:val="0017002F"/>
    <w:rsid w:val="00170758"/>
    <w:rsid w:val="00170EC5"/>
    <w:rsid w:val="00172918"/>
    <w:rsid w:val="0017324F"/>
    <w:rsid w:val="00174657"/>
    <w:rsid w:val="001747C1"/>
    <w:rsid w:val="001770A2"/>
    <w:rsid w:val="00191007"/>
    <w:rsid w:val="0019199C"/>
    <w:rsid w:val="00193398"/>
    <w:rsid w:val="00196509"/>
    <w:rsid w:val="001A18A1"/>
    <w:rsid w:val="001A1C08"/>
    <w:rsid w:val="001A2CE3"/>
    <w:rsid w:val="001B04F2"/>
    <w:rsid w:val="001B195F"/>
    <w:rsid w:val="001B4E74"/>
    <w:rsid w:val="001C0B67"/>
    <w:rsid w:val="001C1436"/>
    <w:rsid w:val="001C2E91"/>
    <w:rsid w:val="001D073B"/>
    <w:rsid w:val="001D1275"/>
    <w:rsid w:val="001D4813"/>
    <w:rsid w:val="001D73A1"/>
    <w:rsid w:val="001E502A"/>
    <w:rsid w:val="001F046A"/>
    <w:rsid w:val="001F388A"/>
    <w:rsid w:val="00200417"/>
    <w:rsid w:val="002008C1"/>
    <w:rsid w:val="00200C8F"/>
    <w:rsid w:val="00201D9F"/>
    <w:rsid w:val="00203567"/>
    <w:rsid w:val="00203C58"/>
    <w:rsid w:val="0020711E"/>
    <w:rsid w:val="00207DF5"/>
    <w:rsid w:val="00213AE1"/>
    <w:rsid w:val="0021611C"/>
    <w:rsid w:val="00216721"/>
    <w:rsid w:val="00221422"/>
    <w:rsid w:val="002224B8"/>
    <w:rsid w:val="00223CFF"/>
    <w:rsid w:val="002255CA"/>
    <w:rsid w:val="002332A2"/>
    <w:rsid w:val="0023694A"/>
    <w:rsid w:val="00240744"/>
    <w:rsid w:val="00242D19"/>
    <w:rsid w:val="00246707"/>
    <w:rsid w:val="00247558"/>
    <w:rsid w:val="00250BA0"/>
    <w:rsid w:val="002524E5"/>
    <w:rsid w:val="002529F6"/>
    <w:rsid w:val="00260EFE"/>
    <w:rsid w:val="00261A5B"/>
    <w:rsid w:val="0026290C"/>
    <w:rsid w:val="00262DB0"/>
    <w:rsid w:val="00263D6C"/>
    <w:rsid w:val="002674DB"/>
    <w:rsid w:val="00270389"/>
    <w:rsid w:val="00270D56"/>
    <w:rsid w:val="00270E42"/>
    <w:rsid w:val="002718AC"/>
    <w:rsid w:val="00274972"/>
    <w:rsid w:val="002773BF"/>
    <w:rsid w:val="00280933"/>
    <w:rsid w:val="00285F50"/>
    <w:rsid w:val="00287BD3"/>
    <w:rsid w:val="00297219"/>
    <w:rsid w:val="002977A0"/>
    <w:rsid w:val="002A77F0"/>
    <w:rsid w:val="002A7A47"/>
    <w:rsid w:val="002B1FF6"/>
    <w:rsid w:val="002B36B3"/>
    <w:rsid w:val="002B46FC"/>
    <w:rsid w:val="002C1115"/>
    <w:rsid w:val="002C31BF"/>
    <w:rsid w:val="002D1495"/>
    <w:rsid w:val="002D4B26"/>
    <w:rsid w:val="002E0CD7"/>
    <w:rsid w:val="002E4EDD"/>
    <w:rsid w:val="002F0236"/>
    <w:rsid w:val="00300606"/>
    <w:rsid w:val="00305886"/>
    <w:rsid w:val="00311192"/>
    <w:rsid w:val="00312F39"/>
    <w:rsid w:val="0032041C"/>
    <w:rsid w:val="003227B6"/>
    <w:rsid w:val="00327EEF"/>
    <w:rsid w:val="00331E6D"/>
    <w:rsid w:val="00332206"/>
    <w:rsid w:val="003330AF"/>
    <w:rsid w:val="0034133F"/>
    <w:rsid w:val="0034356D"/>
    <w:rsid w:val="00343876"/>
    <w:rsid w:val="00346F26"/>
    <w:rsid w:val="0034719F"/>
    <w:rsid w:val="00350793"/>
    <w:rsid w:val="00356171"/>
    <w:rsid w:val="003571D8"/>
    <w:rsid w:val="00357BC6"/>
    <w:rsid w:val="00361422"/>
    <w:rsid w:val="003621F4"/>
    <w:rsid w:val="0036328D"/>
    <w:rsid w:val="00364112"/>
    <w:rsid w:val="00365EAB"/>
    <w:rsid w:val="003668A7"/>
    <w:rsid w:val="003766F3"/>
    <w:rsid w:val="00385973"/>
    <w:rsid w:val="003956C6"/>
    <w:rsid w:val="0039583E"/>
    <w:rsid w:val="003A0309"/>
    <w:rsid w:val="003A2829"/>
    <w:rsid w:val="003A45DA"/>
    <w:rsid w:val="003A67AF"/>
    <w:rsid w:val="003A7547"/>
    <w:rsid w:val="003B05C2"/>
    <w:rsid w:val="003B435F"/>
    <w:rsid w:val="003C08C0"/>
    <w:rsid w:val="003C33F2"/>
    <w:rsid w:val="003D0F2E"/>
    <w:rsid w:val="003D327E"/>
    <w:rsid w:val="003D4B38"/>
    <w:rsid w:val="003D4F28"/>
    <w:rsid w:val="003E0D9E"/>
    <w:rsid w:val="003E2043"/>
    <w:rsid w:val="003E394E"/>
    <w:rsid w:val="003E4089"/>
    <w:rsid w:val="003E492D"/>
    <w:rsid w:val="003E6B77"/>
    <w:rsid w:val="003F2677"/>
    <w:rsid w:val="003F78F1"/>
    <w:rsid w:val="0040552F"/>
    <w:rsid w:val="00405D41"/>
    <w:rsid w:val="00416762"/>
    <w:rsid w:val="00423140"/>
    <w:rsid w:val="00430B3E"/>
    <w:rsid w:val="00434402"/>
    <w:rsid w:val="00436BA4"/>
    <w:rsid w:val="00442178"/>
    <w:rsid w:val="004455E2"/>
    <w:rsid w:val="004466F3"/>
    <w:rsid w:val="00446841"/>
    <w:rsid w:val="00446DC0"/>
    <w:rsid w:val="0045056B"/>
    <w:rsid w:val="00450F07"/>
    <w:rsid w:val="00453ACA"/>
    <w:rsid w:val="00453CD3"/>
    <w:rsid w:val="0045563C"/>
    <w:rsid w:val="00457199"/>
    <w:rsid w:val="004572FC"/>
    <w:rsid w:val="00460660"/>
    <w:rsid w:val="00461DA3"/>
    <w:rsid w:val="004641DF"/>
    <w:rsid w:val="00465115"/>
    <w:rsid w:val="004663AE"/>
    <w:rsid w:val="004669C7"/>
    <w:rsid w:val="004747AF"/>
    <w:rsid w:val="00477B9D"/>
    <w:rsid w:val="00480CB1"/>
    <w:rsid w:val="004832E2"/>
    <w:rsid w:val="004855BF"/>
    <w:rsid w:val="00486107"/>
    <w:rsid w:val="00491827"/>
    <w:rsid w:val="00493BD6"/>
    <w:rsid w:val="00496E3E"/>
    <w:rsid w:val="004A0E68"/>
    <w:rsid w:val="004A15C5"/>
    <w:rsid w:val="004A7710"/>
    <w:rsid w:val="004C0AB4"/>
    <w:rsid w:val="004C0E67"/>
    <w:rsid w:val="004C1BBC"/>
    <w:rsid w:val="004C20C3"/>
    <w:rsid w:val="004C35DA"/>
    <w:rsid w:val="004C4399"/>
    <w:rsid w:val="004C5DD6"/>
    <w:rsid w:val="004C61C9"/>
    <w:rsid w:val="004C787C"/>
    <w:rsid w:val="004D2FAC"/>
    <w:rsid w:val="004D5170"/>
    <w:rsid w:val="004D51BD"/>
    <w:rsid w:val="004E7A1F"/>
    <w:rsid w:val="004F2FFE"/>
    <w:rsid w:val="004F4B9B"/>
    <w:rsid w:val="005054AC"/>
    <w:rsid w:val="00511AB9"/>
    <w:rsid w:val="00520FE8"/>
    <w:rsid w:val="00521D9D"/>
    <w:rsid w:val="00523BB5"/>
    <w:rsid w:val="00523EA7"/>
    <w:rsid w:val="005262AC"/>
    <w:rsid w:val="0054018C"/>
    <w:rsid w:val="005406EB"/>
    <w:rsid w:val="00540F20"/>
    <w:rsid w:val="0054517C"/>
    <w:rsid w:val="00546FBC"/>
    <w:rsid w:val="00553375"/>
    <w:rsid w:val="005547A5"/>
    <w:rsid w:val="00555453"/>
    <w:rsid w:val="00557CAE"/>
    <w:rsid w:val="00557DBF"/>
    <w:rsid w:val="00560002"/>
    <w:rsid w:val="00560389"/>
    <w:rsid w:val="005667D4"/>
    <w:rsid w:val="005677F8"/>
    <w:rsid w:val="0057364E"/>
    <w:rsid w:val="005736B7"/>
    <w:rsid w:val="00575E5A"/>
    <w:rsid w:val="00581024"/>
    <w:rsid w:val="00582BE8"/>
    <w:rsid w:val="005850DB"/>
    <w:rsid w:val="00594118"/>
    <w:rsid w:val="00595086"/>
    <w:rsid w:val="005A236B"/>
    <w:rsid w:val="005A6965"/>
    <w:rsid w:val="005B052C"/>
    <w:rsid w:val="005B2F81"/>
    <w:rsid w:val="005B4D80"/>
    <w:rsid w:val="005B55B2"/>
    <w:rsid w:val="005B5827"/>
    <w:rsid w:val="005B6C50"/>
    <w:rsid w:val="005C1916"/>
    <w:rsid w:val="005C2A4E"/>
    <w:rsid w:val="005C4DB4"/>
    <w:rsid w:val="005D04B9"/>
    <w:rsid w:val="005D1D24"/>
    <w:rsid w:val="005D632F"/>
    <w:rsid w:val="005D6655"/>
    <w:rsid w:val="005D715D"/>
    <w:rsid w:val="005E0857"/>
    <w:rsid w:val="005E1775"/>
    <w:rsid w:val="005E1B17"/>
    <w:rsid w:val="005E1F2D"/>
    <w:rsid w:val="005E38B3"/>
    <w:rsid w:val="005E4225"/>
    <w:rsid w:val="005F14DF"/>
    <w:rsid w:val="005F4418"/>
    <w:rsid w:val="005F5481"/>
    <w:rsid w:val="005F6815"/>
    <w:rsid w:val="00606FBD"/>
    <w:rsid w:val="0061068E"/>
    <w:rsid w:val="00613CF2"/>
    <w:rsid w:val="0061796D"/>
    <w:rsid w:val="00621395"/>
    <w:rsid w:val="00622012"/>
    <w:rsid w:val="00623AE1"/>
    <w:rsid w:val="006255A9"/>
    <w:rsid w:val="00630AB4"/>
    <w:rsid w:val="00634FB9"/>
    <w:rsid w:val="006377C6"/>
    <w:rsid w:val="006410FF"/>
    <w:rsid w:val="00643BEC"/>
    <w:rsid w:val="006502F4"/>
    <w:rsid w:val="006535DA"/>
    <w:rsid w:val="00654042"/>
    <w:rsid w:val="0065610E"/>
    <w:rsid w:val="00660AD3"/>
    <w:rsid w:val="00664659"/>
    <w:rsid w:val="0066651A"/>
    <w:rsid w:val="00667AEC"/>
    <w:rsid w:val="006718D2"/>
    <w:rsid w:val="00671DF5"/>
    <w:rsid w:val="0067623D"/>
    <w:rsid w:val="006803C6"/>
    <w:rsid w:val="006956DE"/>
    <w:rsid w:val="0069657A"/>
    <w:rsid w:val="00697D91"/>
    <w:rsid w:val="006A07C7"/>
    <w:rsid w:val="006A5570"/>
    <w:rsid w:val="006A689C"/>
    <w:rsid w:val="006B12E5"/>
    <w:rsid w:val="006B1FD5"/>
    <w:rsid w:val="006B3A88"/>
    <w:rsid w:val="006B3D79"/>
    <w:rsid w:val="006B4A4B"/>
    <w:rsid w:val="006B5752"/>
    <w:rsid w:val="006B6764"/>
    <w:rsid w:val="006C026D"/>
    <w:rsid w:val="006C2153"/>
    <w:rsid w:val="006C240C"/>
    <w:rsid w:val="006C5798"/>
    <w:rsid w:val="006C63FD"/>
    <w:rsid w:val="006D0E9C"/>
    <w:rsid w:val="006D3338"/>
    <w:rsid w:val="006E0578"/>
    <w:rsid w:val="006E1E5B"/>
    <w:rsid w:val="006E314D"/>
    <w:rsid w:val="006E71B7"/>
    <w:rsid w:val="006F385E"/>
    <w:rsid w:val="00700C7A"/>
    <w:rsid w:val="00700F3F"/>
    <w:rsid w:val="007021DC"/>
    <w:rsid w:val="00702822"/>
    <w:rsid w:val="007061F6"/>
    <w:rsid w:val="00710723"/>
    <w:rsid w:val="0071131E"/>
    <w:rsid w:val="0071556E"/>
    <w:rsid w:val="00717318"/>
    <w:rsid w:val="00720CB3"/>
    <w:rsid w:val="00723ED1"/>
    <w:rsid w:val="007265A9"/>
    <w:rsid w:val="00730780"/>
    <w:rsid w:val="007313AE"/>
    <w:rsid w:val="007314D5"/>
    <w:rsid w:val="0073595F"/>
    <w:rsid w:val="00741239"/>
    <w:rsid w:val="00741469"/>
    <w:rsid w:val="00743525"/>
    <w:rsid w:val="007443A7"/>
    <w:rsid w:val="00746D66"/>
    <w:rsid w:val="00760C78"/>
    <w:rsid w:val="0076286B"/>
    <w:rsid w:val="007651DF"/>
    <w:rsid w:val="007664A1"/>
    <w:rsid w:val="00766846"/>
    <w:rsid w:val="00770BD1"/>
    <w:rsid w:val="0077209F"/>
    <w:rsid w:val="007726C3"/>
    <w:rsid w:val="0077673A"/>
    <w:rsid w:val="00776B20"/>
    <w:rsid w:val="007846E1"/>
    <w:rsid w:val="00785D6D"/>
    <w:rsid w:val="00790274"/>
    <w:rsid w:val="00793190"/>
    <w:rsid w:val="00793953"/>
    <w:rsid w:val="00797916"/>
    <w:rsid w:val="007A1D26"/>
    <w:rsid w:val="007A5172"/>
    <w:rsid w:val="007A6E8B"/>
    <w:rsid w:val="007B2700"/>
    <w:rsid w:val="007B570C"/>
    <w:rsid w:val="007C56BF"/>
    <w:rsid w:val="007D0BD6"/>
    <w:rsid w:val="007D2486"/>
    <w:rsid w:val="007D6FF2"/>
    <w:rsid w:val="007E3370"/>
    <w:rsid w:val="007E4A6E"/>
    <w:rsid w:val="007E5335"/>
    <w:rsid w:val="007E5CB6"/>
    <w:rsid w:val="007E5EF9"/>
    <w:rsid w:val="007F00C0"/>
    <w:rsid w:val="007F039B"/>
    <w:rsid w:val="007F2010"/>
    <w:rsid w:val="007F271E"/>
    <w:rsid w:val="007F56A7"/>
    <w:rsid w:val="008018FB"/>
    <w:rsid w:val="00801F03"/>
    <w:rsid w:val="00804D18"/>
    <w:rsid w:val="00806254"/>
    <w:rsid w:val="0080660D"/>
    <w:rsid w:val="00807D8F"/>
    <w:rsid w:val="00807DD0"/>
    <w:rsid w:val="00816FD5"/>
    <w:rsid w:val="00817BC8"/>
    <w:rsid w:val="00833CDF"/>
    <w:rsid w:val="008348E7"/>
    <w:rsid w:val="0084267C"/>
    <w:rsid w:val="008431B3"/>
    <w:rsid w:val="00843650"/>
    <w:rsid w:val="008440DC"/>
    <w:rsid w:val="00847DED"/>
    <w:rsid w:val="00851C94"/>
    <w:rsid w:val="0085366B"/>
    <w:rsid w:val="0085369B"/>
    <w:rsid w:val="00863D7A"/>
    <w:rsid w:val="00865E6C"/>
    <w:rsid w:val="00866090"/>
    <w:rsid w:val="00876F46"/>
    <w:rsid w:val="00877761"/>
    <w:rsid w:val="00883C8F"/>
    <w:rsid w:val="008900F5"/>
    <w:rsid w:val="00891A0A"/>
    <w:rsid w:val="00896F3E"/>
    <w:rsid w:val="008A0C41"/>
    <w:rsid w:val="008A3568"/>
    <w:rsid w:val="008A6DEA"/>
    <w:rsid w:val="008B134E"/>
    <w:rsid w:val="008B6FD1"/>
    <w:rsid w:val="008C4A91"/>
    <w:rsid w:val="008C6793"/>
    <w:rsid w:val="008C7347"/>
    <w:rsid w:val="008D03B9"/>
    <w:rsid w:val="008D6CFC"/>
    <w:rsid w:val="008E4639"/>
    <w:rsid w:val="008E5C11"/>
    <w:rsid w:val="008E7B50"/>
    <w:rsid w:val="008F18D6"/>
    <w:rsid w:val="008F48DD"/>
    <w:rsid w:val="008F5E43"/>
    <w:rsid w:val="00904780"/>
    <w:rsid w:val="00906A4F"/>
    <w:rsid w:val="009149EF"/>
    <w:rsid w:val="00915F55"/>
    <w:rsid w:val="00916337"/>
    <w:rsid w:val="00922385"/>
    <w:rsid w:val="009223DF"/>
    <w:rsid w:val="009309F4"/>
    <w:rsid w:val="009337B4"/>
    <w:rsid w:val="00934FFA"/>
    <w:rsid w:val="00936091"/>
    <w:rsid w:val="009360A0"/>
    <w:rsid w:val="00940D8A"/>
    <w:rsid w:val="0095549F"/>
    <w:rsid w:val="00957740"/>
    <w:rsid w:val="00962258"/>
    <w:rsid w:val="009649CB"/>
    <w:rsid w:val="0096712F"/>
    <w:rsid w:val="009678B7"/>
    <w:rsid w:val="00972636"/>
    <w:rsid w:val="009764BD"/>
    <w:rsid w:val="00977AB1"/>
    <w:rsid w:val="00981382"/>
    <w:rsid w:val="00983950"/>
    <w:rsid w:val="00985217"/>
    <w:rsid w:val="009860D6"/>
    <w:rsid w:val="00987B76"/>
    <w:rsid w:val="0099265A"/>
    <w:rsid w:val="00992D9C"/>
    <w:rsid w:val="00994C23"/>
    <w:rsid w:val="0099616F"/>
    <w:rsid w:val="00996CB8"/>
    <w:rsid w:val="00997DA8"/>
    <w:rsid w:val="009A5098"/>
    <w:rsid w:val="009B0D14"/>
    <w:rsid w:val="009B2E97"/>
    <w:rsid w:val="009C1B84"/>
    <w:rsid w:val="009C442C"/>
    <w:rsid w:val="009D5267"/>
    <w:rsid w:val="009D68DD"/>
    <w:rsid w:val="009E07F4"/>
    <w:rsid w:val="009E4B29"/>
    <w:rsid w:val="009E6BEA"/>
    <w:rsid w:val="009F309B"/>
    <w:rsid w:val="009F392E"/>
    <w:rsid w:val="00A020A0"/>
    <w:rsid w:val="00A04617"/>
    <w:rsid w:val="00A0528D"/>
    <w:rsid w:val="00A05E9B"/>
    <w:rsid w:val="00A10829"/>
    <w:rsid w:val="00A15630"/>
    <w:rsid w:val="00A207ED"/>
    <w:rsid w:val="00A213AE"/>
    <w:rsid w:val="00A23102"/>
    <w:rsid w:val="00A247D1"/>
    <w:rsid w:val="00A33570"/>
    <w:rsid w:val="00A3473F"/>
    <w:rsid w:val="00A47C17"/>
    <w:rsid w:val="00A50641"/>
    <w:rsid w:val="00A52429"/>
    <w:rsid w:val="00A52BB2"/>
    <w:rsid w:val="00A530BF"/>
    <w:rsid w:val="00A61127"/>
    <w:rsid w:val="00A6177B"/>
    <w:rsid w:val="00A66136"/>
    <w:rsid w:val="00A66BCF"/>
    <w:rsid w:val="00A71189"/>
    <w:rsid w:val="00A72717"/>
    <w:rsid w:val="00A7464F"/>
    <w:rsid w:val="00A753ED"/>
    <w:rsid w:val="00A77716"/>
    <w:rsid w:val="00A812B8"/>
    <w:rsid w:val="00A85CC4"/>
    <w:rsid w:val="00A9491D"/>
    <w:rsid w:val="00A94C2F"/>
    <w:rsid w:val="00A96440"/>
    <w:rsid w:val="00A9771B"/>
    <w:rsid w:val="00AA07D2"/>
    <w:rsid w:val="00AA4CBB"/>
    <w:rsid w:val="00AA65FA"/>
    <w:rsid w:val="00AA7351"/>
    <w:rsid w:val="00AB3BB5"/>
    <w:rsid w:val="00AB667F"/>
    <w:rsid w:val="00AC0C13"/>
    <w:rsid w:val="00AC0C20"/>
    <w:rsid w:val="00AC3EF0"/>
    <w:rsid w:val="00AC4446"/>
    <w:rsid w:val="00AC5EDA"/>
    <w:rsid w:val="00AC7449"/>
    <w:rsid w:val="00AD056F"/>
    <w:rsid w:val="00AD1817"/>
    <w:rsid w:val="00AD27BF"/>
    <w:rsid w:val="00AD4B47"/>
    <w:rsid w:val="00AD66CD"/>
    <w:rsid w:val="00AD6731"/>
    <w:rsid w:val="00AE2039"/>
    <w:rsid w:val="00AE3226"/>
    <w:rsid w:val="00AE6C45"/>
    <w:rsid w:val="00AE7CE7"/>
    <w:rsid w:val="00AF1414"/>
    <w:rsid w:val="00B008D5"/>
    <w:rsid w:val="00B02CF9"/>
    <w:rsid w:val="00B03ADA"/>
    <w:rsid w:val="00B06ABA"/>
    <w:rsid w:val="00B06CB2"/>
    <w:rsid w:val="00B06D94"/>
    <w:rsid w:val="00B114E0"/>
    <w:rsid w:val="00B13EBB"/>
    <w:rsid w:val="00B14C64"/>
    <w:rsid w:val="00B15D0D"/>
    <w:rsid w:val="00B17946"/>
    <w:rsid w:val="00B34E92"/>
    <w:rsid w:val="00B43884"/>
    <w:rsid w:val="00B4390A"/>
    <w:rsid w:val="00B507ED"/>
    <w:rsid w:val="00B75EE1"/>
    <w:rsid w:val="00B77481"/>
    <w:rsid w:val="00B830AC"/>
    <w:rsid w:val="00B84210"/>
    <w:rsid w:val="00B8518B"/>
    <w:rsid w:val="00B87459"/>
    <w:rsid w:val="00BA11C8"/>
    <w:rsid w:val="00BA4BFB"/>
    <w:rsid w:val="00BB03FE"/>
    <w:rsid w:val="00BB4488"/>
    <w:rsid w:val="00BB4A12"/>
    <w:rsid w:val="00BC0CF5"/>
    <w:rsid w:val="00BC7E9A"/>
    <w:rsid w:val="00BD4F39"/>
    <w:rsid w:val="00BD5333"/>
    <w:rsid w:val="00BD7E91"/>
    <w:rsid w:val="00BD7F0D"/>
    <w:rsid w:val="00BE07AD"/>
    <w:rsid w:val="00BE1C40"/>
    <w:rsid w:val="00BE42D7"/>
    <w:rsid w:val="00BE5C8E"/>
    <w:rsid w:val="00BF135F"/>
    <w:rsid w:val="00BF1798"/>
    <w:rsid w:val="00BF2B1A"/>
    <w:rsid w:val="00BF71CC"/>
    <w:rsid w:val="00C00F43"/>
    <w:rsid w:val="00C013E1"/>
    <w:rsid w:val="00C02D0A"/>
    <w:rsid w:val="00C03A6E"/>
    <w:rsid w:val="00C04B27"/>
    <w:rsid w:val="00C06D2E"/>
    <w:rsid w:val="00C06DCC"/>
    <w:rsid w:val="00C107A2"/>
    <w:rsid w:val="00C1082F"/>
    <w:rsid w:val="00C1460F"/>
    <w:rsid w:val="00C2095D"/>
    <w:rsid w:val="00C20EFA"/>
    <w:rsid w:val="00C226C0"/>
    <w:rsid w:val="00C23B9B"/>
    <w:rsid w:val="00C25ABF"/>
    <w:rsid w:val="00C3473D"/>
    <w:rsid w:val="00C35CD3"/>
    <w:rsid w:val="00C37A11"/>
    <w:rsid w:val="00C419BC"/>
    <w:rsid w:val="00C44F6A"/>
    <w:rsid w:val="00C4736C"/>
    <w:rsid w:val="00C6198E"/>
    <w:rsid w:val="00C630E0"/>
    <w:rsid w:val="00C706D8"/>
    <w:rsid w:val="00C76A7D"/>
    <w:rsid w:val="00C773AE"/>
    <w:rsid w:val="00C773B1"/>
    <w:rsid w:val="00C778A5"/>
    <w:rsid w:val="00C77D7B"/>
    <w:rsid w:val="00C80323"/>
    <w:rsid w:val="00C83327"/>
    <w:rsid w:val="00C833BE"/>
    <w:rsid w:val="00C8470F"/>
    <w:rsid w:val="00C87B40"/>
    <w:rsid w:val="00C903D9"/>
    <w:rsid w:val="00C93A02"/>
    <w:rsid w:val="00C9487A"/>
    <w:rsid w:val="00C95162"/>
    <w:rsid w:val="00C97ED3"/>
    <w:rsid w:val="00CA0815"/>
    <w:rsid w:val="00CA2EDC"/>
    <w:rsid w:val="00CA3B6B"/>
    <w:rsid w:val="00CA54B7"/>
    <w:rsid w:val="00CA6DE6"/>
    <w:rsid w:val="00CC2921"/>
    <w:rsid w:val="00CC6BEC"/>
    <w:rsid w:val="00CC726B"/>
    <w:rsid w:val="00CC7A93"/>
    <w:rsid w:val="00CD1FC4"/>
    <w:rsid w:val="00CD2002"/>
    <w:rsid w:val="00CD5280"/>
    <w:rsid w:val="00CF2609"/>
    <w:rsid w:val="00CF51DE"/>
    <w:rsid w:val="00D00745"/>
    <w:rsid w:val="00D01D02"/>
    <w:rsid w:val="00D034A0"/>
    <w:rsid w:val="00D110B6"/>
    <w:rsid w:val="00D21061"/>
    <w:rsid w:val="00D231AD"/>
    <w:rsid w:val="00D237D6"/>
    <w:rsid w:val="00D25715"/>
    <w:rsid w:val="00D2683F"/>
    <w:rsid w:val="00D279E9"/>
    <w:rsid w:val="00D31458"/>
    <w:rsid w:val="00D359D7"/>
    <w:rsid w:val="00D4108E"/>
    <w:rsid w:val="00D47437"/>
    <w:rsid w:val="00D47B60"/>
    <w:rsid w:val="00D56C0C"/>
    <w:rsid w:val="00D6163D"/>
    <w:rsid w:val="00D6182C"/>
    <w:rsid w:val="00D618DE"/>
    <w:rsid w:val="00D831A3"/>
    <w:rsid w:val="00D90BF8"/>
    <w:rsid w:val="00D9394F"/>
    <w:rsid w:val="00D939D1"/>
    <w:rsid w:val="00DA2D96"/>
    <w:rsid w:val="00DA3711"/>
    <w:rsid w:val="00DB4577"/>
    <w:rsid w:val="00DD0F24"/>
    <w:rsid w:val="00DD3000"/>
    <w:rsid w:val="00DD3D18"/>
    <w:rsid w:val="00DD46F3"/>
    <w:rsid w:val="00DD7C5C"/>
    <w:rsid w:val="00DE2540"/>
    <w:rsid w:val="00DE49F2"/>
    <w:rsid w:val="00DE504D"/>
    <w:rsid w:val="00DE5224"/>
    <w:rsid w:val="00DE56F2"/>
    <w:rsid w:val="00DF116D"/>
    <w:rsid w:val="00DF6B0D"/>
    <w:rsid w:val="00E06F11"/>
    <w:rsid w:val="00E14795"/>
    <w:rsid w:val="00E16FF7"/>
    <w:rsid w:val="00E26656"/>
    <w:rsid w:val="00E30B20"/>
    <w:rsid w:val="00E35C37"/>
    <w:rsid w:val="00E35FDD"/>
    <w:rsid w:val="00E440D0"/>
    <w:rsid w:val="00E45ACC"/>
    <w:rsid w:val="00E52CB5"/>
    <w:rsid w:val="00E55D1B"/>
    <w:rsid w:val="00E6758F"/>
    <w:rsid w:val="00E816AE"/>
    <w:rsid w:val="00E827CC"/>
    <w:rsid w:val="00E834D2"/>
    <w:rsid w:val="00E90A65"/>
    <w:rsid w:val="00E91042"/>
    <w:rsid w:val="00E918F5"/>
    <w:rsid w:val="00E92B9C"/>
    <w:rsid w:val="00EB104F"/>
    <w:rsid w:val="00EB35F5"/>
    <w:rsid w:val="00EB6249"/>
    <w:rsid w:val="00EB6329"/>
    <w:rsid w:val="00EB6BA0"/>
    <w:rsid w:val="00ED02A3"/>
    <w:rsid w:val="00ED14BD"/>
    <w:rsid w:val="00EE2F0C"/>
    <w:rsid w:val="00EE51C9"/>
    <w:rsid w:val="00EE6583"/>
    <w:rsid w:val="00F016C7"/>
    <w:rsid w:val="00F11304"/>
    <w:rsid w:val="00F12DEC"/>
    <w:rsid w:val="00F1715C"/>
    <w:rsid w:val="00F26FD0"/>
    <w:rsid w:val="00F273A1"/>
    <w:rsid w:val="00F30C9F"/>
    <w:rsid w:val="00F310F8"/>
    <w:rsid w:val="00F3287D"/>
    <w:rsid w:val="00F342B8"/>
    <w:rsid w:val="00F35939"/>
    <w:rsid w:val="00F40D38"/>
    <w:rsid w:val="00F4200F"/>
    <w:rsid w:val="00F45607"/>
    <w:rsid w:val="00F475E3"/>
    <w:rsid w:val="00F5041B"/>
    <w:rsid w:val="00F551A8"/>
    <w:rsid w:val="00F55E33"/>
    <w:rsid w:val="00F659EB"/>
    <w:rsid w:val="00F70D63"/>
    <w:rsid w:val="00F724B0"/>
    <w:rsid w:val="00F73C7A"/>
    <w:rsid w:val="00F86BA6"/>
    <w:rsid w:val="00F90F40"/>
    <w:rsid w:val="00F91D89"/>
    <w:rsid w:val="00FA0DE0"/>
    <w:rsid w:val="00FA3806"/>
    <w:rsid w:val="00FA416F"/>
    <w:rsid w:val="00FA4B7D"/>
    <w:rsid w:val="00FA79E8"/>
    <w:rsid w:val="00FB271B"/>
    <w:rsid w:val="00FB6342"/>
    <w:rsid w:val="00FB6EB5"/>
    <w:rsid w:val="00FC1862"/>
    <w:rsid w:val="00FC524C"/>
    <w:rsid w:val="00FC6389"/>
    <w:rsid w:val="00FC77D2"/>
    <w:rsid w:val="00FC7FE4"/>
    <w:rsid w:val="00FD436D"/>
    <w:rsid w:val="00FE21E8"/>
    <w:rsid w:val="00FF1A02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D5164F"/>
  <w14:defaultImageDpi w14:val="330"/>
  <w15:docId w15:val="{76C4A50D-0300-4EB4-96C8-755F06C0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30AC"/>
  </w:style>
  <w:style w:type="paragraph" w:styleId="Nadpis1">
    <w:name w:val="heading 1"/>
    <w:basedOn w:val="Normln"/>
    <w:next w:val="Normln"/>
    <w:link w:val="Nadpis1Char"/>
    <w:uiPriority w:val="8"/>
    <w:qFormat/>
    <w:rsid w:val="009337B4"/>
    <w:pPr>
      <w:keepNext/>
      <w:keepLines/>
      <w:numPr>
        <w:numId w:val="6"/>
      </w:numPr>
      <w:suppressAutoHyphens/>
      <w:spacing w:before="320" w:after="1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8"/>
    <w:unhideWhenUsed/>
    <w:qFormat/>
    <w:rsid w:val="00081652"/>
    <w:pPr>
      <w:keepNext/>
      <w:keepLines/>
      <w:numPr>
        <w:ilvl w:val="1"/>
        <w:numId w:val="6"/>
      </w:numP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8"/>
    <w:unhideWhenUsed/>
    <w:qFormat/>
    <w:rsid w:val="00081652"/>
    <w:pPr>
      <w:keepNext/>
      <w:keepLines/>
      <w:numPr>
        <w:ilvl w:val="2"/>
        <w:numId w:val="6"/>
      </w:numPr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8"/>
    <w:unhideWhenUsed/>
    <w:qFormat/>
    <w:rsid w:val="00EB6BA0"/>
    <w:pPr>
      <w:keepNext/>
      <w:keepLines/>
      <w:numPr>
        <w:ilvl w:val="3"/>
        <w:numId w:val="6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8"/>
    <w:unhideWhenUsed/>
    <w:qFormat/>
    <w:rsid w:val="007846E1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8"/>
    <w:unhideWhenUsed/>
    <w:qFormat/>
    <w:rsid w:val="00710723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8"/>
    <w:unhideWhenUsed/>
    <w:qFormat/>
    <w:rsid w:val="00710723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8"/>
    <w:unhideWhenUsed/>
    <w:qFormat/>
    <w:rsid w:val="00710723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8"/>
    <w:semiHidden/>
    <w:unhideWhenUsed/>
    <w:qFormat/>
    <w:rsid w:val="00710723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C107A2"/>
    <w:pPr>
      <w:tabs>
        <w:tab w:val="left" w:pos="851"/>
        <w:tab w:val="right" w:pos="7825"/>
        <w:tab w:val="right" w:pos="8675"/>
      </w:tabs>
      <w:spacing w:after="0" w:line="240" w:lineRule="auto"/>
    </w:pPr>
    <w:rPr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C107A2"/>
    <w:rPr>
      <w:sz w:val="14"/>
    </w:rPr>
  </w:style>
  <w:style w:type="character" w:customStyle="1" w:styleId="Nadpis1Char">
    <w:name w:val="Nadpis 1 Char"/>
    <w:basedOn w:val="Standardnpsmoodstavce"/>
    <w:link w:val="Nadpis1"/>
    <w:uiPriority w:val="8"/>
    <w:rsid w:val="00FC7FE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8"/>
    <w:rsid w:val="0008165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8"/>
    <w:rsid w:val="0008165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8"/>
    <w:rsid w:val="00FC7FE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8"/>
    <w:rsid w:val="00FC7FE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8"/>
    <w:rsid w:val="00FC7FE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8"/>
    <w:rsid w:val="00FC7FE4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8"/>
    <w:semiHidden/>
    <w:rsid w:val="00FC7FE4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8"/>
    <w:semiHidden/>
    <w:rsid w:val="00FC7FE4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20"/>
    <w:qFormat/>
    <w:rsid w:val="00710723"/>
    <w:rPr>
      <w:i w:val="0"/>
      <w:iCs/>
      <w:color w:val="00A1E0" w:themeColor="accent3"/>
    </w:rPr>
  </w:style>
  <w:style w:type="paragraph" w:styleId="Bezmezer">
    <w:name w:val="No Spacing"/>
    <w:link w:val="BezmezerChar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93398"/>
    <w:pPr>
      <w:spacing w:after="14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93398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120D55"/>
    <w:pPr>
      <w:keepLines/>
      <w:suppressAutoHyphens/>
      <w:spacing w:before="120" w:after="0" w:line="240" w:lineRule="auto"/>
      <w:contextualSpacing/>
    </w:pPr>
    <w:rPr>
      <w:rFonts w:asciiTheme="majorHAnsi" w:eastAsiaTheme="majorEastAsia" w:hAnsiTheme="majorHAnsi" w:cstheme="majorBidi"/>
      <w:b/>
      <w:color w:val="002B59" w:themeColor="accent1"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1"/>
    <w:rsid w:val="00FC7FE4"/>
    <w:rPr>
      <w:rFonts w:asciiTheme="majorHAnsi" w:eastAsiaTheme="majorEastAsia" w:hAnsiTheme="majorHAnsi" w:cstheme="majorBidi"/>
      <w:b/>
      <w:color w:val="002B59" w:themeColor="accent1"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2"/>
    <w:semiHidden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2"/>
    <w:semiHidden/>
    <w:rsid w:val="00FC7FE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81652"/>
    <w:pPr>
      <w:pBdr>
        <w:top w:val="single" w:sz="12" w:space="10" w:color="00A1E0" w:themeColor="accent3"/>
        <w:bottom w:val="single" w:sz="12" w:space="10" w:color="00A1E0" w:themeColor="accent3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81652"/>
    <w:rPr>
      <w:b/>
      <w:iCs/>
    </w:rPr>
  </w:style>
  <w:style w:type="paragraph" w:styleId="Titulek">
    <w:name w:val="caption"/>
    <w:basedOn w:val="Normln"/>
    <w:next w:val="Normln"/>
    <w:uiPriority w:val="10"/>
    <w:unhideWhenUsed/>
    <w:qFormat/>
    <w:rsid w:val="00AF1414"/>
    <w:pPr>
      <w:suppressAutoHyphens/>
      <w:spacing w:before="60" w:after="280" w:line="240" w:lineRule="auto"/>
    </w:pPr>
    <w:rPr>
      <w:b/>
      <w:iCs/>
      <w:color w:val="000000" w:themeColor="text1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2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9"/>
    <w:qFormat/>
    <w:rsid w:val="00851C94"/>
    <w:pPr>
      <w:spacing w:after="120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FA3806"/>
    <w:pPr>
      <w:tabs>
        <w:tab w:val="left" w:pos="993"/>
        <w:tab w:val="right" w:leader="dot" w:pos="8664"/>
      </w:tabs>
      <w:spacing w:after="100"/>
      <w:ind w:left="992" w:right="851" w:hanging="652"/>
    </w:pPr>
    <w:rPr>
      <w:noProof/>
    </w:rPr>
  </w:style>
  <w:style w:type="paragraph" w:styleId="Obsah1">
    <w:name w:val="toc 1"/>
    <w:basedOn w:val="Normln"/>
    <w:next w:val="Normln"/>
    <w:autoRedefine/>
    <w:uiPriority w:val="39"/>
    <w:unhideWhenUsed/>
    <w:rsid w:val="00C06D2E"/>
    <w:pPr>
      <w:tabs>
        <w:tab w:val="left" w:pos="360"/>
        <w:tab w:val="right" w:leader="dot" w:pos="8664"/>
      </w:tabs>
      <w:spacing w:after="100"/>
      <w:ind w:right="851"/>
    </w:pPr>
    <w:rPr>
      <w:noProof/>
    </w:rPr>
  </w:style>
  <w:style w:type="paragraph" w:styleId="Obsah3">
    <w:name w:val="toc 3"/>
    <w:basedOn w:val="Normln"/>
    <w:next w:val="Normln"/>
    <w:autoRedefine/>
    <w:uiPriority w:val="39"/>
    <w:unhideWhenUsed/>
    <w:rsid w:val="00FA3806"/>
    <w:pPr>
      <w:tabs>
        <w:tab w:val="left" w:pos="1843"/>
        <w:tab w:val="right" w:leader="dot" w:pos="8664"/>
      </w:tabs>
      <w:spacing w:after="100"/>
      <w:ind w:left="1843" w:right="851" w:hanging="851"/>
    </w:pPr>
    <w:rPr>
      <w:noProof/>
    </w:r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1neuvedenvobsahu"/>
    <w:next w:val="Normln"/>
    <w:uiPriority w:val="39"/>
    <w:unhideWhenUsed/>
    <w:qFormat/>
    <w:rsid w:val="00FA3806"/>
    <w:pPr>
      <w:spacing w:line="259" w:lineRule="auto"/>
    </w:pPr>
    <w:rPr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99"/>
    <w:rsid w:val="003C33F2"/>
    <w:rPr>
      <w:sz w:val="18"/>
    </w:rPr>
  </w:style>
  <w:style w:type="character" w:customStyle="1" w:styleId="BezmezerChar">
    <w:name w:val="Bez mezer Char"/>
    <w:basedOn w:val="Standardnpsmoodstavce"/>
    <w:link w:val="Bezmezer"/>
    <w:uiPriority w:val="1"/>
    <w:rsid w:val="00356171"/>
  </w:style>
  <w:style w:type="paragraph" w:customStyle="1" w:styleId="Stavnebourendokumentu">
    <w:name w:val="Stav nebo určení dokumentu"/>
    <w:basedOn w:val="Normln"/>
    <w:uiPriority w:val="13"/>
    <w:qFormat/>
    <w:rsid w:val="00EE2F0C"/>
    <w:pPr>
      <w:spacing w:after="0" w:line="240" w:lineRule="auto"/>
    </w:pPr>
    <w:rPr>
      <w:sz w:val="19"/>
    </w:rPr>
  </w:style>
  <w:style w:type="character" w:styleId="Zstupntext">
    <w:name w:val="Placeholder Text"/>
    <w:basedOn w:val="Standardnpsmoodstavce"/>
    <w:uiPriority w:val="99"/>
    <w:semiHidden/>
    <w:rsid w:val="00CC726B"/>
    <w:rPr>
      <w:color w:val="808080"/>
    </w:rPr>
  </w:style>
  <w:style w:type="paragraph" w:customStyle="1" w:styleId="Doplkovinformaceknzvudokumentu">
    <w:name w:val="Doplňkové informace k názvu dokumentu"/>
    <w:basedOn w:val="Druhdokumentu"/>
    <w:uiPriority w:val="12"/>
    <w:qFormat/>
    <w:rsid w:val="00060DF6"/>
    <w:pPr>
      <w:spacing w:before="240" w:after="320"/>
      <w:jc w:val="left"/>
    </w:pPr>
    <w:rPr>
      <w:color w:val="00A1E0" w:themeColor="accent3"/>
      <w:sz w:val="30"/>
    </w:rPr>
  </w:style>
  <w:style w:type="paragraph" w:customStyle="1" w:styleId="Nadpis1neuvedenvobsahu">
    <w:name w:val="Nadpis 1 neuvedený v obsahu"/>
    <w:basedOn w:val="Nadpis1"/>
    <w:uiPriority w:val="99"/>
    <w:qFormat/>
    <w:rsid w:val="00FA3806"/>
    <w:pPr>
      <w:numPr>
        <w:numId w:val="0"/>
      </w:numPr>
      <w:spacing w:after="240"/>
      <w:outlineLvl w:val="9"/>
    </w:pPr>
  </w:style>
  <w:style w:type="paragraph" w:customStyle="1" w:styleId="Seznamzkratek">
    <w:name w:val="Seznam zkratek"/>
    <w:basedOn w:val="Normln"/>
    <w:uiPriority w:val="18"/>
    <w:qFormat/>
    <w:rsid w:val="00AF1414"/>
    <w:pPr>
      <w:spacing w:before="60" w:after="60" w:line="240" w:lineRule="auto"/>
    </w:pPr>
    <w:rPr>
      <w:sz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1F38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388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388A"/>
    <w:rPr>
      <w:sz w:val="20"/>
      <w:szCs w:val="20"/>
    </w:rPr>
  </w:style>
  <w:style w:type="paragraph" w:customStyle="1" w:styleId="Nadpis1neslovan">
    <w:name w:val="Nadpis 1 nečíslovaný"/>
    <w:basedOn w:val="Nadpis1"/>
    <w:next w:val="Normln"/>
    <w:uiPriority w:val="9"/>
    <w:qFormat/>
    <w:rsid w:val="00FA3806"/>
    <w:pPr>
      <w:numPr>
        <w:numId w:val="0"/>
      </w:numPr>
    </w:pPr>
  </w:style>
  <w:style w:type="character" w:styleId="Znakapoznpodarou">
    <w:name w:val="footnote reference"/>
    <w:basedOn w:val="Standardnpsmoodstavce"/>
    <w:uiPriority w:val="99"/>
    <w:semiHidden/>
    <w:unhideWhenUsed/>
    <w:rsid w:val="00F40D38"/>
    <w:rPr>
      <w:vertAlign w:val="superscript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31E6D"/>
    <w:rPr>
      <w:color w:val="605E5C"/>
      <w:shd w:val="clear" w:color="auto" w:fill="E1DFDD"/>
    </w:rPr>
  </w:style>
  <w:style w:type="paragraph" w:customStyle="1" w:styleId="Tirnazadnstran">
    <w:name w:val="Tiráž na zadní straně"/>
    <w:basedOn w:val="Normln"/>
    <w:uiPriority w:val="24"/>
    <w:qFormat/>
    <w:rsid w:val="00331E6D"/>
    <w:pPr>
      <w:ind w:right="3571"/>
    </w:pPr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38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388A"/>
    <w:rPr>
      <w:b/>
      <w:bCs/>
      <w:sz w:val="20"/>
      <w:szCs w:val="20"/>
    </w:rPr>
  </w:style>
  <w:style w:type="paragraph" w:customStyle="1" w:styleId="Nadpis2neslovan">
    <w:name w:val="Nadpis 2 nečíslovaný"/>
    <w:basedOn w:val="Nadpis2"/>
    <w:next w:val="Normln"/>
    <w:uiPriority w:val="9"/>
    <w:unhideWhenUsed/>
    <w:qFormat/>
    <w:rsid w:val="00FC7FE4"/>
    <w:pPr>
      <w:numPr>
        <w:ilvl w:val="0"/>
        <w:numId w:val="0"/>
      </w:numPr>
    </w:pPr>
  </w:style>
  <w:style w:type="paragraph" w:customStyle="1" w:styleId="Nadpis3neslovan">
    <w:name w:val="Nadpis 3 nečíslovaný"/>
    <w:basedOn w:val="Nadpis3"/>
    <w:next w:val="Normln"/>
    <w:uiPriority w:val="9"/>
    <w:unhideWhenUsed/>
    <w:qFormat/>
    <w:rsid w:val="00FC7FE4"/>
    <w:pPr>
      <w:numPr>
        <w:ilvl w:val="0"/>
        <w:numId w:val="0"/>
      </w:numPr>
    </w:pPr>
  </w:style>
  <w:style w:type="paragraph" w:styleId="Seznamobrzk">
    <w:name w:val="table of figures"/>
    <w:basedOn w:val="Obsah1"/>
    <w:next w:val="Normln"/>
    <w:uiPriority w:val="99"/>
    <w:unhideWhenUsed/>
    <w:rsid w:val="00081652"/>
    <w:pPr>
      <w:spacing w:after="0"/>
    </w:pPr>
  </w:style>
  <w:style w:type="paragraph" w:customStyle="1" w:styleId="Nadpis2neuvedenvobsahu">
    <w:name w:val="Nadpis 2 neuvedený v obsahu"/>
    <w:basedOn w:val="Nadpis2neslovan"/>
    <w:uiPriority w:val="99"/>
    <w:qFormat/>
    <w:rsid w:val="00B830AC"/>
    <w:pPr>
      <w:outlineLvl w:val="9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4133F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4133F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34133F"/>
    <w:rPr>
      <w:vertAlign w:val="superscript"/>
    </w:rPr>
  </w:style>
  <w:style w:type="paragraph" w:styleId="Revize">
    <w:name w:val="Revision"/>
    <w:hidden/>
    <w:uiPriority w:val="99"/>
    <w:semiHidden/>
    <w:rsid w:val="00DD3000"/>
    <w:pPr>
      <w:spacing w:after="0" w:line="240" w:lineRule="auto"/>
    </w:pPr>
  </w:style>
  <w:style w:type="character" w:customStyle="1" w:styleId="Styl1">
    <w:name w:val="Styl1"/>
    <w:basedOn w:val="Standardnpsmoodstavce"/>
    <w:uiPriority w:val="1"/>
    <w:rsid w:val="00C93A02"/>
    <w:rPr>
      <w:sz w:val="18"/>
    </w:rPr>
  </w:style>
  <w:style w:type="character" w:customStyle="1" w:styleId="Styl2">
    <w:name w:val="Styl2"/>
    <w:basedOn w:val="Standardnpsmoodstavce"/>
    <w:uiPriority w:val="1"/>
    <w:rsid w:val="00C93A02"/>
    <w:rPr>
      <w:sz w:val="18"/>
    </w:rPr>
  </w:style>
  <w:style w:type="character" w:customStyle="1" w:styleId="Styl3">
    <w:name w:val="Styl3"/>
    <w:basedOn w:val="Standardnpsmoodstavce"/>
    <w:uiPriority w:val="1"/>
    <w:rsid w:val="00C93A02"/>
    <w:rPr>
      <w:sz w:val="18"/>
    </w:rPr>
  </w:style>
  <w:style w:type="paragraph" w:customStyle="1" w:styleId="Default">
    <w:name w:val="Default"/>
    <w:rsid w:val="00270E4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rsid w:val="006B575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6B575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">
    <w:name w:val="odstavec"/>
    <w:basedOn w:val="Normln"/>
    <w:link w:val="odstavecChar"/>
    <w:qFormat/>
    <w:rsid w:val="006B5752"/>
    <w:pPr>
      <w:autoSpaceDE w:val="0"/>
      <w:autoSpaceDN w:val="0"/>
      <w:adjustRightInd w:val="0"/>
      <w:spacing w:before="120" w:after="120" w:line="240" w:lineRule="auto"/>
      <w:ind w:left="851"/>
      <w:jc w:val="both"/>
    </w:pPr>
    <w:rPr>
      <w:rFonts w:ascii="Verdana" w:eastAsia="Verdana" w:hAnsi="Verdana" w:cs="Helvetica-Bold"/>
      <w:bCs/>
      <w:szCs w:val="24"/>
    </w:rPr>
  </w:style>
  <w:style w:type="character" w:customStyle="1" w:styleId="odstavecChar">
    <w:name w:val="odstavec Char"/>
    <w:link w:val="odstavec"/>
    <w:rsid w:val="006B5752"/>
    <w:rPr>
      <w:rFonts w:ascii="Verdana" w:eastAsia="Verdana" w:hAnsi="Verdana" w:cs="Helvetica-Bold"/>
      <w:bCs/>
      <w:szCs w:val="24"/>
    </w:rPr>
  </w:style>
  <w:style w:type="paragraph" w:customStyle="1" w:styleId="NtextZP">
    <w:name w:val="N text ZP"/>
    <w:basedOn w:val="Zkladntextodsazen"/>
    <w:link w:val="NtextZPChar"/>
    <w:qFormat/>
    <w:rsid w:val="003E6B77"/>
    <w:pPr>
      <w:spacing w:before="100" w:beforeAutospacing="1" w:after="100" w:afterAutospacing="1"/>
      <w:ind w:left="539"/>
      <w:jc w:val="both"/>
    </w:pPr>
  </w:style>
  <w:style w:type="character" w:customStyle="1" w:styleId="NtextZPChar">
    <w:name w:val="N text ZP Char"/>
    <w:link w:val="NtextZP"/>
    <w:rsid w:val="003E6B7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azky">
    <w:name w:val="Odrazky"/>
    <w:basedOn w:val="Zkladntextodsazen"/>
    <w:link w:val="OdrazkyChar"/>
    <w:qFormat/>
    <w:rsid w:val="001D73A1"/>
    <w:pPr>
      <w:numPr>
        <w:numId w:val="35"/>
      </w:numPr>
      <w:spacing w:before="100" w:beforeAutospacing="1" w:after="100" w:afterAutospacing="1" w:line="264" w:lineRule="auto"/>
      <w:ind w:left="993"/>
      <w:jc w:val="both"/>
    </w:pPr>
    <w:rPr>
      <w:rFonts w:asciiTheme="minorHAnsi" w:hAnsiTheme="minorHAnsi"/>
      <w:sz w:val="18"/>
      <w:szCs w:val="18"/>
    </w:rPr>
  </w:style>
  <w:style w:type="character" w:customStyle="1" w:styleId="OdrazkyChar">
    <w:name w:val="Odrazky Char"/>
    <w:basedOn w:val="ZkladntextodsazenChar"/>
    <w:link w:val="Odrazky"/>
    <w:rsid w:val="001D73A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ododrazky">
    <w:name w:val="Pododrazky"/>
    <w:basedOn w:val="Zkladntextodsazen"/>
    <w:link w:val="PododrazkyChar"/>
    <w:qFormat/>
    <w:rsid w:val="001D73A1"/>
    <w:pPr>
      <w:numPr>
        <w:ilvl w:val="1"/>
        <w:numId w:val="35"/>
      </w:numPr>
      <w:spacing w:before="100" w:beforeAutospacing="1" w:after="100" w:afterAutospacing="1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PododrazkyChar">
    <w:name w:val="Pododrazky Char"/>
    <w:basedOn w:val="ZkladntextodsazenChar"/>
    <w:link w:val="Pododrazky"/>
    <w:rsid w:val="001D73A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javascript:detail(506768)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javascript:detail(503608);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CA89E-EF53-4E09-94F2-CC58B0903A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836944-7A62-4668-AD9D-B96F6D6B7B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2A65E54-7786-4C51-8AD4-585B5B7B5B22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AB78B63-D374-4896-89F2-17F3BECFA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1582</Words>
  <Characters>9339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Záměr projektu</vt:lpstr>
      <vt:lpstr/>
      <vt:lpstr>Titulek 1. úrovně </vt:lpstr>
      <vt:lpstr>    Titulek 2. úrovně</vt:lpstr>
      <vt:lpstr>        Titulek 3. úrovně</vt:lpstr>
    </vt:vector>
  </TitlesOfParts>
  <Company>Správa železnic</Company>
  <LinksUpToDate>false</LinksUpToDate>
  <CharactersWithSpaces>10900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Záměr projektu</dc:title>
  <dc:creator>Formáček Martin, Ing.</dc:creator>
  <cp:lastModifiedBy>Smeták Stanislav</cp:lastModifiedBy>
  <cp:revision>3</cp:revision>
  <cp:lastPrinted>2024-10-02T07:50:00Z</cp:lastPrinted>
  <dcterms:created xsi:type="dcterms:W3CDTF">2024-10-02T07:47:00Z</dcterms:created>
  <dcterms:modified xsi:type="dcterms:W3CDTF">2024-10-02T07:50:00Z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