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AB85B30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bookmarkStart w:id="0" w:name="_GoBack"/>
      <w:r w:rsidR="0043508E" w:rsidRPr="0043508E">
        <w:rPr>
          <w:rFonts w:ascii="Verdana" w:hAnsi="Verdana"/>
          <w:b/>
          <w:sz w:val="22"/>
          <w:szCs w:val="22"/>
        </w:rPr>
        <w:t xml:space="preserve">Údržba vyšší a nižší zeleně v obvodu ST Jihlava </w:t>
      </w:r>
      <w:proofErr w:type="gramStart"/>
      <w:r w:rsidR="0043508E" w:rsidRPr="0043508E">
        <w:rPr>
          <w:rFonts w:ascii="Verdana" w:hAnsi="Verdana"/>
          <w:b/>
          <w:sz w:val="22"/>
          <w:szCs w:val="22"/>
        </w:rPr>
        <w:t>2024 - 2026</w:t>
      </w:r>
      <w:bookmarkEnd w:id="0"/>
      <w:proofErr w:type="gramEnd"/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3508E"/>
    <w:rsid w:val="004964BE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19</cp:revision>
  <dcterms:created xsi:type="dcterms:W3CDTF">2018-11-26T13:29:00Z</dcterms:created>
  <dcterms:modified xsi:type="dcterms:W3CDTF">2024-08-22T15:39:00Z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