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5CEFC" w14:textId="77777777" w:rsidR="00BA4E18" w:rsidRDefault="0077222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                                                                                                     </w:t>
      </w:r>
      <w:r w:rsidR="00456E90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            </w:t>
      </w:r>
    </w:p>
    <w:p w14:paraId="68EDED65" w14:textId="32F8928D" w:rsidR="00772221" w:rsidRDefault="00BA4E18" w:rsidP="00BA4E18">
      <w:r>
        <w:t>Příloha č. 1</w:t>
      </w:r>
      <w:r w:rsidR="0073147F">
        <w:t>1</w:t>
      </w:r>
      <w:r>
        <w:t xml:space="preserve"> Zadávací </w:t>
      </w:r>
      <w:r w:rsidR="008A50F7">
        <w:t>dokumentace – Závazný</w:t>
      </w:r>
      <w:r w:rsidRPr="00BA4E18">
        <w:t xml:space="preserve"> vzor smlouvy o zřízení konsignačního skladu OŘ </w:t>
      </w:r>
      <w:r w:rsidR="0073147F">
        <w:t>Ostrava</w:t>
      </w:r>
    </w:p>
    <w:p w14:paraId="6EFC06E4" w14:textId="3009C74E" w:rsidR="004E1498" w:rsidRPr="006062F9" w:rsidRDefault="009A0078" w:rsidP="00F969C4">
      <w:pPr>
        <w:pStyle w:val="Nzev"/>
        <w:jc w:val="left"/>
      </w:pPr>
      <w:r w:rsidRPr="006062F9">
        <w:t xml:space="preserve">Smlouva o </w:t>
      </w:r>
      <w:r w:rsidR="00085A9C">
        <w:t xml:space="preserve">zřízení konsignačního skladu pro rok </w:t>
      </w:r>
      <w:r w:rsidR="008A50F7" w:rsidRPr="008A50F7">
        <w:rPr>
          <w:highlight w:val="yellow"/>
        </w:rPr>
        <w:t>XXXXXXX</w:t>
      </w:r>
      <w:r w:rsidR="00503B7A" w:rsidRPr="006062F9">
        <w:t xml:space="preserve"> </w:t>
      </w:r>
    </w:p>
    <w:p w14:paraId="6E6980E7" w14:textId="77777777" w:rsidR="00085A9C" w:rsidRDefault="00085A9C" w:rsidP="00503B7A">
      <w:pPr>
        <w:rPr>
          <w:b/>
          <w:highlight w:val="yellow"/>
        </w:rPr>
      </w:pPr>
    </w:p>
    <w:p w14:paraId="36590FA2" w14:textId="051AEB4A" w:rsidR="00503B7A" w:rsidRDefault="00503B7A" w:rsidP="00503B7A">
      <w:pPr>
        <w:rPr>
          <w:b/>
          <w:highlight w:val="yellow"/>
        </w:rPr>
      </w:pPr>
      <w:r w:rsidRPr="004A4A3C">
        <w:rPr>
          <w:b/>
        </w:rPr>
        <w:t xml:space="preserve">Číslo smlouvy </w:t>
      </w:r>
      <w:r w:rsidR="00085A9C" w:rsidRPr="004A4A3C">
        <w:rPr>
          <w:b/>
        </w:rPr>
        <w:t xml:space="preserve">Opatrovatele: </w:t>
      </w:r>
      <w:r w:rsidR="005C0AD2" w:rsidRPr="005C0AD2">
        <w:rPr>
          <w:b/>
          <w:highlight w:val="yellow"/>
        </w:rPr>
        <w:t>XXXXXXXXXXXXXXXXX</w:t>
      </w:r>
    </w:p>
    <w:p w14:paraId="74C134F8" w14:textId="4929BF96" w:rsidR="0073147F" w:rsidRPr="0073147F" w:rsidRDefault="0073147F" w:rsidP="00503B7A">
      <w:pPr>
        <w:rPr>
          <w:b/>
        </w:rPr>
      </w:pPr>
      <w:r w:rsidRPr="0073147F">
        <w:rPr>
          <w:b/>
        </w:rPr>
        <w:t xml:space="preserve">Číslo smlouvy </w:t>
      </w:r>
      <w:proofErr w:type="spellStart"/>
      <w:r w:rsidRPr="0073147F">
        <w:rPr>
          <w:b/>
        </w:rPr>
        <w:t>Uložitele</w:t>
      </w:r>
      <w:proofErr w:type="spellEnd"/>
      <w:r w:rsidRPr="0073147F">
        <w:rPr>
          <w:b/>
        </w:rPr>
        <w:t xml:space="preserve">: </w:t>
      </w:r>
      <w:r w:rsidRPr="0073147F">
        <w:rPr>
          <w:b/>
          <w:highlight w:val="green"/>
        </w:rPr>
        <w:t>XXXXXXXXXXXXXXXXXXXXXXX</w:t>
      </w:r>
    </w:p>
    <w:p w14:paraId="55A13EF4" w14:textId="61553D6E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>uzavřená</w:t>
      </w:r>
      <w:r w:rsidR="00085A9C" w:rsidRPr="004A4A3C">
        <w:rPr>
          <w:rFonts w:eastAsia="Times New Roman" w:cs="Times New Roman"/>
          <w:lang w:eastAsia="cs-CZ"/>
        </w:rPr>
        <w:t xml:space="preserve"> podle ustanovení § 1746 </w:t>
      </w:r>
      <w:r w:rsidR="00EB70AD" w:rsidRPr="004A4A3C">
        <w:rPr>
          <w:rFonts w:eastAsia="Times New Roman" w:cs="Times New Roman"/>
          <w:lang w:eastAsia="cs-CZ"/>
        </w:rPr>
        <w:t>ods</w:t>
      </w:r>
      <w:r w:rsidR="00EB70AD">
        <w:rPr>
          <w:rFonts w:eastAsia="Times New Roman" w:cs="Times New Roman"/>
          <w:lang w:eastAsia="cs-CZ"/>
        </w:rPr>
        <w:t>t</w:t>
      </w:r>
      <w:r w:rsidR="00EB70AD" w:rsidRPr="004A4A3C">
        <w:rPr>
          <w:rFonts w:eastAsia="Times New Roman" w:cs="Times New Roman"/>
          <w:lang w:eastAsia="cs-CZ"/>
        </w:rPr>
        <w:t>. 2 zákona</w:t>
      </w:r>
      <w:r w:rsidRPr="004A4A3C">
        <w:rPr>
          <w:rFonts w:eastAsia="Times New Roman" w:cs="Times New Roman"/>
          <w:lang w:eastAsia="cs-CZ"/>
        </w:rPr>
        <w:t xml:space="preserve"> č. 89/2012 Sb., občanský zákoník, ve znění pozdějších předpisů (dále jen „Občanský zákoník“)</w:t>
      </w:r>
    </w:p>
    <w:p w14:paraId="25F906A9" w14:textId="77777777" w:rsidR="004E1498" w:rsidRPr="004A4A3C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8DE943" w14:textId="1439F965" w:rsidR="00586B7B" w:rsidRPr="008945EC" w:rsidRDefault="0073147F" w:rsidP="00586B7B">
      <w:pPr>
        <w:pStyle w:val="Objednatel"/>
        <w:ind w:left="0" w:hanging="2"/>
      </w:pPr>
      <w:r>
        <w:rPr>
          <w:rStyle w:val="Tun"/>
          <w:rFonts w:eastAsiaTheme="minorHAnsi"/>
        </w:rPr>
        <w:t>Konsignant</w:t>
      </w:r>
      <w:r w:rsidR="00586B7B" w:rsidRPr="00586B7B">
        <w:rPr>
          <w:rStyle w:val="Tun"/>
          <w:rFonts w:eastAsiaTheme="minorHAnsi"/>
        </w:rPr>
        <w:t>:</w:t>
      </w:r>
      <w:r w:rsidR="00586B7B" w:rsidRPr="00586B7B">
        <w:rPr>
          <w:rStyle w:val="Tun"/>
          <w:rFonts w:eastAsiaTheme="minorHAnsi"/>
        </w:rPr>
        <w:tab/>
      </w:r>
      <w:r w:rsidR="00586B7B" w:rsidRPr="00586B7B">
        <w:rPr>
          <w:rStyle w:val="Tun"/>
          <w:rFonts w:eastAsiaTheme="minorHAnsi"/>
        </w:rPr>
        <w:tab/>
      </w:r>
      <w:r w:rsidR="00586B7B" w:rsidRPr="00E83679">
        <w:rPr>
          <w:rStyle w:val="Tun"/>
          <w:rFonts w:eastAsiaTheme="minorHAnsi"/>
          <w:highlight w:val="green"/>
        </w:rPr>
        <w:t xml:space="preserve">jméno osoby/název firmy [DOPLNÍ </w:t>
      </w:r>
      <w:r w:rsidR="00586B7B">
        <w:rPr>
          <w:rStyle w:val="Tun"/>
          <w:rFonts w:eastAsiaTheme="minorHAnsi"/>
          <w:highlight w:val="green"/>
        </w:rPr>
        <w:t>ULOŽITEL</w:t>
      </w:r>
      <w:r w:rsidR="00586B7B" w:rsidRPr="00E83679">
        <w:rPr>
          <w:rStyle w:val="Tun"/>
          <w:rFonts w:eastAsiaTheme="minorHAnsi"/>
          <w:highlight w:val="green"/>
        </w:rPr>
        <w:t>]</w:t>
      </w:r>
    </w:p>
    <w:p w14:paraId="583A7C37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údaje o zápisu v evidenci</w:t>
      </w:r>
    </w:p>
    <w:p w14:paraId="56BC31C1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Sídlo:</w:t>
      </w:r>
    </w:p>
    <w:p w14:paraId="0CCDA8E9" w14:textId="77777777" w:rsidR="00586B7B" w:rsidRPr="008945EC" w:rsidRDefault="00586B7B" w:rsidP="00586B7B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48D5A66B" w14:textId="77777777" w:rsidR="00586B7B" w:rsidRPr="00E83679" w:rsidRDefault="00586B7B" w:rsidP="00586B7B">
      <w:pPr>
        <w:pStyle w:val="Identifikace"/>
      </w:pPr>
      <w:r w:rsidRPr="00040B0B">
        <w:rPr>
          <w:highlight w:val="green"/>
        </w:rPr>
        <w:t>Bankovní spojení: ………………….</w:t>
      </w:r>
    </w:p>
    <w:p w14:paraId="475E446B" w14:textId="77777777" w:rsidR="00586B7B" w:rsidRPr="00E83679" w:rsidRDefault="00586B7B" w:rsidP="00586B7B">
      <w:pPr>
        <w:pStyle w:val="Identifikace"/>
      </w:pPr>
      <w:r w:rsidRPr="00040B0B">
        <w:rPr>
          <w:highlight w:val="green"/>
        </w:rPr>
        <w:t>Číslo účtu: ………………………….</w:t>
      </w:r>
    </w:p>
    <w:p w14:paraId="067385C8" w14:textId="77777777" w:rsidR="00586B7B" w:rsidRPr="00F1527A" w:rsidRDefault="00586B7B" w:rsidP="00586B7B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1FB99E62" w14:textId="77777777" w:rsidR="00CE0988" w:rsidRPr="004A4A3C" w:rsidRDefault="00CE098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4BAFE04" w14:textId="61B597A1" w:rsidR="00085A9C" w:rsidRPr="004A4A3C" w:rsidRDefault="002F7E94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085A9C" w:rsidRPr="004A4A3C">
        <w:rPr>
          <w:rFonts w:eastAsia="Times New Roman" w:cs="Times New Roman"/>
          <w:lang w:eastAsia="cs-CZ"/>
        </w:rPr>
        <w:t>ako „</w:t>
      </w:r>
      <w:proofErr w:type="spellStart"/>
      <w:r w:rsidR="00085A9C" w:rsidRPr="004A4A3C">
        <w:rPr>
          <w:rFonts w:eastAsia="Times New Roman" w:cs="Times New Roman"/>
          <w:lang w:eastAsia="cs-CZ"/>
        </w:rPr>
        <w:t>Uložitel</w:t>
      </w:r>
      <w:proofErr w:type="spellEnd"/>
      <w:r w:rsidR="00085A9C" w:rsidRPr="004A4A3C">
        <w:rPr>
          <w:rFonts w:eastAsia="Times New Roman" w:cs="Times New Roman"/>
          <w:lang w:eastAsia="cs-CZ"/>
        </w:rPr>
        <w:t xml:space="preserve">“ </w:t>
      </w:r>
      <w:r w:rsidR="00F113E6">
        <w:rPr>
          <w:rFonts w:eastAsia="Times New Roman" w:cs="Times New Roman"/>
          <w:lang w:eastAsia="cs-CZ"/>
        </w:rPr>
        <w:t>nebo „</w:t>
      </w:r>
      <w:r w:rsidR="005C0AD2">
        <w:rPr>
          <w:rFonts w:eastAsia="Times New Roman" w:cs="Times New Roman"/>
          <w:lang w:eastAsia="cs-CZ"/>
        </w:rPr>
        <w:t>P</w:t>
      </w:r>
      <w:r w:rsidR="00F113E6">
        <w:rPr>
          <w:rFonts w:eastAsia="Times New Roman" w:cs="Times New Roman"/>
          <w:lang w:eastAsia="cs-CZ"/>
        </w:rPr>
        <w:t xml:space="preserve">rodávající“ </w:t>
      </w:r>
      <w:r w:rsidR="00085A9C" w:rsidRPr="004A4A3C">
        <w:rPr>
          <w:rFonts w:eastAsia="Times New Roman" w:cs="Times New Roman"/>
          <w:lang w:eastAsia="cs-CZ"/>
        </w:rPr>
        <w:t>na st</w:t>
      </w:r>
      <w:r w:rsidR="00772221">
        <w:rPr>
          <w:rFonts w:eastAsia="Times New Roman" w:cs="Times New Roman"/>
          <w:lang w:eastAsia="cs-CZ"/>
        </w:rPr>
        <w:t>r</w:t>
      </w:r>
      <w:r w:rsidR="00085A9C" w:rsidRPr="004A4A3C">
        <w:rPr>
          <w:rFonts w:eastAsia="Times New Roman" w:cs="Times New Roman"/>
          <w:lang w:eastAsia="cs-CZ"/>
        </w:rPr>
        <w:t>aně jedné</w:t>
      </w:r>
    </w:p>
    <w:p w14:paraId="75FB02B5" w14:textId="77777777" w:rsidR="00085A9C" w:rsidRPr="004A4A3C" w:rsidRDefault="00085A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95B00B" w14:textId="77777777" w:rsidR="00085A9C" w:rsidRPr="004A4A3C" w:rsidRDefault="00085A9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A48DFDB" w14:textId="338BB64A" w:rsidR="00085A9C" w:rsidRPr="004A4A3C" w:rsidRDefault="0002659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>a</w:t>
      </w:r>
    </w:p>
    <w:p w14:paraId="12223576" w14:textId="5704024D" w:rsidR="004E1498" w:rsidRPr="004A4A3C" w:rsidRDefault="00085A9C" w:rsidP="006062F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A4A3C">
        <w:rPr>
          <w:rFonts w:eastAsia="Times New Roman" w:cs="Times New Roman"/>
          <w:lang w:eastAsia="cs-CZ"/>
        </w:rPr>
        <w:t xml:space="preserve"> </w:t>
      </w:r>
      <w:r w:rsidR="004E1498" w:rsidRPr="004A4A3C">
        <w:rPr>
          <w:rFonts w:eastAsia="Times New Roman" w:cs="Times New Roman"/>
          <w:lang w:eastAsia="cs-CZ"/>
        </w:rPr>
        <w:t xml:space="preserve"> </w:t>
      </w:r>
      <w:r w:rsidR="00026596" w:rsidRPr="004A4A3C">
        <w:rPr>
          <w:rFonts w:eastAsia="Times New Roman" w:cs="Times New Roman"/>
          <w:lang w:eastAsia="cs-CZ"/>
        </w:rPr>
        <w:t xml:space="preserve">                     </w:t>
      </w:r>
      <w:r w:rsidR="006062F9" w:rsidRPr="004A4A3C">
        <w:rPr>
          <w:rFonts w:eastAsia="Times New Roman" w:cs="Times New Roman"/>
          <w:b/>
          <w:lang w:eastAsia="cs-CZ"/>
        </w:rPr>
        <w:t xml:space="preserve">     </w:t>
      </w:r>
    </w:p>
    <w:p w14:paraId="2590C339" w14:textId="74888816" w:rsidR="00586B7B" w:rsidRPr="004E1498" w:rsidRDefault="0073147F" w:rsidP="00586B7B">
      <w:pPr>
        <w:pStyle w:val="Objednatel"/>
        <w:rPr>
          <w:b/>
        </w:rPr>
      </w:pPr>
      <w:r>
        <w:rPr>
          <w:rStyle w:val="Tun"/>
          <w:rFonts w:eastAsiaTheme="minorHAnsi"/>
        </w:rPr>
        <w:t>Konsignatář</w:t>
      </w:r>
      <w:r w:rsidR="00586B7B" w:rsidRPr="004E1498">
        <w:rPr>
          <w:b/>
        </w:rPr>
        <w:t>:</w:t>
      </w:r>
      <w:r w:rsidR="00586B7B">
        <w:rPr>
          <w:b/>
        </w:rPr>
        <w:tab/>
      </w:r>
      <w:r w:rsidR="00586B7B" w:rsidRPr="00E83679">
        <w:rPr>
          <w:rStyle w:val="Tun"/>
          <w:rFonts w:eastAsiaTheme="minorHAnsi"/>
        </w:rPr>
        <w:t>Správa železnic, státní organizace</w:t>
      </w:r>
    </w:p>
    <w:p w14:paraId="3D9E176E" w14:textId="77777777" w:rsidR="00586B7B" w:rsidRPr="004E1498" w:rsidRDefault="00586B7B" w:rsidP="00586B7B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74F5B9DD" w14:textId="77777777" w:rsidR="00586B7B" w:rsidRPr="004E1498" w:rsidRDefault="00586B7B" w:rsidP="00586B7B">
      <w:pPr>
        <w:pStyle w:val="Identifikace"/>
      </w:pPr>
      <w:r w:rsidRPr="004E1498">
        <w:t>Praha 1 - Nové Město, Dlážděná 1003/7, PSČ 110 00</w:t>
      </w:r>
    </w:p>
    <w:p w14:paraId="11E84A80" w14:textId="77777777" w:rsidR="00586B7B" w:rsidRPr="004E1498" w:rsidRDefault="00586B7B" w:rsidP="00586B7B">
      <w:pPr>
        <w:pStyle w:val="Identifikace"/>
      </w:pPr>
      <w:r w:rsidRPr="004E1498">
        <w:t>IČO 70994234, DIČ CZ70994234</w:t>
      </w:r>
    </w:p>
    <w:p w14:paraId="177EC3AE" w14:textId="77777777" w:rsidR="00586B7B" w:rsidRPr="004E1498" w:rsidRDefault="00586B7B" w:rsidP="00586B7B">
      <w:pPr>
        <w:pStyle w:val="Identifikace"/>
      </w:pPr>
      <w:r w:rsidRPr="008E1E86">
        <w:rPr>
          <w:highlight w:val="yellow"/>
        </w:rPr>
        <w:t>zastoupená …………</w:t>
      </w:r>
    </w:p>
    <w:p w14:paraId="4F50D61E" w14:textId="067351A1" w:rsidR="00772221" w:rsidRDefault="00772221" w:rsidP="00085A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10F3906" w14:textId="57B26123" w:rsidR="00772221" w:rsidRPr="004E1498" w:rsidRDefault="002F7E94" w:rsidP="00085A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772221">
        <w:rPr>
          <w:rFonts w:eastAsia="Times New Roman" w:cs="Times New Roman"/>
          <w:lang w:eastAsia="cs-CZ"/>
        </w:rPr>
        <w:t xml:space="preserve">ako „Opatrovatel“ </w:t>
      </w:r>
      <w:r w:rsidR="00F113E6">
        <w:rPr>
          <w:rFonts w:eastAsia="Times New Roman" w:cs="Times New Roman"/>
          <w:lang w:eastAsia="cs-CZ"/>
        </w:rPr>
        <w:t xml:space="preserve">nebo „Kupující“ </w:t>
      </w:r>
      <w:r w:rsidR="00772221">
        <w:rPr>
          <w:rFonts w:eastAsia="Times New Roman" w:cs="Times New Roman"/>
          <w:lang w:eastAsia="cs-CZ"/>
        </w:rPr>
        <w:t>na straně druhé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DF93700" w14:textId="77777777" w:rsidR="0073147F" w:rsidRDefault="0073147F" w:rsidP="007314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3147F">
        <w:rPr>
          <w:rFonts w:eastAsia="Times New Roman" w:cs="Times New Roman"/>
          <w:lang w:eastAsia="cs-CZ"/>
        </w:rPr>
        <w:t xml:space="preserve">Tato </w:t>
      </w:r>
      <w:r>
        <w:rPr>
          <w:rFonts w:eastAsia="Times New Roman" w:cs="Times New Roman"/>
          <w:lang w:eastAsia="cs-CZ"/>
        </w:rPr>
        <w:t>S</w:t>
      </w:r>
      <w:r w:rsidRPr="0073147F">
        <w:rPr>
          <w:rFonts w:eastAsia="Times New Roman" w:cs="Times New Roman"/>
          <w:lang w:eastAsia="cs-CZ"/>
        </w:rPr>
        <w:t xml:space="preserve">mlouva je uzavírána v návaznosti na RÁMCOVOU DOHODU č. </w:t>
      </w:r>
      <w:r w:rsidRPr="0073147F">
        <w:rPr>
          <w:rFonts w:eastAsia="Times New Roman" w:cs="Times New Roman"/>
          <w:highlight w:val="yellow"/>
          <w:lang w:eastAsia="cs-CZ"/>
        </w:rPr>
        <w:t>XXXXXXXXX</w:t>
      </w:r>
      <w:r w:rsidRPr="0073147F">
        <w:rPr>
          <w:rFonts w:eastAsia="Times New Roman" w:cs="Times New Roman"/>
          <w:lang w:eastAsia="cs-CZ"/>
        </w:rPr>
        <w:t xml:space="preserve"> s názvem „Spojovací a upevňovací materiál pro železniční svršek 202</w:t>
      </w:r>
      <w:r>
        <w:rPr>
          <w:rFonts w:eastAsia="Times New Roman" w:cs="Times New Roman"/>
          <w:lang w:eastAsia="cs-CZ"/>
        </w:rPr>
        <w:t>4</w:t>
      </w:r>
      <w:r w:rsidRPr="0073147F">
        <w:rPr>
          <w:rFonts w:eastAsia="Times New Roman" w:cs="Times New Roman"/>
          <w:lang w:eastAsia="cs-CZ"/>
        </w:rPr>
        <w:t xml:space="preserve">“ sjednanou mezi </w:t>
      </w:r>
      <w:r>
        <w:rPr>
          <w:rFonts w:eastAsia="Times New Roman" w:cs="Times New Roman"/>
          <w:lang w:eastAsia="cs-CZ"/>
        </w:rPr>
        <w:t>s</w:t>
      </w:r>
      <w:r w:rsidRPr="0073147F">
        <w:rPr>
          <w:rFonts w:eastAsia="Times New Roman" w:cs="Times New Roman"/>
          <w:lang w:eastAsia="cs-CZ"/>
        </w:rPr>
        <w:t xml:space="preserve">polečností </w:t>
      </w:r>
      <w:r w:rsidRPr="0073147F">
        <w:rPr>
          <w:rFonts w:eastAsia="Times New Roman" w:cs="Times New Roman"/>
          <w:highlight w:val="green"/>
          <w:lang w:eastAsia="cs-CZ"/>
        </w:rPr>
        <w:t>XXXXXXXXXXXXXXXXXXXXX</w:t>
      </w:r>
      <w:r>
        <w:rPr>
          <w:rFonts w:eastAsia="Times New Roman" w:cs="Times New Roman"/>
          <w:lang w:eastAsia="cs-CZ"/>
        </w:rPr>
        <w:t xml:space="preserve"> jakožto Prodávajícím a Správou železnic</w:t>
      </w:r>
      <w:r w:rsidRPr="0073147F">
        <w:rPr>
          <w:rFonts w:eastAsia="Times New Roman" w:cs="Times New Roman"/>
          <w:lang w:eastAsia="cs-CZ"/>
        </w:rPr>
        <w:t xml:space="preserve">, státní organizací, jakožto </w:t>
      </w:r>
      <w:r>
        <w:rPr>
          <w:rFonts w:eastAsia="Times New Roman" w:cs="Times New Roman"/>
          <w:lang w:eastAsia="cs-CZ"/>
        </w:rPr>
        <w:t>K</w:t>
      </w:r>
      <w:r w:rsidRPr="0073147F">
        <w:rPr>
          <w:rFonts w:eastAsia="Times New Roman" w:cs="Times New Roman"/>
          <w:lang w:eastAsia="cs-CZ"/>
        </w:rPr>
        <w:t xml:space="preserve">upujícím dne </w:t>
      </w:r>
      <w:r w:rsidRPr="0073147F">
        <w:rPr>
          <w:rFonts w:eastAsia="Times New Roman" w:cs="Times New Roman"/>
          <w:highlight w:val="yellow"/>
          <w:lang w:eastAsia="cs-CZ"/>
        </w:rPr>
        <w:t>XXXXXXXX</w:t>
      </w:r>
      <w:r w:rsidRPr="0073147F">
        <w:rPr>
          <w:rFonts w:eastAsia="Times New Roman" w:cs="Times New Roman"/>
          <w:lang w:eastAsia="cs-CZ"/>
        </w:rPr>
        <w:t xml:space="preserve"> (dále také „</w:t>
      </w:r>
      <w:r>
        <w:rPr>
          <w:rFonts w:eastAsia="Times New Roman" w:cs="Times New Roman"/>
          <w:lang w:eastAsia="cs-CZ"/>
        </w:rPr>
        <w:t>r</w:t>
      </w:r>
      <w:r w:rsidRPr="0073147F">
        <w:rPr>
          <w:rFonts w:eastAsia="Times New Roman" w:cs="Times New Roman"/>
          <w:lang w:eastAsia="cs-CZ"/>
        </w:rPr>
        <w:t xml:space="preserve">ámcová dohoda“). Rámcová dohoda nabyla účinnosti dne </w:t>
      </w:r>
      <w:r w:rsidRPr="0073147F">
        <w:rPr>
          <w:rFonts w:eastAsia="Times New Roman" w:cs="Times New Roman"/>
          <w:highlight w:val="yellow"/>
          <w:lang w:eastAsia="cs-CZ"/>
        </w:rPr>
        <w:t>XXXXXXXXXX</w:t>
      </w:r>
      <w:r>
        <w:rPr>
          <w:rFonts w:eastAsia="Times New Roman" w:cs="Times New Roman"/>
          <w:lang w:eastAsia="cs-CZ"/>
        </w:rPr>
        <w:t>.</w:t>
      </w:r>
    </w:p>
    <w:p w14:paraId="06DD97AD" w14:textId="77777777" w:rsidR="0073147F" w:rsidRDefault="0073147F" w:rsidP="007314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07A6C" w14:textId="609BB7D1" w:rsidR="0073147F" w:rsidRDefault="0073147F" w:rsidP="007314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3147F">
        <w:rPr>
          <w:rFonts w:eastAsia="Times New Roman" w:cs="Times New Roman"/>
          <w:lang w:eastAsia="cs-CZ"/>
        </w:rPr>
        <w:t xml:space="preserve">Obě smluvní strany prohlašují, že mají plnou a ničím neomezenou způsobilost k právním úkonům a že uzavírají tuto </w:t>
      </w:r>
      <w:r>
        <w:rPr>
          <w:rFonts w:eastAsia="Times New Roman" w:cs="Times New Roman"/>
          <w:lang w:eastAsia="cs-CZ"/>
        </w:rPr>
        <w:t>S</w:t>
      </w:r>
      <w:r w:rsidRPr="0073147F">
        <w:rPr>
          <w:rFonts w:eastAsia="Times New Roman" w:cs="Times New Roman"/>
          <w:lang w:eastAsia="cs-CZ"/>
        </w:rPr>
        <w:t>mlouvu o zřízení konsignačního skladu dle jejího níže uvedeného textu (dále také „</w:t>
      </w:r>
      <w:r>
        <w:rPr>
          <w:rFonts w:eastAsia="Times New Roman" w:cs="Times New Roman"/>
          <w:lang w:eastAsia="cs-CZ"/>
        </w:rPr>
        <w:t>S</w:t>
      </w:r>
      <w:r w:rsidRPr="0073147F">
        <w:rPr>
          <w:rFonts w:eastAsia="Times New Roman" w:cs="Times New Roman"/>
          <w:lang w:eastAsia="cs-CZ"/>
        </w:rPr>
        <w:t>mlouva“).</w:t>
      </w:r>
    </w:p>
    <w:p w14:paraId="50E7B694" w14:textId="77777777" w:rsidR="0073147F" w:rsidRPr="0073147F" w:rsidRDefault="0073147F" w:rsidP="007314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F21E1A8" w14:textId="1CBFD867" w:rsidR="0073147F" w:rsidRPr="0073147F" w:rsidRDefault="008E1E86" w:rsidP="007314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3147F">
        <w:rPr>
          <w:rFonts w:eastAsia="Times New Roman" w:cs="Times New Roman"/>
          <w:lang w:eastAsia="cs-CZ"/>
        </w:rPr>
        <w:tab/>
      </w:r>
      <w:r w:rsidRPr="0073147F">
        <w:rPr>
          <w:rFonts w:eastAsia="Times New Roman" w:cs="Times New Roman"/>
          <w:lang w:eastAsia="cs-CZ"/>
        </w:rPr>
        <w:tab/>
      </w:r>
    </w:p>
    <w:p w14:paraId="0F302932" w14:textId="1538C8B7" w:rsidR="008F5B87" w:rsidRPr="00C04A4C" w:rsidRDefault="008F5B87" w:rsidP="0073147F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B261E8">
        <w:rPr>
          <w:rFonts w:ascii="Verdana" w:hAnsi="Verdana" w:cstheme="minorHAnsi"/>
          <w:b/>
          <w:sz w:val="18"/>
          <w:szCs w:val="18"/>
        </w:rPr>
        <w:lastRenderedPageBreak/>
        <w:t xml:space="preserve">Předmět </w:t>
      </w:r>
      <w:r w:rsidR="000C0CFD">
        <w:rPr>
          <w:rFonts w:ascii="Verdana" w:hAnsi="Verdana" w:cstheme="minorHAnsi"/>
          <w:b/>
          <w:sz w:val="18"/>
          <w:szCs w:val="18"/>
        </w:rPr>
        <w:t>S</w:t>
      </w:r>
      <w:r w:rsidRPr="00B261E8">
        <w:rPr>
          <w:rFonts w:ascii="Verdana" w:hAnsi="Verdana" w:cstheme="minorHAnsi"/>
          <w:b/>
          <w:sz w:val="18"/>
          <w:szCs w:val="18"/>
        </w:rPr>
        <w:t>mlouvy</w:t>
      </w:r>
    </w:p>
    <w:p w14:paraId="6AA019E1" w14:textId="59C1FCE0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 xml:space="preserve">Předmětem </w:t>
      </w:r>
      <w:r>
        <w:rPr>
          <w:rFonts w:ascii="Verdana" w:hAnsi="Verdana" w:cstheme="minorHAnsi"/>
          <w:sz w:val="18"/>
          <w:szCs w:val="18"/>
        </w:rPr>
        <w:t>S</w:t>
      </w:r>
      <w:r w:rsidRPr="0073147F">
        <w:rPr>
          <w:rFonts w:ascii="Verdana" w:hAnsi="Verdana" w:cstheme="minorHAnsi"/>
          <w:sz w:val="18"/>
          <w:szCs w:val="18"/>
        </w:rPr>
        <w:t xml:space="preserve">mlouvy je úprava vztahů mezi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a </w:t>
      </w:r>
      <w:r>
        <w:rPr>
          <w:rFonts w:ascii="Verdana" w:hAnsi="Verdana" w:cstheme="minorHAnsi"/>
          <w:sz w:val="18"/>
          <w:szCs w:val="18"/>
        </w:rPr>
        <w:t>O</w:t>
      </w:r>
      <w:r w:rsidRPr="0073147F">
        <w:rPr>
          <w:rFonts w:ascii="Verdana" w:hAnsi="Verdana" w:cstheme="minorHAnsi"/>
          <w:sz w:val="18"/>
          <w:szCs w:val="18"/>
        </w:rPr>
        <w:t>patrovatelem, dle kterých se</w:t>
      </w:r>
      <w:r w:rsidR="00055B72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</w:t>
      </w:r>
      <w:r w:rsidRPr="0073147F">
        <w:rPr>
          <w:rFonts w:ascii="Verdana" w:hAnsi="Verdana" w:cstheme="minorHAnsi"/>
          <w:sz w:val="18"/>
          <w:szCs w:val="18"/>
        </w:rPr>
        <w:t xml:space="preserve">patrovatel zavazuje zřídit konsignační sklad ve svém Středisku svrškového materiálu Hranice, ul. Nádražní č. p. 551, Hranice, okr. Přerov (dále také „konsignační sklad“) pro ukládání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dodávaného spojovacího materiálu – zboží v souvislosti s obchodním stykem obou smluvních stran.  Jde o další prodej tohoto zboží a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se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73147F">
        <w:rPr>
          <w:rFonts w:ascii="Verdana" w:hAnsi="Verdana" w:cstheme="minorHAnsi"/>
          <w:sz w:val="18"/>
          <w:szCs w:val="18"/>
        </w:rPr>
        <w:t xml:space="preserve">zavazuje pravidelně doplňovat spojovací materiál – zboží do konsignačního skladu dle podmínek upravovaných touto </w:t>
      </w:r>
      <w:r>
        <w:rPr>
          <w:rFonts w:ascii="Verdana" w:hAnsi="Verdana" w:cstheme="minorHAnsi"/>
          <w:sz w:val="18"/>
          <w:szCs w:val="18"/>
        </w:rPr>
        <w:t>S</w:t>
      </w:r>
      <w:r w:rsidRPr="0073147F">
        <w:rPr>
          <w:rFonts w:ascii="Verdana" w:hAnsi="Verdana" w:cstheme="minorHAnsi"/>
          <w:sz w:val="18"/>
          <w:szCs w:val="18"/>
        </w:rPr>
        <w:t xml:space="preserve">mlouvou a </w:t>
      </w:r>
      <w:r w:rsidR="007D0423">
        <w:rPr>
          <w:rFonts w:ascii="Verdana" w:hAnsi="Verdana" w:cstheme="minorHAnsi"/>
          <w:sz w:val="18"/>
          <w:szCs w:val="18"/>
        </w:rPr>
        <w:t>R</w:t>
      </w:r>
      <w:r w:rsidRPr="0073147F">
        <w:rPr>
          <w:rFonts w:ascii="Verdana" w:hAnsi="Verdana" w:cstheme="minorHAnsi"/>
          <w:sz w:val="18"/>
          <w:szCs w:val="18"/>
        </w:rPr>
        <w:t>ámcovou dohodou.</w:t>
      </w:r>
    </w:p>
    <w:p w14:paraId="7B0350A7" w14:textId="65EFE842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>Výše uvedený spojovací materiál – zboží je druhově i množstevně vymezen v příloze č.</w:t>
      </w:r>
      <w:r w:rsidR="00055B72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2</w:t>
      </w:r>
      <w:r w:rsidRPr="0073147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</w:t>
      </w:r>
      <w:r w:rsidRPr="0073147F">
        <w:rPr>
          <w:rFonts w:ascii="Verdana" w:hAnsi="Verdana" w:cstheme="minorHAnsi"/>
          <w:sz w:val="18"/>
          <w:szCs w:val="18"/>
        </w:rPr>
        <w:t xml:space="preserve">ámcové dohody označené jako Ceník dodávaného zboží včetně specifikace materiálu </w:t>
      </w:r>
      <w:r>
        <w:rPr>
          <w:rFonts w:ascii="Verdana" w:hAnsi="Verdana" w:cstheme="minorHAnsi"/>
          <w:sz w:val="18"/>
          <w:szCs w:val="18"/>
        </w:rPr>
        <w:t xml:space="preserve">K </w:t>
      </w:r>
      <w:r w:rsidRPr="0073147F">
        <w:rPr>
          <w:rFonts w:ascii="Verdana" w:hAnsi="Verdana" w:cstheme="minorHAnsi"/>
          <w:sz w:val="18"/>
          <w:szCs w:val="18"/>
        </w:rPr>
        <w:t xml:space="preserve">Rámcové dohodě </w:t>
      </w:r>
      <w:r w:rsidRPr="0073147F">
        <w:rPr>
          <w:rFonts w:ascii="Verdana" w:hAnsi="Verdana" w:cstheme="minorHAnsi"/>
          <w:sz w:val="18"/>
          <w:szCs w:val="18"/>
          <w:highlight w:val="yellow"/>
        </w:rPr>
        <w:t>XXXXXXXXX</w:t>
      </w:r>
      <w:r w:rsidRPr="0073147F">
        <w:rPr>
          <w:rFonts w:ascii="Verdana" w:hAnsi="Verdana" w:cstheme="minorHAnsi"/>
          <w:sz w:val="18"/>
          <w:szCs w:val="18"/>
        </w:rPr>
        <w:t xml:space="preserve"> pod položkami č. 8, 16, 56, 60, 73, 79, 80, 81, 111, 112, (jedná se celkem o 10 položek – dále také „zboží“). </w:t>
      </w:r>
    </w:p>
    <w:p w14:paraId="493A03B0" w14:textId="3C0DDA03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>Opatrovatel se zavazuje bezúplatně ukládat v konsignačním skladu dodávané zboží dle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73147F">
        <w:rPr>
          <w:rFonts w:ascii="Verdana" w:hAnsi="Verdana" w:cstheme="minorHAnsi"/>
          <w:sz w:val="18"/>
          <w:szCs w:val="18"/>
        </w:rPr>
        <w:t xml:space="preserve">odst. </w:t>
      </w:r>
      <w:proofErr w:type="gramStart"/>
      <w:r>
        <w:rPr>
          <w:rFonts w:ascii="Verdana" w:hAnsi="Verdana" w:cstheme="minorHAnsi"/>
          <w:sz w:val="18"/>
          <w:szCs w:val="18"/>
        </w:rPr>
        <w:t>1</w:t>
      </w:r>
      <w:r w:rsidRPr="0073147F">
        <w:rPr>
          <w:rFonts w:ascii="Verdana" w:hAnsi="Verdana" w:cstheme="minorHAnsi"/>
          <w:sz w:val="18"/>
          <w:szCs w:val="18"/>
        </w:rPr>
        <w:t>.1. výše</w:t>
      </w:r>
      <w:proofErr w:type="gramEnd"/>
      <w:r w:rsidRPr="0073147F">
        <w:rPr>
          <w:rFonts w:ascii="Verdana" w:hAnsi="Verdana" w:cstheme="minorHAnsi"/>
          <w:sz w:val="18"/>
          <w:szCs w:val="18"/>
        </w:rPr>
        <w:t xml:space="preserve"> a uložené zboží pečlivě opatrovat s tím, že zboží nesmí svěřit do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73147F">
        <w:rPr>
          <w:rFonts w:ascii="Verdana" w:hAnsi="Verdana" w:cstheme="minorHAnsi"/>
          <w:sz w:val="18"/>
          <w:szCs w:val="18"/>
        </w:rPr>
        <w:t xml:space="preserve">opatrování a užívání třetí osobě bez předchozího souhlasu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. Výjimkou je okolnost, dle které by hrozila uloženému zboží značná </w:t>
      </w:r>
      <w:proofErr w:type="gramStart"/>
      <w:r w:rsidRPr="0073147F">
        <w:rPr>
          <w:rFonts w:ascii="Verdana" w:hAnsi="Verdana" w:cstheme="minorHAnsi"/>
          <w:sz w:val="18"/>
          <w:szCs w:val="18"/>
        </w:rPr>
        <w:t>škoda a opatrovatel</w:t>
      </w:r>
      <w:proofErr w:type="gramEnd"/>
      <w:r w:rsidRPr="0073147F">
        <w:rPr>
          <w:rFonts w:ascii="Verdana" w:hAnsi="Verdana" w:cstheme="minorHAnsi"/>
          <w:sz w:val="18"/>
          <w:szCs w:val="18"/>
        </w:rPr>
        <w:t xml:space="preserve"> by ji nemohl odvrátit jinak.</w:t>
      </w:r>
    </w:p>
    <w:p w14:paraId="00E421EA" w14:textId="15D65461" w:rsidR="008F5B87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proofErr w:type="spellStart"/>
      <w:r w:rsidRPr="0073147F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je oprávněn po předchozím oznámení vstupovat do konsignačního skladu a zde za přítomnosti </w:t>
      </w:r>
      <w:r>
        <w:rPr>
          <w:rFonts w:ascii="Verdana" w:hAnsi="Verdana" w:cstheme="minorHAnsi"/>
          <w:sz w:val="18"/>
          <w:szCs w:val="18"/>
        </w:rPr>
        <w:t>O</w:t>
      </w:r>
      <w:r w:rsidRPr="0073147F">
        <w:rPr>
          <w:rFonts w:ascii="Verdana" w:hAnsi="Verdana" w:cstheme="minorHAnsi"/>
          <w:sz w:val="18"/>
          <w:szCs w:val="18"/>
        </w:rPr>
        <w:t xml:space="preserve">patrovatele provádět kontroly uložení a stavu uloženého zboží. Dále je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oprávněn provádět fyzické inventury uloženého zboží v konsignačním skladu.</w:t>
      </w:r>
    </w:p>
    <w:p w14:paraId="0F4BFB1C" w14:textId="05AC2DB9" w:rsidR="0073147F" w:rsidRDefault="0073147F" w:rsidP="0073147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Doba trvání Smlouvy</w:t>
      </w:r>
    </w:p>
    <w:p w14:paraId="1BAB8EBE" w14:textId="71E410DB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 xml:space="preserve">Smlouva se uzavírá </w:t>
      </w:r>
      <w:r w:rsidRPr="0073147F">
        <w:rPr>
          <w:rFonts w:ascii="Verdana" w:hAnsi="Verdana" w:cstheme="minorHAnsi"/>
          <w:b/>
          <w:sz w:val="18"/>
          <w:szCs w:val="18"/>
        </w:rPr>
        <w:t>na dobu určitou</w:t>
      </w:r>
      <w:r w:rsidRPr="0073147F">
        <w:rPr>
          <w:rFonts w:ascii="Verdana" w:hAnsi="Verdana" w:cstheme="minorHAnsi"/>
          <w:sz w:val="18"/>
          <w:szCs w:val="18"/>
        </w:rPr>
        <w:t xml:space="preserve">. Její platnost začíná dnem uzavření </w:t>
      </w:r>
      <w:r>
        <w:rPr>
          <w:rFonts w:ascii="Verdana" w:hAnsi="Verdana" w:cstheme="minorHAnsi"/>
          <w:sz w:val="18"/>
          <w:szCs w:val="18"/>
        </w:rPr>
        <w:t>S</w:t>
      </w:r>
      <w:r w:rsidRPr="0073147F">
        <w:rPr>
          <w:rFonts w:ascii="Verdana" w:hAnsi="Verdana" w:cstheme="minorHAnsi"/>
          <w:sz w:val="18"/>
          <w:szCs w:val="18"/>
        </w:rPr>
        <w:t>mlouvy.</w:t>
      </w:r>
    </w:p>
    <w:p w14:paraId="3962BAF8" w14:textId="3C0DAB88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 xml:space="preserve">Trvání této </w:t>
      </w:r>
      <w:r>
        <w:rPr>
          <w:rFonts w:ascii="Verdana" w:hAnsi="Verdana" w:cstheme="minorHAnsi"/>
          <w:sz w:val="18"/>
          <w:szCs w:val="18"/>
        </w:rPr>
        <w:t>S</w:t>
      </w:r>
      <w:r w:rsidRPr="0073147F">
        <w:rPr>
          <w:rFonts w:ascii="Verdana" w:hAnsi="Verdana" w:cstheme="minorHAnsi"/>
          <w:sz w:val="18"/>
          <w:szCs w:val="18"/>
        </w:rPr>
        <w:t>mlouvy je závislé na trvání platnosti a účinnosti Rámcové dohody č.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73147F">
        <w:rPr>
          <w:rFonts w:ascii="Verdana" w:hAnsi="Verdana" w:cstheme="minorHAnsi"/>
          <w:sz w:val="18"/>
          <w:szCs w:val="18"/>
          <w:highlight w:val="yellow"/>
        </w:rPr>
        <w:t>XXXXXXXXX</w:t>
      </w:r>
      <w:r w:rsidRPr="0073147F">
        <w:rPr>
          <w:rFonts w:ascii="Verdana" w:hAnsi="Verdana" w:cstheme="minorHAnsi"/>
          <w:sz w:val="18"/>
          <w:szCs w:val="18"/>
        </w:rPr>
        <w:t xml:space="preserve">, která byla uzavřena dne </w:t>
      </w:r>
      <w:r w:rsidRPr="0073147F">
        <w:rPr>
          <w:rFonts w:ascii="Verdana" w:hAnsi="Verdana" w:cstheme="minorHAnsi"/>
          <w:sz w:val="18"/>
          <w:szCs w:val="18"/>
          <w:highlight w:val="yellow"/>
        </w:rPr>
        <w:t>XXXXXXXX</w:t>
      </w:r>
      <w:r w:rsidRPr="0073147F">
        <w:rPr>
          <w:rFonts w:ascii="Verdana" w:hAnsi="Verdana" w:cstheme="minorHAnsi"/>
          <w:sz w:val="18"/>
          <w:szCs w:val="18"/>
        </w:rPr>
        <w:t xml:space="preserve">. Do registru smluv vložena dne </w:t>
      </w:r>
      <w:r w:rsidRPr="0073147F">
        <w:rPr>
          <w:rFonts w:ascii="Verdana" w:hAnsi="Verdana" w:cstheme="minorHAnsi"/>
          <w:sz w:val="18"/>
          <w:szCs w:val="18"/>
          <w:highlight w:val="yellow"/>
        </w:rPr>
        <w:t>XXXXXXXX</w:t>
      </w:r>
      <w:r w:rsidRPr="0073147F">
        <w:rPr>
          <w:rFonts w:ascii="Verdana" w:hAnsi="Verdana" w:cstheme="minorHAnsi"/>
          <w:sz w:val="18"/>
          <w:szCs w:val="18"/>
        </w:rPr>
        <w:t xml:space="preserve">. Platnost této smlouvy skončí </w:t>
      </w:r>
      <w:r w:rsidRPr="00EE6B43">
        <w:rPr>
          <w:rFonts w:ascii="Verdana" w:hAnsi="Verdana" w:cstheme="minorHAnsi"/>
          <w:sz w:val="18"/>
          <w:szCs w:val="18"/>
        </w:rPr>
        <w:t>uplynutím 24 měsíců</w:t>
      </w:r>
      <w:r w:rsidRPr="0073147F">
        <w:rPr>
          <w:rFonts w:ascii="Verdana" w:hAnsi="Verdana" w:cstheme="minorHAnsi"/>
          <w:sz w:val="18"/>
          <w:szCs w:val="18"/>
        </w:rPr>
        <w:t xml:space="preserve"> od tohoto dne, tj</w:t>
      </w:r>
      <w:r w:rsidR="00055B72">
        <w:rPr>
          <w:rFonts w:ascii="Verdana" w:hAnsi="Verdana" w:cstheme="minorHAnsi"/>
          <w:sz w:val="18"/>
          <w:szCs w:val="18"/>
        </w:rPr>
        <w:t>.</w:t>
      </w:r>
      <w:r w:rsidRPr="0073147F">
        <w:rPr>
          <w:rFonts w:ascii="Verdana" w:hAnsi="Verdana" w:cstheme="minorHAnsi"/>
          <w:sz w:val="18"/>
          <w:szCs w:val="18"/>
        </w:rPr>
        <w:t xml:space="preserve"> </w:t>
      </w:r>
      <w:r w:rsidRPr="0073147F">
        <w:rPr>
          <w:rFonts w:ascii="Verdana" w:hAnsi="Verdana" w:cstheme="minorHAnsi"/>
          <w:sz w:val="18"/>
          <w:szCs w:val="18"/>
          <w:highlight w:val="yellow"/>
        </w:rPr>
        <w:t>XXXXXXXX</w:t>
      </w:r>
      <w:r w:rsidRPr="0073147F">
        <w:rPr>
          <w:rFonts w:ascii="Verdana" w:hAnsi="Verdana" w:cstheme="minorHAnsi"/>
          <w:sz w:val="18"/>
          <w:szCs w:val="18"/>
        </w:rPr>
        <w:t>.</w:t>
      </w:r>
    </w:p>
    <w:p w14:paraId="4AF5BB1D" w14:textId="285BAE30" w:rsidR="008F5B87" w:rsidRPr="00594C63" w:rsidRDefault="008F5B87" w:rsidP="0073147F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594C63">
        <w:rPr>
          <w:rFonts w:ascii="Verdana" w:hAnsi="Verdana" w:cstheme="minorHAnsi"/>
          <w:b/>
          <w:sz w:val="18"/>
          <w:szCs w:val="18"/>
        </w:rPr>
        <w:t>Majetková práva</w:t>
      </w:r>
      <w:r w:rsidR="0073147F">
        <w:rPr>
          <w:rFonts w:ascii="Verdana" w:hAnsi="Verdana" w:cstheme="minorHAnsi"/>
          <w:b/>
          <w:sz w:val="18"/>
          <w:szCs w:val="18"/>
        </w:rPr>
        <w:t xml:space="preserve"> uloženého zboží</w:t>
      </w:r>
    </w:p>
    <w:p w14:paraId="546191A4" w14:textId="7E358F36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>Vlastníkem uloženého zboží v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73147F">
        <w:rPr>
          <w:rFonts w:ascii="Verdana" w:hAnsi="Verdana" w:cstheme="minorHAnsi"/>
          <w:sz w:val="18"/>
          <w:szCs w:val="18"/>
        </w:rPr>
        <w:t xml:space="preserve">konsignačním skladu je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, který je zároveň budoucím </w:t>
      </w:r>
      <w:r>
        <w:rPr>
          <w:rFonts w:ascii="Verdana" w:hAnsi="Verdana" w:cstheme="minorHAnsi"/>
          <w:sz w:val="18"/>
          <w:szCs w:val="18"/>
        </w:rPr>
        <w:t>P</w:t>
      </w:r>
      <w:r w:rsidRPr="0073147F">
        <w:rPr>
          <w:rFonts w:ascii="Verdana" w:hAnsi="Verdana" w:cstheme="minorHAnsi"/>
          <w:sz w:val="18"/>
          <w:szCs w:val="18"/>
        </w:rPr>
        <w:t xml:space="preserve">rodávajícím zboží, </w:t>
      </w:r>
      <w:r>
        <w:rPr>
          <w:rFonts w:ascii="Verdana" w:hAnsi="Verdana" w:cstheme="minorHAnsi"/>
          <w:sz w:val="18"/>
          <w:szCs w:val="18"/>
        </w:rPr>
        <w:t>O</w:t>
      </w:r>
      <w:r w:rsidRPr="0073147F">
        <w:rPr>
          <w:rFonts w:ascii="Verdana" w:hAnsi="Verdana" w:cstheme="minorHAnsi"/>
          <w:sz w:val="18"/>
          <w:szCs w:val="18"/>
        </w:rPr>
        <w:t xml:space="preserve">patrovatel je zároveň budoucím </w:t>
      </w:r>
      <w:r>
        <w:rPr>
          <w:rFonts w:ascii="Verdana" w:hAnsi="Verdana" w:cstheme="minorHAnsi"/>
          <w:sz w:val="18"/>
          <w:szCs w:val="18"/>
        </w:rPr>
        <w:t>K</w:t>
      </w:r>
      <w:r w:rsidRPr="0073147F">
        <w:rPr>
          <w:rFonts w:ascii="Verdana" w:hAnsi="Verdana" w:cstheme="minorHAnsi"/>
          <w:sz w:val="18"/>
          <w:szCs w:val="18"/>
        </w:rPr>
        <w:t>upujícím zboží.</w:t>
      </w:r>
    </w:p>
    <w:p w14:paraId="3E1D1A58" w14:textId="24A8BB0A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>Podmínky koupě a prodeje zboží se řídí samostatným sjednaným odkazem uvedeným v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CC03B4">
        <w:rPr>
          <w:rFonts w:ascii="Verdana" w:hAnsi="Verdana" w:cstheme="minorHAnsi"/>
          <w:sz w:val="18"/>
          <w:szCs w:val="18"/>
        </w:rPr>
        <w:t xml:space="preserve">čl. 6. odst. </w:t>
      </w:r>
      <w:proofErr w:type="gramStart"/>
      <w:r w:rsidRPr="00CC03B4">
        <w:rPr>
          <w:rFonts w:ascii="Verdana" w:hAnsi="Verdana" w:cstheme="minorHAnsi"/>
          <w:sz w:val="18"/>
          <w:szCs w:val="18"/>
        </w:rPr>
        <w:t>6.2. této</w:t>
      </w:r>
      <w:proofErr w:type="gramEnd"/>
      <w:r w:rsidRPr="00CC03B4">
        <w:rPr>
          <w:rFonts w:ascii="Verdana" w:hAnsi="Verdana" w:cstheme="minorHAnsi"/>
          <w:sz w:val="18"/>
          <w:szCs w:val="18"/>
        </w:rPr>
        <w:t xml:space="preserve"> Smlouvy.</w:t>
      </w:r>
      <w:r w:rsidRPr="0073147F">
        <w:rPr>
          <w:rFonts w:ascii="Verdana" w:hAnsi="Verdana" w:cstheme="minorHAnsi"/>
          <w:sz w:val="18"/>
          <w:szCs w:val="18"/>
        </w:rPr>
        <w:t xml:space="preserve"> </w:t>
      </w:r>
    </w:p>
    <w:p w14:paraId="7D886CAB" w14:textId="6A58FEB0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 xml:space="preserve">Opatrovatel odpovídá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za řádné a bezpečné uložení zboží do doby jeho protokolárního převzetí </w:t>
      </w:r>
      <w:r>
        <w:rPr>
          <w:rFonts w:ascii="Verdana" w:hAnsi="Verdana" w:cstheme="minorHAnsi"/>
          <w:sz w:val="18"/>
          <w:szCs w:val="18"/>
        </w:rPr>
        <w:t>K</w:t>
      </w:r>
      <w:r w:rsidRPr="0073147F">
        <w:rPr>
          <w:rFonts w:ascii="Verdana" w:hAnsi="Verdana" w:cstheme="minorHAnsi"/>
          <w:sz w:val="18"/>
          <w:szCs w:val="18"/>
        </w:rPr>
        <w:t>upujícím a stejně tak odpovídá za případně vzniklé škody na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73147F">
        <w:rPr>
          <w:rFonts w:ascii="Verdana" w:hAnsi="Verdana" w:cstheme="minorHAnsi"/>
          <w:sz w:val="18"/>
          <w:szCs w:val="18"/>
        </w:rPr>
        <w:t xml:space="preserve">uloženém zboží </w:t>
      </w:r>
      <w:r>
        <w:rPr>
          <w:rFonts w:ascii="Verdana" w:hAnsi="Verdana" w:cstheme="minorHAnsi"/>
          <w:sz w:val="18"/>
          <w:szCs w:val="18"/>
        </w:rPr>
        <w:t>O</w:t>
      </w:r>
      <w:r w:rsidRPr="0073147F">
        <w:rPr>
          <w:rFonts w:ascii="Verdana" w:hAnsi="Verdana" w:cstheme="minorHAnsi"/>
          <w:sz w:val="18"/>
          <w:szCs w:val="18"/>
        </w:rPr>
        <w:t xml:space="preserve">patrovatelem zaviněné. V případě krádeže zboží event. jeho části opatrovatel neodpovídá za vzniklou škodu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v případě, že zboží bylo řádně zajištěno proti krádeži.</w:t>
      </w:r>
    </w:p>
    <w:p w14:paraId="75BDDFFE" w14:textId="1DABEFFA" w:rsidR="0073147F" w:rsidRPr="0073147F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 xml:space="preserve">Zboží uložené v konsignačním skladu přechází do vlastnictví </w:t>
      </w:r>
      <w:r>
        <w:rPr>
          <w:rFonts w:ascii="Verdana" w:hAnsi="Verdana" w:cstheme="minorHAnsi"/>
          <w:sz w:val="18"/>
          <w:szCs w:val="18"/>
        </w:rPr>
        <w:t>K</w:t>
      </w:r>
      <w:r w:rsidRPr="0073147F">
        <w:rPr>
          <w:rFonts w:ascii="Verdana" w:hAnsi="Verdana" w:cstheme="minorHAnsi"/>
          <w:sz w:val="18"/>
          <w:szCs w:val="18"/>
        </w:rPr>
        <w:t>upujícího jeho převzetím.</w:t>
      </w:r>
    </w:p>
    <w:p w14:paraId="7EB80DFF" w14:textId="673A5423" w:rsidR="008F5B87" w:rsidRPr="00C04A4C" w:rsidRDefault="0073147F" w:rsidP="0073147F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73147F">
        <w:rPr>
          <w:rFonts w:ascii="Verdana" w:hAnsi="Verdana" w:cstheme="minorHAnsi"/>
          <w:sz w:val="18"/>
          <w:szCs w:val="18"/>
        </w:rPr>
        <w:t>Hodnota uloženého zboží pro případ náhrady škody na zboží vzniklé během jeho uložení v konsignačním skladu bude stanovena z jednotkových cen x počtu kusů dle Přílohy č.</w:t>
      </w:r>
      <w:r w:rsidR="00055B72">
        <w:rPr>
          <w:rFonts w:ascii="Verdana" w:hAnsi="Verdana" w:cstheme="minorHAnsi"/>
          <w:sz w:val="18"/>
          <w:szCs w:val="18"/>
        </w:rPr>
        <w:t> </w:t>
      </w:r>
      <w:r w:rsidR="00EE6B43">
        <w:rPr>
          <w:rFonts w:ascii="Verdana" w:hAnsi="Verdana" w:cstheme="minorHAnsi"/>
          <w:sz w:val="18"/>
          <w:szCs w:val="18"/>
        </w:rPr>
        <w:t>2 Rámcové dohody, která je Přílohou č. 1</w:t>
      </w:r>
      <w:r w:rsidRPr="0073147F">
        <w:rPr>
          <w:rFonts w:ascii="Verdana" w:hAnsi="Verdana" w:cstheme="minorHAnsi"/>
          <w:sz w:val="18"/>
          <w:szCs w:val="18"/>
        </w:rPr>
        <w:t xml:space="preserve"> této </w:t>
      </w:r>
      <w:r w:rsidR="00485F22">
        <w:rPr>
          <w:rFonts w:ascii="Verdana" w:hAnsi="Verdana" w:cstheme="minorHAnsi"/>
          <w:sz w:val="18"/>
          <w:szCs w:val="18"/>
        </w:rPr>
        <w:t>S</w:t>
      </w:r>
      <w:r w:rsidRPr="0073147F">
        <w:rPr>
          <w:rFonts w:ascii="Verdana" w:hAnsi="Verdana" w:cstheme="minorHAnsi"/>
          <w:sz w:val="18"/>
          <w:szCs w:val="18"/>
        </w:rPr>
        <w:t>mlouvy</w:t>
      </w:r>
      <w:r w:rsidR="00EE6B43">
        <w:rPr>
          <w:rFonts w:ascii="Verdana" w:hAnsi="Verdana" w:cstheme="minorHAnsi"/>
          <w:sz w:val="18"/>
          <w:szCs w:val="18"/>
        </w:rPr>
        <w:t>,</w:t>
      </w:r>
      <w:r w:rsidRPr="0073147F">
        <w:rPr>
          <w:rFonts w:ascii="Verdana" w:hAnsi="Verdana" w:cstheme="minorHAnsi"/>
          <w:sz w:val="18"/>
          <w:szCs w:val="18"/>
        </w:rPr>
        <w:t xml:space="preserve"> pod položkami č. </w:t>
      </w:r>
      <w:r w:rsidR="00537C81" w:rsidRPr="0073147F">
        <w:rPr>
          <w:rFonts w:ascii="Verdana" w:hAnsi="Verdana" w:cstheme="minorHAnsi"/>
          <w:sz w:val="18"/>
          <w:szCs w:val="18"/>
        </w:rPr>
        <w:t>8, 16, 56, 60, 73, 79, 80, 81, 111, 112</w:t>
      </w:r>
      <w:r w:rsidR="00485F22">
        <w:rPr>
          <w:rFonts w:ascii="Verdana" w:hAnsi="Verdana" w:cstheme="minorHAnsi"/>
          <w:sz w:val="18"/>
          <w:szCs w:val="18"/>
        </w:rPr>
        <w:t xml:space="preserve">. </w:t>
      </w:r>
      <w:r w:rsidRPr="0073147F">
        <w:rPr>
          <w:rFonts w:ascii="Verdana" w:hAnsi="Verdana" w:cstheme="minorHAnsi"/>
          <w:sz w:val="18"/>
          <w:szCs w:val="18"/>
        </w:rPr>
        <w:t xml:space="preserve">V hodnotě zboží uloženého v konsignačním skladu jsou započteny </w:t>
      </w:r>
      <w:proofErr w:type="spellStart"/>
      <w:r w:rsidR="00485F22">
        <w:rPr>
          <w:rFonts w:ascii="Verdana" w:hAnsi="Verdana" w:cstheme="minorHAnsi"/>
          <w:sz w:val="18"/>
          <w:szCs w:val="18"/>
        </w:rPr>
        <w:t>U</w:t>
      </w:r>
      <w:r w:rsidRPr="0073147F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73147F">
        <w:rPr>
          <w:rFonts w:ascii="Verdana" w:hAnsi="Verdana" w:cstheme="minorHAnsi"/>
          <w:sz w:val="18"/>
          <w:szCs w:val="18"/>
        </w:rPr>
        <w:t xml:space="preserve"> účelně vynaložené náklady za dopravu zboží do konsignačního skladu, balné a nevratné obaly.</w:t>
      </w:r>
    </w:p>
    <w:p w14:paraId="75FDEFD6" w14:textId="2DF25DAF" w:rsidR="008F5B87" w:rsidRDefault="00485F22" w:rsidP="00485F22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Odpovědnost za škodu na uloženém zboží</w:t>
      </w:r>
    </w:p>
    <w:p w14:paraId="64912B66" w14:textId="0FA5159B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Opatrovatel je povinen zboží pečlivě opatrovat a dbát, aby na něm nevznikla škoda. </w:t>
      </w:r>
      <w:proofErr w:type="spellStart"/>
      <w:r w:rsidRPr="00485F22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se zavazuje pro případ, že tak bude pro dispozici se zbožím zapotřebí, předat </w:t>
      </w:r>
      <w:r>
        <w:rPr>
          <w:rFonts w:ascii="Verdana" w:hAnsi="Verdana" w:cstheme="minorHAnsi"/>
          <w:sz w:val="18"/>
          <w:szCs w:val="18"/>
        </w:rPr>
        <w:t>O</w:t>
      </w:r>
      <w:r w:rsidRPr="00485F22">
        <w:rPr>
          <w:rFonts w:ascii="Verdana" w:hAnsi="Verdana" w:cstheme="minorHAnsi"/>
          <w:sz w:val="18"/>
          <w:szCs w:val="18"/>
        </w:rPr>
        <w:t xml:space="preserve">patrovateli základní pokyny pro uložení a opatrování zboží v konsignačním skladu. Zvláštní opatření stanovené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v souvislosti s uloženým zbožím v konsignačním skladu nebylo opatrovateli sděleno. </w:t>
      </w:r>
    </w:p>
    <w:p w14:paraId="4600C2DD" w14:textId="02D2DD81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lastRenderedPageBreak/>
        <w:t>V případě, že by opatrovatel svěřil uložené zboží v konsignačním skladu třetí osobě bez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předchozího souhlasu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485F22">
        <w:rPr>
          <w:rFonts w:ascii="Verdana" w:hAnsi="Verdana" w:cstheme="minorHAnsi"/>
          <w:sz w:val="18"/>
          <w:szCs w:val="18"/>
        </w:rPr>
        <w:t>, opatrovatel odpovídá za škodu vzniklou na zboží, jako by je opatroval sám.</w:t>
      </w:r>
    </w:p>
    <w:p w14:paraId="3AA40A9F" w14:textId="5089CC0C" w:rsidR="008F5B87" w:rsidRDefault="00485F22" w:rsidP="00485F22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485F22">
        <w:rPr>
          <w:rFonts w:ascii="Verdana" w:hAnsi="Verdana" w:cstheme="minorHAnsi"/>
          <w:b/>
          <w:sz w:val="18"/>
          <w:szCs w:val="18"/>
        </w:rPr>
        <w:t>Tvorba, doplňování zásob zboží, jeho jakost a evidence</w:t>
      </w:r>
    </w:p>
    <w:p w14:paraId="0356B8FA" w14:textId="231333AD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Zboží určené k zahájení provozování konsignačního skladu bude </w:t>
      </w:r>
      <w:r>
        <w:rPr>
          <w:rFonts w:ascii="Verdana" w:hAnsi="Verdana" w:cstheme="minorHAnsi"/>
          <w:sz w:val="18"/>
          <w:szCs w:val="18"/>
        </w:rPr>
        <w:t>O</w:t>
      </w:r>
      <w:r w:rsidRPr="00485F22">
        <w:rPr>
          <w:rFonts w:ascii="Verdana" w:hAnsi="Verdana" w:cstheme="minorHAnsi"/>
          <w:sz w:val="18"/>
          <w:szCs w:val="18"/>
        </w:rPr>
        <w:t>patrovateli dodáno dle objednávky označené jako objednávka k</w:t>
      </w:r>
      <w:r w:rsidR="00EE6B43">
        <w:rPr>
          <w:rFonts w:ascii="Verdana" w:hAnsi="Verdana" w:cstheme="minorHAnsi"/>
          <w:sz w:val="18"/>
          <w:szCs w:val="18"/>
        </w:rPr>
        <w:t> naskladnění kons</w:t>
      </w:r>
      <w:r w:rsidRPr="00485F22">
        <w:rPr>
          <w:rFonts w:ascii="Verdana" w:hAnsi="Verdana" w:cstheme="minorHAnsi"/>
          <w:sz w:val="18"/>
          <w:szCs w:val="18"/>
        </w:rPr>
        <w:t xml:space="preserve">ignačního skladu </w:t>
      </w:r>
      <w:r w:rsidR="00EE6B43">
        <w:rPr>
          <w:rFonts w:ascii="Verdana" w:hAnsi="Verdana" w:cstheme="minorHAnsi"/>
          <w:sz w:val="18"/>
          <w:szCs w:val="18"/>
        </w:rPr>
        <w:t xml:space="preserve">(dále jen „objednávka“) </w:t>
      </w:r>
      <w:r w:rsidRPr="00485F22">
        <w:rPr>
          <w:rFonts w:ascii="Verdana" w:hAnsi="Verdana" w:cstheme="minorHAnsi"/>
          <w:sz w:val="18"/>
          <w:szCs w:val="18"/>
        </w:rPr>
        <w:t>potvrzen</w:t>
      </w:r>
      <w:r w:rsidR="00EE6B43">
        <w:rPr>
          <w:rFonts w:ascii="Verdana" w:hAnsi="Verdana" w:cstheme="minorHAnsi"/>
          <w:sz w:val="18"/>
          <w:szCs w:val="18"/>
        </w:rPr>
        <w:t>é</w:t>
      </w:r>
      <w:r w:rsidRPr="00485F22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. Termín plnění objednávky zboží bude dohodnut ve lhůtě uvedené </w:t>
      </w:r>
      <w:r w:rsidR="00EE6B43">
        <w:rPr>
          <w:rFonts w:ascii="Verdana" w:hAnsi="Verdana" w:cstheme="minorHAnsi"/>
          <w:sz w:val="18"/>
          <w:szCs w:val="18"/>
        </w:rPr>
        <w:t>v</w:t>
      </w:r>
      <w:r w:rsidRPr="00485F22">
        <w:rPr>
          <w:rFonts w:ascii="Verdana" w:hAnsi="Verdana" w:cstheme="minorHAnsi"/>
          <w:sz w:val="18"/>
          <w:szCs w:val="18"/>
        </w:rPr>
        <w:t xml:space="preserve"> objednávce zboží.</w:t>
      </w:r>
    </w:p>
    <w:p w14:paraId="310301D9" w14:textId="22DDE36D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Zásoby zboží v konsignačním skladu budou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doplňovány dodávkami zboží </w:t>
      </w:r>
      <w:r w:rsidR="00FA4728">
        <w:rPr>
          <w:rFonts w:ascii="Verdana" w:hAnsi="Verdana" w:cstheme="minorHAnsi"/>
          <w:sz w:val="18"/>
          <w:szCs w:val="18"/>
        </w:rPr>
        <w:t>průběžně</w:t>
      </w:r>
      <w:r w:rsidRPr="00485F22">
        <w:rPr>
          <w:rFonts w:ascii="Verdana" w:hAnsi="Verdana" w:cstheme="minorHAnsi"/>
          <w:sz w:val="18"/>
          <w:szCs w:val="18"/>
        </w:rPr>
        <w:t xml:space="preserve"> dle dohodnutých dílčích objednávek vystavených pověřeným zástupcem generálního ředitelství opatrovatele v souladu s </w:t>
      </w:r>
      <w:r w:rsidRPr="00FA4728">
        <w:rPr>
          <w:rFonts w:ascii="Verdana" w:hAnsi="Verdana" w:cstheme="minorHAnsi"/>
          <w:sz w:val="18"/>
          <w:szCs w:val="18"/>
        </w:rPr>
        <w:t xml:space="preserve">ustanovením </w:t>
      </w:r>
      <w:r w:rsidRPr="00055B72">
        <w:rPr>
          <w:rFonts w:ascii="Verdana" w:hAnsi="Verdana" w:cstheme="minorHAnsi"/>
          <w:sz w:val="18"/>
          <w:szCs w:val="18"/>
        </w:rPr>
        <w:t xml:space="preserve">čl. </w:t>
      </w:r>
      <w:r w:rsidR="00FA4728" w:rsidRPr="00055B72">
        <w:rPr>
          <w:rFonts w:ascii="Verdana" w:hAnsi="Verdana" w:cstheme="minorHAnsi"/>
          <w:sz w:val="18"/>
          <w:szCs w:val="18"/>
        </w:rPr>
        <w:t>III</w:t>
      </w:r>
      <w:r w:rsidRPr="00055B72">
        <w:rPr>
          <w:rFonts w:ascii="Verdana" w:hAnsi="Verdana" w:cstheme="minorHAnsi"/>
          <w:sz w:val="18"/>
          <w:szCs w:val="18"/>
        </w:rPr>
        <w:t xml:space="preserve">. </w:t>
      </w:r>
      <w:r w:rsidR="00FA4728">
        <w:rPr>
          <w:rFonts w:ascii="Verdana" w:hAnsi="Verdana" w:cstheme="minorHAnsi"/>
          <w:sz w:val="18"/>
          <w:szCs w:val="18"/>
        </w:rPr>
        <w:t>Rámcové dohody</w:t>
      </w:r>
      <w:r w:rsidRPr="00485F22">
        <w:rPr>
          <w:rFonts w:ascii="Verdana" w:hAnsi="Verdana" w:cstheme="minorHAnsi"/>
          <w:sz w:val="18"/>
          <w:szCs w:val="18"/>
        </w:rPr>
        <w:t xml:space="preserve"> s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tím, že objednávky zboží budou označeny textem: </w:t>
      </w:r>
      <w:r w:rsidR="00FA4728">
        <w:rPr>
          <w:rFonts w:ascii="Verdana" w:hAnsi="Verdana" w:cstheme="minorHAnsi"/>
          <w:sz w:val="18"/>
          <w:szCs w:val="18"/>
        </w:rPr>
        <w:t>OBJEDNÁVKA (konsignační sklad)</w:t>
      </w:r>
      <w:r w:rsidRPr="00485F22">
        <w:rPr>
          <w:rFonts w:ascii="Verdana" w:hAnsi="Verdana" w:cstheme="minorHAnsi"/>
          <w:sz w:val="18"/>
          <w:szCs w:val="18"/>
        </w:rPr>
        <w:t xml:space="preserve">. Opatrovatel na každé objednávce uvede zejména vlastní identifikační údaje včetně IČ a DIČ, místo plnění, jméno a funkci oprávněné osoby, přesnou specifikaci druhu a množství zboží, termín plnění a navrhované dodací podmínky. Jednotlivé objednávky budou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doručeny nejpozději 5 pracovních dnů před termínem plnění.</w:t>
      </w:r>
    </w:p>
    <w:p w14:paraId="5B6AB00E" w14:textId="7F62D0D4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>Opatrovatel se zavazuje informovat průběžně GŘ SŽ O8 o početním stavu (nejméně 2x do měsíce k 15. a 30 dni kalendářního měsíce) a o potřebě doplňování zboží tak, aby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mohly být bez problémů pokryty množstevní a časové požadavky </w:t>
      </w:r>
      <w:r>
        <w:rPr>
          <w:rFonts w:ascii="Verdana" w:hAnsi="Verdana" w:cstheme="minorHAnsi"/>
          <w:sz w:val="18"/>
          <w:szCs w:val="18"/>
        </w:rPr>
        <w:t>K</w:t>
      </w:r>
      <w:r w:rsidRPr="00485F22">
        <w:rPr>
          <w:rFonts w:ascii="Verdana" w:hAnsi="Verdana" w:cstheme="minorHAnsi"/>
          <w:sz w:val="18"/>
          <w:szCs w:val="18"/>
        </w:rPr>
        <w:t>upujícího. Doplnění zásob bude probíhat na základě vystavení objednávek GŘ SŽ O8.</w:t>
      </w:r>
    </w:p>
    <w:p w14:paraId="26F0FB34" w14:textId="0D5A691C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proofErr w:type="spellStart"/>
      <w:r w:rsidRPr="00485F22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se zavazuje, že bude garantovat stav limitu zásob a stanovenou jakost zboží dohodnuté s opatrovatelem, a to na základě řádně doručených a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potvrzených objednávek.</w:t>
      </w:r>
    </w:p>
    <w:p w14:paraId="05E1C5DF" w14:textId="21F8D6EF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Opatrovatel je povinen u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bezodkladně reklamovat vady zboží ukládaného v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konsignačním skladu ještě před jeho odkoupením, a to v souladu a dle Obchodních podmínek, které jsou Přílohou č. </w:t>
      </w:r>
      <w:r w:rsidR="00EE6B43">
        <w:rPr>
          <w:rFonts w:ascii="Verdana" w:hAnsi="Verdana" w:cstheme="minorHAnsi"/>
          <w:sz w:val="18"/>
          <w:szCs w:val="18"/>
        </w:rPr>
        <w:t>1 Rámcové dohody, která je Přílohou č. 1</w:t>
      </w:r>
      <w:bookmarkStart w:id="0" w:name="_GoBack"/>
      <w:bookmarkEnd w:id="0"/>
      <w:r w:rsidRPr="00485F22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S</w:t>
      </w:r>
      <w:r w:rsidRPr="00485F22">
        <w:rPr>
          <w:rFonts w:ascii="Verdana" w:hAnsi="Verdana" w:cstheme="minorHAnsi"/>
          <w:sz w:val="18"/>
          <w:szCs w:val="18"/>
        </w:rPr>
        <w:t xml:space="preserve">mlouvy, a dle sjednaných technických podmínek dodacích.  Reklamovaná jakost a kvalita zboží uznané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ložitelem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bude řešena náhradou zboží vadného zbožím bez vad.</w:t>
      </w:r>
    </w:p>
    <w:p w14:paraId="4170B688" w14:textId="649E2D16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>Opatrovatel je povinen vést o zboží v konsignačním skladě řádnou evidenci. Přehled o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zboží odebraném z konsignačního skladu v kalendářním měsíci je povinen opatrovatel písemně oznámit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485F22">
        <w:rPr>
          <w:rFonts w:ascii="Verdana" w:hAnsi="Verdana" w:cstheme="minorHAnsi"/>
          <w:sz w:val="18"/>
          <w:szCs w:val="18"/>
        </w:rPr>
        <w:t>, a to vždy k 15. dni a poslednímu pracovnímu dni v</w:t>
      </w:r>
      <w:r w:rsidR="00055B72">
        <w:rPr>
          <w:rFonts w:ascii="Verdana" w:hAnsi="Verdana" w:cstheme="minorHAnsi"/>
          <w:sz w:val="18"/>
          <w:szCs w:val="18"/>
        </w:rPr>
        <w:t> </w:t>
      </w:r>
      <w:r w:rsidRPr="00485F22">
        <w:rPr>
          <w:rFonts w:ascii="Verdana" w:hAnsi="Verdana" w:cstheme="minorHAnsi"/>
          <w:sz w:val="18"/>
          <w:szCs w:val="18"/>
        </w:rPr>
        <w:t xml:space="preserve">kalendářním měsíci. </w:t>
      </w:r>
    </w:p>
    <w:p w14:paraId="5165D5D4" w14:textId="22B01F09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V případě ukončení platnosti výše uvedené </w:t>
      </w:r>
      <w:r>
        <w:rPr>
          <w:rFonts w:ascii="Verdana" w:hAnsi="Verdana" w:cstheme="minorHAnsi"/>
          <w:sz w:val="18"/>
          <w:szCs w:val="18"/>
        </w:rPr>
        <w:t>S</w:t>
      </w:r>
      <w:r w:rsidRPr="00485F22">
        <w:rPr>
          <w:rFonts w:ascii="Verdana" w:hAnsi="Verdana" w:cstheme="minorHAnsi"/>
          <w:sz w:val="18"/>
          <w:szCs w:val="18"/>
        </w:rPr>
        <w:t xml:space="preserve">mlouvy výpovědí, odstoupením nebo uplynutím sjednaného období je opatrovatel povinen provést závěrečnou evidenci zboží v konsignačním skladu a nejpozději do </w:t>
      </w:r>
      <w:proofErr w:type="gramStart"/>
      <w:r w:rsidRPr="00485F22">
        <w:rPr>
          <w:rFonts w:ascii="Verdana" w:hAnsi="Verdana" w:cstheme="minorHAnsi"/>
          <w:sz w:val="18"/>
          <w:szCs w:val="18"/>
        </w:rPr>
        <w:t>15-ti</w:t>
      </w:r>
      <w:proofErr w:type="gramEnd"/>
      <w:r w:rsidRPr="00485F22">
        <w:rPr>
          <w:rFonts w:ascii="Verdana" w:hAnsi="Verdana" w:cstheme="minorHAnsi"/>
          <w:sz w:val="18"/>
          <w:szCs w:val="18"/>
        </w:rPr>
        <w:t xml:space="preserve"> dnů po skončení platnosti a účinnosti smlouvy předat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ložiteli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veškeré doklady potřebné pro konečné </w:t>
      </w:r>
      <w:proofErr w:type="spellStart"/>
      <w:r w:rsidRPr="00485F22">
        <w:rPr>
          <w:rFonts w:ascii="Verdana" w:hAnsi="Verdana" w:cstheme="minorHAnsi"/>
          <w:sz w:val="18"/>
          <w:szCs w:val="18"/>
        </w:rPr>
        <w:t>dofakturování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dosud neuhrazeného zboží dodaného </w:t>
      </w:r>
      <w:r>
        <w:rPr>
          <w:rFonts w:ascii="Verdana" w:hAnsi="Verdana" w:cstheme="minorHAnsi"/>
          <w:sz w:val="18"/>
          <w:szCs w:val="18"/>
        </w:rPr>
        <w:t>K</w:t>
      </w:r>
      <w:r w:rsidRPr="00485F22">
        <w:rPr>
          <w:rFonts w:ascii="Verdana" w:hAnsi="Verdana" w:cstheme="minorHAnsi"/>
          <w:sz w:val="18"/>
          <w:szCs w:val="18"/>
        </w:rPr>
        <w:t>upujícímu.</w:t>
      </w:r>
    </w:p>
    <w:p w14:paraId="2D2FE68C" w14:textId="4A797BE8" w:rsidR="00485F22" w:rsidRDefault="00485F22" w:rsidP="00485F22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Další ujednání smluvních stran</w:t>
      </w:r>
    </w:p>
    <w:p w14:paraId="7ABC4466" w14:textId="58350B18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proofErr w:type="spellStart"/>
      <w:r w:rsidRPr="00485F22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a opatrovatel se dohodli, že </w:t>
      </w:r>
      <w:proofErr w:type="spellStart"/>
      <w:r>
        <w:rPr>
          <w:rFonts w:ascii="Verdana" w:hAnsi="Verdana" w:cstheme="minorHAnsi"/>
          <w:sz w:val="18"/>
          <w:szCs w:val="18"/>
        </w:rPr>
        <w:t>U</w:t>
      </w:r>
      <w:r w:rsidRPr="00485F22">
        <w:rPr>
          <w:rFonts w:ascii="Verdana" w:hAnsi="Verdana" w:cstheme="minorHAnsi"/>
          <w:sz w:val="18"/>
          <w:szCs w:val="18"/>
        </w:rPr>
        <w:t>ložitel</w:t>
      </w:r>
      <w:proofErr w:type="spellEnd"/>
      <w:r w:rsidRPr="00485F22">
        <w:rPr>
          <w:rFonts w:ascii="Verdana" w:hAnsi="Verdana" w:cstheme="minorHAnsi"/>
          <w:sz w:val="18"/>
          <w:szCs w:val="18"/>
        </w:rPr>
        <w:t xml:space="preserve"> je zároveň vlastník a </w:t>
      </w:r>
      <w:r>
        <w:rPr>
          <w:rFonts w:ascii="Verdana" w:hAnsi="Verdana" w:cstheme="minorHAnsi"/>
          <w:sz w:val="18"/>
          <w:szCs w:val="18"/>
        </w:rPr>
        <w:t>P</w:t>
      </w:r>
      <w:r w:rsidRPr="00485F22">
        <w:rPr>
          <w:rFonts w:ascii="Verdana" w:hAnsi="Verdana" w:cstheme="minorHAnsi"/>
          <w:sz w:val="18"/>
          <w:szCs w:val="18"/>
        </w:rPr>
        <w:t xml:space="preserve">rodávající zboží uloženého v konsignačním skladu a </w:t>
      </w:r>
      <w:r>
        <w:rPr>
          <w:rFonts w:ascii="Verdana" w:hAnsi="Verdana" w:cstheme="minorHAnsi"/>
          <w:sz w:val="18"/>
          <w:szCs w:val="18"/>
        </w:rPr>
        <w:t>O</w:t>
      </w:r>
      <w:r w:rsidRPr="00485F22">
        <w:rPr>
          <w:rFonts w:ascii="Verdana" w:hAnsi="Verdana" w:cstheme="minorHAnsi"/>
          <w:sz w:val="18"/>
          <w:szCs w:val="18"/>
        </w:rPr>
        <w:t xml:space="preserve">patrovatel je zároveň </w:t>
      </w:r>
      <w:r>
        <w:rPr>
          <w:rFonts w:ascii="Verdana" w:hAnsi="Verdana" w:cstheme="minorHAnsi"/>
          <w:sz w:val="18"/>
          <w:szCs w:val="18"/>
        </w:rPr>
        <w:t>K</w:t>
      </w:r>
      <w:r w:rsidRPr="00485F22">
        <w:rPr>
          <w:rFonts w:ascii="Verdana" w:hAnsi="Verdana" w:cstheme="minorHAnsi"/>
          <w:sz w:val="18"/>
          <w:szCs w:val="18"/>
        </w:rPr>
        <w:t>upujícím zboží uloženého v konsignačním skladu.</w:t>
      </w:r>
    </w:p>
    <w:p w14:paraId="2399067A" w14:textId="6C2B75AB" w:rsidR="00485F22" w:rsidRP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Podmínky koupě a prodeje zboží uloženého v konsignačním skladu mezi </w:t>
      </w:r>
      <w:r>
        <w:rPr>
          <w:rFonts w:ascii="Verdana" w:hAnsi="Verdana" w:cstheme="minorHAnsi"/>
          <w:sz w:val="18"/>
          <w:szCs w:val="18"/>
        </w:rPr>
        <w:t>K</w:t>
      </w:r>
      <w:r w:rsidRPr="00485F22">
        <w:rPr>
          <w:rFonts w:ascii="Verdana" w:hAnsi="Verdana" w:cstheme="minorHAnsi"/>
          <w:sz w:val="18"/>
          <w:szCs w:val="18"/>
        </w:rPr>
        <w:t xml:space="preserve">upujícím a </w:t>
      </w:r>
      <w:r>
        <w:rPr>
          <w:rFonts w:ascii="Verdana" w:hAnsi="Verdana" w:cstheme="minorHAnsi"/>
          <w:sz w:val="18"/>
          <w:szCs w:val="18"/>
        </w:rPr>
        <w:t>P</w:t>
      </w:r>
      <w:r w:rsidRPr="00485F22">
        <w:rPr>
          <w:rFonts w:ascii="Verdana" w:hAnsi="Verdana" w:cstheme="minorHAnsi"/>
          <w:sz w:val="18"/>
          <w:szCs w:val="18"/>
        </w:rPr>
        <w:t xml:space="preserve">rodávajícím se řídí </w:t>
      </w:r>
      <w:r w:rsidR="00FA4728">
        <w:rPr>
          <w:rFonts w:ascii="Verdana" w:hAnsi="Verdana" w:cstheme="minorHAnsi"/>
          <w:sz w:val="18"/>
          <w:szCs w:val="18"/>
        </w:rPr>
        <w:t>Rámcovou dohodou</w:t>
      </w:r>
      <w:r w:rsidRPr="00485F22">
        <w:rPr>
          <w:rFonts w:ascii="Verdana" w:hAnsi="Verdana" w:cstheme="minorHAnsi"/>
          <w:sz w:val="18"/>
          <w:szCs w:val="18"/>
        </w:rPr>
        <w:t xml:space="preserve"> </w:t>
      </w:r>
      <w:r w:rsidR="00FA4728" w:rsidRPr="00485F22">
        <w:rPr>
          <w:rFonts w:ascii="Verdana" w:hAnsi="Verdana" w:cstheme="minorHAnsi"/>
          <w:sz w:val="18"/>
          <w:szCs w:val="18"/>
        </w:rPr>
        <w:t>uzavřen</w:t>
      </w:r>
      <w:r w:rsidR="00FA4728">
        <w:rPr>
          <w:rFonts w:ascii="Verdana" w:hAnsi="Verdana" w:cstheme="minorHAnsi"/>
          <w:sz w:val="18"/>
          <w:szCs w:val="18"/>
        </w:rPr>
        <w:t>ou</w:t>
      </w:r>
      <w:r w:rsidR="00FA4728" w:rsidRPr="00485F22">
        <w:rPr>
          <w:rFonts w:ascii="Verdana" w:hAnsi="Verdana" w:cstheme="minorHAnsi"/>
          <w:sz w:val="18"/>
          <w:szCs w:val="18"/>
        </w:rPr>
        <w:t xml:space="preserve"> </w:t>
      </w:r>
      <w:r w:rsidRPr="00485F22">
        <w:rPr>
          <w:rFonts w:ascii="Verdana" w:hAnsi="Verdana" w:cstheme="minorHAnsi"/>
          <w:sz w:val="18"/>
          <w:szCs w:val="18"/>
        </w:rPr>
        <w:t xml:space="preserve">mezi </w:t>
      </w:r>
      <w:r w:rsidR="002511EB">
        <w:rPr>
          <w:rFonts w:ascii="Verdana" w:hAnsi="Verdana" w:cstheme="minorHAnsi"/>
          <w:sz w:val="18"/>
          <w:szCs w:val="18"/>
        </w:rPr>
        <w:t>P</w:t>
      </w:r>
      <w:r w:rsidRPr="00485F22">
        <w:rPr>
          <w:rFonts w:ascii="Verdana" w:hAnsi="Verdana" w:cstheme="minorHAnsi"/>
          <w:sz w:val="18"/>
          <w:szCs w:val="18"/>
        </w:rPr>
        <w:t xml:space="preserve">rodávajícím a </w:t>
      </w:r>
      <w:r w:rsidR="002511EB">
        <w:rPr>
          <w:rFonts w:ascii="Verdana" w:hAnsi="Verdana" w:cstheme="minorHAnsi"/>
          <w:sz w:val="18"/>
          <w:szCs w:val="18"/>
        </w:rPr>
        <w:t>K</w:t>
      </w:r>
      <w:r w:rsidRPr="00485F22">
        <w:rPr>
          <w:rFonts w:ascii="Verdana" w:hAnsi="Verdana" w:cstheme="minorHAnsi"/>
          <w:sz w:val="18"/>
          <w:szCs w:val="18"/>
        </w:rPr>
        <w:t>upujícím s tím, že vztahy zde neupravené se řídí příslušnými ustanoveními zák. č. 89/2012 Sb., občanský zákoník, ve znění pozdějších předpisů.</w:t>
      </w:r>
      <w:r w:rsidRPr="00485F22">
        <w:rPr>
          <w:rFonts w:ascii="Verdana" w:hAnsi="Verdana" w:cstheme="minorHAnsi"/>
          <w:sz w:val="18"/>
          <w:szCs w:val="18"/>
        </w:rPr>
        <w:tab/>
      </w:r>
    </w:p>
    <w:p w14:paraId="3193628D" w14:textId="065BCDB6" w:rsidR="00485F22" w:rsidRDefault="00485F22" w:rsidP="00485F2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485F22">
        <w:rPr>
          <w:rFonts w:ascii="Verdana" w:hAnsi="Verdana" w:cstheme="minorHAnsi"/>
          <w:sz w:val="18"/>
          <w:szCs w:val="18"/>
        </w:rPr>
        <w:t xml:space="preserve">Ukončení platnosti a účinnosti </w:t>
      </w:r>
      <w:r w:rsidR="002511EB">
        <w:rPr>
          <w:rFonts w:ascii="Verdana" w:hAnsi="Verdana" w:cstheme="minorHAnsi"/>
          <w:sz w:val="18"/>
          <w:szCs w:val="18"/>
        </w:rPr>
        <w:t>S</w:t>
      </w:r>
      <w:r w:rsidRPr="00485F22">
        <w:rPr>
          <w:rFonts w:ascii="Verdana" w:hAnsi="Verdana" w:cstheme="minorHAnsi"/>
          <w:sz w:val="18"/>
          <w:szCs w:val="18"/>
        </w:rPr>
        <w:t xml:space="preserve">mlouvy nebrání smluvním stranám vzájemně uplatnit oprávněné nároky z plnění </w:t>
      </w:r>
      <w:r w:rsidR="002511EB">
        <w:rPr>
          <w:rFonts w:ascii="Verdana" w:hAnsi="Verdana" w:cstheme="minorHAnsi"/>
          <w:sz w:val="18"/>
          <w:szCs w:val="18"/>
        </w:rPr>
        <w:t>S</w:t>
      </w:r>
      <w:r w:rsidRPr="00485F22">
        <w:rPr>
          <w:rFonts w:ascii="Verdana" w:hAnsi="Verdana" w:cstheme="minorHAnsi"/>
          <w:sz w:val="18"/>
          <w:szCs w:val="18"/>
        </w:rPr>
        <w:t>mlouvy vyplývající.</w:t>
      </w:r>
    </w:p>
    <w:p w14:paraId="5B9BEC6A" w14:textId="6E2196C3" w:rsidR="002511EB" w:rsidRDefault="002511EB" w:rsidP="002511EB">
      <w:pPr>
        <w:pStyle w:val="acnormal"/>
        <w:numPr>
          <w:ilvl w:val="0"/>
          <w:numId w:val="38"/>
        </w:numPr>
        <w:rPr>
          <w:rFonts w:ascii="Verdana" w:hAnsi="Verdana" w:cstheme="minorHAnsi"/>
          <w:b/>
          <w:sz w:val="18"/>
          <w:szCs w:val="18"/>
        </w:rPr>
      </w:pPr>
      <w:r w:rsidRPr="002511EB">
        <w:rPr>
          <w:rFonts w:ascii="Verdana" w:hAnsi="Verdana" w:cstheme="minorHAnsi"/>
          <w:b/>
          <w:sz w:val="18"/>
          <w:szCs w:val="18"/>
        </w:rPr>
        <w:t>Obecná ustanovení</w:t>
      </w:r>
    </w:p>
    <w:p w14:paraId="1D90614D" w14:textId="2ED93C93" w:rsidR="002511EB" w:rsidRPr="002511EB" w:rsidRDefault="002511EB" w:rsidP="002511EB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 xml:space="preserve">Platnost </w:t>
      </w:r>
      <w:r>
        <w:rPr>
          <w:rFonts w:ascii="Verdana" w:hAnsi="Verdana" w:cstheme="minorHAnsi"/>
          <w:sz w:val="18"/>
          <w:szCs w:val="18"/>
        </w:rPr>
        <w:t>S</w:t>
      </w:r>
      <w:r w:rsidRPr="002511EB">
        <w:rPr>
          <w:rFonts w:ascii="Verdana" w:hAnsi="Verdana" w:cstheme="minorHAnsi"/>
          <w:sz w:val="18"/>
          <w:szCs w:val="18"/>
        </w:rPr>
        <w:t>mlouvy nastane dnem jejího podpisu oběma smluvními stranami.</w:t>
      </w:r>
    </w:p>
    <w:p w14:paraId="46F1798D" w14:textId="06E106BA" w:rsidR="002511EB" w:rsidRPr="00055B72" w:rsidRDefault="00055B72" w:rsidP="00055B72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055B72">
        <w:rPr>
          <w:rFonts w:ascii="Verdana" w:hAnsi="Verdana" w:cstheme="minorHAnsi"/>
          <w:sz w:val="18"/>
          <w:szCs w:val="18"/>
        </w:rPr>
        <w:lastRenderedPageBreak/>
        <w:t>Tato Smlouva je vyhotovena v elektronické podobě, přičemž obě Smluvní strany obdrží její elektronický originál opatřený elektronickými podpisy. V případě, že tato Smlouva z</w:t>
      </w:r>
      <w:r>
        <w:rPr>
          <w:rFonts w:ascii="Verdana" w:hAnsi="Verdana" w:cstheme="minorHAnsi"/>
          <w:sz w:val="18"/>
          <w:szCs w:val="18"/>
        </w:rPr>
        <w:t> </w:t>
      </w:r>
      <w:r w:rsidRPr="00055B72">
        <w:rPr>
          <w:rFonts w:ascii="Verdana" w:hAnsi="Verdana" w:cstheme="minorHAnsi"/>
          <w:sz w:val="18"/>
          <w:szCs w:val="18"/>
        </w:rPr>
        <w:t xml:space="preserve">jakéhokoli důvodu nebude vyhotovena v elektronické podobě, bude sepsána ve třech vyhotoveních, ve dvou vyhotoveních pro Opatrovatele a jedno obdrží </w:t>
      </w:r>
      <w:proofErr w:type="spellStart"/>
      <w:r w:rsidRPr="00055B72">
        <w:rPr>
          <w:rFonts w:ascii="Verdana" w:hAnsi="Verdana" w:cstheme="minorHAnsi"/>
          <w:sz w:val="18"/>
          <w:szCs w:val="18"/>
        </w:rPr>
        <w:t>Uložitel</w:t>
      </w:r>
      <w:proofErr w:type="spellEnd"/>
      <w:r w:rsidRPr="00055B72">
        <w:rPr>
          <w:rFonts w:ascii="Verdana" w:hAnsi="Verdana" w:cstheme="minorHAnsi"/>
          <w:sz w:val="18"/>
          <w:szCs w:val="18"/>
        </w:rPr>
        <w:t>.</w:t>
      </w:r>
    </w:p>
    <w:p w14:paraId="38D0E100" w14:textId="5D3FA934" w:rsidR="002511EB" w:rsidRPr="002511EB" w:rsidRDefault="002511EB" w:rsidP="002511EB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 xml:space="preserve">Smlouva má </w:t>
      </w:r>
      <w:r w:rsidR="00FA4728">
        <w:rPr>
          <w:rFonts w:ascii="Verdana" w:hAnsi="Verdana" w:cstheme="minorHAnsi"/>
          <w:sz w:val="18"/>
          <w:szCs w:val="18"/>
        </w:rPr>
        <w:t>tuto přílohu</w:t>
      </w:r>
      <w:r w:rsidRPr="002511EB">
        <w:rPr>
          <w:rFonts w:ascii="Verdana" w:hAnsi="Verdana" w:cstheme="minorHAnsi"/>
          <w:sz w:val="18"/>
          <w:szCs w:val="18"/>
        </w:rPr>
        <w:t xml:space="preserve">, </w:t>
      </w:r>
      <w:r w:rsidR="00FA4728">
        <w:rPr>
          <w:rFonts w:ascii="Verdana" w:hAnsi="Verdana" w:cstheme="minorHAnsi"/>
          <w:sz w:val="18"/>
          <w:szCs w:val="18"/>
        </w:rPr>
        <w:t>která je</w:t>
      </w:r>
      <w:r w:rsidRPr="002511EB">
        <w:rPr>
          <w:rFonts w:ascii="Verdana" w:hAnsi="Verdana" w:cstheme="minorHAnsi"/>
          <w:sz w:val="18"/>
          <w:szCs w:val="18"/>
        </w:rPr>
        <w:t xml:space="preserve"> její </w:t>
      </w:r>
      <w:r w:rsidR="00FA4728" w:rsidRPr="002511EB">
        <w:rPr>
          <w:rFonts w:ascii="Verdana" w:hAnsi="Verdana" w:cstheme="minorHAnsi"/>
          <w:sz w:val="18"/>
          <w:szCs w:val="18"/>
        </w:rPr>
        <w:t>nedíln</w:t>
      </w:r>
      <w:r w:rsidR="00FA4728">
        <w:rPr>
          <w:rFonts w:ascii="Verdana" w:hAnsi="Verdana" w:cstheme="minorHAnsi"/>
          <w:sz w:val="18"/>
          <w:szCs w:val="18"/>
        </w:rPr>
        <w:t>ou</w:t>
      </w:r>
      <w:r w:rsidR="00FA4728" w:rsidRPr="002511EB">
        <w:rPr>
          <w:rFonts w:ascii="Verdana" w:hAnsi="Verdana" w:cstheme="minorHAnsi"/>
          <w:sz w:val="18"/>
          <w:szCs w:val="18"/>
        </w:rPr>
        <w:t xml:space="preserve"> součást</w:t>
      </w:r>
      <w:r w:rsidR="00FA4728">
        <w:rPr>
          <w:rFonts w:ascii="Verdana" w:hAnsi="Verdana" w:cstheme="minorHAnsi"/>
          <w:sz w:val="18"/>
          <w:szCs w:val="18"/>
        </w:rPr>
        <w:t>í</w:t>
      </w:r>
    </w:p>
    <w:p w14:paraId="4054A17B" w14:textId="515F09FB" w:rsidR="002511EB" w:rsidRPr="002511EB" w:rsidRDefault="002511EB" w:rsidP="002511EB">
      <w:pPr>
        <w:pStyle w:val="acnormal"/>
        <w:numPr>
          <w:ilvl w:val="2"/>
          <w:numId w:val="38"/>
        </w:numPr>
        <w:ind w:left="1418" w:hanging="698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>Příloha č. 1: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FA4728">
        <w:rPr>
          <w:rFonts w:ascii="Verdana" w:hAnsi="Verdana" w:cstheme="minorHAnsi"/>
          <w:sz w:val="18"/>
          <w:szCs w:val="18"/>
        </w:rPr>
        <w:t xml:space="preserve">Rámcová dohoda č. </w:t>
      </w:r>
      <w:proofErr w:type="spellStart"/>
      <w:r w:rsidR="00FA4728">
        <w:rPr>
          <w:rFonts w:ascii="Verdana" w:hAnsi="Verdana" w:cstheme="minorHAnsi"/>
          <w:sz w:val="18"/>
          <w:szCs w:val="18"/>
        </w:rPr>
        <w:t>xxxxxxxxx</w:t>
      </w:r>
      <w:proofErr w:type="spellEnd"/>
      <w:r w:rsidRPr="002511EB">
        <w:rPr>
          <w:rFonts w:ascii="Verdana" w:hAnsi="Verdana" w:cstheme="minorHAnsi"/>
          <w:sz w:val="18"/>
          <w:szCs w:val="18"/>
        </w:rPr>
        <w:t xml:space="preserve"> </w:t>
      </w:r>
    </w:p>
    <w:p w14:paraId="6935A297" w14:textId="0EA05BC7" w:rsidR="002511EB" w:rsidRPr="002511EB" w:rsidRDefault="002511EB" w:rsidP="002511EB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 xml:space="preserve">Pro smluvní vztahy neupravené touto </w:t>
      </w:r>
      <w:r>
        <w:rPr>
          <w:rFonts w:ascii="Verdana" w:hAnsi="Verdana" w:cstheme="minorHAnsi"/>
          <w:sz w:val="18"/>
          <w:szCs w:val="18"/>
        </w:rPr>
        <w:t>S</w:t>
      </w:r>
      <w:r w:rsidRPr="002511EB">
        <w:rPr>
          <w:rFonts w:ascii="Verdana" w:hAnsi="Verdana" w:cstheme="minorHAnsi"/>
          <w:sz w:val="18"/>
          <w:szCs w:val="18"/>
        </w:rPr>
        <w:t>mlouvou platí příslušná ustanovení a ujednání uvedená v Rámcové dohodě, případně ustanovení zák. č. 89/2012 Sb., občanský zákoník, v platném zněn a rovněž ustanovení Obchodních podmínek.</w:t>
      </w:r>
    </w:p>
    <w:p w14:paraId="49AB6B9F" w14:textId="116E116E" w:rsidR="002511EB" w:rsidRPr="002511EB" w:rsidRDefault="002511EB" w:rsidP="002511EB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 xml:space="preserve">Obě smluvní strany prohlašují, že smlouvu uzavřely na základě své svobodné a vážné vůle, vědomě a určitě, ne v </w:t>
      </w:r>
      <w:r w:rsidR="00504DB5" w:rsidRPr="002511EB">
        <w:rPr>
          <w:rFonts w:ascii="Verdana" w:hAnsi="Verdana" w:cstheme="minorHAnsi"/>
          <w:sz w:val="18"/>
          <w:szCs w:val="18"/>
        </w:rPr>
        <w:t>tísni,</w:t>
      </w:r>
      <w:r w:rsidRPr="002511EB">
        <w:rPr>
          <w:rFonts w:ascii="Verdana" w:hAnsi="Verdana" w:cstheme="minorHAnsi"/>
          <w:sz w:val="18"/>
          <w:szCs w:val="18"/>
        </w:rPr>
        <w:t xml:space="preserve"> a ne v omylu či pro jednu smluvní stranu za nápadně nevýhodných podmínek, že si text smlouvy před jejím podpisem řádně přečetly a dobře mu porozuměly, což potvrzují svými podpisy na </w:t>
      </w:r>
      <w:r>
        <w:rPr>
          <w:rFonts w:ascii="Verdana" w:hAnsi="Verdana" w:cstheme="minorHAnsi"/>
          <w:sz w:val="18"/>
          <w:szCs w:val="18"/>
        </w:rPr>
        <w:t>S</w:t>
      </w:r>
      <w:r w:rsidRPr="002511EB">
        <w:rPr>
          <w:rFonts w:ascii="Verdana" w:hAnsi="Verdana" w:cstheme="minorHAnsi"/>
          <w:sz w:val="18"/>
          <w:szCs w:val="18"/>
        </w:rPr>
        <w:t>mlouvě uvedenými.</w:t>
      </w:r>
    </w:p>
    <w:p w14:paraId="19A1B13D" w14:textId="03210E50" w:rsidR="002511EB" w:rsidRPr="002511EB" w:rsidRDefault="002511EB" w:rsidP="002511EB">
      <w:pPr>
        <w:pStyle w:val="acnormal"/>
        <w:numPr>
          <w:ilvl w:val="1"/>
          <w:numId w:val="38"/>
        </w:numPr>
        <w:ind w:hanging="792"/>
        <w:rPr>
          <w:rFonts w:ascii="Verdana" w:hAnsi="Verdana" w:cstheme="minorHAnsi"/>
          <w:sz w:val="18"/>
          <w:szCs w:val="18"/>
        </w:rPr>
      </w:pPr>
      <w:r w:rsidRPr="002511EB">
        <w:rPr>
          <w:rFonts w:ascii="Verdana" w:hAnsi="Verdana" w:cstheme="minorHAnsi"/>
          <w:sz w:val="18"/>
          <w:szCs w:val="18"/>
        </w:rPr>
        <w:t xml:space="preserve">Na tuto </w:t>
      </w:r>
      <w:r>
        <w:rPr>
          <w:rFonts w:ascii="Verdana" w:hAnsi="Verdana" w:cstheme="minorHAnsi"/>
          <w:sz w:val="18"/>
          <w:szCs w:val="18"/>
        </w:rPr>
        <w:t>S</w:t>
      </w:r>
      <w:r w:rsidRPr="002511EB">
        <w:rPr>
          <w:rFonts w:ascii="Verdana" w:hAnsi="Verdana" w:cstheme="minorHAnsi"/>
          <w:sz w:val="18"/>
          <w:szCs w:val="18"/>
        </w:rPr>
        <w:t>mlouvu se nevztahuje povinnost jejího uveřejnění v registru smluv, podle zákona č. 340/2015 Sb., o zvláštních podmínkách účinnosti některých smluv, uveřejňování těchto smluv a o registru smluv (zákon o registru smluv).</w:t>
      </w:r>
    </w:p>
    <w:p w14:paraId="230B0204" w14:textId="77777777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78591A1B" w14:textId="12F4A6AD" w:rsidR="008F5B87" w:rsidRPr="00C04A4C" w:rsidRDefault="005C0AD2" w:rsidP="008F5B87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Za </w:t>
      </w:r>
      <w:proofErr w:type="spellStart"/>
      <w:r w:rsidR="008F5B87" w:rsidRPr="00C04A4C">
        <w:rPr>
          <w:rFonts w:ascii="Verdana" w:hAnsi="Verdana" w:cstheme="minorHAnsi"/>
          <w:sz w:val="18"/>
          <w:szCs w:val="18"/>
        </w:rPr>
        <w:t>Uložitel</w:t>
      </w:r>
      <w:r>
        <w:rPr>
          <w:rFonts w:ascii="Verdana" w:hAnsi="Verdana" w:cstheme="minorHAnsi"/>
          <w:sz w:val="18"/>
          <w:szCs w:val="18"/>
        </w:rPr>
        <w:t>e</w:t>
      </w:r>
      <w:proofErr w:type="spellEnd"/>
      <w:r w:rsidR="008F5B87" w:rsidRPr="00C04A4C">
        <w:rPr>
          <w:rFonts w:ascii="Verdana" w:hAnsi="Verdana" w:cstheme="minorHAnsi"/>
          <w:sz w:val="18"/>
          <w:szCs w:val="18"/>
        </w:rPr>
        <w:t xml:space="preserve">:                                                                         </w:t>
      </w:r>
      <w:r>
        <w:rPr>
          <w:rFonts w:ascii="Verdana" w:hAnsi="Verdana" w:cstheme="minorHAnsi"/>
          <w:sz w:val="18"/>
          <w:szCs w:val="18"/>
        </w:rPr>
        <w:t xml:space="preserve">Za </w:t>
      </w:r>
      <w:r w:rsidR="008F5B87" w:rsidRPr="00C04A4C">
        <w:rPr>
          <w:rFonts w:ascii="Verdana" w:hAnsi="Verdana" w:cstheme="minorHAnsi"/>
          <w:sz w:val="18"/>
          <w:szCs w:val="18"/>
        </w:rPr>
        <w:t>Opatrovatel</w:t>
      </w:r>
      <w:r>
        <w:rPr>
          <w:rFonts w:ascii="Verdana" w:hAnsi="Verdana" w:cstheme="minorHAnsi"/>
          <w:sz w:val="18"/>
          <w:szCs w:val="18"/>
        </w:rPr>
        <w:t>e</w:t>
      </w:r>
      <w:r w:rsidR="008F5B87" w:rsidRPr="00C04A4C">
        <w:rPr>
          <w:rFonts w:ascii="Verdana" w:hAnsi="Verdana" w:cstheme="minorHAnsi"/>
          <w:sz w:val="18"/>
          <w:szCs w:val="18"/>
        </w:rPr>
        <w:t>:</w:t>
      </w:r>
      <w:r w:rsidR="008F5B87" w:rsidRPr="00C04A4C">
        <w:rPr>
          <w:rFonts w:ascii="Verdana" w:hAnsi="Verdana" w:cstheme="minorHAnsi"/>
          <w:sz w:val="18"/>
          <w:szCs w:val="18"/>
        </w:rPr>
        <w:tab/>
      </w:r>
      <w:r w:rsidR="008F5B87" w:rsidRPr="00C04A4C">
        <w:rPr>
          <w:rFonts w:ascii="Verdana" w:hAnsi="Verdana" w:cstheme="minorHAnsi"/>
          <w:sz w:val="18"/>
          <w:szCs w:val="18"/>
        </w:rPr>
        <w:tab/>
      </w:r>
    </w:p>
    <w:p w14:paraId="41508DE6" w14:textId="77777777" w:rsidR="00190BCB" w:rsidRDefault="00190BCB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4979C745" w14:textId="77777777" w:rsidR="00190BCB" w:rsidRDefault="00190BCB" w:rsidP="008F5B87">
      <w:pPr>
        <w:pStyle w:val="acnormal"/>
        <w:rPr>
          <w:rFonts w:ascii="Verdana" w:hAnsi="Verdana" w:cstheme="minorHAnsi"/>
          <w:sz w:val="18"/>
          <w:szCs w:val="18"/>
        </w:rPr>
      </w:pPr>
    </w:p>
    <w:p w14:paraId="0D4B8907" w14:textId="6538A75F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 xml:space="preserve">         </w:t>
      </w:r>
    </w:p>
    <w:p w14:paraId="25D497E7" w14:textId="345E7FF5" w:rsidR="008F5B87" w:rsidRPr="00C04A4C" w:rsidRDefault="008F5B87" w:rsidP="008F5B87">
      <w:pPr>
        <w:pStyle w:val="acnormal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 xml:space="preserve">…………………………………………                         </w:t>
      </w:r>
      <w:r>
        <w:rPr>
          <w:rFonts w:ascii="Verdana" w:hAnsi="Verdana" w:cstheme="minorHAnsi"/>
          <w:sz w:val="18"/>
          <w:szCs w:val="18"/>
        </w:rPr>
        <w:t xml:space="preserve">                        </w:t>
      </w:r>
      <w:r w:rsidRPr="00C04A4C">
        <w:rPr>
          <w:rFonts w:ascii="Verdana" w:hAnsi="Verdana" w:cstheme="minorHAnsi"/>
          <w:sz w:val="18"/>
          <w:szCs w:val="18"/>
        </w:rPr>
        <w:t>…………………………………………</w:t>
      </w:r>
    </w:p>
    <w:p w14:paraId="25CDEBC5" w14:textId="52E9F76A" w:rsidR="008F5B87" w:rsidRDefault="008F5B87" w:rsidP="005C0AD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  <w:t xml:space="preserve">      </w:t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  <w:r w:rsidRPr="00C04A4C">
        <w:rPr>
          <w:rFonts w:ascii="Verdana" w:hAnsi="Verdana" w:cstheme="minorHAnsi"/>
          <w:sz w:val="18"/>
          <w:szCs w:val="18"/>
        </w:rPr>
        <w:tab/>
      </w:r>
    </w:p>
    <w:p w14:paraId="7F82EF3D" w14:textId="3BBAC49F" w:rsidR="008C64FA" w:rsidRDefault="008C64FA" w:rsidP="008C64FA">
      <w:pPr>
        <w:pStyle w:val="acnormal"/>
        <w:tabs>
          <w:tab w:val="left" w:pos="5474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p w14:paraId="5308CADD" w14:textId="77777777" w:rsidR="008C64FA" w:rsidRPr="00C04A4C" w:rsidRDefault="008C64FA" w:rsidP="00156280">
      <w:pPr>
        <w:pStyle w:val="acnormal"/>
        <w:rPr>
          <w:rFonts w:ascii="Verdana" w:hAnsi="Verdana" w:cstheme="minorHAnsi"/>
          <w:sz w:val="18"/>
          <w:szCs w:val="18"/>
        </w:rPr>
      </w:pPr>
    </w:p>
    <w:p w14:paraId="631E6955" w14:textId="77777777" w:rsidR="00D45DE0" w:rsidRPr="00D45DE0" w:rsidRDefault="00D45DE0" w:rsidP="008F5B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sectPr w:rsidR="00D45DE0" w:rsidRPr="00D45DE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A90D85" w16cid:durableId="29EF32B2"/>
  <w16cid:commentId w16cid:paraId="78A45E3B" w16cid:durableId="29EF324B"/>
  <w16cid:commentId w16cid:paraId="330C35C6" w16cid:durableId="29EF32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0BE14" w14:textId="77777777" w:rsidR="00357A48" w:rsidRDefault="00357A48" w:rsidP="00962258">
      <w:pPr>
        <w:spacing w:after="0" w:line="240" w:lineRule="auto"/>
      </w:pPr>
      <w:r>
        <w:separator/>
      </w:r>
    </w:p>
  </w:endnote>
  <w:endnote w:type="continuationSeparator" w:id="0">
    <w:p w14:paraId="71E41AB7" w14:textId="77777777" w:rsidR="00357A48" w:rsidRDefault="00357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190BC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4825EF7" w:rsidR="00592757" w:rsidRPr="00B8518B" w:rsidRDefault="00592757" w:rsidP="00190BC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B4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B4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190BC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190BCB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190BCB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A45A27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E92A3A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190BC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2CBEC11" w:rsidR="00592757" w:rsidRPr="00B8518B" w:rsidRDefault="00592757" w:rsidP="00190BC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B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6B4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592757" w:rsidRDefault="00592757" w:rsidP="00190BCB">
          <w:pPr>
            <w:pStyle w:val="Zpat"/>
          </w:pPr>
          <w:r>
            <w:t xml:space="preserve">Správa </w:t>
          </w:r>
          <w:r w:rsidR="000A1088">
            <w:t>železnic</w:t>
          </w:r>
          <w:r>
            <w:t>, státní organizace</w:t>
          </w:r>
        </w:p>
        <w:p w14:paraId="18D9786B" w14:textId="77777777" w:rsidR="00592757" w:rsidRDefault="00592757" w:rsidP="00190BCB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190BCB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190BCB">
          <w:pPr>
            <w:pStyle w:val="Zpat"/>
          </w:pPr>
          <w:r>
            <w:t>IČ: 709 94 234 DIČ: CZ 709 94 234</w:t>
          </w:r>
        </w:p>
        <w:p w14:paraId="734DD67A" w14:textId="206BBC70" w:rsidR="00592757" w:rsidRDefault="00744CF6" w:rsidP="00190BCB">
          <w:pPr>
            <w:pStyle w:val="Zpat"/>
          </w:pPr>
          <w:r>
            <w:t>www.spravazeleznic</w:t>
          </w:r>
          <w:r w:rsidR="00592757">
            <w:t>.cz</w:t>
          </w:r>
        </w:p>
      </w:tc>
      <w:tc>
        <w:tcPr>
          <w:tcW w:w="2921" w:type="dxa"/>
        </w:tcPr>
        <w:p w14:paraId="068BE5E4" w14:textId="5498D4AB" w:rsidR="008C64FA" w:rsidRPr="00B45E9E" w:rsidRDefault="008C64FA" w:rsidP="008C64FA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="0073147F">
            <w:rPr>
              <w:b/>
            </w:rPr>
            <w:t>Ostrava</w:t>
          </w:r>
        </w:p>
        <w:p w14:paraId="56CDB41B" w14:textId="77777777" w:rsidR="0073147F" w:rsidRDefault="0073147F" w:rsidP="008C64FA">
          <w:pPr>
            <w:pStyle w:val="Zpat"/>
            <w:rPr>
              <w:b/>
            </w:rPr>
          </w:pPr>
          <w:r w:rsidRPr="0073147F">
            <w:rPr>
              <w:b/>
            </w:rPr>
            <w:t xml:space="preserve">Muglinovská 1038/5 </w:t>
          </w:r>
        </w:p>
        <w:p w14:paraId="0C29E961" w14:textId="3DCE28AE" w:rsidR="00592757" w:rsidRDefault="0073147F" w:rsidP="008C64FA">
          <w:pPr>
            <w:pStyle w:val="Zpat"/>
          </w:pPr>
          <w:r w:rsidRPr="0073147F">
            <w:rPr>
              <w:b/>
            </w:rP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3689B14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0F7FB4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13508" w14:textId="77777777" w:rsidR="00357A48" w:rsidRDefault="00357A48" w:rsidP="00962258">
      <w:pPr>
        <w:spacing w:after="0" w:line="240" w:lineRule="auto"/>
      </w:pPr>
      <w:r>
        <w:separator/>
      </w:r>
    </w:p>
  </w:footnote>
  <w:footnote w:type="continuationSeparator" w:id="0">
    <w:p w14:paraId="1DBC3D93" w14:textId="77777777" w:rsidR="00357A48" w:rsidRDefault="00357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0A59C8CC" w:rsidR="00F1715C" w:rsidRPr="00D6163D" w:rsidRDefault="000A108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3178FBD3" wp14:editId="5C6EFF53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9333AE"/>
    <w:multiLevelType w:val="hybridMultilevel"/>
    <w:tmpl w:val="8C8A0AC8"/>
    <w:lvl w:ilvl="0" w:tplc="399456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81B55"/>
    <w:multiLevelType w:val="multilevel"/>
    <w:tmpl w:val="FD10ECDA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0A7286"/>
    <w:multiLevelType w:val="hybridMultilevel"/>
    <w:tmpl w:val="892AAD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056FD"/>
    <w:multiLevelType w:val="hybridMultilevel"/>
    <w:tmpl w:val="5294498C"/>
    <w:lvl w:ilvl="0" w:tplc="6D0243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F254A72"/>
    <w:multiLevelType w:val="multilevel"/>
    <w:tmpl w:val="55EA70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4B5F71"/>
    <w:multiLevelType w:val="multilevel"/>
    <w:tmpl w:val="54885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3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B32AB"/>
    <w:multiLevelType w:val="multilevel"/>
    <w:tmpl w:val="62C0F5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944CCC"/>
    <w:multiLevelType w:val="hybridMultilevel"/>
    <w:tmpl w:val="3756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2004224"/>
    <w:multiLevelType w:val="hybridMultilevel"/>
    <w:tmpl w:val="1FECF618"/>
    <w:lvl w:ilvl="0" w:tplc="BA62AFD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89A6D70"/>
    <w:multiLevelType w:val="hybridMultilevel"/>
    <w:tmpl w:val="6C30C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AD15CF"/>
    <w:multiLevelType w:val="multilevel"/>
    <w:tmpl w:val="B8982BE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13"/>
  </w:num>
  <w:num w:numId="6">
    <w:abstractNumId w:val="0"/>
  </w:num>
  <w:num w:numId="7">
    <w:abstractNumId w:val="15"/>
  </w:num>
  <w:num w:numId="8">
    <w:abstractNumId w:val="26"/>
  </w:num>
  <w:num w:numId="9">
    <w:abstractNumId w:val="16"/>
  </w:num>
  <w:num w:numId="10">
    <w:abstractNumId w:val="10"/>
  </w:num>
  <w:num w:numId="11">
    <w:abstractNumId w:val="4"/>
  </w:num>
  <w:num w:numId="12">
    <w:abstractNumId w:val="22"/>
  </w:num>
  <w:num w:numId="13">
    <w:abstractNumId w:val="23"/>
  </w:num>
  <w:num w:numId="14">
    <w:abstractNumId w:val="8"/>
  </w:num>
  <w:num w:numId="15">
    <w:abstractNumId w:val="27"/>
  </w:num>
  <w:num w:numId="16">
    <w:abstractNumId w:val="18"/>
  </w:num>
  <w:num w:numId="17">
    <w:abstractNumId w:val="11"/>
  </w:num>
  <w:num w:numId="18">
    <w:abstractNumId w:val="14"/>
  </w:num>
  <w:num w:numId="19">
    <w:abstractNumId w:val="21"/>
  </w:num>
  <w:num w:numId="20">
    <w:abstractNumId w:val="20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9"/>
  </w:num>
  <w:num w:numId="35">
    <w:abstractNumId w:val="11"/>
  </w:num>
  <w:num w:numId="36">
    <w:abstractNumId w:val="11"/>
  </w:num>
  <w:num w:numId="37">
    <w:abstractNumId w:val="11"/>
  </w:num>
  <w:num w:numId="38">
    <w:abstractNumId w:val="28"/>
  </w:num>
  <w:num w:numId="39">
    <w:abstractNumId w:val="17"/>
  </w:num>
  <w:num w:numId="40">
    <w:abstractNumId w:val="25"/>
  </w:num>
  <w:num w:numId="41">
    <w:abstractNumId w:val="2"/>
  </w:num>
  <w:num w:numId="42">
    <w:abstractNumId w:val="6"/>
  </w:num>
  <w:num w:numId="43">
    <w:abstractNumId w:val="5"/>
  </w:num>
  <w:num w:numId="44">
    <w:abstractNumId w:val="12"/>
  </w:num>
  <w:num w:numId="4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50BB"/>
    <w:rsid w:val="00026596"/>
    <w:rsid w:val="00040B7E"/>
    <w:rsid w:val="00055B72"/>
    <w:rsid w:val="00072C1E"/>
    <w:rsid w:val="00073A69"/>
    <w:rsid w:val="000838F5"/>
    <w:rsid w:val="00085A9C"/>
    <w:rsid w:val="000975D4"/>
    <w:rsid w:val="000A1088"/>
    <w:rsid w:val="000A13BC"/>
    <w:rsid w:val="000A3F85"/>
    <w:rsid w:val="000C0CFD"/>
    <w:rsid w:val="000D1A0F"/>
    <w:rsid w:val="000E23A7"/>
    <w:rsid w:val="000E75DD"/>
    <w:rsid w:val="000F17BA"/>
    <w:rsid w:val="0010693F"/>
    <w:rsid w:val="00107E5E"/>
    <w:rsid w:val="00111F39"/>
    <w:rsid w:val="00114472"/>
    <w:rsid w:val="0013379C"/>
    <w:rsid w:val="001530C3"/>
    <w:rsid w:val="001550BC"/>
    <w:rsid w:val="00156280"/>
    <w:rsid w:val="0015775B"/>
    <w:rsid w:val="001605B9"/>
    <w:rsid w:val="001607BF"/>
    <w:rsid w:val="00164352"/>
    <w:rsid w:val="00170EC5"/>
    <w:rsid w:val="001747C1"/>
    <w:rsid w:val="00184743"/>
    <w:rsid w:val="00190BCB"/>
    <w:rsid w:val="001B5F5B"/>
    <w:rsid w:val="001E74C9"/>
    <w:rsid w:val="001F32C9"/>
    <w:rsid w:val="001F4136"/>
    <w:rsid w:val="001F7617"/>
    <w:rsid w:val="00207DF5"/>
    <w:rsid w:val="002173F3"/>
    <w:rsid w:val="00241D88"/>
    <w:rsid w:val="002511EB"/>
    <w:rsid w:val="002664AA"/>
    <w:rsid w:val="002703F9"/>
    <w:rsid w:val="00280E07"/>
    <w:rsid w:val="002A5DCE"/>
    <w:rsid w:val="002B76D7"/>
    <w:rsid w:val="002C31BF"/>
    <w:rsid w:val="002D08B1"/>
    <w:rsid w:val="002E0CD7"/>
    <w:rsid w:val="002F7E94"/>
    <w:rsid w:val="003013FA"/>
    <w:rsid w:val="003071BD"/>
    <w:rsid w:val="00341DCF"/>
    <w:rsid w:val="003452CE"/>
    <w:rsid w:val="00357A48"/>
    <w:rsid w:val="00357BC6"/>
    <w:rsid w:val="00364455"/>
    <w:rsid w:val="003778BF"/>
    <w:rsid w:val="00377A8F"/>
    <w:rsid w:val="003956C6"/>
    <w:rsid w:val="003A4D59"/>
    <w:rsid w:val="003B39EC"/>
    <w:rsid w:val="003D12BD"/>
    <w:rsid w:val="003D703A"/>
    <w:rsid w:val="003F20D8"/>
    <w:rsid w:val="004044C4"/>
    <w:rsid w:val="00411C56"/>
    <w:rsid w:val="00441430"/>
    <w:rsid w:val="00450F07"/>
    <w:rsid w:val="00453CD3"/>
    <w:rsid w:val="00456E90"/>
    <w:rsid w:val="00460660"/>
    <w:rsid w:val="00472B91"/>
    <w:rsid w:val="0048038D"/>
    <w:rsid w:val="00485F22"/>
    <w:rsid w:val="00486107"/>
    <w:rsid w:val="00491827"/>
    <w:rsid w:val="00492DAB"/>
    <w:rsid w:val="00493B1B"/>
    <w:rsid w:val="00494F81"/>
    <w:rsid w:val="004A4A3C"/>
    <w:rsid w:val="004A4DB8"/>
    <w:rsid w:val="004A519A"/>
    <w:rsid w:val="004A6222"/>
    <w:rsid w:val="004B348C"/>
    <w:rsid w:val="004C4399"/>
    <w:rsid w:val="004C728D"/>
    <w:rsid w:val="004C787C"/>
    <w:rsid w:val="004E143C"/>
    <w:rsid w:val="004E1498"/>
    <w:rsid w:val="004E3A53"/>
    <w:rsid w:val="004E7B39"/>
    <w:rsid w:val="004F4677"/>
    <w:rsid w:val="004F4B9B"/>
    <w:rsid w:val="00503B7A"/>
    <w:rsid w:val="00504DB5"/>
    <w:rsid w:val="00511AB9"/>
    <w:rsid w:val="00522467"/>
    <w:rsid w:val="00523EA7"/>
    <w:rsid w:val="00527421"/>
    <w:rsid w:val="00537B7A"/>
    <w:rsid w:val="00537C81"/>
    <w:rsid w:val="00553375"/>
    <w:rsid w:val="005612BC"/>
    <w:rsid w:val="005736B7"/>
    <w:rsid w:val="00575E5A"/>
    <w:rsid w:val="00586B7B"/>
    <w:rsid w:val="00592757"/>
    <w:rsid w:val="00597E84"/>
    <w:rsid w:val="005A3452"/>
    <w:rsid w:val="005B76DD"/>
    <w:rsid w:val="005C0AD2"/>
    <w:rsid w:val="005D5624"/>
    <w:rsid w:val="005E543A"/>
    <w:rsid w:val="005E7A24"/>
    <w:rsid w:val="005F1404"/>
    <w:rsid w:val="0060520C"/>
    <w:rsid w:val="006062F9"/>
    <w:rsid w:val="00607A78"/>
    <w:rsid w:val="0061068E"/>
    <w:rsid w:val="00622808"/>
    <w:rsid w:val="006352F3"/>
    <w:rsid w:val="00650661"/>
    <w:rsid w:val="00660AD3"/>
    <w:rsid w:val="00671015"/>
    <w:rsid w:val="00677B7F"/>
    <w:rsid w:val="006A5570"/>
    <w:rsid w:val="006A689C"/>
    <w:rsid w:val="006B3D79"/>
    <w:rsid w:val="006B7258"/>
    <w:rsid w:val="006C7697"/>
    <w:rsid w:val="006D7AFE"/>
    <w:rsid w:val="006E0578"/>
    <w:rsid w:val="006E314D"/>
    <w:rsid w:val="006E3E36"/>
    <w:rsid w:val="006E6E61"/>
    <w:rsid w:val="006F4271"/>
    <w:rsid w:val="006F7CD7"/>
    <w:rsid w:val="00702628"/>
    <w:rsid w:val="00705D26"/>
    <w:rsid w:val="007061F8"/>
    <w:rsid w:val="00710723"/>
    <w:rsid w:val="00723ED1"/>
    <w:rsid w:val="0073147F"/>
    <w:rsid w:val="00743525"/>
    <w:rsid w:val="00744CF6"/>
    <w:rsid w:val="007510DD"/>
    <w:rsid w:val="0076286B"/>
    <w:rsid w:val="00763826"/>
    <w:rsid w:val="00766846"/>
    <w:rsid w:val="00772221"/>
    <w:rsid w:val="0077673A"/>
    <w:rsid w:val="007846E1"/>
    <w:rsid w:val="007A0C04"/>
    <w:rsid w:val="007A193B"/>
    <w:rsid w:val="007A27FA"/>
    <w:rsid w:val="007B570C"/>
    <w:rsid w:val="007C589B"/>
    <w:rsid w:val="007C7BE6"/>
    <w:rsid w:val="007D0423"/>
    <w:rsid w:val="007E4A6E"/>
    <w:rsid w:val="007F56A7"/>
    <w:rsid w:val="00807DD0"/>
    <w:rsid w:val="00810E9B"/>
    <w:rsid w:val="008124E5"/>
    <w:rsid w:val="00813B39"/>
    <w:rsid w:val="00846E13"/>
    <w:rsid w:val="00855A07"/>
    <w:rsid w:val="0086114C"/>
    <w:rsid w:val="008659F3"/>
    <w:rsid w:val="00881249"/>
    <w:rsid w:val="00886D4B"/>
    <w:rsid w:val="00895406"/>
    <w:rsid w:val="008A3568"/>
    <w:rsid w:val="008A50F7"/>
    <w:rsid w:val="008C64FA"/>
    <w:rsid w:val="008D03B9"/>
    <w:rsid w:val="008E1E86"/>
    <w:rsid w:val="008F18D6"/>
    <w:rsid w:val="008F3BC6"/>
    <w:rsid w:val="008F5B23"/>
    <w:rsid w:val="008F5B87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37F7"/>
    <w:rsid w:val="00996CB8"/>
    <w:rsid w:val="009A0078"/>
    <w:rsid w:val="009B14A9"/>
    <w:rsid w:val="009B2E97"/>
    <w:rsid w:val="009C2866"/>
    <w:rsid w:val="009C651E"/>
    <w:rsid w:val="009D3556"/>
    <w:rsid w:val="009E07F4"/>
    <w:rsid w:val="009F392E"/>
    <w:rsid w:val="00A02EE7"/>
    <w:rsid w:val="00A40821"/>
    <w:rsid w:val="00A44FBB"/>
    <w:rsid w:val="00A52B36"/>
    <w:rsid w:val="00A6177B"/>
    <w:rsid w:val="00A63FD5"/>
    <w:rsid w:val="00A66136"/>
    <w:rsid w:val="00AA0843"/>
    <w:rsid w:val="00AA2735"/>
    <w:rsid w:val="00AA4CBB"/>
    <w:rsid w:val="00AA65FA"/>
    <w:rsid w:val="00AA7351"/>
    <w:rsid w:val="00AB53C9"/>
    <w:rsid w:val="00AB6759"/>
    <w:rsid w:val="00AD056F"/>
    <w:rsid w:val="00AD6731"/>
    <w:rsid w:val="00AD7287"/>
    <w:rsid w:val="00B13464"/>
    <w:rsid w:val="00B15D0D"/>
    <w:rsid w:val="00B2106B"/>
    <w:rsid w:val="00B354A6"/>
    <w:rsid w:val="00B66E16"/>
    <w:rsid w:val="00B75EE1"/>
    <w:rsid w:val="00B77481"/>
    <w:rsid w:val="00B839D6"/>
    <w:rsid w:val="00B8518B"/>
    <w:rsid w:val="00BA4E18"/>
    <w:rsid w:val="00BB01AF"/>
    <w:rsid w:val="00BB184D"/>
    <w:rsid w:val="00BB202D"/>
    <w:rsid w:val="00BC10B1"/>
    <w:rsid w:val="00BC3B69"/>
    <w:rsid w:val="00BD7E91"/>
    <w:rsid w:val="00BE568A"/>
    <w:rsid w:val="00BF150D"/>
    <w:rsid w:val="00BF5E64"/>
    <w:rsid w:val="00C02D0A"/>
    <w:rsid w:val="00C03A6E"/>
    <w:rsid w:val="00C042B2"/>
    <w:rsid w:val="00C25494"/>
    <w:rsid w:val="00C44F6A"/>
    <w:rsid w:val="00C47AE3"/>
    <w:rsid w:val="00C87A58"/>
    <w:rsid w:val="00C932A7"/>
    <w:rsid w:val="00CC03B4"/>
    <w:rsid w:val="00CD1FC4"/>
    <w:rsid w:val="00CE0988"/>
    <w:rsid w:val="00CE6BFC"/>
    <w:rsid w:val="00CF484D"/>
    <w:rsid w:val="00D02258"/>
    <w:rsid w:val="00D041ED"/>
    <w:rsid w:val="00D07EFE"/>
    <w:rsid w:val="00D21061"/>
    <w:rsid w:val="00D4108E"/>
    <w:rsid w:val="00D423D4"/>
    <w:rsid w:val="00D45DE0"/>
    <w:rsid w:val="00D6163D"/>
    <w:rsid w:val="00D61CD5"/>
    <w:rsid w:val="00D82EE3"/>
    <w:rsid w:val="00D831A3"/>
    <w:rsid w:val="00D85C5B"/>
    <w:rsid w:val="00D97AE7"/>
    <w:rsid w:val="00DB295F"/>
    <w:rsid w:val="00DC75F3"/>
    <w:rsid w:val="00DD46F3"/>
    <w:rsid w:val="00DE56F2"/>
    <w:rsid w:val="00DF0F80"/>
    <w:rsid w:val="00DF116D"/>
    <w:rsid w:val="00DF2934"/>
    <w:rsid w:val="00E06C26"/>
    <w:rsid w:val="00E1363E"/>
    <w:rsid w:val="00E73DA0"/>
    <w:rsid w:val="00E764C0"/>
    <w:rsid w:val="00EB03C6"/>
    <w:rsid w:val="00EB104F"/>
    <w:rsid w:val="00EB70AD"/>
    <w:rsid w:val="00ED14BD"/>
    <w:rsid w:val="00EE6B43"/>
    <w:rsid w:val="00EE6D6D"/>
    <w:rsid w:val="00EF1804"/>
    <w:rsid w:val="00F0533E"/>
    <w:rsid w:val="00F076A0"/>
    <w:rsid w:val="00F1048D"/>
    <w:rsid w:val="00F113E6"/>
    <w:rsid w:val="00F12DEC"/>
    <w:rsid w:val="00F1715C"/>
    <w:rsid w:val="00F24815"/>
    <w:rsid w:val="00F310F8"/>
    <w:rsid w:val="00F35939"/>
    <w:rsid w:val="00F45607"/>
    <w:rsid w:val="00F57BE7"/>
    <w:rsid w:val="00F659EB"/>
    <w:rsid w:val="00F83705"/>
    <w:rsid w:val="00F86BA6"/>
    <w:rsid w:val="00F969C4"/>
    <w:rsid w:val="00FA472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E8B8C4E-F991-4780-9A96-72481CE8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customStyle="1" w:styleId="acnormal">
    <w:name w:val="ac_normal"/>
    <w:basedOn w:val="Normln"/>
    <w:link w:val="acnormalChar"/>
    <w:uiPriority w:val="99"/>
    <w:qFormat/>
    <w:rsid w:val="008F5B8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F5B87"/>
    <w:rPr>
      <w:rFonts w:ascii="Calibri" w:eastAsia="Calibri" w:hAnsi="Calibri" w:cs="Times New Roman"/>
      <w:sz w:val="16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249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2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586B7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586B7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jc w:val="both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586B7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586B7B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120" w:after="0"/>
      <w:ind w:left="2126"/>
      <w:jc w:val="both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586B7B"/>
    <w:rPr>
      <w:rFonts w:eastAsia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147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147F"/>
  </w:style>
  <w:style w:type="paragraph" w:customStyle="1" w:styleId="1odstavec">
    <w:name w:val="1. odstavec"/>
    <w:basedOn w:val="Normln"/>
    <w:link w:val="1odstavecChar"/>
    <w:qFormat/>
    <w:rsid w:val="009937F7"/>
    <w:pPr>
      <w:numPr>
        <w:numId w:val="45"/>
      </w:numPr>
      <w:spacing w:before="120" w:after="120"/>
      <w:jc w:val="both"/>
    </w:pPr>
    <w:rPr>
      <w:rFonts w:ascii="Verdana" w:eastAsia="Calibri" w:hAnsi="Verdana" w:cstheme="minorHAnsi"/>
    </w:rPr>
  </w:style>
  <w:style w:type="character" w:customStyle="1" w:styleId="1odstavecChar">
    <w:name w:val="1. odstavec Char"/>
    <w:basedOn w:val="Standardnpsmoodstavce"/>
    <w:link w:val="1odstavec"/>
    <w:rsid w:val="009937F7"/>
    <w:rPr>
      <w:rFonts w:ascii="Verdana" w:eastAsia="Calibri" w:hAnsi="Verdana" w:cstheme="minorHAnsi"/>
    </w:rPr>
  </w:style>
  <w:style w:type="paragraph" w:customStyle="1" w:styleId="11odst">
    <w:name w:val="1.1 odst."/>
    <w:basedOn w:val="Normln"/>
    <w:qFormat/>
    <w:rsid w:val="009937F7"/>
    <w:pPr>
      <w:widowControl w:val="0"/>
      <w:numPr>
        <w:ilvl w:val="1"/>
        <w:numId w:val="45"/>
      </w:numPr>
      <w:spacing w:before="120" w:after="120"/>
      <w:jc w:val="both"/>
    </w:pPr>
    <w:rPr>
      <w:rFonts w:ascii="Verdana" w:eastAsia="Times New Roman" w:hAnsi="Verdana" w:cs="Times New Roman"/>
      <w:lang w:eastAsia="cs-CZ"/>
    </w:rPr>
  </w:style>
  <w:style w:type="paragraph" w:customStyle="1" w:styleId="Odrka">
    <w:name w:val="Odrážka"/>
    <w:basedOn w:val="1odstavec"/>
    <w:next w:val="Normln"/>
    <w:qFormat/>
    <w:rsid w:val="009937F7"/>
    <w:pPr>
      <w:numPr>
        <w:ilvl w:val="2"/>
      </w:numPr>
      <w:ind w:left="720" w:hanging="720"/>
    </w:pPr>
    <w:rPr>
      <w:rFonts w:eastAsia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687FF-1D00-40AE-973D-482343E35C4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6D8B21-2B5D-4EAE-ACE9-7C38774E2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5243C3-3C6A-489D-8CE3-3D510B58ED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C547E-EAC1-4A0A-8336-7D8C423E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1444</Words>
  <Characters>8521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Holá Lucie, Mgr.</dc:creator>
  <cp:keywords/>
  <dc:description/>
  <cp:lastModifiedBy>Štefanová Simona, Ing.</cp:lastModifiedBy>
  <cp:revision>4</cp:revision>
  <cp:lastPrinted>2022-10-17T06:00:00Z</cp:lastPrinted>
  <dcterms:created xsi:type="dcterms:W3CDTF">2024-05-15T11:44:00Z</dcterms:created>
  <dcterms:modified xsi:type="dcterms:W3CDTF">2024-05-15T15:10:00Z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