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5CEFC" w14:textId="77777777" w:rsidR="00BA4E18" w:rsidRDefault="00772221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 xml:space="preserve">                                                                                                     </w:t>
      </w:r>
      <w:r w:rsidR="00456E90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            </w:t>
      </w:r>
    </w:p>
    <w:p w14:paraId="68EDED65" w14:textId="371ACA8A" w:rsidR="00772221" w:rsidRDefault="00BA4E18" w:rsidP="00BA4E18">
      <w:r>
        <w:t xml:space="preserve">Příloha č. 10 Zadávací </w:t>
      </w:r>
      <w:r w:rsidR="008A50F7">
        <w:t>dokumentace – Závazný</w:t>
      </w:r>
      <w:r w:rsidRPr="00BA4E18">
        <w:t xml:space="preserve"> vzor smlouvy o zřízení konsignačního skladu OŘ Hradec Králové</w:t>
      </w:r>
    </w:p>
    <w:p w14:paraId="6EFC06E4" w14:textId="3009C74E" w:rsidR="004E1498" w:rsidRPr="006062F9" w:rsidRDefault="009A0078" w:rsidP="00F969C4">
      <w:pPr>
        <w:pStyle w:val="Nzev"/>
        <w:jc w:val="left"/>
      </w:pPr>
      <w:r w:rsidRPr="006062F9">
        <w:t xml:space="preserve">Smlouva o </w:t>
      </w:r>
      <w:r w:rsidR="00085A9C">
        <w:t xml:space="preserve">zřízení konsignačního skladu pro rok </w:t>
      </w:r>
      <w:r w:rsidR="008A50F7" w:rsidRPr="008A50F7">
        <w:rPr>
          <w:highlight w:val="yellow"/>
        </w:rPr>
        <w:t>XXXXXXX</w:t>
      </w:r>
      <w:r w:rsidR="00503B7A" w:rsidRPr="006062F9">
        <w:t xml:space="preserve"> </w:t>
      </w:r>
    </w:p>
    <w:p w14:paraId="6E6980E7" w14:textId="77777777" w:rsidR="00085A9C" w:rsidRDefault="00085A9C" w:rsidP="00503B7A">
      <w:pPr>
        <w:rPr>
          <w:b/>
          <w:highlight w:val="yellow"/>
        </w:rPr>
      </w:pPr>
    </w:p>
    <w:p w14:paraId="36590FA2" w14:textId="7F793119" w:rsidR="00503B7A" w:rsidRPr="004A4A3C" w:rsidRDefault="00503B7A" w:rsidP="00503B7A">
      <w:r w:rsidRPr="004A4A3C">
        <w:rPr>
          <w:b/>
        </w:rPr>
        <w:t xml:space="preserve">Číslo smlouvy </w:t>
      </w:r>
      <w:r w:rsidR="00085A9C" w:rsidRPr="004A4A3C">
        <w:rPr>
          <w:b/>
        </w:rPr>
        <w:t xml:space="preserve">Opatrovatele: </w:t>
      </w:r>
      <w:r w:rsidR="005C0AD2" w:rsidRPr="005C0AD2">
        <w:rPr>
          <w:b/>
          <w:highlight w:val="yellow"/>
        </w:rPr>
        <w:t>XXXXXXXXXXXXXXXXX</w:t>
      </w:r>
    </w:p>
    <w:p w14:paraId="55A13EF4" w14:textId="61553D6E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A4A3C">
        <w:rPr>
          <w:rFonts w:eastAsia="Times New Roman" w:cs="Times New Roman"/>
          <w:lang w:eastAsia="cs-CZ"/>
        </w:rPr>
        <w:t>uzavřená</w:t>
      </w:r>
      <w:r w:rsidR="00085A9C" w:rsidRPr="004A4A3C">
        <w:rPr>
          <w:rFonts w:eastAsia="Times New Roman" w:cs="Times New Roman"/>
          <w:lang w:eastAsia="cs-CZ"/>
        </w:rPr>
        <w:t xml:space="preserve"> podle ustanovení § 1746 </w:t>
      </w:r>
      <w:r w:rsidR="00EB70AD" w:rsidRPr="004A4A3C">
        <w:rPr>
          <w:rFonts w:eastAsia="Times New Roman" w:cs="Times New Roman"/>
          <w:lang w:eastAsia="cs-CZ"/>
        </w:rPr>
        <w:t>ods</w:t>
      </w:r>
      <w:r w:rsidR="00EB70AD">
        <w:rPr>
          <w:rFonts w:eastAsia="Times New Roman" w:cs="Times New Roman"/>
          <w:lang w:eastAsia="cs-CZ"/>
        </w:rPr>
        <w:t>t</w:t>
      </w:r>
      <w:r w:rsidR="00EB70AD" w:rsidRPr="004A4A3C">
        <w:rPr>
          <w:rFonts w:eastAsia="Times New Roman" w:cs="Times New Roman"/>
          <w:lang w:eastAsia="cs-CZ"/>
        </w:rPr>
        <w:t>. 2 zákona</w:t>
      </w:r>
      <w:r w:rsidRPr="004A4A3C">
        <w:rPr>
          <w:rFonts w:eastAsia="Times New Roman" w:cs="Times New Roman"/>
          <w:lang w:eastAsia="cs-CZ"/>
        </w:rPr>
        <w:t xml:space="preserve"> č. 89/2012 Sb., občanský zákoník, ve znění pozdějších předpisů (dále jen „Občanský zákoník“)</w:t>
      </w:r>
    </w:p>
    <w:p w14:paraId="1E227E34" w14:textId="2C50512E" w:rsidR="00C87A58" w:rsidRDefault="00C87A5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04725B5" w14:textId="365DC712" w:rsidR="00C87A58" w:rsidRPr="004A4A3C" w:rsidRDefault="00C87A5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(dále jen „Smlouva“)</w:t>
      </w:r>
    </w:p>
    <w:p w14:paraId="25F906A9" w14:textId="77777777" w:rsidR="004E1498" w:rsidRPr="004A4A3C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D8DE943" w14:textId="717ACFF2" w:rsidR="00586B7B" w:rsidRPr="008945EC" w:rsidRDefault="00586B7B" w:rsidP="00586B7B">
      <w:pPr>
        <w:pStyle w:val="Objednatel"/>
        <w:ind w:left="0" w:hanging="2"/>
      </w:pPr>
      <w:proofErr w:type="spellStart"/>
      <w:r w:rsidRPr="00586B7B">
        <w:rPr>
          <w:rStyle w:val="Tun"/>
          <w:rFonts w:eastAsiaTheme="minorHAnsi"/>
        </w:rPr>
        <w:t>Uložitel</w:t>
      </w:r>
      <w:proofErr w:type="spellEnd"/>
      <w:r w:rsidRPr="00586B7B">
        <w:rPr>
          <w:rStyle w:val="Tun"/>
          <w:rFonts w:eastAsiaTheme="minorHAnsi"/>
        </w:rPr>
        <w:t>:</w:t>
      </w:r>
      <w:r w:rsidRPr="00586B7B">
        <w:rPr>
          <w:rStyle w:val="Tun"/>
          <w:rFonts w:eastAsiaTheme="minorHAnsi"/>
        </w:rPr>
        <w:tab/>
      </w:r>
      <w:r w:rsidRPr="00586B7B">
        <w:rPr>
          <w:rStyle w:val="Tun"/>
          <w:rFonts w:eastAsiaTheme="minorHAnsi"/>
        </w:rPr>
        <w:tab/>
      </w:r>
      <w:r w:rsidRPr="00E83679">
        <w:rPr>
          <w:rStyle w:val="Tun"/>
          <w:rFonts w:eastAsiaTheme="minorHAnsi"/>
          <w:highlight w:val="green"/>
        </w:rPr>
        <w:t xml:space="preserve">jméno osoby/název firmy [DOPLNÍ </w:t>
      </w:r>
      <w:r>
        <w:rPr>
          <w:rStyle w:val="Tun"/>
          <w:rFonts w:eastAsiaTheme="minorHAnsi"/>
          <w:highlight w:val="green"/>
        </w:rPr>
        <w:t>ULOŽITEL</w:t>
      </w:r>
      <w:r w:rsidRPr="00E83679">
        <w:rPr>
          <w:rStyle w:val="Tun"/>
          <w:rFonts w:eastAsiaTheme="minorHAnsi"/>
          <w:highlight w:val="green"/>
        </w:rPr>
        <w:t>]</w:t>
      </w:r>
    </w:p>
    <w:p w14:paraId="583A7C37" w14:textId="77777777" w:rsidR="00586B7B" w:rsidRPr="00F1527A" w:rsidRDefault="00586B7B" w:rsidP="00586B7B">
      <w:pPr>
        <w:pStyle w:val="Identifikace"/>
      </w:pPr>
      <w:r w:rsidRPr="00F1527A">
        <w:rPr>
          <w:highlight w:val="green"/>
        </w:rPr>
        <w:t>údaje o zápisu v evidenci</w:t>
      </w:r>
    </w:p>
    <w:p w14:paraId="56BC31C1" w14:textId="77777777" w:rsidR="00586B7B" w:rsidRPr="00F1527A" w:rsidRDefault="00586B7B" w:rsidP="00586B7B">
      <w:pPr>
        <w:pStyle w:val="Identifikace"/>
      </w:pPr>
      <w:r w:rsidRPr="00F1527A">
        <w:rPr>
          <w:highlight w:val="green"/>
        </w:rPr>
        <w:t>Sídlo:</w:t>
      </w:r>
    </w:p>
    <w:p w14:paraId="0CCDA8E9" w14:textId="77777777" w:rsidR="00586B7B" w:rsidRPr="008945EC" w:rsidRDefault="00586B7B" w:rsidP="00586B7B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48D5A66B" w14:textId="77777777" w:rsidR="00586B7B" w:rsidRPr="00E83679" w:rsidRDefault="00586B7B" w:rsidP="00586B7B">
      <w:pPr>
        <w:pStyle w:val="Identifikace"/>
      </w:pPr>
      <w:r w:rsidRPr="00040B0B">
        <w:rPr>
          <w:highlight w:val="green"/>
        </w:rPr>
        <w:t>Bankovní spojení: ………………….</w:t>
      </w:r>
    </w:p>
    <w:p w14:paraId="475E446B" w14:textId="77777777" w:rsidR="00586B7B" w:rsidRPr="00E83679" w:rsidRDefault="00586B7B" w:rsidP="00586B7B">
      <w:pPr>
        <w:pStyle w:val="Identifikace"/>
      </w:pPr>
      <w:r w:rsidRPr="00040B0B">
        <w:rPr>
          <w:highlight w:val="green"/>
        </w:rPr>
        <w:t>Číslo účtu: ………………………….</w:t>
      </w:r>
    </w:p>
    <w:p w14:paraId="067385C8" w14:textId="77777777" w:rsidR="00586B7B" w:rsidRPr="00F1527A" w:rsidRDefault="00586B7B" w:rsidP="00586B7B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1FB99E62" w14:textId="77777777" w:rsidR="00CE0988" w:rsidRPr="004A4A3C" w:rsidRDefault="00CE098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4BAFE04" w14:textId="61B597A1" w:rsidR="00085A9C" w:rsidRPr="004A4A3C" w:rsidRDefault="002F7E94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j</w:t>
      </w:r>
      <w:r w:rsidR="00085A9C" w:rsidRPr="004A4A3C">
        <w:rPr>
          <w:rFonts w:eastAsia="Times New Roman" w:cs="Times New Roman"/>
          <w:lang w:eastAsia="cs-CZ"/>
        </w:rPr>
        <w:t>ako „</w:t>
      </w:r>
      <w:proofErr w:type="spellStart"/>
      <w:r w:rsidR="00085A9C" w:rsidRPr="004A4A3C">
        <w:rPr>
          <w:rFonts w:eastAsia="Times New Roman" w:cs="Times New Roman"/>
          <w:lang w:eastAsia="cs-CZ"/>
        </w:rPr>
        <w:t>Uložitel</w:t>
      </w:r>
      <w:proofErr w:type="spellEnd"/>
      <w:r w:rsidR="00085A9C" w:rsidRPr="004A4A3C">
        <w:rPr>
          <w:rFonts w:eastAsia="Times New Roman" w:cs="Times New Roman"/>
          <w:lang w:eastAsia="cs-CZ"/>
        </w:rPr>
        <w:t xml:space="preserve">“ </w:t>
      </w:r>
      <w:r w:rsidR="00F113E6">
        <w:rPr>
          <w:rFonts w:eastAsia="Times New Roman" w:cs="Times New Roman"/>
          <w:lang w:eastAsia="cs-CZ"/>
        </w:rPr>
        <w:t>nebo „</w:t>
      </w:r>
      <w:r w:rsidR="005C0AD2">
        <w:rPr>
          <w:rFonts w:eastAsia="Times New Roman" w:cs="Times New Roman"/>
          <w:lang w:eastAsia="cs-CZ"/>
        </w:rPr>
        <w:t>P</w:t>
      </w:r>
      <w:r w:rsidR="00F113E6">
        <w:rPr>
          <w:rFonts w:eastAsia="Times New Roman" w:cs="Times New Roman"/>
          <w:lang w:eastAsia="cs-CZ"/>
        </w:rPr>
        <w:t xml:space="preserve">rodávající“ </w:t>
      </w:r>
      <w:r w:rsidR="00085A9C" w:rsidRPr="004A4A3C">
        <w:rPr>
          <w:rFonts w:eastAsia="Times New Roman" w:cs="Times New Roman"/>
          <w:lang w:eastAsia="cs-CZ"/>
        </w:rPr>
        <w:t>na st</w:t>
      </w:r>
      <w:r w:rsidR="00772221">
        <w:rPr>
          <w:rFonts w:eastAsia="Times New Roman" w:cs="Times New Roman"/>
          <w:lang w:eastAsia="cs-CZ"/>
        </w:rPr>
        <w:t>r</w:t>
      </w:r>
      <w:r w:rsidR="00085A9C" w:rsidRPr="004A4A3C">
        <w:rPr>
          <w:rFonts w:eastAsia="Times New Roman" w:cs="Times New Roman"/>
          <w:lang w:eastAsia="cs-CZ"/>
        </w:rPr>
        <w:t>aně jedné</w:t>
      </w:r>
    </w:p>
    <w:p w14:paraId="75FB02B5" w14:textId="77777777" w:rsidR="00085A9C" w:rsidRPr="004A4A3C" w:rsidRDefault="00085A9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95B00B" w14:textId="77777777" w:rsidR="00085A9C" w:rsidRPr="004A4A3C" w:rsidRDefault="00085A9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A48DFDB" w14:textId="338BB64A" w:rsidR="00085A9C" w:rsidRPr="004A4A3C" w:rsidRDefault="0002659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A4A3C">
        <w:rPr>
          <w:rFonts w:eastAsia="Times New Roman" w:cs="Times New Roman"/>
          <w:lang w:eastAsia="cs-CZ"/>
        </w:rPr>
        <w:t>a</w:t>
      </w:r>
    </w:p>
    <w:p w14:paraId="686BA1F9" w14:textId="7A263FF7" w:rsidR="004E1498" w:rsidRPr="004A4A3C" w:rsidRDefault="00085A9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A4A3C">
        <w:rPr>
          <w:rFonts w:eastAsia="Times New Roman" w:cs="Times New Roman"/>
          <w:lang w:eastAsia="cs-CZ"/>
        </w:rPr>
        <w:t xml:space="preserve"> </w:t>
      </w:r>
      <w:r w:rsidR="004E1498" w:rsidRPr="004A4A3C">
        <w:rPr>
          <w:rFonts w:eastAsia="Times New Roman" w:cs="Times New Roman"/>
          <w:lang w:eastAsia="cs-CZ"/>
        </w:rPr>
        <w:t xml:space="preserve"> </w:t>
      </w:r>
      <w:r w:rsidR="00026596" w:rsidRPr="004A4A3C">
        <w:rPr>
          <w:rFonts w:eastAsia="Times New Roman" w:cs="Times New Roman"/>
          <w:lang w:eastAsia="cs-CZ"/>
        </w:rPr>
        <w:t xml:space="preserve">                     </w:t>
      </w:r>
    </w:p>
    <w:p w14:paraId="12223576" w14:textId="4B94F78E" w:rsidR="004E1498" w:rsidRPr="004A4A3C" w:rsidRDefault="006062F9" w:rsidP="006062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A4A3C">
        <w:rPr>
          <w:rFonts w:eastAsia="Times New Roman" w:cs="Times New Roman"/>
          <w:b/>
          <w:lang w:eastAsia="cs-CZ"/>
        </w:rPr>
        <w:t xml:space="preserve">                    </w:t>
      </w:r>
    </w:p>
    <w:p w14:paraId="2590C339" w14:textId="7113DC0B" w:rsidR="00586B7B" w:rsidRPr="004E1498" w:rsidRDefault="00586B7B" w:rsidP="00586B7B">
      <w:pPr>
        <w:pStyle w:val="Objednatel"/>
        <w:rPr>
          <w:b/>
        </w:rPr>
      </w:pPr>
      <w:r>
        <w:rPr>
          <w:rStyle w:val="Tun"/>
          <w:rFonts w:eastAsiaTheme="minorHAnsi"/>
        </w:rPr>
        <w:t>Opatrovatel</w:t>
      </w:r>
      <w:r w:rsidRPr="004E1498">
        <w:rPr>
          <w:b/>
        </w:rPr>
        <w:t>:</w:t>
      </w:r>
      <w:r>
        <w:rPr>
          <w:b/>
        </w:rPr>
        <w:tab/>
      </w:r>
      <w:r w:rsidRPr="00E83679">
        <w:rPr>
          <w:rStyle w:val="Tun"/>
          <w:rFonts w:eastAsiaTheme="minorHAnsi"/>
        </w:rPr>
        <w:t>Správa železnic, státní organizace</w:t>
      </w:r>
    </w:p>
    <w:p w14:paraId="3D9E176E" w14:textId="77777777" w:rsidR="00586B7B" w:rsidRPr="004E1498" w:rsidRDefault="00586B7B" w:rsidP="00586B7B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74F5B9DD" w14:textId="77777777" w:rsidR="00586B7B" w:rsidRPr="004E1498" w:rsidRDefault="00586B7B" w:rsidP="00586B7B">
      <w:pPr>
        <w:pStyle w:val="Identifikace"/>
      </w:pPr>
      <w:r w:rsidRPr="004E1498">
        <w:t>Praha 1 - Nové Město, Dlážděná 1003/7, PSČ 110 00</w:t>
      </w:r>
    </w:p>
    <w:p w14:paraId="11E84A80" w14:textId="77777777" w:rsidR="00586B7B" w:rsidRPr="004E1498" w:rsidRDefault="00586B7B" w:rsidP="00586B7B">
      <w:pPr>
        <w:pStyle w:val="Identifikace"/>
      </w:pPr>
      <w:r w:rsidRPr="004E1498">
        <w:t>IČO 70994234, DIČ CZ70994234</w:t>
      </w:r>
    </w:p>
    <w:p w14:paraId="177EC3AE" w14:textId="77777777" w:rsidR="00586B7B" w:rsidRPr="004E1498" w:rsidRDefault="00586B7B" w:rsidP="00586B7B">
      <w:pPr>
        <w:pStyle w:val="Identifikace"/>
      </w:pPr>
      <w:r w:rsidRPr="008E1E86">
        <w:rPr>
          <w:highlight w:val="yellow"/>
        </w:rPr>
        <w:t>zastoupená …………</w:t>
      </w:r>
    </w:p>
    <w:p w14:paraId="4F50D61E" w14:textId="067351A1" w:rsidR="00772221" w:rsidRDefault="00772221" w:rsidP="00085A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10F3906" w14:textId="57B26123" w:rsidR="00772221" w:rsidRPr="004E1498" w:rsidRDefault="002F7E94" w:rsidP="00085A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j</w:t>
      </w:r>
      <w:r w:rsidR="00772221">
        <w:rPr>
          <w:rFonts w:eastAsia="Times New Roman" w:cs="Times New Roman"/>
          <w:lang w:eastAsia="cs-CZ"/>
        </w:rPr>
        <w:t xml:space="preserve">ako „Opatrovatel“ </w:t>
      </w:r>
      <w:r w:rsidR="00F113E6">
        <w:rPr>
          <w:rFonts w:eastAsia="Times New Roman" w:cs="Times New Roman"/>
          <w:lang w:eastAsia="cs-CZ"/>
        </w:rPr>
        <w:t xml:space="preserve">nebo „Kupující“ </w:t>
      </w:r>
      <w:r w:rsidR="00772221">
        <w:rPr>
          <w:rFonts w:eastAsia="Times New Roman" w:cs="Times New Roman"/>
          <w:lang w:eastAsia="cs-CZ"/>
        </w:rPr>
        <w:t>na straně druhé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1ED85B0" w:rsidR="004E1498" w:rsidRPr="00586B7B" w:rsidRDefault="008E1E8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0F302932" w14:textId="4C5EDB42" w:rsidR="008F5B87" w:rsidRPr="00C04A4C" w:rsidRDefault="008F5B87" w:rsidP="001801AF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B261E8">
        <w:rPr>
          <w:rFonts w:ascii="Verdana" w:hAnsi="Verdana" w:cstheme="minorHAnsi"/>
          <w:b/>
          <w:sz w:val="18"/>
          <w:szCs w:val="18"/>
        </w:rPr>
        <w:t xml:space="preserve">Předmět </w:t>
      </w:r>
      <w:r w:rsidR="000C0CFD">
        <w:rPr>
          <w:rFonts w:ascii="Verdana" w:hAnsi="Verdana" w:cstheme="minorHAnsi"/>
          <w:b/>
          <w:sz w:val="18"/>
          <w:szCs w:val="18"/>
        </w:rPr>
        <w:t>S</w:t>
      </w:r>
      <w:r w:rsidRPr="00B261E8">
        <w:rPr>
          <w:rFonts w:ascii="Verdana" w:hAnsi="Verdana" w:cstheme="minorHAnsi"/>
          <w:b/>
          <w:sz w:val="18"/>
          <w:szCs w:val="18"/>
        </w:rPr>
        <w:t>mlouvy</w:t>
      </w:r>
    </w:p>
    <w:p w14:paraId="45A9245A" w14:textId="2DB16CFD" w:rsidR="008F5B87" w:rsidRPr="00C04A4C" w:rsidRDefault="008F5B87" w:rsidP="001530C3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Předmětem </w:t>
      </w:r>
      <w:r w:rsidR="000C0CFD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>mlouvy je zřízení a provozování konsignačního skladu spojovacího a</w:t>
      </w:r>
      <w:r w:rsidR="00EB70AD">
        <w:rPr>
          <w:rFonts w:ascii="Verdana" w:hAnsi="Verdana" w:cstheme="minorHAnsi"/>
          <w:sz w:val="18"/>
          <w:szCs w:val="18"/>
        </w:rPr>
        <w:t> </w:t>
      </w:r>
      <w:r w:rsidRPr="00C04A4C">
        <w:rPr>
          <w:rFonts w:ascii="Verdana" w:hAnsi="Verdana" w:cstheme="minorHAnsi"/>
          <w:sz w:val="18"/>
          <w:szCs w:val="18"/>
        </w:rPr>
        <w:t>upevňovacího materiálu pro železniční svršek ve sklad</w:t>
      </w:r>
      <w:r w:rsidR="005612BC"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 xml:space="preserve">patrovatele, ve Středisku svrškového materiálu Hradec Králové, za účelem uložení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(</w:t>
      </w:r>
      <w:r w:rsidR="005C0AD2">
        <w:rPr>
          <w:rFonts w:ascii="Verdana" w:hAnsi="Verdana" w:cstheme="minorHAnsi"/>
          <w:sz w:val="18"/>
          <w:szCs w:val="18"/>
        </w:rPr>
        <w:t>P</w:t>
      </w:r>
      <w:r w:rsidRPr="00C04A4C">
        <w:rPr>
          <w:rFonts w:ascii="Verdana" w:hAnsi="Verdana" w:cstheme="minorHAnsi"/>
          <w:sz w:val="18"/>
          <w:szCs w:val="18"/>
        </w:rPr>
        <w:t xml:space="preserve">rodávajícím) dodaného zboží, uvedeného v příloze </w:t>
      </w:r>
      <w:r w:rsidRPr="00B839D6">
        <w:rPr>
          <w:rFonts w:ascii="Verdana" w:hAnsi="Verdana" w:cstheme="minorHAnsi"/>
          <w:sz w:val="18"/>
          <w:szCs w:val="18"/>
        </w:rPr>
        <w:t xml:space="preserve">č. </w:t>
      </w:r>
      <w:r w:rsidR="00B839D6" w:rsidRPr="00B839D6">
        <w:rPr>
          <w:rFonts w:ascii="Verdana" w:hAnsi="Verdana" w:cstheme="minorHAnsi"/>
          <w:sz w:val="18"/>
          <w:szCs w:val="18"/>
        </w:rPr>
        <w:t xml:space="preserve">2 </w:t>
      </w:r>
      <w:r w:rsidRPr="00B839D6">
        <w:rPr>
          <w:rFonts w:ascii="Verdana" w:hAnsi="Verdana" w:cstheme="minorHAnsi"/>
          <w:sz w:val="18"/>
          <w:szCs w:val="18"/>
        </w:rPr>
        <w:t>Rámcové</w:t>
      </w:r>
      <w:r>
        <w:rPr>
          <w:rFonts w:ascii="Verdana" w:hAnsi="Verdana" w:cstheme="minorHAnsi"/>
          <w:sz w:val="18"/>
          <w:szCs w:val="18"/>
        </w:rPr>
        <w:t xml:space="preserve"> dohod</w:t>
      </w:r>
      <w:r w:rsidRPr="00C04A4C">
        <w:rPr>
          <w:rFonts w:ascii="Verdana" w:hAnsi="Verdana" w:cstheme="minorHAnsi"/>
          <w:sz w:val="18"/>
          <w:szCs w:val="18"/>
        </w:rPr>
        <w:t>y</w:t>
      </w:r>
      <w:r w:rsidR="00EB70AD">
        <w:rPr>
          <w:rFonts w:ascii="Verdana" w:hAnsi="Verdana" w:cstheme="minorHAnsi"/>
          <w:sz w:val="18"/>
          <w:szCs w:val="18"/>
        </w:rPr>
        <w:t xml:space="preserve"> </w:t>
      </w:r>
      <w:r w:rsidRPr="00C04A4C">
        <w:rPr>
          <w:rFonts w:ascii="Verdana" w:hAnsi="Verdana" w:cstheme="minorHAnsi"/>
          <w:sz w:val="18"/>
          <w:szCs w:val="18"/>
        </w:rPr>
        <w:t xml:space="preserve">č. </w:t>
      </w:r>
      <w:r w:rsidR="00586B7B" w:rsidRPr="00F113E6">
        <w:rPr>
          <w:rFonts w:ascii="Verdana" w:hAnsi="Verdana" w:cstheme="minorHAnsi"/>
          <w:sz w:val="18"/>
          <w:szCs w:val="18"/>
          <w:highlight w:val="yellow"/>
        </w:rPr>
        <w:t>XXXXXXXXX</w:t>
      </w:r>
      <w:r w:rsidR="00EB70AD">
        <w:rPr>
          <w:rFonts w:ascii="Verdana" w:hAnsi="Verdana" w:cstheme="minorHAnsi"/>
          <w:sz w:val="18"/>
          <w:szCs w:val="18"/>
        </w:rPr>
        <w:t xml:space="preserve">, </w:t>
      </w:r>
      <w:r w:rsidR="00586B7B">
        <w:rPr>
          <w:rFonts w:ascii="Verdana" w:hAnsi="Verdana" w:cstheme="minorHAnsi"/>
          <w:sz w:val="18"/>
          <w:szCs w:val="18"/>
        </w:rPr>
        <w:t xml:space="preserve">uzavřené </w:t>
      </w:r>
      <w:r w:rsidRPr="00C04A4C">
        <w:rPr>
          <w:rFonts w:ascii="Verdana" w:hAnsi="Verdana" w:cstheme="minorHAnsi"/>
          <w:sz w:val="18"/>
          <w:szCs w:val="18"/>
        </w:rPr>
        <w:t xml:space="preserve">dne </w:t>
      </w:r>
      <w:r w:rsidR="00586B7B" w:rsidRPr="00F113E6">
        <w:rPr>
          <w:rFonts w:ascii="Verdana" w:hAnsi="Verdana" w:cstheme="minorHAnsi"/>
          <w:sz w:val="18"/>
          <w:szCs w:val="18"/>
          <w:highlight w:val="yellow"/>
        </w:rPr>
        <w:t>XXXXXX</w:t>
      </w:r>
      <w:r w:rsidRPr="00C04A4C">
        <w:rPr>
          <w:rFonts w:ascii="Verdana" w:hAnsi="Verdana" w:cstheme="minorHAnsi"/>
          <w:sz w:val="18"/>
          <w:szCs w:val="18"/>
        </w:rPr>
        <w:t xml:space="preserve"> (dále také jako „</w:t>
      </w:r>
      <w:r w:rsidR="005C0AD2">
        <w:rPr>
          <w:rFonts w:ascii="Verdana" w:hAnsi="Verdana" w:cstheme="minorHAnsi"/>
          <w:sz w:val="18"/>
          <w:szCs w:val="18"/>
        </w:rPr>
        <w:t>R</w:t>
      </w:r>
      <w:r w:rsidRPr="00C04A4C">
        <w:rPr>
          <w:rFonts w:ascii="Verdana" w:hAnsi="Verdana" w:cstheme="minorHAnsi"/>
          <w:sz w:val="18"/>
          <w:szCs w:val="18"/>
        </w:rPr>
        <w:t xml:space="preserve">ámcová </w:t>
      </w:r>
      <w:r>
        <w:rPr>
          <w:rFonts w:ascii="Verdana" w:hAnsi="Verdana" w:cstheme="minorHAnsi"/>
          <w:sz w:val="18"/>
          <w:szCs w:val="18"/>
        </w:rPr>
        <w:t>dohoda“) pod položkou č.</w:t>
      </w:r>
      <w:r w:rsidR="00855A07">
        <w:rPr>
          <w:rFonts w:ascii="Verdana" w:hAnsi="Verdana" w:cstheme="minorHAnsi"/>
          <w:sz w:val="18"/>
          <w:szCs w:val="18"/>
        </w:rPr>
        <w:t xml:space="preserve"> </w:t>
      </w:r>
      <w:r w:rsidR="00B839D6" w:rsidRPr="00B839D6">
        <w:rPr>
          <w:rFonts w:ascii="Verdana" w:hAnsi="Verdana" w:cstheme="minorHAnsi"/>
          <w:sz w:val="18"/>
          <w:szCs w:val="18"/>
        </w:rPr>
        <w:t>8, 16, 56, 60, 73, 79, 80, 81, 111, 112</w:t>
      </w:r>
      <w:r w:rsidRPr="00C04A4C">
        <w:rPr>
          <w:rFonts w:ascii="Verdana" w:hAnsi="Verdana" w:cstheme="minorHAnsi"/>
          <w:sz w:val="18"/>
          <w:szCs w:val="18"/>
        </w:rPr>
        <w:t xml:space="preserve">. Přílohový dokument </w:t>
      </w:r>
      <w:r w:rsidRPr="00C04A4C">
        <w:rPr>
          <w:rFonts w:ascii="Verdana" w:hAnsi="Verdana" w:cstheme="minorHAnsi"/>
          <w:sz w:val="18"/>
          <w:szCs w:val="18"/>
        </w:rPr>
        <w:lastRenderedPageBreak/>
        <w:t xml:space="preserve">je označen jako příloha č. </w:t>
      </w:r>
      <w:r w:rsidR="00B839D6">
        <w:rPr>
          <w:rFonts w:ascii="Verdana" w:hAnsi="Verdana" w:cstheme="minorHAnsi"/>
          <w:sz w:val="18"/>
          <w:szCs w:val="18"/>
        </w:rPr>
        <w:t>2</w:t>
      </w:r>
      <w:r w:rsidRPr="00C04A4C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Rámcové dohody </w:t>
      </w:r>
      <w:r w:rsidRPr="00C04A4C">
        <w:rPr>
          <w:rFonts w:ascii="Verdana" w:hAnsi="Verdana" w:cstheme="minorHAnsi"/>
          <w:sz w:val="18"/>
          <w:szCs w:val="18"/>
        </w:rPr>
        <w:t xml:space="preserve">– </w:t>
      </w:r>
      <w:r w:rsidR="00B839D6" w:rsidRPr="00B839D6">
        <w:rPr>
          <w:rFonts w:ascii="Verdana" w:hAnsi="Verdana" w:cstheme="minorHAnsi"/>
          <w:sz w:val="18"/>
          <w:szCs w:val="18"/>
        </w:rPr>
        <w:t>Ceník dodávaného zboží včetně specifikace materiálu</w:t>
      </w:r>
      <w:r>
        <w:rPr>
          <w:rFonts w:ascii="Verdana" w:hAnsi="Verdana" w:cstheme="minorHAnsi"/>
          <w:sz w:val="18"/>
          <w:szCs w:val="18"/>
        </w:rPr>
        <w:t>.</w:t>
      </w:r>
      <w:r w:rsidRPr="00C04A4C">
        <w:rPr>
          <w:rFonts w:ascii="Verdana" w:hAnsi="Verdana" w:cstheme="minorHAnsi"/>
          <w:sz w:val="18"/>
          <w:szCs w:val="18"/>
        </w:rPr>
        <w:t xml:space="preserve"> </w:t>
      </w:r>
    </w:p>
    <w:p w14:paraId="04E46B96" w14:textId="0435BF06" w:rsidR="008F5B87" w:rsidRPr="00C04A4C" w:rsidRDefault="008F5B87" w:rsidP="001530C3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Opatrovatel se zavazuje uložit v místě konsignačního skladu bezplatně zboží dle odst. 1.1. této </w:t>
      </w:r>
      <w:r w:rsidR="000C0CFD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 xml:space="preserve">mlouvy. Opatrovatel je povinen uvedené zboží pečlivě opatrovat. Opatrovatel nesmí svěřit opatrování zboží dle odst. 1.1. této </w:t>
      </w:r>
      <w:r w:rsidR="000C0CFD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 xml:space="preserve">mlouvy třetí osobě, stejně tak jako nesmí povolit užívání tohoto zboží třetí osobě, bez písemného souhlasu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ložitele</w:t>
      </w:r>
      <w:proofErr w:type="spellEnd"/>
      <w:r w:rsidRPr="00C04A4C">
        <w:rPr>
          <w:rFonts w:ascii="Verdana" w:hAnsi="Verdana" w:cstheme="minorHAnsi"/>
          <w:sz w:val="18"/>
          <w:szCs w:val="18"/>
        </w:rPr>
        <w:t>.</w:t>
      </w:r>
    </w:p>
    <w:p w14:paraId="00E421EA" w14:textId="4563EFEB" w:rsidR="008F5B87" w:rsidRPr="001801AF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proofErr w:type="spellStart"/>
      <w:r w:rsidRPr="00C04A4C">
        <w:rPr>
          <w:rFonts w:ascii="Verdana" w:hAnsi="Verdana" w:cstheme="minorHAnsi"/>
          <w:sz w:val="18"/>
          <w:szCs w:val="18"/>
        </w:rPr>
        <w:t>Uložitel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je oprávněn po předchozím oznámení vstupovat do konsignačního skladu a zde za přítomnosti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>patrovatele provádět kontroly uložení skladovaného zboží, případně fyzické inventury uloženého zboží.</w:t>
      </w:r>
    </w:p>
    <w:p w14:paraId="4AF5BB1D" w14:textId="771D344E" w:rsidR="008F5B87" w:rsidRPr="00594C63" w:rsidRDefault="008F5B87" w:rsidP="001801AF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 w:rsidRPr="00594C63">
        <w:rPr>
          <w:rFonts w:ascii="Verdana" w:hAnsi="Verdana" w:cstheme="minorHAnsi"/>
          <w:b/>
          <w:sz w:val="18"/>
          <w:szCs w:val="18"/>
        </w:rPr>
        <w:t>Majetková práva</w:t>
      </w:r>
    </w:p>
    <w:p w14:paraId="50182EB6" w14:textId="1612D8F8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Uložené zboží dle odst. 1.1 této </w:t>
      </w:r>
      <w:r w:rsidR="00D423D4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 xml:space="preserve">mlouvy je majetkem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ložitele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(</w:t>
      </w:r>
      <w:r w:rsidR="00D423D4">
        <w:rPr>
          <w:rFonts w:ascii="Verdana" w:hAnsi="Verdana" w:cstheme="minorHAnsi"/>
          <w:sz w:val="18"/>
          <w:szCs w:val="18"/>
        </w:rPr>
        <w:t>P</w:t>
      </w:r>
      <w:r w:rsidRPr="00C04A4C">
        <w:rPr>
          <w:rFonts w:ascii="Verdana" w:hAnsi="Verdana" w:cstheme="minorHAnsi"/>
          <w:sz w:val="18"/>
          <w:szCs w:val="18"/>
        </w:rPr>
        <w:t xml:space="preserve">rodávajícího),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>patrovatel (</w:t>
      </w:r>
      <w:r w:rsidR="00D423D4">
        <w:rPr>
          <w:rFonts w:ascii="Verdana" w:hAnsi="Verdana" w:cstheme="minorHAnsi"/>
          <w:sz w:val="18"/>
          <w:szCs w:val="18"/>
        </w:rPr>
        <w:t>K</w:t>
      </w:r>
      <w:r w:rsidRPr="00C04A4C">
        <w:rPr>
          <w:rFonts w:ascii="Verdana" w:hAnsi="Verdana" w:cstheme="minorHAnsi"/>
          <w:sz w:val="18"/>
          <w:szCs w:val="18"/>
        </w:rPr>
        <w:t xml:space="preserve">upující) však odpovídá za jeho řádné a bezpečné uložení a případné škody vzniklé bez zavinění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ložitele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. Do vlastnictví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 xml:space="preserve">patrovatele přechází zboží dle odst. 1.1. této </w:t>
      </w:r>
      <w:r w:rsidR="00D423D4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 xml:space="preserve">mlouvy jeho odebráním ze skladu a zaplacením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vystavené faktury za odebrané zboží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>patrovatelem.</w:t>
      </w:r>
    </w:p>
    <w:p w14:paraId="7EB80DFF" w14:textId="79263A47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proofErr w:type="spellStart"/>
      <w:r w:rsidRPr="00C04A4C">
        <w:rPr>
          <w:rFonts w:ascii="Verdana" w:hAnsi="Verdana" w:cstheme="minorHAnsi"/>
          <w:sz w:val="18"/>
          <w:szCs w:val="18"/>
        </w:rPr>
        <w:t>Uložitel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(</w:t>
      </w:r>
      <w:r w:rsidR="00D423D4">
        <w:rPr>
          <w:rFonts w:ascii="Verdana" w:hAnsi="Verdana" w:cstheme="minorHAnsi"/>
          <w:sz w:val="18"/>
          <w:szCs w:val="18"/>
        </w:rPr>
        <w:t>P</w:t>
      </w:r>
      <w:r w:rsidRPr="00C04A4C">
        <w:rPr>
          <w:rFonts w:ascii="Verdana" w:hAnsi="Verdana" w:cstheme="minorHAnsi"/>
          <w:sz w:val="18"/>
          <w:szCs w:val="18"/>
        </w:rPr>
        <w:t xml:space="preserve">rodávající) je povinen garantovat stav limitu zásob zboží požadovaný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>patrovatelem (</w:t>
      </w:r>
      <w:r w:rsidR="00D423D4">
        <w:rPr>
          <w:rFonts w:ascii="Verdana" w:hAnsi="Verdana" w:cstheme="minorHAnsi"/>
          <w:sz w:val="18"/>
          <w:szCs w:val="18"/>
        </w:rPr>
        <w:t>K</w:t>
      </w:r>
      <w:r w:rsidRPr="00C04A4C">
        <w:rPr>
          <w:rFonts w:ascii="Verdana" w:hAnsi="Verdana" w:cstheme="minorHAnsi"/>
          <w:sz w:val="18"/>
          <w:szCs w:val="18"/>
        </w:rPr>
        <w:t xml:space="preserve">upujícím) v jednotlivých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ložiteli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doručených objednávkách, které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potvrdil.</w:t>
      </w:r>
    </w:p>
    <w:p w14:paraId="75FDEFD6" w14:textId="41DCCA4E" w:rsidR="008F5B87" w:rsidRPr="00594C63" w:rsidRDefault="008F5B87" w:rsidP="001801AF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 w:rsidRPr="00594C63">
        <w:rPr>
          <w:rFonts w:ascii="Verdana" w:hAnsi="Verdana" w:cstheme="minorHAnsi"/>
          <w:b/>
          <w:sz w:val="18"/>
          <w:szCs w:val="18"/>
        </w:rPr>
        <w:t>Cena</w:t>
      </w:r>
    </w:p>
    <w:p w14:paraId="29E6DCDB" w14:textId="0CF27C57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>Opatrovatel zajistí uložení zboží dle odst. 1.1.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04A4C">
        <w:rPr>
          <w:rFonts w:ascii="Verdana" w:hAnsi="Verdana" w:cstheme="minorHAnsi"/>
          <w:sz w:val="18"/>
          <w:szCs w:val="18"/>
        </w:rPr>
        <w:t xml:space="preserve">této </w:t>
      </w:r>
      <w:r w:rsidR="00EE6D6D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>mlouvy v konsignačním skladu bezplatně.</w:t>
      </w:r>
    </w:p>
    <w:p w14:paraId="18B377A1" w14:textId="110DB488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Cena zboží je uvedena v příloze č. </w:t>
      </w:r>
      <w:r w:rsidR="00B839D6" w:rsidRPr="00B839D6">
        <w:rPr>
          <w:rFonts w:ascii="Verdana" w:hAnsi="Verdana" w:cstheme="minorHAnsi"/>
          <w:sz w:val="18"/>
          <w:szCs w:val="18"/>
        </w:rPr>
        <w:t>2</w:t>
      </w:r>
      <w:r w:rsidRPr="00C04A4C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Rámcové dohody </w:t>
      </w:r>
      <w:r w:rsidRPr="00C04A4C">
        <w:rPr>
          <w:rFonts w:ascii="Verdana" w:hAnsi="Verdana" w:cstheme="minorHAnsi"/>
          <w:sz w:val="18"/>
          <w:szCs w:val="18"/>
        </w:rPr>
        <w:t xml:space="preserve">– </w:t>
      </w:r>
      <w:r w:rsidR="00B839D6" w:rsidRPr="00B839D6">
        <w:rPr>
          <w:rFonts w:ascii="Verdana" w:hAnsi="Verdana" w:cstheme="minorHAnsi"/>
          <w:sz w:val="18"/>
          <w:szCs w:val="18"/>
        </w:rPr>
        <w:t>Ceník dodávaného zboží včetně specifikace materiálu</w:t>
      </w:r>
      <w:r w:rsidRPr="00C04A4C">
        <w:rPr>
          <w:rFonts w:ascii="Verdana" w:hAnsi="Verdana" w:cstheme="minorHAnsi"/>
          <w:sz w:val="18"/>
          <w:szCs w:val="18"/>
        </w:rPr>
        <w:t>, která tvoří ne</w:t>
      </w:r>
      <w:r>
        <w:rPr>
          <w:rFonts w:ascii="Verdana" w:hAnsi="Verdana" w:cstheme="minorHAnsi"/>
          <w:sz w:val="18"/>
          <w:szCs w:val="18"/>
        </w:rPr>
        <w:t xml:space="preserve">dílnou součást </w:t>
      </w:r>
      <w:r w:rsidR="00EE6D6D">
        <w:rPr>
          <w:rFonts w:ascii="Verdana" w:hAnsi="Verdana" w:cstheme="minorHAnsi"/>
          <w:sz w:val="18"/>
          <w:szCs w:val="18"/>
        </w:rPr>
        <w:t>R</w:t>
      </w:r>
      <w:r>
        <w:rPr>
          <w:rFonts w:ascii="Verdana" w:hAnsi="Verdana" w:cstheme="minorHAnsi"/>
          <w:sz w:val="18"/>
          <w:szCs w:val="18"/>
        </w:rPr>
        <w:t>ámcové dohody.</w:t>
      </w:r>
    </w:p>
    <w:p w14:paraId="3AA40A9F" w14:textId="1A8C5178" w:rsidR="008F5B87" w:rsidRPr="001801AF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B839D6">
        <w:rPr>
          <w:rFonts w:ascii="Verdana" w:hAnsi="Verdana" w:cstheme="minorHAnsi"/>
          <w:sz w:val="18"/>
          <w:szCs w:val="18"/>
        </w:rPr>
        <w:t xml:space="preserve">Součástí ceny zboží je v souladu </w:t>
      </w:r>
      <w:r w:rsidR="00881249" w:rsidRPr="00B839D6">
        <w:rPr>
          <w:rFonts w:ascii="Verdana" w:hAnsi="Verdana" w:cstheme="minorHAnsi"/>
          <w:sz w:val="18"/>
          <w:szCs w:val="18"/>
        </w:rPr>
        <w:t xml:space="preserve">s </w:t>
      </w:r>
      <w:r w:rsidRPr="00B839D6">
        <w:rPr>
          <w:rFonts w:ascii="Verdana" w:hAnsi="Verdana" w:cstheme="minorHAnsi"/>
          <w:sz w:val="18"/>
          <w:szCs w:val="18"/>
        </w:rPr>
        <w:t xml:space="preserve">čl. </w:t>
      </w:r>
      <w:r w:rsidR="00B839D6" w:rsidRPr="00B839D6">
        <w:rPr>
          <w:rFonts w:ascii="Verdana" w:hAnsi="Verdana" w:cstheme="minorHAnsi"/>
          <w:sz w:val="18"/>
          <w:szCs w:val="18"/>
        </w:rPr>
        <w:t>IV.</w:t>
      </w:r>
      <w:r w:rsidRPr="00B839D6">
        <w:rPr>
          <w:rFonts w:ascii="Verdana" w:hAnsi="Verdana" w:cstheme="minorHAnsi"/>
          <w:sz w:val="18"/>
          <w:szCs w:val="18"/>
        </w:rPr>
        <w:t xml:space="preserve"> odst. </w:t>
      </w:r>
      <w:r w:rsidR="00B839D6" w:rsidRPr="00B839D6">
        <w:rPr>
          <w:rFonts w:ascii="Verdana" w:hAnsi="Verdana" w:cstheme="minorHAnsi"/>
          <w:sz w:val="18"/>
          <w:szCs w:val="18"/>
        </w:rPr>
        <w:t>2</w:t>
      </w:r>
      <w:r w:rsidRPr="00B839D6">
        <w:rPr>
          <w:rFonts w:ascii="Verdana" w:hAnsi="Verdana" w:cstheme="minorHAnsi"/>
          <w:sz w:val="18"/>
          <w:szCs w:val="18"/>
        </w:rPr>
        <w:t xml:space="preserve"> </w:t>
      </w:r>
      <w:r w:rsidR="00EE6D6D" w:rsidRPr="00B839D6">
        <w:rPr>
          <w:rFonts w:ascii="Verdana" w:hAnsi="Verdana" w:cstheme="minorHAnsi"/>
          <w:sz w:val="18"/>
          <w:szCs w:val="18"/>
        </w:rPr>
        <w:t>R</w:t>
      </w:r>
      <w:r w:rsidRPr="00B839D6">
        <w:rPr>
          <w:rFonts w:ascii="Verdana" w:hAnsi="Verdana" w:cstheme="minorHAnsi"/>
          <w:sz w:val="18"/>
          <w:szCs w:val="18"/>
        </w:rPr>
        <w:t>ámcové</w:t>
      </w:r>
      <w:r w:rsidRPr="00C04A4C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dohody</w:t>
      </w:r>
      <w:r w:rsidRPr="00C04A4C">
        <w:rPr>
          <w:rFonts w:ascii="Verdana" w:hAnsi="Verdana" w:cstheme="minorHAnsi"/>
          <w:sz w:val="18"/>
          <w:szCs w:val="18"/>
        </w:rPr>
        <w:t xml:space="preserve"> dopravné do</w:t>
      </w:r>
      <w:r w:rsidR="00EB70AD">
        <w:rPr>
          <w:rFonts w:ascii="Verdana" w:hAnsi="Verdana" w:cstheme="minorHAnsi"/>
          <w:sz w:val="18"/>
          <w:szCs w:val="18"/>
        </w:rPr>
        <w:t> </w:t>
      </w:r>
      <w:r w:rsidRPr="00C04A4C">
        <w:rPr>
          <w:rFonts w:ascii="Verdana" w:hAnsi="Verdana" w:cstheme="minorHAnsi"/>
          <w:sz w:val="18"/>
          <w:szCs w:val="18"/>
        </w:rPr>
        <w:t>kon</w:t>
      </w:r>
      <w:r>
        <w:rPr>
          <w:rFonts w:ascii="Verdana" w:hAnsi="Verdana" w:cstheme="minorHAnsi"/>
          <w:sz w:val="18"/>
          <w:szCs w:val="18"/>
        </w:rPr>
        <w:t>signačního skladu Opatrovatele.</w:t>
      </w:r>
    </w:p>
    <w:p w14:paraId="42383E84" w14:textId="656E4BFC" w:rsidR="008F5B87" w:rsidRPr="00594C63" w:rsidRDefault="008F5B87" w:rsidP="001801AF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 w:rsidRPr="00594C63">
        <w:rPr>
          <w:rFonts w:ascii="Verdana" w:hAnsi="Verdana" w:cstheme="minorHAnsi"/>
          <w:b/>
          <w:sz w:val="18"/>
          <w:szCs w:val="18"/>
        </w:rPr>
        <w:t>Odpovědnost za vady</w:t>
      </w:r>
    </w:p>
    <w:p w14:paraId="02C3361C" w14:textId="73419B99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Opatrovatel je oprávněn vady reklamovat v souladu s ustanoveními uzavřených obchodních podmínek, které jsou nedílnou součástí rámcové </w:t>
      </w:r>
      <w:r>
        <w:rPr>
          <w:rFonts w:ascii="Verdana" w:hAnsi="Verdana" w:cstheme="minorHAnsi"/>
          <w:sz w:val="18"/>
          <w:szCs w:val="18"/>
        </w:rPr>
        <w:t xml:space="preserve">dohody a tvoří její </w:t>
      </w:r>
      <w:r w:rsidRPr="00B839D6">
        <w:rPr>
          <w:rFonts w:ascii="Verdana" w:hAnsi="Verdana" w:cstheme="minorHAnsi"/>
          <w:sz w:val="18"/>
          <w:szCs w:val="18"/>
        </w:rPr>
        <w:t xml:space="preserve">přílohu č. </w:t>
      </w:r>
      <w:r w:rsidR="00B839D6" w:rsidRPr="00B839D6">
        <w:rPr>
          <w:rFonts w:ascii="Verdana" w:hAnsi="Verdana" w:cstheme="minorHAnsi"/>
          <w:sz w:val="18"/>
          <w:szCs w:val="18"/>
        </w:rPr>
        <w:t>1</w:t>
      </w:r>
      <w:r w:rsidR="00AD7287" w:rsidRPr="00B839D6">
        <w:rPr>
          <w:rFonts w:ascii="Verdana" w:hAnsi="Verdana" w:cstheme="minorHAnsi"/>
          <w:sz w:val="18"/>
          <w:szCs w:val="18"/>
        </w:rPr>
        <w:t>,</w:t>
      </w:r>
      <w:r w:rsidRPr="00B839D6">
        <w:rPr>
          <w:rFonts w:ascii="Verdana" w:hAnsi="Verdana" w:cstheme="minorHAnsi"/>
          <w:sz w:val="18"/>
          <w:szCs w:val="18"/>
        </w:rPr>
        <w:t xml:space="preserve"> dle</w:t>
      </w:r>
      <w:r w:rsidR="00EA7FCA">
        <w:rPr>
          <w:rFonts w:ascii="Verdana" w:hAnsi="Verdana" w:cstheme="minorHAnsi"/>
          <w:sz w:val="18"/>
          <w:szCs w:val="18"/>
        </w:rPr>
        <w:t> </w:t>
      </w:r>
      <w:bookmarkStart w:id="0" w:name="_GoBack"/>
      <w:bookmarkEnd w:id="0"/>
      <w:r w:rsidRPr="00C04A4C">
        <w:rPr>
          <w:rFonts w:ascii="Verdana" w:hAnsi="Verdana" w:cstheme="minorHAnsi"/>
          <w:sz w:val="18"/>
          <w:szCs w:val="18"/>
        </w:rPr>
        <w:t xml:space="preserve">schválených technických podmínek dodacích.     </w:t>
      </w:r>
    </w:p>
    <w:p w14:paraId="2154884C" w14:textId="353EB8C0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proofErr w:type="spellStart"/>
      <w:r w:rsidRPr="00C04A4C">
        <w:rPr>
          <w:rFonts w:ascii="Verdana" w:hAnsi="Verdana" w:cstheme="minorHAnsi"/>
          <w:sz w:val="18"/>
          <w:szCs w:val="18"/>
        </w:rPr>
        <w:t>Uložitelem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uznané reklamace budou řešeny výměnou vadného množství zboží zbožím bezvadným.</w:t>
      </w:r>
    </w:p>
    <w:p w14:paraId="42FDA034" w14:textId="15EAA2A5" w:rsidR="008F5B87" w:rsidRPr="00594C63" w:rsidRDefault="008F5B87" w:rsidP="001801AF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 w:rsidRPr="00594C63">
        <w:rPr>
          <w:rFonts w:ascii="Verdana" w:hAnsi="Verdana" w:cstheme="minorHAnsi"/>
          <w:b/>
          <w:sz w:val="18"/>
          <w:szCs w:val="18"/>
        </w:rPr>
        <w:t xml:space="preserve">Tvorba, doplňování zásob zboží a způsob evidence </w:t>
      </w:r>
    </w:p>
    <w:p w14:paraId="16F7C781" w14:textId="268ED198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Zboží určené k zřízení konsignačního skladu bude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>patrovateli (</w:t>
      </w:r>
      <w:r w:rsidR="00AA0843">
        <w:rPr>
          <w:rFonts w:ascii="Verdana" w:hAnsi="Verdana" w:cstheme="minorHAnsi"/>
          <w:sz w:val="18"/>
          <w:szCs w:val="18"/>
        </w:rPr>
        <w:t>K</w:t>
      </w:r>
      <w:r w:rsidRPr="00C04A4C">
        <w:rPr>
          <w:rFonts w:ascii="Verdana" w:hAnsi="Verdana" w:cstheme="minorHAnsi"/>
          <w:sz w:val="18"/>
          <w:szCs w:val="18"/>
        </w:rPr>
        <w:t xml:space="preserve">upujícímu) dodáno dle objednávky označené jako </w:t>
      </w:r>
      <w:r w:rsidR="00EA7FCA">
        <w:rPr>
          <w:rFonts w:ascii="Verdana" w:hAnsi="Verdana" w:cstheme="minorHAnsi"/>
          <w:sz w:val="18"/>
          <w:szCs w:val="18"/>
        </w:rPr>
        <w:t>objednávka k naskladnění konsignačního skladu (dále jen „objednávka“)</w:t>
      </w:r>
      <w:r w:rsidRPr="00C04A4C">
        <w:rPr>
          <w:rFonts w:ascii="Verdana" w:hAnsi="Verdana" w:cstheme="minorHAnsi"/>
          <w:sz w:val="18"/>
          <w:szCs w:val="18"/>
        </w:rPr>
        <w:t xml:space="preserve">“ potvrzené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(</w:t>
      </w:r>
      <w:r w:rsidR="00AA0843">
        <w:rPr>
          <w:rFonts w:ascii="Verdana" w:hAnsi="Verdana" w:cstheme="minorHAnsi"/>
          <w:sz w:val="18"/>
          <w:szCs w:val="18"/>
        </w:rPr>
        <w:t>P</w:t>
      </w:r>
      <w:r w:rsidRPr="00C04A4C">
        <w:rPr>
          <w:rFonts w:ascii="Verdana" w:hAnsi="Verdana" w:cstheme="minorHAnsi"/>
          <w:sz w:val="18"/>
          <w:szCs w:val="18"/>
        </w:rPr>
        <w:t>rodávajícím). Termín plnění objednávky bude sjednán v</w:t>
      </w:r>
      <w:r w:rsidR="00EA7FCA">
        <w:rPr>
          <w:rFonts w:ascii="Verdana" w:hAnsi="Verdana" w:cstheme="minorHAnsi"/>
          <w:sz w:val="18"/>
          <w:szCs w:val="18"/>
        </w:rPr>
        <w:t> </w:t>
      </w:r>
      <w:r w:rsidRPr="00C04A4C">
        <w:rPr>
          <w:rFonts w:ascii="Verdana" w:hAnsi="Verdana" w:cstheme="minorHAnsi"/>
          <w:sz w:val="18"/>
          <w:szCs w:val="18"/>
        </w:rPr>
        <w:t>uvedené objednávce.</w:t>
      </w:r>
    </w:p>
    <w:p w14:paraId="3AAD66D2" w14:textId="6D7B64E7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Zásoby zboží na konsignačním skladu budou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(</w:t>
      </w:r>
      <w:r w:rsidR="00AA0843">
        <w:rPr>
          <w:rFonts w:ascii="Verdana" w:hAnsi="Verdana" w:cstheme="minorHAnsi"/>
          <w:sz w:val="18"/>
          <w:szCs w:val="18"/>
        </w:rPr>
        <w:t>P</w:t>
      </w:r>
      <w:r w:rsidRPr="00C04A4C">
        <w:rPr>
          <w:rFonts w:ascii="Verdana" w:hAnsi="Verdana" w:cstheme="minorHAnsi"/>
          <w:sz w:val="18"/>
          <w:szCs w:val="18"/>
        </w:rPr>
        <w:t xml:space="preserve">rodávajícím) doplňovány dodávkami </w:t>
      </w:r>
      <w:r w:rsidR="00455E54">
        <w:rPr>
          <w:rFonts w:ascii="Verdana" w:hAnsi="Verdana" w:cstheme="minorHAnsi"/>
          <w:sz w:val="18"/>
          <w:szCs w:val="18"/>
        </w:rPr>
        <w:t>průběžně</w:t>
      </w:r>
      <w:r w:rsidRPr="00C04A4C">
        <w:rPr>
          <w:rFonts w:ascii="Verdana" w:hAnsi="Verdana" w:cstheme="minorHAnsi"/>
          <w:sz w:val="18"/>
          <w:szCs w:val="18"/>
        </w:rPr>
        <w:t xml:space="preserve"> dle dohody na základě dílčích objednávek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>patrovatele (</w:t>
      </w:r>
      <w:r w:rsidR="00AA0843">
        <w:rPr>
          <w:rFonts w:ascii="Verdana" w:hAnsi="Verdana" w:cstheme="minorHAnsi"/>
          <w:sz w:val="18"/>
          <w:szCs w:val="18"/>
        </w:rPr>
        <w:t>K</w:t>
      </w:r>
      <w:r w:rsidRPr="00C04A4C">
        <w:rPr>
          <w:rFonts w:ascii="Verdana" w:hAnsi="Verdana" w:cstheme="minorHAnsi"/>
          <w:sz w:val="18"/>
          <w:szCs w:val="18"/>
        </w:rPr>
        <w:t>upujícího) v</w:t>
      </w:r>
      <w:r w:rsidR="00EB70AD">
        <w:rPr>
          <w:rFonts w:ascii="Verdana" w:hAnsi="Verdana" w:cstheme="minorHAnsi"/>
          <w:sz w:val="18"/>
          <w:szCs w:val="18"/>
        </w:rPr>
        <w:t> </w:t>
      </w:r>
      <w:r w:rsidRPr="00B839D6">
        <w:rPr>
          <w:rFonts w:ascii="Verdana" w:hAnsi="Verdana" w:cstheme="minorHAnsi"/>
          <w:sz w:val="18"/>
          <w:szCs w:val="18"/>
        </w:rPr>
        <w:t xml:space="preserve">souladu s čl. </w:t>
      </w:r>
      <w:r w:rsidR="00B839D6" w:rsidRPr="00B839D6">
        <w:rPr>
          <w:rFonts w:ascii="Verdana" w:hAnsi="Verdana" w:cstheme="minorHAnsi"/>
          <w:sz w:val="18"/>
          <w:szCs w:val="18"/>
        </w:rPr>
        <w:t>II. a III.</w:t>
      </w:r>
      <w:r w:rsidRPr="00B839D6">
        <w:rPr>
          <w:rFonts w:ascii="Verdana" w:hAnsi="Verdana" w:cstheme="minorHAnsi"/>
          <w:sz w:val="18"/>
          <w:szCs w:val="18"/>
        </w:rPr>
        <w:t xml:space="preserve"> </w:t>
      </w:r>
      <w:r w:rsidR="00AA0843" w:rsidRPr="00B839D6">
        <w:rPr>
          <w:rFonts w:ascii="Verdana" w:hAnsi="Verdana" w:cstheme="minorHAnsi"/>
          <w:sz w:val="18"/>
          <w:szCs w:val="18"/>
        </w:rPr>
        <w:t>R</w:t>
      </w:r>
      <w:r w:rsidRPr="00B839D6">
        <w:rPr>
          <w:rFonts w:ascii="Verdana" w:hAnsi="Verdana" w:cstheme="minorHAnsi"/>
          <w:sz w:val="18"/>
          <w:szCs w:val="18"/>
        </w:rPr>
        <w:t>ámcové</w:t>
      </w:r>
      <w:r w:rsidRPr="00C04A4C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dohody</w:t>
      </w:r>
      <w:r w:rsidRPr="00C04A4C">
        <w:rPr>
          <w:rFonts w:ascii="Verdana" w:hAnsi="Verdana" w:cstheme="minorHAnsi"/>
          <w:sz w:val="18"/>
          <w:szCs w:val="18"/>
        </w:rPr>
        <w:t xml:space="preserve"> s tím, že objednáv</w:t>
      </w:r>
      <w:r>
        <w:rPr>
          <w:rFonts w:ascii="Verdana" w:hAnsi="Verdana" w:cstheme="minorHAnsi"/>
          <w:sz w:val="18"/>
          <w:szCs w:val="18"/>
        </w:rPr>
        <w:t>ky budou označeny odvolávkou „</w:t>
      </w:r>
      <w:r w:rsidRPr="00C04A4C">
        <w:rPr>
          <w:rFonts w:ascii="Verdana" w:hAnsi="Verdana" w:cstheme="minorHAnsi"/>
          <w:sz w:val="18"/>
          <w:szCs w:val="18"/>
        </w:rPr>
        <w:t>konsignační sklad “.</w:t>
      </w:r>
    </w:p>
    <w:p w14:paraId="294E60A7" w14:textId="4321A2AC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>Opatrovatel (</w:t>
      </w:r>
      <w:r w:rsidR="00AA0843">
        <w:rPr>
          <w:rFonts w:ascii="Verdana" w:hAnsi="Verdana" w:cstheme="minorHAnsi"/>
          <w:sz w:val="18"/>
          <w:szCs w:val="18"/>
        </w:rPr>
        <w:t>K</w:t>
      </w:r>
      <w:r w:rsidRPr="00C04A4C">
        <w:rPr>
          <w:rFonts w:ascii="Verdana" w:hAnsi="Verdana" w:cstheme="minorHAnsi"/>
          <w:sz w:val="18"/>
          <w:szCs w:val="18"/>
        </w:rPr>
        <w:t xml:space="preserve">upující) je povinen vést o zboží na konsignačním skladě řádnou evidenci. </w:t>
      </w:r>
    </w:p>
    <w:p w14:paraId="3EDEC2C1" w14:textId="78EBACE5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proofErr w:type="spellStart"/>
      <w:r w:rsidRPr="00C04A4C">
        <w:rPr>
          <w:rFonts w:ascii="Verdana" w:hAnsi="Verdana" w:cstheme="minorHAnsi"/>
          <w:sz w:val="18"/>
          <w:szCs w:val="18"/>
        </w:rPr>
        <w:t>Uložitel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(</w:t>
      </w:r>
      <w:r w:rsidR="00607A78">
        <w:rPr>
          <w:rFonts w:ascii="Verdana" w:hAnsi="Verdana" w:cstheme="minorHAnsi"/>
          <w:sz w:val="18"/>
          <w:szCs w:val="18"/>
        </w:rPr>
        <w:t>P</w:t>
      </w:r>
      <w:r w:rsidRPr="00C04A4C">
        <w:rPr>
          <w:rFonts w:ascii="Verdana" w:hAnsi="Verdana" w:cstheme="minorHAnsi"/>
          <w:sz w:val="18"/>
          <w:szCs w:val="18"/>
        </w:rPr>
        <w:t>rodávající) je povinen na základě písemného oznámení o odběru zboží vystavit fakturu s datem uskutečnění zdanitelného plnění ke dni odběru zboží. Fakturace odebraného zboží bude prováděna dvakrát měsíčně</w:t>
      </w:r>
      <w:r w:rsidR="00650661">
        <w:rPr>
          <w:rFonts w:ascii="Verdana" w:hAnsi="Verdana" w:cstheme="minorHAnsi"/>
          <w:sz w:val="18"/>
          <w:szCs w:val="18"/>
        </w:rPr>
        <w:t xml:space="preserve"> v </w:t>
      </w:r>
      <w:r w:rsidR="00650661" w:rsidRPr="008A50F7">
        <w:rPr>
          <w:rFonts w:ascii="Verdana" w:hAnsi="Verdana" w:cstheme="minorHAnsi"/>
          <w:sz w:val="18"/>
          <w:szCs w:val="18"/>
        </w:rPr>
        <w:t xml:space="preserve">souladu s čl. </w:t>
      </w:r>
      <w:r w:rsidR="008A50F7" w:rsidRPr="008A50F7">
        <w:rPr>
          <w:rFonts w:ascii="Verdana" w:hAnsi="Verdana" w:cstheme="minorHAnsi"/>
          <w:sz w:val="18"/>
          <w:szCs w:val="18"/>
        </w:rPr>
        <w:t>IV.</w:t>
      </w:r>
      <w:r w:rsidR="00650661" w:rsidRPr="008A50F7">
        <w:rPr>
          <w:rFonts w:ascii="Verdana" w:hAnsi="Verdana" w:cstheme="minorHAnsi"/>
          <w:sz w:val="18"/>
          <w:szCs w:val="18"/>
        </w:rPr>
        <w:t xml:space="preserve"> odst. </w:t>
      </w:r>
      <w:r w:rsidR="008A50F7" w:rsidRPr="008A50F7">
        <w:rPr>
          <w:rFonts w:ascii="Verdana" w:hAnsi="Verdana" w:cstheme="minorHAnsi"/>
          <w:sz w:val="18"/>
          <w:szCs w:val="18"/>
        </w:rPr>
        <w:t>4</w:t>
      </w:r>
      <w:r w:rsidR="00650661" w:rsidRPr="008A50F7">
        <w:rPr>
          <w:rFonts w:ascii="Verdana" w:hAnsi="Verdana" w:cstheme="minorHAnsi"/>
          <w:sz w:val="18"/>
          <w:szCs w:val="18"/>
        </w:rPr>
        <w:t xml:space="preserve"> </w:t>
      </w:r>
      <w:r w:rsidR="00607A78" w:rsidRPr="008A50F7">
        <w:rPr>
          <w:rFonts w:ascii="Verdana" w:hAnsi="Verdana" w:cstheme="minorHAnsi"/>
          <w:sz w:val="18"/>
          <w:szCs w:val="18"/>
        </w:rPr>
        <w:t>R</w:t>
      </w:r>
      <w:r w:rsidR="00650661" w:rsidRPr="008A50F7">
        <w:rPr>
          <w:rFonts w:ascii="Verdana" w:hAnsi="Verdana" w:cstheme="minorHAnsi"/>
          <w:sz w:val="18"/>
          <w:szCs w:val="18"/>
        </w:rPr>
        <w:t>ámcové</w:t>
      </w:r>
      <w:r w:rsidR="00650661">
        <w:rPr>
          <w:rFonts w:ascii="Verdana" w:hAnsi="Verdana" w:cstheme="minorHAnsi"/>
          <w:sz w:val="18"/>
          <w:szCs w:val="18"/>
        </w:rPr>
        <w:t xml:space="preserve"> dohody</w:t>
      </w:r>
      <w:r w:rsidRPr="00C04A4C">
        <w:rPr>
          <w:rFonts w:ascii="Verdana" w:hAnsi="Verdana" w:cstheme="minorHAnsi"/>
          <w:sz w:val="18"/>
          <w:szCs w:val="18"/>
        </w:rPr>
        <w:t xml:space="preserve">. Splatnost faktur je </w:t>
      </w:r>
      <w:r w:rsidR="00650661">
        <w:rPr>
          <w:rFonts w:ascii="Verdana" w:hAnsi="Verdana" w:cstheme="minorHAnsi"/>
          <w:sz w:val="18"/>
          <w:szCs w:val="18"/>
        </w:rPr>
        <w:t>v </w:t>
      </w:r>
      <w:r w:rsidR="00650661" w:rsidRPr="008A50F7">
        <w:rPr>
          <w:rFonts w:ascii="Verdana" w:hAnsi="Verdana" w:cstheme="minorHAnsi"/>
          <w:sz w:val="18"/>
          <w:szCs w:val="18"/>
        </w:rPr>
        <w:t xml:space="preserve">souladu s čl. </w:t>
      </w:r>
      <w:r w:rsidR="008A50F7" w:rsidRPr="008A50F7">
        <w:rPr>
          <w:rFonts w:ascii="Verdana" w:hAnsi="Verdana" w:cstheme="minorHAnsi"/>
          <w:sz w:val="18"/>
          <w:szCs w:val="18"/>
        </w:rPr>
        <w:t>IV.</w:t>
      </w:r>
      <w:r w:rsidR="00650661" w:rsidRPr="008A50F7">
        <w:rPr>
          <w:rFonts w:ascii="Verdana" w:hAnsi="Verdana" w:cstheme="minorHAnsi"/>
          <w:sz w:val="18"/>
          <w:szCs w:val="18"/>
        </w:rPr>
        <w:t xml:space="preserve"> odst. </w:t>
      </w:r>
      <w:r w:rsidR="008A50F7" w:rsidRPr="008A50F7">
        <w:rPr>
          <w:rFonts w:ascii="Verdana" w:hAnsi="Verdana" w:cstheme="minorHAnsi"/>
          <w:sz w:val="18"/>
          <w:szCs w:val="18"/>
        </w:rPr>
        <w:t>6</w:t>
      </w:r>
      <w:r w:rsidR="00650661" w:rsidRPr="008A50F7">
        <w:rPr>
          <w:rFonts w:ascii="Verdana" w:hAnsi="Verdana" w:cstheme="minorHAnsi"/>
          <w:sz w:val="18"/>
          <w:szCs w:val="18"/>
        </w:rPr>
        <w:t xml:space="preserve"> </w:t>
      </w:r>
      <w:r w:rsidR="00607A78" w:rsidRPr="008A50F7">
        <w:rPr>
          <w:rFonts w:ascii="Verdana" w:hAnsi="Verdana" w:cstheme="minorHAnsi"/>
          <w:sz w:val="18"/>
          <w:szCs w:val="18"/>
        </w:rPr>
        <w:t>R</w:t>
      </w:r>
      <w:r w:rsidR="00650661" w:rsidRPr="008A50F7">
        <w:rPr>
          <w:rFonts w:ascii="Verdana" w:hAnsi="Verdana" w:cstheme="minorHAnsi"/>
          <w:sz w:val="18"/>
          <w:szCs w:val="18"/>
        </w:rPr>
        <w:t>ámcové</w:t>
      </w:r>
      <w:r w:rsidR="00650661">
        <w:rPr>
          <w:rFonts w:ascii="Verdana" w:hAnsi="Verdana" w:cstheme="minorHAnsi"/>
          <w:sz w:val="18"/>
          <w:szCs w:val="18"/>
        </w:rPr>
        <w:t xml:space="preserve"> dohody</w:t>
      </w:r>
      <w:r w:rsidR="00650661" w:rsidRPr="00C04A4C">
        <w:rPr>
          <w:rFonts w:ascii="Verdana" w:hAnsi="Verdana" w:cstheme="minorHAnsi"/>
          <w:sz w:val="18"/>
          <w:szCs w:val="18"/>
        </w:rPr>
        <w:t xml:space="preserve"> </w:t>
      </w:r>
      <w:r w:rsidRPr="00C04A4C">
        <w:rPr>
          <w:rFonts w:ascii="Verdana" w:hAnsi="Verdana" w:cstheme="minorHAnsi"/>
          <w:sz w:val="18"/>
          <w:szCs w:val="18"/>
        </w:rPr>
        <w:t>30</w:t>
      </w:r>
      <w:r w:rsidR="00650661">
        <w:rPr>
          <w:rFonts w:ascii="Verdana" w:hAnsi="Verdana" w:cstheme="minorHAnsi"/>
          <w:sz w:val="18"/>
          <w:szCs w:val="18"/>
        </w:rPr>
        <w:t xml:space="preserve"> kalendářních</w:t>
      </w:r>
      <w:r w:rsidRPr="00C04A4C">
        <w:rPr>
          <w:rFonts w:ascii="Verdana" w:hAnsi="Verdana" w:cstheme="minorHAnsi"/>
          <w:sz w:val="18"/>
          <w:szCs w:val="18"/>
        </w:rPr>
        <w:t xml:space="preserve"> dnů ode dne doručení faktury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>patrovateli (</w:t>
      </w:r>
      <w:r w:rsidR="00607A78">
        <w:rPr>
          <w:rFonts w:ascii="Verdana" w:hAnsi="Verdana" w:cstheme="minorHAnsi"/>
          <w:sz w:val="18"/>
          <w:szCs w:val="18"/>
        </w:rPr>
        <w:t>K</w:t>
      </w:r>
      <w:r w:rsidRPr="00C04A4C">
        <w:rPr>
          <w:rFonts w:ascii="Verdana" w:hAnsi="Verdana" w:cstheme="minorHAnsi"/>
          <w:sz w:val="18"/>
          <w:szCs w:val="18"/>
        </w:rPr>
        <w:t>upujícímu).</w:t>
      </w:r>
    </w:p>
    <w:p w14:paraId="3E1815AA" w14:textId="45A4CC56" w:rsidR="008F5B87" w:rsidRPr="001801AF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lastRenderedPageBreak/>
        <w:t xml:space="preserve">V případě zániku </w:t>
      </w:r>
      <w:r w:rsidR="00607A78">
        <w:rPr>
          <w:rFonts w:ascii="Verdana" w:hAnsi="Verdana" w:cstheme="minorHAnsi"/>
          <w:sz w:val="18"/>
          <w:szCs w:val="18"/>
        </w:rPr>
        <w:t>R</w:t>
      </w:r>
      <w:r w:rsidRPr="00C04A4C">
        <w:rPr>
          <w:rFonts w:ascii="Verdana" w:hAnsi="Verdana" w:cstheme="minorHAnsi"/>
          <w:sz w:val="18"/>
          <w:szCs w:val="18"/>
        </w:rPr>
        <w:t xml:space="preserve">ámcové </w:t>
      </w:r>
      <w:r>
        <w:rPr>
          <w:rFonts w:ascii="Verdana" w:hAnsi="Verdana" w:cstheme="minorHAnsi"/>
          <w:sz w:val="18"/>
          <w:szCs w:val="18"/>
        </w:rPr>
        <w:t>dohody</w:t>
      </w:r>
      <w:r w:rsidRPr="00C04A4C">
        <w:rPr>
          <w:rFonts w:ascii="Verdana" w:hAnsi="Verdana" w:cstheme="minorHAnsi"/>
          <w:sz w:val="18"/>
          <w:szCs w:val="18"/>
        </w:rPr>
        <w:t xml:space="preserve"> je </w:t>
      </w:r>
      <w:r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>patrovatel (</w:t>
      </w:r>
      <w:r w:rsidR="00607A78">
        <w:rPr>
          <w:rFonts w:ascii="Verdana" w:hAnsi="Verdana" w:cstheme="minorHAnsi"/>
          <w:sz w:val="18"/>
          <w:szCs w:val="18"/>
        </w:rPr>
        <w:t>K</w:t>
      </w:r>
      <w:r w:rsidRPr="00C04A4C">
        <w:rPr>
          <w:rFonts w:ascii="Verdana" w:hAnsi="Verdana" w:cstheme="minorHAnsi"/>
          <w:sz w:val="18"/>
          <w:szCs w:val="18"/>
        </w:rPr>
        <w:t xml:space="preserve">upující) povinen provést závěrečnou evidenci konsignovaného zboží a nejpozději do 15 dnů od zániku </w:t>
      </w:r>
      <w:r w:rsidR="00607A78">
        <w:rPr>
          <w:rFonts w:ascii="Verdana" w:hAnsi="Verdana" w:cstheme="minorHAnsi"/>
          <w:sz w:val="18"/>
          <w:szCs w:val="18"/>
        </w:rPr>
        <w:t>R</w:t>
      </w:r>
      <w:r w:rsidRPr="00C04A4C">
        <w:rPr>
          <w:rFonts w:ascii="Verdana" w:hAnsi="Verdana" w:cstheme="minorHAnsi"/>
          <w:sz w:val="18"/>
          <w:szCs w:val="18"/>
        </w:rPr>
        <w:t xml:space="preserve">ámcové </w:t>
      </w:r>
      <w:r>
        <w:rPr>
          <w:rFonts w:ascii="Verdana" w:hAnsi="Verdana" w:cstheme="minorHAnsi"/>
          <w:sz w:val="18"/>
          <w:szCs w:val="18"/>
        </w:rPr>
        <w:t>dohod</w:t>
      </w:r>
      <w:r w:rsidRPr="00C04A4C">
        <w:rPr>
          <w:rFonts w:ascii="Verdana" w:hAnsi="Verdana" w:cstheme="minorHAnsi"/>
          <w:sz w:val="18"/>
          <w:szCs w:val="18"/>
        </w:rPr>
        <w:t xml:space="preserve">y předat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C04A4C">
        <w:rPr>
          <w:rFonts w:ascii="Verdana" w:hAnsi="Verdana" w:cstheme="minorHAnsi"/>
          <w:sz w:val="18"/>
          <w:szCs w:val="18"/>
        </w:rPr>
        <w:t>ložiteli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(</w:t>
      </w:r>
      <w:r w:rsidR="00607A78">
        <w:rPr>
          <w:rFonts w:ascii="Verdana" w:hAnsi="Verdana" w:cstheme="minorHAnsi"/>
          <w:sz w:val="18"/>
          <w:szCs w:val="18"/>
        </w:rPr>
        <w:t>P</w:t>
      </w:r>
      <w:r w:rsidRPr="00C04A4C">
        <w:rPr>
          <w:rFonts w:ascii="Verdana" w:hAnsi="Verdana" w:cstheme="minorHAnsi"/>
          <w:sz w:val="18"/>
          <w:szCs w:val="18"/>
        </w:rPr>
        <w:t xml:space="preserve">rodávajícímu) veškeré doklady potřebné pro konečné </w:t>
      </w:r>
      <w:proofErr w:type="spellStart"/>
      <w:r w:rsidRPr="00C04A4C">
        <w:rPr>
          <w:rFonts w:ascii="Verdana" w:hAnsi="Verdana" w:cstheme="minorHAnsi"/>
          <w:sz w:val="18"/>
          <w:szCs w:val="18"/>
        </w:rPr>
        <w:t>dofakturování</w:t>
      </w:r>
      <w:proofErr w:type="spellEnd"/>
      <w:r w:rsidRPr="00C04A4C">
        <w:rPr>
          <w:rFonts w:ascii="Verdana" w:hAnsi="Verdana" w:cstheme="minorHAnsi"/>
          <w:sz w:val="18"/>
          <w:szCs w:val="18"/>
        </w:rPr>
        <w:t xml:space="preserve"> dosud neuhrazeného zboží převzatého na konsignační sklad. Pokud bude uzavřena obdobná </w:t>
      </w:r>
      <w:r>
        <w:rPr>
          <w:rFonts w:ascii="Verdana" w:hAnsi="Verdana" w:cstheme="minorHAnsi"/>
          <w:sz w:val="18"/>
          <w:szCs w:val="18"/>
        </w:rPr>
        <w:t>dohoda</w:t>
      </w:r>
      <w:r w:rsidRPr="00C04A4C">
        <w:rPr>
          <w:rFonts w:ascii="Verdana" w:hAnsi="Verdana" w:cstheme="minorHAnsi"/>
          <w:sz w:val="18"/>
          <w:szCs w:val="18"/>
        </w:rPr>
        <w:t xml:space="preserve"> na další období, bude provedeno pouze odsouhlasení stavu zásob.</w:t>
      </w:r>
    </w:p>
    <w:p w14:paraId="3D03F43A" w14:textId="1F0F01AC" w:rsidR="008F5B87" w:rsidRPr="00594C63" w:rsidRDefault="008F5B87" w:rsidP="001801AF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 w:rsidRPr="00594C63">
        <w:rPr>
          <w:rFonts w:ascii="Verdana" w:hAnsi="Verdana" w:cstheme="minorHAnsi"/>
          <w:b/>
          <w:sz w:val="18"/>
          <w:szCs w:val="18"/>
        </w:rPr>
        <w:t xml:space="preserve">Závěrečná ustanovení </w:t>
      </w:r>
    </w:p>
    <w:p w14:paraId="5BBD1AE7" w14:textId="11762371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Tato </w:t>
      </w:r>
      <w:r w:rsidR="00E06C26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 xml:space="preserve">mlouva se uzavírá na dobu </w:t>
      </w:r>
      <w:r w:rsidR="006B7258" w:rsidRPr="00C04A4C">
        <w:rPr>
          <w:rFonts w:ascii="Verdana" w:hAnsi="Verdana" w:cstheme="minorHAnsi"/>
          <w:sz w:val="18"/>
          <w:szCs w:val="18"/>
        </w:rPr>
        <w:t>určitou,</w:t>
      </w:r>
      <w:r w:rsidRPr="00C04A4C">
        <w:rPr>
          <w:rFonts w:ascii="Verdana" w:hAnsi="Verdana" w:cstheme="minorHAnsi"/>
          <w:sz w:val="18"/>
          <w:szCs w:val="18"/>
        </w:rPr>
        <w:t xml:space="preserve"> a to </w:t>
      </w:r>
      <w:r w:rsidR="00650661">
        <w:rPr>
          <w:rFonts w:ascii="Verdana" w:hAnsi="Verdana" w:cstheme="minorHAnsi"/>
          <w:sz w:val="18"/>
          <w:szCs w:val="18"/>
        </w:rPr>
        <w:t>po</w:t>
      </w:r>
      <w:r w:rsidR="00650661" w:rsidRPr="00C04A4C">
        <w:rPr>
          <w:rFonts w:ascii="Verdana" w:hAnsi="Verdana" w:cstheme="minorHAnsi"/>
          <w:sz w:val="18"/>
          <w:szCs w:val="18"/>
        </w:rPr>
        <w:t xml:space="preserve"> </w:t>
      </w:r>
      <w:r w:rsidRPr="00C04A4C">
        <w:rPr>
          <w:rFonts w:ascii="Verdana" w:hAnsi="Verdana" w:cstheme="minorHAnsi"/>
          <w:sz w:val="18"/>
          <w:szCs w:val="18"/>
        </w:rPr>
        <w:t xml:space="preserve">dobu </w:t>
      </w:r>
      <w:r w:rsidR="00650661">
        <w:rPr>
          <w:rFonts w:ascii="Verdana" w:hAnsi="Verdana" w:cstheme="minorHAnsi"/>
          <w:sz w:val="18"/>
          <w:szCs w:val="18"/>
        </w:rPr>
        <w:t xml:space="preserve">účinnosti </w:t>
      </w:r>
      <w:r w:rsidR="00377A8F">
        <w:rPr>
          <w:rFonts w:ascii="Verdana" w:hAnsi="Verdana" w:cstheme="minorHAnsi"/>
          <w:sz w:val="18"/>
          <w:szCs w:val="18"/>
        </w:rPr>
        <w:t>R</w:t>
      </w:r>
      <w:r>
        <w:rPr>
          <w:rFonts w:ascii="Verdana" w:hAnsi="Verdana" w:cstheme="minorHAnsi"/>
          <w:sz w:val="18"/>
          <w:szCs w:val="18"/>
        </w:rPr>
        <w:t>ámcové dohody</w:t>
      </w:r>
      <w:r w:rsidRPr="00C04A4C">
        <w:rPr>
          <w:rFonts w:ascii="Verdana" w:hAnsi="Verdana" w:cstheme="minorHAnsi"/>
          <w:sz w:val="18"/>
          <w:szCs w:val="18"/>
        </w:rPr>
        <w:t xml:space="preserve">. Ukončením platnosti a účinnosti této </w:t>
      </w:r>
      <w:r w:rsidR="00E06C26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 xml:space="preserve">mlouvy nebudou dotčena do té doby nabytá práva, která mají z povahy věci přetrvat i po zániku této </w:t>
      </w:r>
      <w:r w:rsidR="00E06C26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>mlouvy.</w:t>
      </w:r>
    </w:p>
    <w:p w14:paraId="00BDF4DA" w14:textId="67961629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Ve věcech neuvedených v této </w:t>
      </w:r>
      <w:r w:rsidR="00E06C26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 xml:space="preserve">mlouvě platí ujednání uvedená v </w:t>
      </w:r>
      <w:r w:rsidR="00377A8F">
        <w:rPr>
          <w:rFonts w:ascii="Verdana" w:hAnsi="Verdana" w:cstheme="minorHAnsi"/>
          <w:sz w:val="18"/>
          <w:szCs w:val="18"/>
        </w:rPr>
        <w:t>R</w:t>
      </w:r>
      <w:r w:rsidRPr="00C04A4C">
        <w:rPr>
          <w:rFonts w:ascii="Verdana" w:hAnsi="Verdana" w:cstheme="minorHAnsi"/>
          <w:sz w:val="18"/>
          <w:szCs w:val="18"/>
        </w:rPr>
        <w:t xml:space="preserve">ámcové </w:t>
      </w:r>
      <w:r>
        <w:rPr>
          <w:rFonts w:ascii="Verdana" w:hAnsi="Verdana" w:cstheme="minorHAnsi"/>
          <w:sz w:val="18"/>
          <w:szCs w:val="18"/>
        </w:rPr>
        <w:t>dohodě</w:t>
      </w:r>
      <w:r w:rsidR="00650661" w:rsidRPr="00650661">
        <w:rPr>
          <w:rFonts w:ascii="Verdana" w:hAnsi="Verdana" w:cstheme="minorHAnsi"/>
          <w:sz w:val="18"/>
          <w:szCs w:val="18"/>
        </w:rPr>
        <w:t xml:space="preserve"> </w:t>
      </w:r>
      <w:r w:rsidR="00650661" w:rsidRPr="00C04A4C">
        <w:rPr>
          <w:rFonts w:ascii="Verdana" w:hAnsi="Verdana" w:cstheme="minorHAnsi"/>
          <w:sz w:val="18"/>
          <w:szCs w:val="18"/>
        </w:rPr>
        <w:t>a</w:t>
      </w:r>
      <w:r w:rsidR="00650661">
        <w:rPr>
          <w:rFonts w:ascii="Verdana" w:hAnsi="Verdana" w:cstheme="minorHAnsi"/>
          <w:sz w:val="18"/>
          <w:szCs w:val="18"/>
        </w:rPr>
        <w:t> </w:t>
      </w:r>
      <w:r w:rsidR="00650661" w:rsidRPr="00C04A4C">
        <w:rPr>
          <w:rFonts w:ascii="Verdana" w:hAnsi="Verdana" w:cstheme="minorHAnsi"/>
          <w:sz w:val="18"/>
          <w:szCs w:val="18"/>
        </w:rPr>
        <w:t xml:space="preserve">obchodních podmínek mezi </w:t>
      </w:r>
      <w:r w:rsidR="00650661">
        <w:rPr>
          <w:rFonts w:ascii="Verdana" w:hAnsi="Verdana" w:cstheme="minorHAnsi"/>
          <w:sz w:val="18"/>
          <w:szCs w:val="18"/>
        </w:rPr>
        <w:t>O</w:t>
      </w:r>
      <w:r w:rsidR="00650661" w:rsidRPr="00C04A4C">
        <w:rPr>
          <w:rFonts w:ascii="Verdana" w:hAnsi="Verdana" w:cstheme="minorHAnsi"/>
          <w:sz w:val="18"/>
          <w:szCs w:val="18"/>
        </w:rPr>
        <w:t>patrovatelem (</w:t>
      </w:r>
      <w:r w:rsidR="006B7258">
        <w:rPr>
          <w:rFonts w:ascii="Verdana" w:hAnsi="Verdana" w:cstheme="minorHAnsi"/>
          <w:sz w:val="18"/>
          <w:szCs w:val="18"/>
        </w:rPr>
        <w:t>K</w:t>
      </w:r>
      <w:r w:rsidR="00650661" w:rsidRPr="00C04A4C">
        <w:rPr>
          <w:rFonts w:ascii="Verdana" w:hAnsi="Verdana" w:cstheme="minorHAnsi"/>
          <w:sz w:val="18"/>
          <w:szCs w:val="18"/>
        </w:rPr>
        <w:t xml:space="preserve">upujícím) a </w:t>
      </w:r>
      <w:proofErr w:type="spellStart"/>
      <w:r w:rsidR="00650661">
        <w:rPr>
          <w:rFonts w:ascii="Verdana" w:hAnsi="Verdana" w:cstheme="minorHAnsi"/>
          <w:sz w:val="18"/>
          <w:szCs w:val="18"/>
        </w:rPr>
        <w:t>U</w:t>
      </w:r>
      <w:r w:rsidR="00650661" w:rsidRPr="00C04A4C">
        <w:rPr>
          <w:rFonts w:ascii="Verdana" w:hAnsi="Verdana" w:cstheme="minorHAnsi"/>
          <w:sz w:val="18"/>
          <w:szCs w:val="18"/>
        </w:rPr>
        <w:t>ložitelem</w:t>
      </w:r>
      <w:proofErr w:type="spellEnd"/>
      <w:r w:rsidR="00650661" w:rsidRPr="00C04A4C">
        <w:rPr>
          <w:rFonts w:ascii="Verdana" w:hAnsi="Verdana" w:cstheme="minorHAnsi"/>
          <w:sz w:val="18"/>
          <w:szCs w:val="18"/>
        </w:rPr>
        <w:t xml:space="preserve"> (</w:t>
      </w:r>
      <w:r w:rsidR="006B7258">
        <w:rPr>
          <w:rFonts w:ascii="Verdana" w:hAnsi="Verdana" w:cstheme="minorHAnsi"/>
          <w:sz w:val="18"/>
          <w:szCs w:val="18"/>
        </w:rPr>
        <w:t>P</w:t>
      </w:r>
      <w:r w:rsidR="00650661" w:rsidRPr="00C04A4C">
        <w:rPr>
          <w:rFonts w:ascii="Verdana" w:hAnsi="Verdana" w:cstheme="minorHAnsi"/>
          <w:sz w:val="18"/>
          <w:szCs w:val="18"/>
        </w:rPr>
        <w:t xml:space="preserve">rodávajícím), které jsou nedílnou součástí </w:t>
      </w:r>
      <w:r w:rsidR="00E06C26">
        <w:rPr>
          <w:rFonts w:ascii="Verdana" w:hAnsi="Verdana" w:cstheme="minorHAnsi"/>
          <w:sz w:val="18"/>
          <w:szCs w:val="18"/>
        </w:rPr>
        <w:t>R</w:t>
      </w:r>
      <w:r w:rsidR="00650661" w:rsidRPr="00C04A4C">
        <w:rPr>
          <w:rFonts w:ascii="Verdana" w:hAnsi="Verdana" w:cstheme="minorHAnsi"/>
          <w:sz w:val="18"/>
          <w:szCs w:val="18"/>
        </w:rPr>
        <w:t xml:space="preserve">ámcové </w:t>
      </w:r>
      <w:r w:rsidR="00650661">
        <w:rPr>
          <w:rFonts w:ascii="Verdana" w:hAnsi="Verdana" w:cstheme="minorHAnsi"/>
          <w:sz w:val="18"/>
          <w:szCs w:val="18"/>
        </w:rPr>
        <w:t>dohody</w:t>
      </w:r>
      <w:r w:rsidR="00650661" w:rsidRPr="00C04A4C">
        <w:rPr>
          <w:rFonts w:ascii="Verdana" w:hAnsi="Verdana" w:cstheme="minorHAnsi"/>
          <w:sz w:val="18"/>
          <w:szCs w:val="18"/>
        </w:rPr>
        <w:t xml:space="preserve"> a tvoří její </w:t>
      </w:r>
      <w:r w:rsidR="00650661" w:rsidRPr="00B839D6">
        <w:rPr>
          <w:rFonts w:ascii="Verdana" w:hAnsi="Verdana" w:cstheme="minorHAnsi"/>
          <w:sz w:val="18"/>
          <w:szCs w:val="18"/>
        </w:rPr>
        <w:t xml:space="preserve">přílohu č. </w:t>
      </w:r>
      <w:r w:rsidR="00B839D6" w:rsidRPr="00B839D6">
        <w:rPr>
          <w:rFonts w:ascii="Verdana" w:hAnsi="Verdana" w:cstheme="minorHAnsi"/>
          <w:sz w:val="18"/>
          <w:szCs w:val="18"/>
        </w:rPr>
        <w:t>1</w:t>
      </w:r>
      <w:r w:rsidRPr="00B839D6">
        <w:rPr>
          <w:rFonts w:ascii="Verdana" w:hAnsi="Verdana" w:cstheme="minorHAnsi"/>
          <w:sz w:val="18"/>
          <w:szCs w:val="18"/>
        </w:rPr>
        <w:t>,</w:t>
      </w:r>
      <w:r w:rsidRPr="00C04A4C">
        <w:rPr>
          <w:rFonts w:ascii="Verdana" w:hAnsi="Verdana" w:cstheme="minorHAnsi"/>
          <w:sz w:val="18"/>
          <w:szCs w:val="18"/>
        </w:rPr>
        <w:t xml:space="preserve"> v</w:t>
      </w:r>
      <w:r w:rsidR="00EB70AD">
        <w:rPr>
          <w:rFonts w:ascii="Verdana" w:hAnsi="Verdana" w:cstheme="minorHAnsi"/>
          <w:sz w:val="18"/>
          <w:szCs w:val="18"/>
        </w:rPr>
        <w:t> </w:t>
      </w:r>
      <w:r w:rsidRPr="00C04A4C">
        <w:rPr>
          <w:rFonts w:ascii="Verdana" w:hAnsi="Verdana" w:cstheme="minorHAnsi"/>
          <w:sz w:val="18"/>
          <w:szCs w:val="18"/>
        </w:rPr>
        <w:t xml:space="preserve">ostatních případech platí plně ustanovení </w:t>
      </w:r>
      <w:r w:rsidR="008C64FA">
        <w:rPr>
          <w:rFonts w:ascii="Verdana" w:hAnsi="Verdana" w:cstheme="minorHAnsi"/>
          <w:sz w:val="18"/>
          <w:szCs w:val="18"/>
        </w:rPr>
        <w:t>O</w:t>
      </w:r>
      <w:r w:rsidRPr="00C04A4C">
        <w:rPr>
          <w:rFonts w:ascii="Verdana" w:hAnsi="Verdana" w:cstheme="minorHAnsi"/>
          <w:sz w:val="18"/>
          <w:szCs w:val="18"/>
        </w:rPr>
        <w:t>bčanského zákoníku</w:t>
      </w:r>
      <w:r w:rsidR="00650661">
        <w:rPr>
          <w:rFonts w:ascii="Verdana" w:hAnsi="Verdana" w:cstheme="minorHAnsi"/>
          <w:sz w:val="18"/>
          <w:szCs w:val="18"/>
        </w:rPr>
        <w:t>.</w:t>
      </w:r>
    </w:p>
    <w:p w14:paraId="511D9F5E" w14:textId="56AAC4BC" w:rsidR="0015775B" w:rsidRDefault="0015775B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15775B">
        <w:rPr>
          <w:rFonts w:ascii="Verdana" w:hAnsi="Verdana" w:cstheme="minorHAnsi"/>
          <w:sz w:val="18"/>
          <w:szCs w:val="18"/>
        </w:rPr>
        <w:t>Smluvní strany stvrzují, že při uzavírání této Smlouvy jednaly a postupovaly čestně a transparentně a zavazují se tak jednat i při plnění této Smlouvy a veškerých činnostech s ní souvisejících. Každá ze smluvních stran se zavazuje jednat v s</w:t>
      </w:r>
      <w:r>
        <w:rPr>
          <w:rFonts w:ascii="Verdana" w:hAnsi="Verdana" w:cstheme="minorHAnsi"/>
          <w:sz w:val="18"/>
          <w:szCs w:val="18"/>
        </w:rPr>
        <w:t>ouladu se zásadami, hodnotami a </w:t>
      </w:r>
      <w:r w:rsidRPr="0015775B">
        <w:rPr>
          <w:rFonts w:ascii="Verdana" w:hAnsi="Verdana" w:cstheme="minorHAnsi"/>
          <w:sz w:val="18"/>
          <w:szCs w:val="18"/>
        </w:rPr>
        <w:t xml:space="preserve">cíli </w:t>
      </w:r>
      <w:proofErr w:type="spellStart"/>
      <w:r w:rsidRPr="0015775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15775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1266F603" w14:textId="7A00E925" w:rsidR="008F5B87" w:rsidRPr="00C04A4C" w:rsidRDefault="0015775B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15775B">
        <w:rPr>
          <w:rFonts w:ascii="Verdana" w:hAnsi="Verdana" w:cstheme="minorHAnsi"/>
          <w:sz w:val="18"/>
          <w:szCs w:val="18"/>
        </w:rPr>
        <w:t>Tato Smlouva je vyhotovena elektronicky a podepsána zaručeným elektronickým podpisem založeným na kvalifikovaném certifikátu pro elektronický podpis nebo kvalifikovaným elektronickým podpisem.</w:t>
      </w:r>
    </w:p>
    <w:p w14:paraId="12F88804" w14:textId="2C2262C4" w:rsidR="008F5B87" w:rsidRPr="00C04A4C" w:rsidRDefault="008F5B87" w:rsidP="001801AF">
      <w:pPr>
        <w:pStyle w:val="acnormal"/>
        <w:numPr>
          <w:ilvl w:val="1"/>
          <w:numId w:val="38"/>
        </w:numPr>
        <w:ind w:left="0" w:firstLine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Účastníci této smlouvy potvrzují, že byla sepsána ve shodě s jejich pravou a svobodnou vůlí, neboť v celém rozsahu tuto </w:t>
      </w:r>
      <w:r w:rsidR="00E06C26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 xml:space="preserve">mlouvu schvalují a na důkaz toho řádně zmocnění zástupci </w:t>
      </w:r>
      <w:r w:rsidR="00E06C26">
        <w:rPr>
          <w:rFonts w:ascii="Verdana" w:hAnsi="Verdana" w:cstheme="minorHAnsi"/>
          <w:sz w:val="18"/>
          <w:szCs w:val="18"/>
        </w:rPr>
        <w:t>S</w:t>
      </w:r>
      <w:r w:rsidRPr="00C04A4C">
        <w:rPr>
          <w:rFonts w:ascii="Verdana" w:hAnsi="Verdana" w:cstheme="minorHAnsi"/>
          <w:sz w:val="18"/>
          <w:szCs w:val="18"/>
        </w:rPr>
        <w:t>mlouvu podepisují.</w:t>
      </w:r>
    </w:p>
    <w:p w14:paraId="07FF03F8" w14:textId="77777777" w:rsidR="001607BF" w:rsidRPr="004E1498" w:rsidRDefault="001607BF" w:rsidP="001607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386C5E6" w14:textId="21FF1B60" w:rsidR="008F5B87" w:rsidRDefault="002F7E94" w:rsidP="001530C3">
      <w:pPr>
        <w:pStyle w:val="acnormal"/>
        <w:ind w:left="1204" w:hanging="120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1:</w:t>
      </w:r>
      <w:r w:rsidRPr="002F7E94">
        <w:rPr>
          <w:rFonts w:ascii="Verdana" w:hAnsi="Verdana" w:cstheme="minorHAnsi"/>
          <w:sz w:val="18"/>
          <w:szCs w:val="18"/>
        </w:rPr>
        <w:t xml:space="preserve"> </w:t>
      </w:r>
      <w:r w:rsidR="00D041ED" w:rsidRPr="00D041ED">
        <w:rPr>
          <w:rFonts w:ascii="Verdana" w:hAnsi="Verdana" w:cstheme="minorHAnsi"/>
          <w:sz w:val="18"/>
          <w:szCs w:val="18"/>
        </w:rPr>
        <w:t xml:space="preserve">Rámcová dohoda </w:t>
      </w:r>
      <w:r w:rsidR="008C64FA">
        <w:rPr>
          <w:rFonts w:ascii="Verdana" w:hAnsi="Verdana" w:cstheme="minorHAnsi"/>
          <w:sz w:val="18"/>
          <w:szCs w:val="18"/>
        </w:rPr>
        <w:t xml:space="preserve">č. </w:t>
      </w:r>
      <w:r w:rsidR="005C0AD2" w:rsidRPr="006B7258">
        <w:rPr>
          <w:rFonts w:ascii="Verdana" w:hAnsi="Verdana" w:cstheme="minorHAnsi"/>
          <w:sz w:val="18"/>
          <w:szCs w:val="18"/>
          <w:highlight w:val="yellow"/>
        </w:rPr>
        <w:t>XXXXXXXXXXXXXX</w:t>
      </w:r>
    </w:p>
    <w:p w14:paraId="230B0204" w14:textId="77777777" w:rsidR="008F5B87" w:rsidRPr="00C04A4C" w:rsidRDefault="008F5B87" w:rsidP="008F5B87">
      <w:pPr>
        <w:pStyle w:val="acnormal"/>
        <w:rPr>
          <w:rFonts w:ascii="Verdana" w:hAnsi="Verdana" w:cstheme="minorHAnsi"/>
          <w:sz w:val="18"/>
          <w:szCs w:val="18"/>
        </w:rPr>
      </w:pPr>
    </w:p>
    <w:p w14:paraId="78591A1B" w14:textId="12F4A6AD" w:rsidR="008F5B87" w:rsidRPr="00C04A4C" w:rsidRDefault="005C0AD2" w:rsidP="008F5B87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Za </w:t>
      </w:r>
      <w:proofErr w:type="spellStart"/>
      <w:r w:rsidR="008F5B87" w:rsidRPr="00C04A4C">
        <w:rPr>
          <w:rFonts w:ascii="Verdana" w:hAnsi="Verdana" w:cstheme="minorHAnsi"/>
          <w:sz w:val="18"/>
          <w:szCs w:val="18"/>
        </w:rPr>
        <w:t>Uložitel</w:t>
      </w:r>
      <w:r>
        <w:rPr>
          <w:rFonts w:ascii="Verdana" w:hAnsi="Verdana" w:cstheme="minorHAnsi"/>
          <w:sz w:val="18"/>
          <w:szCs w:val="18"/>
        </w:rPr>
        <w:t>e</w:t>
      </w:r>
      <w:proofErr w:type="spellEnd"/>
      <w:r w:rsidR="008F5B87" w:rsidRPr="00C04A4C">
        <w:rPr>
          <w:rFonts w:ascii="Verdana" w:hAnsi="Verdana" w:cstheme="minorHAnsi"/>
          <w:sz w:val="18"/>
          <w:szCs w:val="18"/>
        </w:rPr>
        <w:t xml:space="preserve">:                                                                         </w:t>
      </w:r>
      <w:r>
        <w:rPr>
          <w:rFonts w:ascii="Verdana" w:hAnsi="Verdana" w:cstheme="minorHAnsi"/>
          <w:sz w:val="18"/>
          <w:szCs w:val="18"/>
        </w:rPr>
        <w:t xml:space="preserve">Za </w:t>
      </w:r>
      <w:r w:rsidR="008F5B87" w:rsidRPr="00C04A4C">
        <w:rPr>
          <w:rFonts w:ascii="Verdana" w:hAnsi="Verdana" w:cstheme="minorHAnsi"/>
          <w:sz w:val="18"/>
          <w:szCs w:val="18"/>
        </w:rPr>
        <w:t>Opatrovatel</w:t>
      </w:r>
      <w:r>
        <w:rPr>
          <w:rFonts w:ascii="Verdana" w:hAnsi="Verdana" w:cstheme="minorHAnsi"/>
          <w:sz w:val="18"/>
          <w:szCs w:val="18"/>
        </w:rPr>
        <w:t>e</w:t>
      </w:r>
      <w:r w:rsidR="008F5B87" w:rsidRPr="00C04A4C">
        <w:rPr>
          <w:rFonts w:ascii="Verdana" w:hAnsi="Verdana" w:cstheme="minorHAnsi"/>
          <w:sz w:val="18"/>
          <w:szCs w:val="18"/>
        </w:rPr>
        <w:t>:</w:t>
      </w:r>
      <w:r w:rsidR="008F5B87" w:rsidRPr="00C04A4C">
        <w:rPr>
          <w:rFonts w:ascii="Verdana" w:hAnsi="Verdana" w:cstheme="minorHAnsi"/>
          <w:sz w:val="18"/>
          <w:szCs w:val="18"/>
        </w:rPr>
        <w:tab/>
      </w:r>
      <w:r w:rsidR="008F5B87" w:rsidRPr="00C04A4C">
        <w:rPr>
          <w:rFonts w:ascii="Verdana" w:hAnsi="Verdana" w:cstheme="minorHAnsi"/>
          <w:sz w:val="18"/>
          <w:szCs w:val="18"/>
        </w:rPr>
        <w:tab/>
      </w:r>
    </w:p>
    <w:p w14:paraId="41508DE6" w14:textId="77777777" w:rsidR="00190BCB" w:rsidRDefault="00190BCB" w:rsidP="008F5B87">
      <w:pPr>
        <w:pStyle w:val="acnormal"/>
        <w:rPr>
          <w:rFonts w:ascii="Verdana" w:hAnsi="Verdana" w:cstheme="minorHAnsi"/>
          <w:sz w:val="18"/>
          <w:szCs w:val="18"/>
        </w:rPr>
      </w:pPr>
    </w:p>
    <w:p w14:paraId="4979C745" w14:textId="77777777" w:rsidR="00190BCB" w:rsidRDefault="00190BCB" w:rsidP="008F5B87">
      <w:pPr>
        <w:pStyle w:val="acnormal"/>
        <w:rPr>
          <w:rFonts w:ascii="Verdana" w:hAnsi="Verdana" w:cstheme="minorHAnsi"/>
          <w:sz w:val="18"/>
          <w:szCs w:val="18"/>
        </w:rPr>
      </w:pPr>
    </w:p>
    <w:p w14:paraId="0D4B8907" w14:textId="6538A75F" w:rsidR="008F5B87" w:rsidRPr="00C04A4C" w:rsidRDefault="008F5B87" w:rsidP="008F5B87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 xml:space="preserve">         </w:t>
      </w:r>
    </w:p>
    <w:p w14:paraId="25D497E7" w14:textId="345E7FF5" w:rsidR="008F5B87" w:rsidRPr="00C04A4C" w:rsidRDefault="008F5B87" w:rsidP="008F5B87">
      <w:pPr>
        <w:pStyle w:val="acnormal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…………………………………………                         </w:t>
      </w:r>
      <w:r>
        <w:rPr>
          <w:rFonts w:ascii="Verdana" w:hAnsi="Verdana" w:cstheme="minorHAnsi"/>
          <w:sz w:val="18"/>
          <w:szCs w:val="18"/>
        </w:rPr>
        <w:t xml:space="preserve">                        </w:t>
      </w:r>
      <w:r w:rsidRPr="00C04A4C">
        <w:rPr>
          <w:rFonts w:ascii="Verdana" w:hAnsi="Verdana" w:cstheme="minorHAnsi"/>
          <w:sz w:val="18"/>
          <w:szCs w:val="18"/>
        </w:rPr>
        <w:t>…………………………………………</w:t>
      </w:r>
    </w:p>
    <w:p w14:paraId="25CDEBC5" w14:textId="52E9F76A" w:rsidR="008F5B87" w:rsidRDefault="008F5B87" w:rsidP="005C0AD2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ab/>
      </w:r>
      <w:r w:rsidRPr="00C04A4C">
        <w:rPr>
          <w:rFonts w:ascii="Verdana" w:hAnsi="Verdana" w:cstheme="minorHAnsi"/>
          <w:sz w:val="18"/>
          <w:szCs w:val="18"/>
        </w:rPr>
        <w:tab/>
        <w:t xml:space="preserve">      </w:t>
      </w:r>
      <w:r w:rsidRPr="00C04A4C">
        <w:rPr>
          <w:rFonts w:ascii="Verdana" w:hAnsi="Verdana" w:cstheme="minorHAnsi"/>
          <w:sz w:val="18"/>
          <w:szCs w:val="18"/>
        </w:rPr>
        <w:tab/>
      </w:r>
      <w:r w:rsidRPr="00C04A4C">
        <w:rPr>
          <w:rFonts w:ascii="Verdana" w:hAnsi="Verdana" w:cstheme="minorHAnsi"/>
          <w:sz w:val="18"/>
          <w:szCs w:val="18"/>
        </w:rPr>
        <w:tab/>
      </w:r>
      <w:r w:rsidRPr="00C04A4C">
        <w:rPr>
          <w:rFonts w:ascii="Verdana" w:hAnsi="Verdana" w:cstheme="minorHAnsi"/>
          <w:sz w:val="18"/>
          <w:szCs w:val="18"/>
        </w:rPr>
        <w:tab/>
      </w:r>
      <w:r w:rsidRPr="00C04A4C">
        <w:rPr>
          <w:rFonts w:ascii="Verdana" w:hAnsi="Verdana" w:cstheme="minorHAnsi"/>
          <w:sz w:val="18"/>
          <w:szCs w:val="18"/>
        </w:rPr>
        <w:tab/>
      </w:r>
    </w:p>
    <w:p w14:paraId="7F82EF3D" w14:textId="3BBAC49F" w:rsidR="008C64FA" w:rsidRDefault="008C64FA" w:rsidP="008C64FA">
      <w:pPr>
        <w:pStyle w:val="acnormal"/>
        <w:tabs>
          <w:tab w:val="left" w:pos="5474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p w14:paraId="5308CADD" w14:textId="77777777" w:rsidR="008C64FA" w:rsidRPr="00C04A4C" w:rsidRDefault="008C64FA" w:rsidP="00156280">
      <w:pPr>
        <w:pStyle w:val="acnormal"/>
        <w:rPr>
          <w:rFonts w:ascii="Verdana" w:hAnsi="Verdana" w:cstheme="minorHAnsi"/>
          <w:sz w:val="18"/>
          <w:szCs w:val="18"/>
        </w:rPr>
      </w:pPr>
    </w:p>
    <w:p w14:paraId="631E6955" w14:textId="77777777" w:rsidR="00D45DE0" w:rsidRPr="00D45DE0" w:rsidRDefault="00D45DE0" w:rsidP="008F5B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</w:p>
    <w:sectPr w:rsidR="00D45DE0" w:rsidRPr="00D45DE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6DFEF" w14:textId="77777777" w:rsidR="00E709BF" w:rsidRDefault="00E709BF" w:rsidP="00962258">
      <w:pPr>
        <w:spacing w:after="0" w:line="240" w:lineRule="auto"/>
      </w:pPr>
      <w:r>
        <w:separator/>
      </w:r>
    </w:p>
  </w:endnote>
  <w:endnote w:type="continuationSeparator" w:id="0">
    <w:p w14:paraId="032A3D35" w14:textId="77777777" w:rsidR="00E709BF" w:rsidRDefault="00E709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190BC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131881F" w:rsidR="00592757" w:rsidRPr="00B8518B" w:rsidRDefault="00592757" w:rsidP="00190BC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7F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7F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190BC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190BCB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190BCB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A45A27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E92A3A7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190BC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C4A2350" w:rsidR="00592757" w:rsidRPr="00B8518B" w:rsidRDefault="00592757" w:rsidP="00190BC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7F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7F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22F934ED" w:rsidR="00592757" w:rsidRDefault="00592757" w:rsidP="00190BCB">
          <w:pPr>
            <w:pStyle w:val="Zpat"/>
          </w:pPr>
          <w:r>
            <w:t xml:space="preserve">Správa </w:t>
          </w:r>
          <w:r w:rsidR="000A1088">
            <w:t>železnic</w:t>
          </w:r>
          <w:r>
            <w:t>, státní organizace</w:t>
          </w:r>
        </w:p>
        <w:p w14:paraId="18D9786B" w14:textId="77777777" w:rsidR="00592757" w:rsidRDefault="00592757" w:rsidP="00190BC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190BCB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190BCB">
          <w:pPr>
            <w:pStyle w:val="Zpat"/>
          </w:pPr>
          <w:r>
            <w:t>IČ: 709 94 234 DIČ: CZ 709 94 234</w:t>
          </w:r>
        </w:p>
        <w:p w14:paraId="734DD67A" w14:textId="206BBC70" w:rsidR="00592757" w:rsidRDefault="00744CF6" w:rsidP="00190BCB">
          <w:pPr>
            <w:pStyle w:val="Zpat"/>
          </w:pPr>
          <w:r>
            <w:t>www.spravazeleznic</w:t>
          </w:r>
          <w:r w:rsidR="00592757">
            <w:t>.cz</w:t>
          </w:r>
        </w:p>
      </w:tc>
      <w:tc>
        <w:tcPr>
          <w:tcW w:w="2921" w:type="dxa"/>
        </w:tcPr>
        <w:p w14:paraId="068BE5E4" w14:textId="77777777" w:rsidR="008C64FA" w:rsidRPr="00B45E9E" w:rsidRDefault="008C64FA" w:rsidP="008C64FA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3FFF2050" w14:textId="77777777" w:rsidR="008C64FA" w:rsidRPr="00B45E9E" w:rsidRDefault="008C64FA" w:rsidP="008C64FA">
          <w:pPr>
            <w:pStyle w:val="Zpat"/>
            <w:rPr>
              <w:b/>
            </w:rPr>
          </w:pPr>
          <w:r>
            <w:rPr>
              <w:b/>
            </w:rPr>
            <w:t xml:space="preserve">U </w:t>
          </w:r>
          <w:proofErr w:type="spellStart"/>
          <w:r>
            <w:rPr>
              <w:b/>
            </w:rPr>
            <w:t>Fotochemy</w:t>
          </w:r>
          <w:proofErr w:type="spellEnd"/>
          <w:r>
            <w:rPr>
              <w:b/>
            </w:rPr>
            <w:t xml:space="preserve"> 259</w:t>
          </w:r>
        </w:p>
        <w:p w14:paraId="0C29E961" w14:textId="398777A7" w:rsidR="00592757" w:rsidRDefault="008C64FA" w:rsidP="008C64FA">
          <w:pPr>
            <w:pStyle w:val="Zpat"/>
          </w:pPr>
          <w:r>
            <w:rPr>
              <w:b/>
            </w:rPr>
            <w:t>501 01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Hradec Králové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3689B14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0F7FB41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70253" w14:textId="77777777" w:rsidR="00E709BF" w:rsidRDefault="00E709BF" w:rsidP="00962258">
      <w:pPr>
        <w:spacing w:after="0" w:line="240" w:lineRule="auto"/>
      </w:pPr>
      <w:r>
        <w:separator/>
      </w:r>
    </w:p>
  </w:footnote>
  <w:footnote w:type="continuationSeparator" w:id="0">
    <w:p w14:paraId="774635FC" w14:textId="77777777" w:rsidR="00E709BF" w:rsidRDefault="00E709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0A59C8CC" w:rsidR="00F1715C" w:rsidRPr="00D6163D" w:rsidRDefault="000A108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3178FBD3" wp14:editId="5C6EFF53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9333AE"/>
    <w:multiLevelType w:val="hybridMultilevel"/>
    <w:tmpl w:val="8C8A0AC8"/>
    <w:lvl w:ilvl="0" w:tplc="39945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10A7286"/>
    <w:multiLevelType w:val="hybridMultilevel"/>
    <w:tmpl w:val="892AAD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056FD"/>
    <w:multiLevelType w:val="hybridMultilevel"/>
    <w:tmpl w:val="5294498C"/>
    <w:lvl w:ilvl="0" w:tplc="6D0243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55EA70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32AB"/>
    <w:multiLevelType w:val="multilevel"/>
    <w:tmpl w:val="62C0F5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F944CCC"/>
    <w:multiLevelType w:val="hybridMultilevel"/>
    <w:tmpl w:val="3756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2004224"/>
    <w:multiLevelType w:val="hybridMultilevel"/>
    <w:tmpl w:val="1FECF618"/>
    <w:lvl w:ilvl="0" w:tplc="BA62AFD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9A6D70"/>
    <w:multiLevelType w:val="hybridMultilevel"/>
    <w:tmpl w:val="6C30C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AD15CF"/>
    <w:multiLevelType w:val="multilevel"/>
    <w:tmpl w:val="615A48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2"/>
  </w:num>
  <w:num w:numId="5">
    <w:abstractNumId w:val="11"/>
  </w:num>
  <w:num w:numId="6">
    <w:abstractNumId w:val="0"/>
  </w:num>
  <w:num w:numId="7">
    <w:abstractNumId w:val="13"/>
  </w:num>
  <w:num w:numId="8">
    <w:abstractNumId w:val="24"/>
  </w:num>
  <w:num w:numId="9">
    <w:abstractNumId w:val="14"/>
  </w:num>
  <w:num w:numId="10">
    <w:abstractNumId w:val="9"/>
  </w:num>
  <w:num w:numId="11">
    <w:abstractNumId w:val="3"/>
  </w:num>
  <w:num w:numId="12">
    <w:abstractNumId w:val="20"/>
  </w:num>
  <w:num w:numId="13">
    <w:abstractNumId w:val="21"/>
  </w:num>
  <w:num w:numId="14">
    <w:abstractNumId w:val="7"/>
  </w:num>
  <w:num w:numId="15">
    <w:abstractNumId w:val="25"/>
  </w:num>
  <w:num w:numId="16">
    <w:abstractNumId w:val="16"/>
  </w:num>
  <w:num w:numId="17">
    <w:abstractNumId w:val="10"/>
  </w:num>
  <w:num w:numId="18">
    <w:abstractNumId w:val="12"/>
  </w:num>
  <w:num w:numId="19">
    <w:abstractNumId w:val="19"/>
  </w:num>
  <w:num w:numId="20">
    <w:abstractNumId w:val="18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7"/>
  </w:num>
  <w:num w:numId="35">
    <w:abstractNumId w:val="10"/>
  </w:num>
  <w:num w:numId="36">
    <w:abstractNumId w:val="10"/>
  </w:num>
  <w:num w:numId="37">
    <w:abstractNumId w:val="10"/>
  </w:num>
  <w:num w:numId="38">
    <w:abstractNumId w:val="26"/>
  </w:num>
  <w:num w:numId="39">
    <w:abstractNumId w:val="15"/>
  </w:num>
  <w:num w:numId="40">
    <w:abstractNumId w:val="23"/>
  </w:num>
  <w:num w:numId="41">
    <w:abstractNumId w:val="2"/>
  </w:num>
  <w:num w:numId="42">
    <w:abstractNumId w:val="5"/>
  </w:num>
  <w:num w:numId="4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50BB"/>
    <w:rsid w:val="00026596"/>
    <w:rsid w:val="00033461"/>
    <w:rsid w:val="00040B7E"/>
    <w:rsid w:val="00072C1E"/>
    <w:rsid w:val="00073A69"/>
    <w:rsid w:val="000838F5"/>
    <w:rsid w:val="00085A9C"/>
    <w:rsid w:val="000975D4"/>
    <w:rsid w:val="000A1088"/>
    <w:rsid w:val="000A13BC"/>
    <w:rsid w:val="000A3F85"/>
    <w:rsid w:val="000C0CFD"/>
    <w:rsid w:val="000D1A0F"/>
    <w:rsid w:val="000E23A7"/>
    <w:rsid w:val="000E75DD"/>
    <w:rsid w:val="000F17BA"/>
    <w:rsid w:val="0010693F"/>
    <w:rsid w:val="00107E5E"/>
    <w:rsid w:val="00111F39"/>
    <w:rsid w:val="00114472"/>
    <w:rsid w:val="0013379C"/>
    <w:rsid w:val="001530C3"/>
    <w:rsid w:val="001550BC"/>
    <w:rsid w:val="00156280"/>
    <w:rsid w:val="0015775B"/>
    <w:rsid w:val="001605B9"/>
    <w:rsid w:val="001607BF"/>
    <w:rsid w:val="00164352"/>
    <w:rsid w:val="00170EC5"/>
    <w:rsid w:val="001747C1"/>
    <w:rsid w:val="001801AF"/>
    <w:rsid w:val="00184743"/>
    <w:rsid w:val="00190BCB"/>
    <w:rsid w:val="001B5F5B"/>
    <w:rsid w:val="001E74C9"/>
    <w:rsid w:val="001F32C9"/>
    <w:rsid w:val="001F4136"/>
    <w:rsid w:val="001F7617"/>
    <w:rsid w:val="00207DF5"/>
    <w:rsid w:val="002173F3"/>
    <w:rsid w:val="00241D88"/>
    <w:rsid w:val="002664AA"/>
    <w:rsid w:val="002703F9"/>
    <w:rsid w:val="00280E07"/>
    <w:rsid w:val="002A5DCE"/>
    <w:rsid w:val="002B76D7"/>
    <w:rsid w:val="002C31BF"/>
    <w:rsid w:val="002D08B1"/>
    <w:rsid w:val="002E0CD7"/>
    <w:rsid w:val="002F7E94"/>
    <w:rsid w:val="003013FA"/>
    <w:rsid w:val="003071BD"/>
    <w:rsid w:val="00341DCF"/>
    <w:rsid w:val="003452CE"/>
    <w:rsid w:val="00357BC6"/>
    <w:rsid w:val="00364455"/>
    <w:rsid w:val="003778BF"/>
    <w:rsid w:val="00377A8F"/>
    <w:rsid w:val="003956C6"/>
    <w:rsid w:val="003A4D59"/>
    <w:rsid w:val="003B39EC"/>
    <w:rsid w:val="003D12BD"/>
    <w:rsid w:val="003D703A"/>
    <w:rsid w:val="003F20D8"/>
    <w:rsid w:val="004044C4"/>
    <w:rsid w:val="00411C56"/>
    <w:rsid w:val="00441430"/>
    <w:rsid w:val="00450F07"/>
    <w:rsid w:val="00453CD3"/>
    <w:rsid w:val="00455E54"/>
    <w:rsid w:val="00456E90"/>
    <w:rsid w:val="00460660"/>
    <w:rsid w:val="00472B91"/>
    <w:rsid w:val="00486107"/>
    <w:rsid w:val="00491827"/>
    <w:rsid w:val="00492DAB"/>
    <w:rsid w:val="00493B1B"/>
    <w:rsid w:val="00494F81"/>
    <w:rsid w:val="004A4A3C"/>
    <w:rsid w:val="004A519A"/>
    <w:rsid w:val="004A6222"/>
    <w:rsid w:val="004B348C"/>
    <w:rsid w:val="004C4399"/>
    <w:rsid w:val="004C728D"/>
    <w:rsid w:val="004C787C"/>
    <w:rsid w:val="004E143C"/>
    <w:rsid w:val="004E1498"/>
    <w:rsid w:val="004E3A53"/>
    <w:rsid w:val="004E7B39"/>
    <w:rsid w:val="004F4677"/>
    <w:rsid w:val="004F4B9B"/>
    <w:rsid w:val="00503B7A"/>
    <w:rsid w:val="00511AB9"/>
    <w:rsid w:val="00522467"/>
    <w:rsid w:val="00523EA7"/>
    <w:rsid w:val="00527421"/>
    <w:rsid w:val="00537B7A"/>
    <w:rsid w:val="00553375"/>
    <w:rsid w:val="005612BC"/>
    <w:rsid w:val="005736B7"/>
    <w:rsid w:val="00575E5A"/>
    <w:rsid w:val="00586B7B"/>
    <w:rsid w:val="00592757"/>
    <w:rsid w:val="00597E84"/>
    <w:rsid w:val="005A3452"/>
    <w:rsid w:val="005B76DD"/>
    <w:rsid w:val="005C0AD2"/>
    <w:rsid w:val="005D5624"/>
    <w:rsid w:val="005E543A"/>
    <w:rsid w:val="005E7A24"/>
    <w:rsid w:val="005F1404"/>
    <w:rsid w:val="0060520C"/>
    <w:rsid w:val="006062F9"/>
    <w:rsid w:val="00607A78"/>
    <w:rsid w:val="0061068E"/>
    <w:rsid w:val="00622808"/>
    <w:rsid w:val="006352F3"/>
    <w:rsid w:val="00650661"/>
    <w:rsid w:val="00660AD3"/>
    <w:rsid w:val="00671015"/>
    <w:rsid w:val="00677B7F"/>
    <w:rsid w:val="006A5570"/>
    <w:rsid w:val="006A689C"/>
    <w:rsid w:val="006B3D79"/>
    <w:rsid w:val="006B7258"/>
    <w:rsid w:val="006C7697"/>
    <w:rsid w:val="006D7AFE"/>
    <w:rsid w:val="006E0578"/>
    <w:rsid w:val="006E314D"/>
    <w:rsid w:val="006E3E36"/>
    <w:rsid w:val="006E6E61"/>
    <w:rsid w:val="006F7CD7"/>
    <w:rsid w:val="00702628"/>
    <w:rsid w:val="00705D26"/>
    <w:rsid w:val="007061F8"/>
    <w:rsid w:val="00710723"/>
    <w:rsid w:val="00723ED1"/>
    <w:rsid w:val="00743525"/>
    <w:rsid w:val="00744CF6"/>
    <w:rsid w:val="007510DD"/>
    <w:rsid w:val="0076286B"/>
    <w:rsid w:val="00763826"/>
    <w:rsid w:val="00766846"/>
    <w:rsid w:val="00772221"/>
    <w:rsid w:val="0077673A"/>
    <w:rsid w:val="007846E1"/>
    <w:rsid w:val="007A0C04"/>
    <w:rsid w:val="007A193B"/>
    <w:rsid w:val="007A27FA"/>
    <w:rsid w:val="007B570C"/>
    <w:rsid w:val="007C589B"/>
    <w:rsid w:val="007C7BE6"/>
    <w:rsid w:val="007E4A6E"/>
    <w:rsid w:val="007F56A7"/>
    <w:rsid w:val="00807DD0"/>
    <w:rsid w:val="00810E9B"/>
    <w:rsid w:val="008124E5"/>
    <w:rsid w:val="00813B39"/>
    <w:rsid w:val="00846E13"/>
    <w:rsid w:val="00855A07"/>
    <w:rsid w:val="0086114C"/>
    <w:rsid w:val="008659F3"/>
    <w:rsid w:val="00881249"/>
    <w:rsid w:val="00886D4B"/>
    <w:rsid w:val="00895406"/>
    <w:rsid w:val="008A3568"/>
    <w:rsid w:val="008A50F7"/>
    <w:rsid w:val="008C64FA"/>
    <w:rsid w:val="008D03B9"/>
    <w:rsid w:val="008E1E86"/>
    <w:rsid w:val="008F18D6"/>
    <w:rsid w:val="008F3BC6"/>
    <w:rsid w:val="008F5B23"/>
    <w:rsid w:val="008F5B87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B14A9"/>
    <w:rsid w:val="009B2E97"/>
    <w:rsid w:val="009C2866"/>
    <w:rsid w:val="009C651E"/>
    <w:rsid w:val="009D3556"/>
    <w:rsid w:val="009E07F4"/>
    <w:rsid w:val="009F392E"/>
    <w:rsid w:val="00A02EE7"/>
    <w:rsid w:val="00A40821"/>
    <w:rsid w:val="00A44FBB"/>
    <w:rsid w:val="00A52B36"/>
    <w:rsid w:val="00A6177B"/>
    <w:rsid w:val="00A63FD5"/>
    <w:rsid w:val="00A66136"/>
    <w:rsid w:val="00AA0843"/>
    <w:rsid w:val="00AA2735"/>
    <w:rsid w:val="00AA4CBB"/>
    <w:rsid w:val="00AA65FA"/>
    <w:rsid w:val="00AA7351"/>
    <w:rsid w:val="00AB53C9"/>
    <w:rsid w:val="00AB6759"/>
    <w:rsid w:val="00AD056F"/>
    <w:rsid w:val="00AD6731"/>
    <w:rsid w:val="00AD7287"/>
    <w:rsid w:val="00B13464"/>
    <w:rsid w:val="00B15D0D"/>
    <w:rsid w:val="00B2106B"/>
    <w:rsid w:val="00B354A6"/>
    <w:rsid w:val="00B66E16"/>
    <w:rsid w:val="00B75EE1"/>
    <w:rsid w:val="00B77481"/>
    <w:rsid w:val="00B839D6"/>
    <w:rsid w:val="00B8518B"/>
    <w:rsid w:val="00BA4E18"/>
    <w:rsid w:val="00BB01AF"/>
    <w:rsid w:val="00BB184D"/>
    <w:rsid w:val="00BB202D"/>
    <w:rsid w:val="00BC10B1"/>
    <w:rsid w:val="00BC3B69"/>
    <w:rsid w:val="00BD7E91"/>
    <w:rsid w:val="00BE568A"/>
    <w:rsid w:val="00BF150D"/>
    <w:rsid w:val="00BF5E64"/>
    <w:rsid w:val="00C02D0A"/>
    <w:rsid w:val="00C03A6E"/>
    <w:rsid w:val="00C042B2"/>
    <w:rsid w:val="00C25494"/>
    <w:rsid w:val="00C44F6A"/>
    <w:rsid w:val="00C47AE3"/>
    <w:rsid w:val="00C87A58"/>
    <w:rsid w:val="00C932A7"/>
    <w:rsid w:val="00CD1FC4"/>
    <w:rsid w:val="00CE0988"/>
    <w:rsid w:val="00CF484D"/>
    <w:rsid w:val="00D02258"/>
    <w:rsid w:val="00D041ED"/>
    <w:rsid w:val="00D07EFE"/>
    <w:rsid w:val="00D21061"/>
    <w:rsid w:val="00D4108E"/>
    <w:rsid w:val="00D423D4"/>
    <w:rsid w:val="00D45DE0"/>
    <w:rsid w:val="00D6163D"/>
    <w:rsid w:val="00D61CD5"/>
    <w:rsid w:val="00D82EE3"/>
    <w:rsid w:val="00D831A3"/>
    <w:rsid w:val="00D85C5B"/>
    <w:rsid w:val="00D97AE7"/>
    <w:rsid w:val="00DB295F"/>
    <w:rsid w:val="00DC75F3"/>
    <w:rsid w:val="00DD46F3"/>
    <w:rsid w:val="00DE56F2"/>
    <w:rsid w:val="00DF0F80"/>
    <w:rsid w:val="00DF116D"/>
    <w:rsid w:val="00DF2934"/>
    <w:rsid w:val="00E06C26"/>
    <w:rsid w:val="00E1363E"/>
    <w:rsid w:val="00E709BF"/>
    <w:rsid w:val="00E73DA0"/>
    <w:rsid w:val="00E764C0"/>
    <w:rsid w:val="00EA7FCA"/>
    <w:rsid w:val="00EB104F"/>
    <w:rsid w:val="00EB70AD"/>
    <w:rsid w:val="00ED14BD"/>
    <w:rsid w:val="00EE6D6D"/>
    <w:rsid w:val="00EF1804"/>
    <w:rsid w:val="00F0533E"/>
    <w:rsid w:val="00F076A0"/>
    <w:rsid w:val="00F1048D"/>
    <w:rsid w:val="00F113E6"/>
    <w:rsid w:val="00F12DEC"/>
    <w:rsid w:val="00F1715C"/>
    <w:rsid w:val="00F24815"/>
    <w:rsid w:val="00F310F8"/>
    <w:rsid w:val="00F35939"/>
    <w:rsid w:val="00F45607"/>
    <w:rsid w:val="00F57BE7"/>
    <w:rsid w:val="00F659EB"/>
    <w:rsid w:val="00F86BA6"/>
    <w:rsid w:val="00F969C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9E8B8C4E-F991-4780-9A96-72481CE8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customStyle="1" w:styleId="acnormal">
    <w:name w:val="ac_normal"/>
    <w:basedOn w:val="Normln"/>
    <w:link w:val="acnormalChar"/>
    <w:uiPriority w:val="99"/>
    <w:qFormat/>
    <w:rsid w:val="008F5B8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F5B87"/>
    <w:rPr>
      <w:rFonts w:ascii="Calibri" w:eastAsia="Calibri" w:hAnsi="Calibri" w:cs="Times New Roman"/>
      <w:sz w:val="16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1249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12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586B7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586B7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jc w:val="both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586B7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586B7B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120" w:after="0"/>
      <w:ind w:left="2126"/>
      <w:jc w:val="both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586B7B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D8B21-2B5D-4EAE-ACE9-7C38774E2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5243C3-3C6A-489D-8CE3-3D510B58E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687FF-1D00-40AE-973D-482343E35C4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294A16-7A22-4EF9-A863-CE56010E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959</Words>
  <Characters>5663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Holá Lucie, Mgr.</dc:creator>
  <cp:keywords/>
  <dc:description/>
  <cp:lastModifiedBy>Štefanová Simona, Ing.</cp:lastModifiedBy>
  <cp:revision>4</cp:revision>
  <cp:lastPrinted>2022-10-17T06:00:00Z</cp:lastPrinted>
  <dcterms:created xsi:type="dcterms:W3CDTF">2024-05-06T15:10:00Z</dcterms:created>
  <dcterms:modified xsi:type="dcterms:W3CDTF">2024-05-15T15:01:00Z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