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58980F3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B22CA4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641418">
        <w:rPr>
          <w:rStyle w:val="Zvraznn"/>
        </w:rPr>
        <w:t>11</w:t>
      </w:r>
      <w:r w:rsidR="00A8346D" w:rsidRPr="00641418">
        <w:rPr>
          <w:rStyle w:val="Zvraznn"/>
        </w:rPr>
        <w:t xml:space="preserve">.2. a </w:t>
      </w:r>
      <w:r w:rsidR="00A9214E" w:rsidRPr="00641418">
        <w:rPr>
          <w:rStyle w:val="Zvraznn"/>
        </w:rPr>
        <w:t>11</w:t>
      </w:r>
      <w:r w:rsidRPr="00641418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6E91DF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DB6B03">
        <w:rPr>
          <w:rFonts w:eastAsia="Times New Roman" w:cs="Times New Roman"/>
          <w:lang w:eastAsia="cs-CZ"/>
        </w:rPr>
        <w:t>na 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40607" w:rsidRPr="00A40607">
        <w:rPr>
          <w:rStyle w:val="Siln"/>
        </w:rPr>
        <w:t>Vyhodnocení aerodynamických efektů na III. TŽK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9C3A0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D48A0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F5CF2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504FE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2CBA"/>
    <w:rsid w:val="00050C0C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C74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45BA7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235E"/>
    <w:rsid w:val="005A5872"/>
    <w:rsid w:val="005F1404"/>
    <w:rsid w:val="0061068E"/>
    <w:rsid w:val="00624CFE"/>
    <w:rsid w:val="00641418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E097C"/>
    <w:rsid w:val="008E52BC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40607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2CA4"/>
    <w:rsid w:val="00B36B3E"/>
    <w:rsid w:val="00B75EE1"/>
    <w:rsid w:val="00B77481"/>
    <w:rsid w:val="00B8518B"/>
    <w:rsid w:val="00BD7E91"/>
    <w:rsid w:val="00BF598F"/>
    <w:rsid w:val="00C02D0A"/>
    <w:rsid w:val="00C03A6E"/>
    <w:rsid w:val="00C140EC"/>
    <w:rsid w:val="00C17A08"/>
    <w:rsid w:val="00C21521"/>
    <w:rsid w:val="00C34141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A4B54"/>
    <w:rsid w:val="00DB6B0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32CBA"/>
    <w:rsid w:val="001C7414"/>
    <w:rsid w:val="001D309D"/>
    <w:rsid w:val="0049171C"/>
    <w:rsid w:val="005A5872"/>
    <w:rsid w:val="00710200"/>
    <w:rsid w:val="0087094D"/>
    <w:rsid w:val="008E097C"/>
    <w:rsid w:val="00B72819"/>
    <w:rsid w:val="00BE31C7"/>
    <w:rsid w:val="00C21521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465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2024-07-17T10:57:00Z</dcterms:created>
  <dcterms:modified xsi:type="dcterms:W3CDTF">2024-07-17T10:57:00Z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