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C106D79" w14:textId="77777777" w:rsidTr="00F862D6">
        <w:tc>
          <w:tcPr>
            <w:tcW w:w="1020" w:type="dxa"/>
          </w:tcPr>
          <w:p w14:paraId="31457DA1" w14:textId="01F00988" w:rsidR="00F64786" w:rsidRPr="001A6F12" w:rsidRDefault="00F64786" w:rsidP="0077673A">
            <w:pPr>
              <w:rPr>
                <w:szCs w:val="14"/>
              </w:rPr>
            </w:pPr>
          </w:p>
        </w:tc>
        <w:tc>
          <w:tcPr>
            <w:tcW w:w="2552" w:type="dxa"/>
          </w:tcPr>
          <w:p w14:paraId="51F169B2" w14:textId="77777777" w:rsidR="00F64786" w:rsidRPr="001A6F12" w:rsidRDefault="00F64786" w:rsidP="0077673A">
            <w:pPr>
              <w:rPr>
                <w:szCs w:val="14"/>
              </w:rPr>
            </w:pPr>
          </w:p>
        </w:tc>
        <w:tc>
          <w:tcPr>
            <w:tcW w:w="823" w:type="dxa"/>
          </w:tcPr>
          <w:p w14:paraId="3570B432" w14:textId="77777777" w:rsidR="00F64786" w:rsidRPr="001A6F12" w:rsidRDefault="00F64786" w:rsidP="0077673A">
            <w:pPr>
              <w:rPr>
                <w:szCs w:val="14"/>
              </w:rPr>
            </w:pPr>
          </w:p>
        </w:tc>
        <w:tc>
          <w:tcPr>
            <w:tcW w:w="3685" w:type="dxa"/>
          </w:tcPr>
          <w:p w14:paraId="3FBDB689" w14:textId="77777777" w:rsidR="00F64786" w:rsidRPr="001A6F12" w:rsidRDefault="00F64786" w:rsidP="0077673A">
            <w:pPr>
              <w:rPr>
                <w:szCs w:val="14"/>
              </w:rPr>
            </w:pPr>
          </w:p>
        </w:tc>
      </w:tr>
      <w:tr w:rsidR="00F862D6" w:rsidRPr="001A6F12" w14:paraId="638C9919" w14:textId="77777777" w:rsidTr="00596C7E">
        <w:tc>
          <w:tcPr>
            <w:tcW w:w="1020" w:type="dxa"/>
          </w:tcPr>
          <w:p w14:paraId="4D44B4A4" w14:textId="77777777" w:rsidR="00F862D6" w:rsidRPr="001A6F12" w:rsidRDefault="00F862D6" w:rsidP="0077673A">
            <w:pPr>
              <w:rPr>
                <w:szCs w:val="14"/>
              </w:rPr>
            </w:pPr>
          </w:p>
        </w:tc>
        <w:tc>
          <w:tcPr>
            <w:tcW w:w="2552" w:type="dxa"/>
          </w:tcPr>
          <w:p w14:paraId="5FD2D0D1" w14:textId="77777777" w:rsidR="00F862D6" w:rsidRPr="001A6F12" w:rsidRDefault="00F862D6" w:rsidP="00764595">
            <w:pPr>
              <w:rPr>
                <w:szCs w:val="14"/>
              </w:rPr>
            </w:pPr>
          </w:p>
        </w:tc>
        <w:tc>
          <w:tcPr>
            <w:tcW w:w="823" w:type="dxa"/>
          </w:tcPr>
          <w:p w14:paraId="35A1C894" w14:textId="77777777" w:rsidR="00F862D6" w:rsidRPr="001A6F12" w:rsidRDefault="00F862D6" w:rsidP="0077673A">
            <w:pPr>
              <w:rPr>
                <w:szCs w:val="14"/>
              </w:rPr>
            </w:pPr>
          </w:p>
        </w:tc>
        <w:tc>
          <w:tcPr>
            <w:tcW w:w="3685" w:type="dxa"/>
            <w:vMerge w:val="restart"/>
          </w:tcPr>
          <w:p w14:paraId="1A98A9C3" w14:textId="77777777" w:rsidR="00596C7E" w:rsidRPr="001A6F12" w:rsidRDefault="00596C7E" w:rsidP="00596C7E">
            <w:pPr>
              <w:rPr>
                <w:rStyle w:val="Potovnadresa"/>
                <w:sz w:val="14"/>
                <w:szCs w:val="14"/>
              </w:rPr>
            </w:pPr>
          </w:p>
          <w:p w14:paraId="6DB56911" w14:textId="3F02059A" w:rsidR="00F862D6" w:rsidRPr="00206E88" w:rsidRDefault="00317533" w:rsidP="00596C7E">
            <w:pPr>
              <w:rPr>
                <w:rStyle w:val="Potovnadresa"/>
                <w:b/>
                <w:bCs/>
                <w:sz w:val="14"/>
                <w:szCs w:val="14"/>
              </w:rPr>
            </w:pPr>
            <w:r w:rsidRPr="00206E88">
              <w:rPr>
                <w:rStyle w:val="Potovnadresa"/>
                <w:b/>
                <w:bCs/>
              </w:rPr>
              <w:t>Prostřednictvím E-ZAK</w:t>
            </w:r>
          </w:p>
        </w:tc>
      </w:tr>
      <w:tr w:rsidR="00F862D6" w:rsidRPr="001A6F12" w14:paraId="6F01917C" w14:textId="77777777" w:rsidTr="00F862D6">
        <w:tc>
          <w:tcPr>
            <w:tcW w:w="1020" w:type="dxa"/>
          </w:tcPr>
          <w:p w14:paraId="23DA51E4" w14:textId="77777777" w:rsidR="00F862D6" w:rsidRPr="001A6F12" w:rsidRDefault="00F862D6" w:rsidP="0077673A">
            <w:pPr>
              <w:rPr>
                <w:szCs w:val="14"/>
              </w:rPr>
            </w:pPr>
            <w:r w:rsidRPr="001A6F12">
              <w:rPr>
                <w:szCs w:val="14"/>
              </w:rPr>
              <w:t>Naše zn.</w:t>
            </w:r>
          </w:p>
        </w:tc>
        <w:tc>
          <w:tcPr>
            <w:tcW w:w="2552" w:type="dxa"/>
          </w:tcPr>
          <w:p w14:paraId="09844A55" w14:textId="2FBFE50B" w:rsidR="00F862D6" w:rsidRPr="001A6F12" w:rsidRDefault="0027132B" w:rsidP="0037111D">
            <w:pPr>
              <w:rPr>
                <w:szCs w:val="14"/>
              </w:rPr>
            </w:pPr>
            <w:r>
              <w:rPr>
                <w:szCs w:val="14"/>
              </w:rPr>
              <w:t>6596</w:t>
            </w:r>
            <w:r w:rsidR="00B841EE">
              <w:rPr>
                <w:szCs w:val="14"/>
              </w:rPr>
              <w:t>/</w:t>
            </w:r>
            <w:r w:rsidR="009D05F3">
              <w:rPr>
                <w:szCs w:val="14"/>
              </w:rPr>
              <w:t>2</w:t>
            </w:r>
            <w:r w:rsidR="00B841EE">
              <w:rPr>
                <w:szCs w:val="14"/>
              </w:rPr>
              <w:t>0</w:t>
            </w:r>
            <w:r w:rsidR="009D05F3">
              <w:rPr>
                <w:szCs w:val="14"/>
              </w:rPr>
              <w:t>24</w:t>
            </w:r>
            <w:r w:rsidR="00EB367B">
              <w:rPr>
                <w:szCs w:val="14"/>
              </w:rPr>
              <w:t>-SŽ</w:t>
            </w:r>
            <w:r w:rsidR="003E6B9A" w:rsidRPr="001A6F12">
              <w:rPr>
                <w:szCs w:val="14"/>
              </w:rPr>
              <w:t>-SSV-Ú3</w:t>
            </w:r>
          </w:p>
        </w:tc>
        <w:tc>
          <w:tcPr>
            <w:tcW w:w="823" w:type="dxa"/>
          </w:tcPr>
          <w:p w14:paraId="332462B1" w14:textId="77777777" w:rsidR="00F862D6" w:rsidRPr="001A6F12" w:rsidRDefault="00F862D6" w:rsidP="0077673A">
            <w:pPr>
              <w:rPr>
                <w:szCs w:val="14"/>
              </w:rPr>
            </w:pPr>
          </w:p>
        </w:tc>
        <w:tc>
          <w:tcPr>
            <w:tcW w:w="3685" w:type="dxa"/>
            <w:vMerge/>
          </w:tcPr>
          <w:p w14:paraId="15EAE28A" w14:textId="77777777" w:rsidR="00F862D6" w:rsidRPr="001A6F12" w:rsidRDefault="00F862D6" w:rsidP="0077673A">
            <w:pPr>
              <w:rPr>
                <w:szCs w:val="14"/>
              </w:rPr>
            </w:pPr>
          </w:p>
        </w:tc>
      </w:tr>
      <w:tr w:rsidR="00F862D6" w:rsidRPr="001A6F12" w14:paraId="73C6E583" w14:textId="77777777" w:rsidTr="00F862D6">
        <w:tc>
          <w:tcPr>
            <w:tcW w:w="1020" w:type="dxa"/>
          </w:tcPr>
          <w:p w14:paraId="2A373B95" w14:textId="77777777" w:rsidR="00F862D6" w:rsidRPr="001A6F12" w:rsidRDefault="00F862D6" w:rsidP="0077673A">
            <w:pPr>
              <w:rPr>
                <w:szCs w:val="14"/>
              </w:rPr>
            </w:pPr>
            <w:r w:rsidRPr="001A6F12">
              <w:rPr>
                <w:szCs w:val="14"/>
              </w:rPr>
              <w:t>Listů/příloh</w:t>
            </w:r>
          </w:p>
        </w:tc>
        <w:tc>
          <w:tcPr>
            <w:tcW w:w="2552" w:type="dxa"/>
          </w:tcPr>
          <w:p w14:paraId="23F58E95" w14:textId="79DAB28C" w:rsidR="00F862D6" w:rsidRPr="001A6F12" w:rsidRDefault="00182298" w:rsidP="00CC1E2B">
            <w:pPr>
              <w:rPr>
                <w:szCs w:val="14"/>
              </w:rPr>
            </w:pPr>
            <w:r>
              <w:rPr>
                <w:szCs w:val="14"/>
              </w:rPr>
              <w:t>14</w:t>
            </w:r>
            <w:r w:rsidR="003E6B9A" w:rsidRPr="001A6F12">
              <w:rPr>
                <w:szCs w:val="14"/>
              </w:rPr>
              <w:t>/</w:t>
            </w:r>
            <w:r w:rsidR="00681024">
              <w:rPr>
                <w:szCs w:val="14"/>
              </w:rPr>
              <w:t>4</w:t>
            </w:r>
          </w:p>
        </w:tc>
        <w:tc>
          <w:tcPr>
            <w:tcW w:w="823" w:type="dxa"/>
          </w:tcPr>
          <w:p w14:paraId="1E6BC099" w14:textId="77777777" w:rsidR="00F862D6" w:rsidRPr="001A6F12" w:rsidRDefault="00F862D6" w:rsidP="0077673A">
            <w:pPr>
              <w:rPr>
                <w:szCs w:val="14"/>
              </w:rPr>
            </w:pPr>
          </w:p>
        </w:tc>
        <w:tc>
          <w:tcPr>
            <w:tcW w:w="3685" w:type="dxa"/>
            <w:vMerge/>
          </w:tcPr>
          <w:p w14:paraId="26C87896" w14:textId="77777777" w:rsidR="00F862D6" w:rsidRPr="001A6F12" w:rsidRDefault="00F862D6" w:rsidP="0077673A">
            <w:pPr>
              <w:rPr>
                <w:noProof/>
                <w:szCs w:val="14"/>
              </w:rPr>
            </w:pPr>
          </w:p>
        </w:tc>
      </w:tr>
      <w:tr w:rsidR="00F862D6" w:rsidRPr="001A6F12" w14:paraId="1FCBB36A" w14:textId="77777777" w:rsidTr="00B23CA3">
        <w:trPr>
          <w:trHeight w:val="77"/>
        </w:trPr>
        <w:tc>
          <w:tcPr>
            <w:tcW w:w="1020" w:type="dxa"/>
          </w:tcPr>
          <w:p w14:paraId="305FB652" w14:textId="77777777" w:rsidR="00F862D6" w:rsidRPr="001A6F12" w:rsidRDefault="00F862D6" w:rsidP="0077673A">
            <w:pPr>
              <w:rPr>
                <w:szCs w:val="14"/>
              </w:rPr>
            </w:pPr>
          </w:p>
        </w:tc>
        <w:tc>
          <w:tcPr>
            <w:tcW w:w="2552" w:type="dxa"/>
          </w:tcPr>
          <w:p w14:paraId="62E238A3" w14:textId="77777777" w:rsidR="00F862D6" w:rsidRPr="001A6F12" w:rsidRDefault="00F862D6" w:rsidP="0077673A">
            <w:pPr>
              <w:rPr>
                <w:szCs w:val="14"/>
              </w:rPr>
            </w:pPr>
          </w:p>
        </w:tc>
        <w:tc>
          <w:tcPr>
            <w:tcW w:w="823" w:type="dxa"/>
          </w:tcPr>
          <w:p w14:paraId="1BA39EAF" w14:textId="77777777" w:rsidR="00F862D6" w:rsidRPr="001A6F12" w:rsidRDefault="00F862D6" w:rsidP="0077673A">
            <w:pPr>
              <w:rPr>
                <w:szCs w:val="14"/>
              </w:rPr>
            </w:pPr>
          </w:p>
        </w:tc>
        <w:tc>
          <w:tcPr>
            <w:tcW w:w="3685" w:type="dxa"/>
            <w:vMerge/>
          </w:tcPr>
          <w:p w14:paraId="6F0B4E67" w14:textId="77777777" w:rsidR="00F862D6" w:rsidRPr="001A6F12" w:rsidRDefault="00F862D6" w:rsidP="0077673A">
            <w:pPr>
              <w:rPr>
                <w:szCs w:val="14"/>
              </w:rPr>
            </w:pPr>
          </w:p>
        </w:tc>
      </w:tr>
      <w:tr w:rsidR="00F862D6" w:rsidRPr="001A6F12" w14:paraId="6A232AF0" w14:textId="77777777" w:rsidTr="00F862D6">
        <w:tc>
          <w:tcPr>
            <w:tcW w:w="1020" w:type="dxa"/>
          </w:tcPr>
          <w:p w14:paraId="64AEB5DC" w14:textId="77777777" w:rsidR="00F862D6" w:rsidRPr="001A6F12" w:rsidRDefault="00F862D6" w:rsidP="0077673A">
            <w:pPr>
              <w:rPr>
                <w:szCs w:val="14"/>
              </w:rPr>
            </w:pPr>
            <w:r w:rsidRPr="001A6F12">
              <w:rPr>
                <w:szCs w:val="14"/>
              </w:rPr>
              <w:t>Vyřizuje</w:t>
            </w:r>
          </w:p>
        </w:tc>
        <w:tc>
          <w:tcPr>
            <w:tcW w:w="2552" w:type="dxa"/>
          </w:tcPr>
          <w:p w14:paraId="1D839649" w14:textId="53641C11" w:rsidR="00F862D6" w:rsidRPr="001A6F12" w:rsidRDefault="009D05F3" w:rsidP="00FE3455">
            <w:pPr>
              <w:rPr>
                <w:szCs w:val="14"/>
              </w:rPr>
            </w:pPr>
            <w:r>
              <w:rPr>
                <w:szCs w:val="14"/>
              </w:rPr>
              <w:t>Ing. Jaromír Souček</w:t>
            </w:r>
          </w:p>
        </w:tc>
        <w:tc>
          <w:tcPr>
            <w:tcW w:w="823" w:type="dxa"/>
          </w:tcPr>
          <w:p w14:paraId="5C292E6F" w14:textId="77777777" w:rsidR="00F862D6" w:rsidRPr="001A6F12" w:rsidRDefault="00F862D6" w:rsidP="0077673A">
            <w:pPr>
              <w:rPr>
                <w:szCs w:val="14"/>
              </w:rPr>
            </w:pPr>
          </w:p>
        </w:tc>
        <w:tc>
          <w:tcPr>
            <w:tcW w:w="3685" w:type="dxa"/>
            <w:vMerge/>
          </w:tcPr>
          <w:p w14:paraId="32E72FD7" w14:textId="77777777" w:rsidR="00F862D6" w:rsidRPr="001A6F12" w:rsidRDefault="00F862D6" w:rsidP="0077673A">
            <w:pPr>
              <w:rPr>
                <w:szCs w:val="14"/>
              </w:rPr>
            </w:pPr>
          </w:p>
        </w:tc>
      </w:tr>
      <w:tr w:rsidR="009A7568" w:rsidRPr="001A6F12" w14:paraId="1D77C990" w14:textId="77777777" w:rsidTr="00F862D6">
        <w:tc>
          <w:tcPr>
            <w:tcW w:w="1020" w:type="dxa"/>
          </w:tcPr>
          <w:p w14:paraId="62331F3D" w14:textId="77777777" w:rsidR="009A7568" w:rsidRPr="001A6F12" w:rsidRDefault="009A7568" w:rsidP="009A7568">
            <w:pPr>
              <w:rPr>
                <w:szCs w:val="14"/>
              </w:rPr>
            </w:pPr>
          </w:p>
        </w:tc>
        <w:tc>
          <w:tcPr>
            <w:tcW w:w="2552" w:type="dxa"/>
          </w:tcPr>
          <w:p w14:paraId="5E425022" w14:textId="77777777" w:rsidR="009A7568" w:rsidRPr="001A6F12" w:rsidRDefault="009A7568" w:rsidP="009A7568">
            <w:pPr>
              <w:rPr>
                <w:szCs w:val="14"/>
              </w:rPr>
            </w:pPr>
          </w:p>
        </w:tc>
        <w:tc>
          <w:tcPr>
            <w:tcW w:w="823" w:type="dxa"/>
          </w:tcPr>
          <w:p w14:paraId="3109148D" w14:textId="77777777" w:rsidR="009A7568" w:rsidRPr="001A6F12" w:rsidRDefault="009A7568" w:rsidP="009A7568">
            <w:pPr>
              <w:rPr>
                <w:szCs w:val="14"/>
              </w:rPr>
            </w:pPr>
          </w:p>
        </w:tc>
        <w:tc>
          <w:tcPr>
            <w:tcW w:w="3685" w:type="dxa"/>
            <w:vMerge/>
          </w:tcPr>
          <w:p w14:paraId="446623CA" w14:textId="77777777" w:rsidR="009A7568" w:rsidRPr="001A6F12" w:rsidRDefault="009A7568" w:rsidP="009A7568">
            <w:pPr>
              <w:rPr>
                <w:szCs w:val="14"/>
              </w:rPr>
            </w:pPr>
          </w:p>
        </w:tc>
      </w:tr>
      <w:tr w:rsidR="009A7568" w:rsidRPr="001A6F12" w14:paraId="6EDAF895" w14:textId="77777777" w:rsidTr="00F862D6">
        <w:tc>
          <w:tcPr>
            <w:tcW w:w="1020" w:type="dxa"/>
          </w:tcPr>
          <w:p w14:paraId="177C503D" w14:textId="77777777" w:rsidR="009A7568" w:rsidRPr="001A6F12" w:rsidRDefault="009A7568" w:rsidP="009A7568">
            <w:pPr>
              <w:rPr>
                <w:szCs w:val="14"/>
              </w:rPr>
            </w:pPr>
            <w:r w:rsidRPr="001A6F12">
              <w:rPr>
                <w:szCs w:val="14"/>
              </w:rPr>
              <w:t>Mobil</w:t>
            </w:r>
          </w:p>
        </w:tc>
        <w:tc>
          <w:tcPr>
            <w:tcW w:w="2552" w:type="dxa"/>
          </w:tcPr>
          <w:p w14:paraId="171EED1C" w14:textId="665DCE61" w:rsidR="009A7568" w:rsidRPr="001A6F12" w:rsidRDefault="009D05F3" w:rsidP="009A7568">
            <w:pPr>
              <w:rPr>
                <w:szCs w:val="14"/>
              </w:rPr>
            </w:pPr>
            <w:r>
              <w:rPr>
                <w:szCs w:val="14"/>
              </w:rPr>
              <w:t>+420 724 932 283</w:t>
            </w:r>
          </w:p>
        </w:tc>
        <w:tc>
          <w:tcPr>
            <w:tcW w:w="823" w:type="dxa"/>
          </w:tcPr>
          <w:p w14:paraId="187B0073" w14:textId="77777777" w:rsidR="009A7568" w:rsidRPr="001A6F12" w:rsidRDefault="009A7568" w:rsidP="009A7568">
            <w:pPr>
              <w:rPr>
                <w:szCs w:val="14"/>
              </w:rPr>
            </w:pPr>
          </w:p>
        </w:tc>
        <w:tc>
          <w:tcPr>
            <w:tcW w:w="3685" w:type="dxa"/>
            <w:vMerge/>
          </w:tcPr>
          <w:p w14:paraId="41CCF4DF" w14:textId="77777777" w:rsidR="009A7568" w:rsidRPr="001A6F12" w:rsidRDefault="009A7568" w:rsidP="009A7568">
            <w:pPr>
              <w:rPr>
                <w:szCs w:val="14"/>
              </w:rPr>
            </w:pPr>
          </w:p>
        </w:tc>
      </w:tr>
      <w:tr w:rsidR="009A7568" w:rsidRPr="001A6F12" w14:paraId="431A40EB" w14:textId="77777777" w:rsidTr="00F862D6">
        <w:tc>
          <w:tcPr>
            <w:tcW w:w="1020" w:type="dxa"/>
          </w:tcPr>
          <w:p w14:paraId="617F69B5" w14:textId="77777777" w:rsidR="009A7568" w:rsidRPr="001A6F12" w:rsidRDefault="009A7568" w:rsidP="009A7568">
            <w:pPr>
              <w:rPr>
                <w:szCs w:val="14"/>
              </w:rPr>
            </w:pPr>
            <w:r w:rsidRPr="001A6F12">
              <w:rPr>
                <w:szCs w:val="14"/>
              </w:rPr>
              <w:t>E-mail</w:t>
            </w:r>
          </w:p>
        </w:tc>
        <w:tc>
          <w:tcPr>
            <w:tcW w:w="2552" w:type="dxa"/>
          </w:tcPr>
          <w:p w14:paraId="70072F13" w14:textId="48F8C9D0" w:rsidR="009A7568" w:rsidRPr="001A6F12" w:rsidRDefault="009D05F3" w:rsidP="006104F6">
            <w:pPr>
              <w:rPr>
                <w:szCs w:val="14"/>
              </w:rPr>
            </w:pPr>
            <w:r>
              <w:rPr>
                <w:szCs w:val="14"/>
              </w:rPr>
              <w:t>SoucekJ@spravazeleznic.cz</w:t>
            </w:r>
          </w:p>
        </w:tc>
        <w:tc>
          <w:tcPr>
            <w:tcW w:w="823" w:type="dxa"/>
          </w:tcPr>
          <w:p w14:paraId="5EA5E270" w14:textId="77777777" w:rsidR="009A7568" w:rsidRPr="001A6F12" w:rsidRDefault="009A7568" w:rsidP="009A7568">
            <w:pPr>
              <w:rPr>
                <w:szCs w:val="14"/>
              </w:rPr>
            </w:pPr>
          </w:p>
        </w:tc>
        <w:tc>
          <w:tcPr>
            <w:tcW w:w="3685" w:type="dxa"/>
            <w:vMerge/>
          </w:tcPr>
          <w:p w14:paraId="1CECCA51" w14:textId="77777777" w:rsidR="009A7568" w:rsidRPr="001A6F12" w:rsidRDefault="009A7568" w:rsidP="009A7568">
            <w:pPr>
              <w:rPr>
                <w:szCs w:val="14"/>
              </w:rPr>
            </w:pPr>
          </w:p>
        </w:tc>
      </w:tr>
      <w:tr w:rsidR="009A7568" w:rsidRPr="001A6F12" w14:paraId="552F1DB8" w14:textId="77777777" w:rsidTr="00F862D6">
        <w:tc>
          <w:tcPr>
            <w:tcW w:w="1020" w:type="dxa"/>
          </w:tcPr>
          <w:p w14:paraId="613959C0" w14:textId="77777777" w:rsidR="009A7568" w:rsidRPr="001A6F12" w:rsidRDefault="009A7568" w:rsidP="009A7568">
            <w:pPr>
              <w:rPr>
                <w:szCs w:val="14"/>
              </w:rPr>
            </w:pPr>
          </w:p>
        </w:tc>
        <w:tc>
          <w:tcPr>
            <w:tcW w:w="2552" w:type="dxa"/>
          </w:tcPr>
          <w:p w14:paraId="7035078B" w14:textId="77777777" w:rsidR="009A7568" w:rsidRPr="001A6F12" w:rsidRDefault="009A7568" w:rsidP="009A7568">
            <w:pPr>
              <w:rPr>
                <w:szCs w:val="14"/>
              </w:rPr>
            </w:pPr>
          </w:p>
        </w:tc>
        <w:tc>
          <w:tcPr>
            <w:tcW w:w="823" w:type="dxa"/>
          </w:tcPr>
          <w:p w14:paraId="3D6F55CF" w14:textId="77777777" w:rsidR="009A7568" w:rsidRPr="001A6F12" w:rsidRDefault="009A7568" w:rsidP="009A7568">
            <w:pPr>
              <w:rPr>
                <w:szCs w:val="14"/>
              </w:rPr>
            </w:pPr>
          </w:p>
        </w:tc>
        <w:tc>
          <w:tcPr>
            <w:tcW w:w="3685" w:type="dxa"/>
          </w:tcPr>
          <w:p w14:paraId="733BB8D8" w14:textId="77777777" w:rsidR="009A7568" w:rsidRPr="001A6F12" w:rsidRDefault="009A7568" w:rsidP="009A7568">
            <w:pPr>
              <w:rPr>
                <w:szCs w:val="14"/>
              </w:rPr>
            </w:pPr>
          </w:p>
        </w:tc>
      </w:tr>
      <w:tr w:rsidR="009A7568" w:rsidRPr="001A6F12" w14:paraId="1B5C8923" w14:textId="77777777" w:rsidTr="00F862D6">
        <w:tc>
          <w:tcPr>
            <w:tcW w:w="1020" w:type="dxa"/>
          </w:tcPr>
          <w:p w14:paraId="0B940160" w14:textId="77777777" w:rsidR="009A7568" w:rsidRPr="001A6F12" w:rsidRDefault="009A7568" w:rsidP="009A7568">
            <w:pPr>
              <w:rPr>
                <w:szCs w:val="14"/>
              </w:rPr>
            </w:pPr>
            <w:r w:rsidRPr="001A6F12">
              <w:rPr>
                <w:szCs w:val="14"/>
              </w:rPr>
              <w:t>Datum</w:t>
            </w:r>
          </w:p>
        </w:tc>
        <w:tc>
          <w:tcPr>
            <w:tcW w:w="2552" w:type="dxa"/>
          </w:tcPr>
          <w:p w14:paraId="48057812" w14:textId="3728D961" w:rsidR="009A7568" w:rsidRPr="001A6F12" w:rsidRDefault="00681024" w:rsidP="009A7568">
            <w:pPr>
              <w:rPr>
                <w:szCs w:val="14"/>
              </w:rPr>
            </w:pPr>
            <w:r>
              <w:rPr>
                <w:szCs w:val="14"/>
              </w:rPr>
              <w:t>1</w:t>
            </w:r>
            <w:r w:rsidR="007F132A">
              <w:rPr>
                <w:szCs w:val="14"/>
              </w:rPr>
              <w:t>4</w:t>
            </w:r>
            <w:r w:rsidR="009D05F3">
              <w:rPr>
                <w:szCs w:val="14"/>
              </w:rPr>
              <w:t>. června 2024</w:t>
            </w:r>
          </w:p>
        </w:tc>
        <w:tc>
          <w:tcPr>
            <w:tcW w:w="823" w:type="dxa"/>
          </w:tcPr>
          <w:p w14:paraId="14DC2D39" w14:textId="77777777" w:rsidR="009A7568" w:rsidRPr="001A6F12" w:rsidRDefault="009A7568" w:rsidP="009A7568">
            <w:pPr>
              <w:rPr>
                <w:szCs w:val="14"/>
              </w:rPr>
            </w:pPr>
          </w:p>
        </w:tc>
        <w:tc>
          <w:tcPr>
            <w:tcW w:w="3685" w:type="dxa"/>
          </w:tcPr>
          <w:p w14:paraId="5DBF9FA6" w14:textId="77777777" w:rsidR="009A7568" w:rsidRPr="001A6F12" w:rsidRDefault="009A7568" w:rsidP="009A7568">
            <w:pPr>
              <w:rPr>
                <w:szCs w:val="14"/>
              </w:rPr>
            </w:pPr>
          </w:p>
        </w:tc>
      </w:tr>
      <w:tr w:rsidR="00F64786" w:rsidRPr="001A6F12" w14:paraId="51F2CD4A" w14:textId="77777777" w:rsidTr="00F862D6">
        <w:tc>
          <w:tcPr>
            <w:tcW w:w="1020" w:type="dxa"/>
          </w:tcPr>
          <w:p w14:paraId="4805B16C" w14:textId="77777777" w:rsidR="00F64786" w:rsidRPr="001A6F12" w:rsidRDefault="00F64786" w:rsidP="0077673A">
            <w:pPr>
              <w:rPr>
                <w:szCs w:val="14"/>
              </w:rPr>
            </w:pPr>
          </w:p>
        </w:tc>
        <w:tc>
          <w:tcPr>
            <w:tcW w:w="2552" w:type="dxa"/>
          </w:tcPr>
          <w:p w14:paraId="1D744E6F" w14:textId="77777777" w:rsidR="00F64786" w:rsidRPr="001A6F12" w:rsidRDefault="00F64786" w:rsidP="00F310F8">
            <w:pPr>
              <w:rPr>
                <w:szCs w:val="14"/>
                <w:highlight w:val="yellow"/>
              </w:rPr>
            </w:pPr>
          </w:p>
        </w:tc>
        <w:tc>
          <w:tcPr>
            <w:tcW w:w="823" w:type="dxa"/>
          </w:tcPr>
          <w:p w14:paraId="11F1B5C5" w14:textId="77777777" w:rsidR="00F64786" w:rsidRPr="001A6F12" w:rsidRDefault="00F64786" w:rsidP="0077673A">
            <w:pPr>
              <w:rPr>
                <w:szCs w:val="14"/>
              </w:rPr>
            </w:pPr>
          </w:p>
        </w:tc>
        <w:tc>
          <w:tcPr>
            <w:tcW w:w="3685" w:type="dxa"/>
          </w:tcPr>
          <w:p w14:paraId="00D6F7F3" w14:textId="77777777" w:rsidR="00F64786" w:rsidRPr="001A6F12" w:rsidRDefault="00F64786" w:rsidP="0077673A">
            <w:pPr>
              <w:rPr>
                <w:szCs w:val="14"/>
              </w:rPr>
            </w:pPr>
          </w:p>
        </w:tc>
      </w:tr>
      <w:tr w:rsidR="00F862D6" w:rsidRPr="001A6F12" w14:paraId="1A084E05" w14:textId="77777777" w:rsidTr="00B45E9E">
        <w:trPr>
          <w:trHeight w:val="794"/>
        </w:trPr>
        <w:tc>
          <w:tcPr>
            <w:tcW w:w="1020" w:type="dxa"/>
          </w:tcPr>
          <w:p w14:paraId="6ABA6992" w14:textId="77777777" w:rsidR="00F862D6" w:rsidRPr="001A6F12" w:rsidRDefault="00F862D6" w:rsidP="0077673A">
            <w:pPr>
              <w:rPr>
                <w:szCs w:val="14"/>
              </w:rPr>
            </w:pPr>
          </w:p>
        </w:tc>
        <w:tc>
          <w:tcPr>
            <w:tcW w:w="2552" w:type="dxa"/>
          </w:tcPr>
          <w:p w14:paraId="0C70FB9B" w14:textId="77777777" w:rsidR="00F862D6" w:rsidRPr="001A6F12" w:rsidRDefault="00F862D6" w:rsidP="00F310F8">
            <w:pPr>
              <w:rPr>
                <w:szCs w:val="14"/>
              </w:rPr>
            </w:pPr>
          </w:p>
        </w:tc>
        <w:tc>
          <w:tcPr>
            <w:tcW w:w="823" w:type="dxa"/>
          </w:tcPr>
          <w:p w14:paraId="65711C8F" w14:textId="77777777" w:rsidR="00F862D6" w:rsidRPr="001A6F12" w:rsidRDefault="00F862D6" w:rsidP="0077673A">
            <w:pPr>
              <w:rPr>
                <w:szCs w:val="14"/>
              </w:rPr>
            </w:pPr>
          </w:p>
        </w:tc>
        <w:tc>
          <w:tcPr>
            <w:tcW w:w="3685" w:type="dxa"/>
          </w:tcPr>
          <w:p w14:paraId="3F617D14" w14:textId="77777777" w:rsidR="00F862D6" w:rsidRPr="001A6F12" w:rsidRDefault="00F862D6" w:rsidP="0077673A">
            <w:pPr>
              <w:rPr>
                <w:szCs w:val="14"/>
              </w:rPr>
            </w:pPr>
          </w:p>
        </w:tc>
      </w:tr>
    </w:tbl>
    <w:p w14:paraId="4BA5E2EB"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5FF27B0" w14:textId="77777777" w:rsidR="00FC44E6" w:rsidRPr="00FC44E6" w:rsidRDefault="00FC44E6" w:rsidP="00FC44E6">
      <w:pPr>
        <w:spacing w:after="0" w:line="240" w:lineRule="auto"/>
        <w:ind w:left="567" w:hanging="567"/>
        <w:rPr>
          <w:rFonts w:eastAsia="Times New Roman" w:cs="Times New Roman"/>
          <w:b/>
          <w:lang w:eastAsia="cs-CZ"/>
        </w:rPr>
      </w:pPr>
    </w:p>
    <w:p w14:paraId="18A26E5F"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2A70E76A" w14:textId="735ADBE7" w:rsidR="009C2B8D" w:rsidRPr="005C0D57" w:rsidRDefault="009C2B8D" w:rsidP="009C2B8D">
      <w:pPr>
        <w:widowControl w:val="0"/>
        <w:autoSpaceDE w:val="0"/>
        <w:autoSpaceDN w:val="0"/>
        <w:spacing w:after="0" w:line="240" w:lineRule="auto"/>
        <w:rPr>
          <w:rFonts w:eastAsia="Times New Roman" w:cs="Times New Roman"/>
          <w:b/>
          <w:bCs/>
          <w:i/>
          <w:color w:val="FF0000"/>
          <w:lang w:eastAsia="cs-CZ"/>
        </w:rPr>
      </w:pPr>
      <w:r w:rsidRPr="009D05F3">
        <w:rPr>
          <w:rFonts w:eastAsia="Times New Roman" w:cs="Times New Roman"/>
          <w:b/>
          <w:bCs/>
          <w:i/>
          <w:lang w:eastAsia="cs-CZ"/>
        </w:rPr>
        <w:t xml:space="preserve">Záměr projektu a </w:t>
      </w:r>
      <w:r w:rsidR="00AD04D1" w:rsidRPr="009D05F3">
        <w:rPr>
          <w:rFonts w:eastAsia="Times New Roman" w:cs="Times New Roman"/>
          <w:b/>
          <w:bCs/>
          <w:i/>
          <w:lang w:eastAsia="cs-CZ"/>
        </w:rPr>
        <w:t>doprovodná dokumentace</w:t>
      </w:r>
      <w:r w:rsidRPr="009D05F3">
        <w:rPr>
          <w:rFonts w:eastAsia="Times New Roman" w:cs="Times New Roman"/>
          <w:b/>
          <w:bCs/>
          <w:i/>
          <w:lang w:eastAsia="cs-CZ"/>
        </w:rPr>
        <w:t xml:space="preserve"> (dále jen „ZP+</w:t>
      </w:r>
      <w:r w:rsidR="00AD04D1" w:rsidRPr="009D05F3">
        <w:rPr>
          <w:rFonts w:eastAsia="Times New Roman" w:cs="Times New Roman"/>
          <w:b/>
          <w:bCs/>
          <w:i/>
          <w:lang w:eastAsia="cs-CZ"/>
        </w:rPr>
        <w:t>DD</w:t>
      </w:r>
      <w:r w:rsidRPr="009D05F3">
        <w:rPr>
          <w:rFonts w:eastAsia="Times New Roman" w:cs="Times New Roman"/>
          <w:b/>
          <w:bCs/>
          <w:i/>
          <w:lang w:eastAsia="cs-CZ"/>
        </w:rPr>
        <w:t>“)</w:t>
      </w:r>
    </w:p>
    <w:p w14:paraId="3A41C571"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6D22A436" w14:textId="77777777" w:rsidR="009C5D17"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bookmarkStart w:id="0" w:name="_Hlk168398912"/>
      <w:r w:rsidR="00BC11C5">
        <w:rPr>
          <w:rFonts w:eastAsia="Times New Roman" w:cs="Times New Roman"/>
          <w:b/>
          <w:lang w:eastAsia="cs-CZ"/>
        </w:rPr>
        <w:t xml:space="preserve">Soubor staveb: 1. </w:t>
      </w:r>
      <w:r w:rsidRPr="00FC44E6">
        <w:rPr>
          <w:rFonts w:eastAsia="Times New Roman" w:cs="Times New Roman"/>
          <w:b/>
          <w:lang w:eastAsia="cs-CZ"/>
        </w:rPr>
        <w:t>„</w:t>
      </w:r>
      <w:r w:rsidR="00BC11C5">
        <w:rPr>
          <w:rFonts w:eastAsia="Times New Roman" w:cs="Times New Roman"/>
          <w:b/>
          <w:lang w:eastAsia="cs-CZ"/>
        </w:rPr>
        <w:t xml:space="preserve">Modernizace a elektrizace trati </w:t>
      </w:r>
      <w:proofErr w:type="gramStart"/>
      <w:r w:rsidR="00BC11C5">
        <w:rPr>
          <w:rFonts w:eastAsia="Times New Roman" w:cs="Times New Roman"/>
          <w:b/>
          <w:lang w:eastAsia="cs-CZ"/>
        </w:rPr>
        <w:t>Sedlnice - Štramberk</w:t>
      </w:r>
      <w:proofErr w:type="gramEnd"/>
      <w:r w:rsidRPr="00FC44E6">
        <w:rPr>
          <w:rFonts w:eastAsia="Times New Roman" w:cs="Times New Roman"/>
          <w:b/>
          <w:lang w:eastAsia="cs-CZ"/>
        </w:rPr>
        <w:t>“</w:t>
      </w:r>
      <w:r w:rsidR="00BC11C5">
        <w:rPr>
          <w:rFonts w:eastAsia="Times New Roman" w:cs="Times New Roman"/>
          <w:b/>
          <w:lang w:eastAsia="cs-CZ"/>
        </w:rPr>
        <w:t xml:space="preserve">, </w:t>
      </w:r>
    </w:p>
    <w:p w14:paraId="08405566" w14:textId="0CC1428C" w:rsidR="00FC44E6" w:rsidRPr="00BC11C5" w:rsidRDefault="00BC11C5" w:rsidP="00FC44E6">
      <w:pPr>
        <w:widowControl w:val="0"/>
        <w:autoSpaceDE w:val="0"/>
        <w:autoSpaceDN w:val="0"/>
        <w:spacing w:after="0" w:line="240" w:lineRule="auto"/>
        <w:rPr>
          <w:rFonts w:eastAsia="Times New Roman" w:cs="Times New Roman"/>
          <w:lang w:eastAsia="cs-CZ"/>
        </w:rPr>
      </w:pPr>
      <w:r>
        <w:rPr>
          <w:rFonts w:eastAsia="Times New Roman" w:cs="Times New Roman"/>
          <w:b/>
          <w:lang w:eastAsia="cs-CZ"/>
        </w:rPr>
        <w:t>2. „Rekonstrukce ŽST Veřovice a ŽST Hostašovice</w:t>
      </w:r>
      <w:r>
        <w:rPr>
          <w:rFonts w:eastAsia="Times New Roman" w:cs="Times New Roman"/>
          <w:b/>
          <w:lang w:val="en-US" w:eastAsia="cs-CZ"/>
        </w:rPr>
        <w:t>“</w:t>
      </w:r>
      <w:bookmarkEnd w:id="0"/>
    </w:p>
    <w:p w14:paraId="2718D943" w14:textId="2629090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681024">
        <w:rPr>
          <w:rFonts w:eastAsia="Times New Roman" w:cs="Times New Roman"/>
          <w:lang w:eastAsia="cs-CZ"/>
        </w:rPr>
        <w:t>61724116</w:t>
      </w:r>
      <w:r w:rsidRPr="00FC44E6">
        <w:rPr>
          <w:rFonts w:eastAsia="Times New Roman" w:cs="Times New Roman"/>
          <w:lang w:eastAsia="cs-CZ"/>
        </w:rPr>
        <w:t>)</w:t>
      </w:r>
    </w:p>
    <w:p w14:paraId="7F53A372"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1D5F3B3" w14:textId="77777777" w:rsidR="001D73E0" w:rsidRDefault="001D73E0" w:rsidP="001D73E0">
      <w:pPr>
        <w:spacing w:after="0" w:line="240" w:lineRule="auto"/>
        <w:rPr>
          <w:i/>
          <w:color w:val="FF0000"/>
        </w:rPr>
      </w:pPr>
      <w:r w:rsidRPr="004C7962">
        <w:rPr>
          <w:noProof/>
          <w:lang w:eastAsia="cs-CZ"/>
        </w:rPr>
        <w:drawing>
          <wp:inline distT="0" distB="0" distL="0" distR="0" wp14:anchorId="793C0E3D" wp14:editId="0FFB3100">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C787212" w14:textId="33ECA61B" w:rsidR="00F02B2B" w:rsidRPr="000311D7" w:rsidRDefault="001D73E0" w:rsidP="0009312D">
      <w:pPr>
        <w:spacing w:before="240" w:after="0" w:line="240" w:lineRule="auto"/>
        <w:ind w:right="23"/>
        <w:jc w:val="both"/>
        <w:rPr>
          <w:i/>
        </w:rPr>
      </w:pPr>
      <w:bookmarkStart w:id="1" w:name="_Hlk150256499"/>
      <w:r w:rsidRPr="000311D7">
        <w:rPr>
          <w:rFonts w:eastAsia="Times New Roman" w:cs="Times New Roman"/>
          <w:i/>
          <w:lang w:eastAsia="cs-CZ"/>
        </w:rPr>
        <w:t xml:space="preserve">U této zakázky se předpokládá, že bude </w:t>
      </w:r>
      <w:r w:rsidRPr="000311D7">
        <w:rPr>
          <w:rFonts w:eastAsia="Times New Roman" w:cs="Times New Roman"/>
          <w:i/>
          <w:iCs/>
          <w:lang w:eastAsia="cs-CZ"/>
        </w:rPr>
        <w:t>financována</w:t>
      </w:r>
      <w:r w:rsidRPr="000311D7">
        <w:rPr>
          <w:rFonts w:eastAsia="Times New Roman" w:cs="Times New Roman"/>
          <w:i/>
          <w:lang w:eastAsia="cs-CZ"/>
        </w:rPr>
        <w:t xml:space="preserve"> z prostředků Státního fondu dopravní infrastruktury</w:t>
      </w:r>
      <w:r w:rsidR="000311D7" w:rsidRPr="000311D7">
        <w:rPr>
          <w:i/>
        </w:rPr>
        <w:t>.</w:t>
      </w:r>
    </w:p>
    <w:bookmarkEnd w:id="1"/>
    <w:p w14:paraId="69C3CD35" w14:textId="77777777" w:rsidR="00FC44E6" w:rsidRPr="00FC44E6" w:rsidRDefault="00FC44E6" w:rsidP="008424A6">
      <w:pPr>
        <w:spacing w:before="240" w:after="12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66A40A6" w14:textId="77777777" w:rsidR="00FC44E6" w:rsidRPr="00FC44E6" w:rsidRDefault="00FC44E6" w:rsidP="008424A6">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53EDE9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7ED5E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8570D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EA0BBB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74DD21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4F8287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D9C4D04"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4A07F818" w14:textId="77777777" w:rsidR="00FC44E6" w:rsidRPr="00FC44E6" w:rsidRDefault="00FC44E6" w:rsidP="007D31AB">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EC581CB" w14:textId="4A98C044" w:rsidR="00FC44E6" w:rsidRPr="00FC44E6" w:rsidRDefault="005517B2"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eastAsia="Times New Roman"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00FC44E6"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Pr>
          <w:rFonts w:eastAsia="Times New Roman" w:cs="Times New Roman"/>
          <w:lang w:eastAsia="x-none"/>
        </w:rPr>
        <w:t xml:space="preserve"> </w:t>
      </w:r>
      <w:r>
        <w:t xml:space="preserve">s výjimkou případů, kdy komunikace s dodavatelem </w:t>
      </w:r>
      <w:r>
        <w:lastRenderedPageBreak/>
        <w:t>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 xml:space="preserve">. </w:t>
      </w:r>
    </w:p>
    <w:p w14:paraId="6A1110C0" w14:textId="77777777" w:rsidR="00FC44E6" w:rsidRPr="00FC44E6" w:rsidRDefault="00FC44E6" w:rsidP="00FC44E6">
      <w:pPr>
        <w:spacing w:after="0" w:line="240" w:lineRule="auto"/>
        <w:ind w:left="426"/>
        <w:jc w:val="both"/>
        <w:rPr>
          <w:rFonts w:eastAsia="Times New Roman" w:cs="Times New Roman"/>
          <w:lang w:eastAsia="cs-CZ"/>
        </w:rPr>
      </w:pPr>
    </w:p>
    <w:p w14:paraId="2BBC84F2" w14:textId="7918141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BC11C5">
        <w:rPr>
          <w:rFonts w:eastAsia="Times New Roman" w:cs="Times New Roman"/>
          <w:lang w:eastAsia="cs-CZ"/>
        </w:rPr>
        <w:t>Ing. Jaromír Souček</w:t>
      </w:r>
      <w:r w:rsidRPr="00FC44E6">
        <w:rPr>
          <w:rFonts w:eastAsia="Times New Roman" w:cs="Times New Roman"/>
          <w:lang w:eastAsia="cs-CZ"/>
        </w:rPr>
        <w:t>, telefon:</w:t>
      </w:r>
      <w:r w:rsidR="00BC11C5">
        <w:rPr>
          <w:rFonts w:eastAsia="Times New Roman" w:cs="Times New Roman"/>
          <w:lang w:eastAsia="cs-CZ"/>
        </w:rPr>
        <w:t xml:space="preserve"> +420 724 932 283</w:t>
      </w:r>
      <w:r w:rsidRPr="00FC44E6">
        <w:rPr>
          <w:rFonts w:eastAsia="Times New Roman" w:cs="Times New Roman"/>
          <w:lang w:eastAsia="cs-CZ"/>
        </w:rPr>
        <w:t>, e-mail:</w:t>
      </w:r>
      <w:r w:rsidR="00BC11C5">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99426F">
        <w:rPr>
          <w:rFonts w:eastAsia="Times New Roman" w:cs="Times New Roman"/>
          <w:lang w:eastAsia="cs-CZ"/>
        </w:rPr>
        <w:t>773/</w:t>
      </w:r>
      <w:r w:rsidRPr="00FC44E6">
        <w:rPr>
          <w:rFonts w:eastAsia="Times New Roman" w:cs="Times New Roman"/>
          <w:lang w:eastAsia="cs-CZ"/>
        </w:rPr>
        <w:t>1, 779 00 Olomouc</w:t>
      </w:r>
    </w:p>
    <w:p w14:paraId="2173AB7D" w14:textId="77777777" w:rsidR="005E0F20" w:rsidRPr="005E0F20" w:rsidRDefault="005E0F20" w:rsidP="008424A6">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7B7A3A1A" w14:textId="77777777" w:rsidR="00D0465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5517B2">
        <w:rPr>
          <w:rFonts w:eastAsia="Times New Roman" w:cs="Times New Roman"/>
          <w:lang w:eastAsia="cs-CZ"/>
        </w:rPr>
        <w:t xml:space="preserve"> </w:t>
      </w:r>
    </w:p>
    <w:p w14:paraId="60A44D1D" w14:textId="77777777" w:rsidR="00D04652" w:rsidRDefault="00D04652" w:rsidP="005E0F20">
      <w:pPr>
        <w:spacing w:after="0" w:line="240" w:lineRule="auto"/>
        <w:ind w:left="426"/>
        <w:jc w:val="both"/>
        <w:rPr>
          <w:rFonts w:eastAsia="Times New Roman" w:cs="Times New Roman"/>
          <w:lang w:eastAsia="cs-CZ"/>
        </w:rPr>
      </w:pPr>
    </w:p>
    <w:p w14:paraId="6D86ADE1" w14:textId="03795451" w:rsidR="005E0F20" w:rsidRPr="005E0F20" w:rsidRDefault="005517B2" w:rsidP="005E0F20">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62C977EA" w14:textId="77777777" w:rsidR="005E0F20" w:rsidRPr="005E0F20" w:rsidRDefault="005E0F20" w:rsidP="005E0F20">
      <w:pPr>
        <w:spacing w:after="0" w:line="240" w:lineRule="auto"/>
        <w:ind w:left="426"/>
        <w:jc w:val="both"/>
        <w:rPr>
          <w:rFonts w:eastAsia="Times New Roman" w:cs="Times New Roman"/>
          <w:lang w:eastAsia="cs-CZ"/>
        </w:rPr>
      </w:pPr>
    </w:p>
    <w:p w14:paraId="465773E2" w14:textId="658AED9C" w:rsidR="005E0F20" w:rsidRPr="005E0F20" w:rsidRDefault="005E0F20" w:rsidP="0009312D">
      <w:pPr>
        <w:spacing w:line="240" w:lineRule="auto"/>
        <w:ind w:left="425"/>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9D05F3" w:rsidRPr="009D05F3">
        <w:rPr>
          <w:rFonts w:eastAsia="Times New Roman" w:cs="Times New Roman"/>
          <w:b/>
          <w:bCs/>
          <w:lang w:eastAsia="cs-CZ"/>
        </w:rPr>
        <w:t>5 400 000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25EC8944" w14:textId="7E9B9B53" w:rsidR="009D05F3" w:rsidRDefault="00C40091" w:rsidP="009D05F3">
      <w:pPr>
        <w:spacing w:before="120" w:after="0" w:line="240" w:lineRule="auto"/>
        <w:ind w:left="426"/>
        <w:jc w:val="both"/>
        <w:rPr>
          <w:rFonts w:eastAsia="Times New Roman" w:cs="Calibri"/>
          <w:lang w:eastAsia="cs-CZ"/>
        </w:rPr>
      </w:pPr>
      <w:r w:rsidRPr="00FC44E6">
        <w:rPr>
          <w:rFonts w:eastAsia="Times New Roman" w:cs="Times New Roman"/>
          <w:b/>
          <w:lang w:eastAsia="cs-CZ"/>
        </w:rPr>
        <w:t>Předmětem VZ je</w:t>
      </w:r>
      <w:r w:rsidR="009D05F3">
        <w:rPr>
          <w:rFonts w:eastAsia="Times New Roman" w:cs="Times New Roman"/>
          <w:b/>
          <w:lang w:eastAsia="cs-CZ"/>
        </w:rPr>
        <w:t xml:space="preserve"> </w:t>
      </w:r>
      <w:r w:rsidR="009D05F3">
        <w:rPr>
          <w:rFonts w:eastAsia="Times New Roman" w:cs="Calibri"/>
          <w:lang w:eastAsia="cs-CZ"/>
        </w:rPr>
        <w:t>vypracování dvou samostatných záměrů projekt</w:t>
      </w:r>
      <w:r w:rsidR="007D31AB">
        <w:rPr>
          <w:rFonts w:eastAsia="Times New Roman" w:cs="Calibri"/>
          <w:lang w:eastAsia="cs-CZ"/>
        </w:rPr>
        <w:t>ů</w:t>
      </w:r>
      <w:r w:rsidR="009D05F3">
        <w:rPr>
          <w:rFonts w:eastAsia="Times New Roman" w:cs="Calibri"/>
          <w:lang w:eastAsia="cs-CZ"/>
        </w:rPr>
        <w:t xml:space="preserve"> a doprovodných dokumentací </w:t>
      </w:r>
      <w:r w:rsidR="0032236E" w:rsidRPr="009C5D17">
        <w:rPr>
          <w:rFonts w:eastAsia="Times New Roman" w:cs="Calibri"/>
          <w:lang w:eastAsia="cs-CZ"/>
        </w:rPr>
        <w:t>pro soubor staveb</w:t>
      </w:r>
      <w:r w:rsidR="0032236E">
        <w:rPr>
          <w:rFonts w:eastAsia="Times New Roman" w:cs="Calibri"/>
          <w:lang w:eastAsia="cs-CZ"/>
        </w:rPr>
        <w:t xml:space="preserve"> </w:t>
      </w:r>
      <w:r w:rsidR="009D05F3">
        <w:rPr>
          <w:rFonts w:eastAsia="Times New Roman" w:cs="Calibri"/>
          <w:lang w:eastAsia="cs-CZ"/>
        </w:rPr>
        <w:t>dle zadávacích podmínek.</w:t>
      </w:r>
    </w:p>
    <w:p w14:paraId="66550FCE" w14:textId="77777777" w:rsidR="00DD1850" w:rsidRPr="005E0F20" w:rsidRDefault="00DD1850" w:rsidP="007D31AB">
      <w:pPr>
        <w:spacing w:before="240" w:after="0" w:line="240" w:lineRule="auto"/>
        <w:ind w:left="425"/>
        <w:jc w:val="both"/>
        <w:rPr>
          <w:rFonts w:eastAsia="Times New Roman" w:cs="Times New Roman"/>
          <w:b/>
          <w:lang w:eastAsia="cs-CZ"/>
        </w:rPr>
      </w:pPr>
      <w:r w:rsidRPr="0071125D">
        <w:rPr>
          <w:rFonts w:eastAsia="Times New Roman" w:cs="Times New Roman"/>
          <w:lang w:eastAsia="cs-CZ"/>
        </w:rPr>
        <w:t xml:space="preserve">Záměry projektů budou zpracovány v rozsahu dle </w:t>
      </w:r>
      <w:r w:rsidRPr="0071125D">
        <w:t>Pravidel pro postupy v průběhu přípravy investičních a neinvestičních akcí dopravní infrastruktury, financovaných bez účasti státního rozpočtu č.j. MD-41709/2023-910/2 vydaných v prosinci 2023</w:t>
      </w:r>
      <w:r w:rsidRPr="0071125D">
        <w:rPr>
          <w:rFonts w:eastAsia="Times New Roman" w:cs="Times New Roman"/>
          <w:lang w:eastAsia="cs-CZ"/>
        </w:rPr>
        <w:t>, v platném znění.</w:t>
      </w:r>
    </w:p>
    <w:p w14:paraId="4AB38100" w14:textId="3C89D3BF" w:rsidR="00C16930" w:rsidRDefault="00C16930" w:rsidP="004301A7">
      <w:pPr>
        <w:spacing w:before="240" w:after="0" w:line="240" w:lineRule="auto"/>
        <w:ind w:left="425"/>
        <w:jc w:val="both"/>
        <w:rPr>
          <w:rFonts w:eastAsia="Times New Roman" w:cs="Calibri"/>
          <w:lang w:eastAsia="cs-CZ"/>
        </w:rPr>
      </w:pPr>
      <w:r w:rsidRPr="00F46B00">
        <w:rPr>
          <w:rFonts w:eastAsia="Times New Roman" w:cs="Times New Roman"/>
          <w:lang w:eastAsia="cs-CZ"/>
        </w:rPr>
        <w:t xml:space="preserve">Součástí předmětu plnění je zpracování hodnocení ekonomické efektivnosti předmětných železničních staveb dle </w:t>
      </w:r>
      <w:r w:rsidR="00F46B00" w:rsidRPr="00F46B00">
        <w:rPr>
          <w:rFonts w:eastAsia="Times New Roman" w:cs="Times New Roman"/>
          <w:lang w:eastAsia="cs-CZ"/>
        </w:rPr>
        <w:t xml:space="preserve">platných </w:t>
      </w:r>
      <w:r w:rsidRPr="00F46B00">
        <w:rPr>
          <w:rFonts w:eastAsia="Times New Roman" w:cs="Times New Roman"/>
          <w:lang w:eastAsia="cs-CZ"/>
        </w:rPr>
        <w:t xml:space="preserve">„Prováděcích pokynů pro hodnocení efektivnosti projektů dopravní infrastruktury“ účinných od 15. 11. 2017, jejichž součástí je </w:t>
      </w:r>
      <w:r w:rsidR="00F46B00" w:rsidRPr="00F46B00">
        <w:rPr>
          <w:rFonts w:eastAsia="Times New Roman" w:cs="Times New Roman"/>
          <w:lang w:eastAsia="cs-CZ"/>
        </w:rPr>
        <w:t xml:space="preserve">aktuálně platná </w:t>
      </w:r>
      <w:proofErr w:type="gramStart"/>
      <w:r w:rsidRPr="00F46B00">
        <w:rPr>
          <w:rFonts w:eastAsia="Times New Roman" w:cs="Times New Roman"/>
          <w:lang w:eastAsia="cs-CZ"/>
        </w:rPr>
        <w:t>Rezortní</w:t>
      </w:r>
      <w:proofErr w:type="gramEnd"/>
      <w:r w:rsidRPr="00F46B00">
        <w:rPr>
          <w:rFonts w:eastAsia="Times New Roman" w:cs="Times New Roman"/>
          <w:lang w:eastAsia="cs-CZ"/>
        </w:rPr>
        <w:t xml:space="preserve"> metodika pro hodnocení ekonomické efektivnosti projektů dopravních staveb schválená Ministerstvem dopravy dne 31. 10. 2017</w:t>
      </w:r>
      <w:r w:rsidR="005202D7" w:rsidRPr="00F46B00">
        <w:rPr>
          <w:rFonts w:eastAsia="Times New Roman" w:cs="Times New Roman"/>
          <w:lang w:eastAsia="cs-CZ"/>
        </w:rPr>
        <w:t>, a to pro každou stavbu samostatně</w:t>
      </w:r>
      <w:r w:rsidRPr="00F46B00">
        <w:rPr>
          <w:rFonts w:eastAsia="Times New Roman" w:cs="Times New Roman"/>
          <w:lang w:eastAsia="cs-CZ"/>
        </w:rPr>
        <w:t>.</w:t>
      </w:r>
      <w:r w:rsidR="00681024" w:rsidRPr="00F46B00">
        <w:rPr>
          <w:rFonts w:eastAsia="Times New Roman" w:cs="Times New Roman"/>
          <w:lang w:eastAsia="cs-CZ"/>
        </w:rPr>
        <w:t xml:space="preserve"> </w:t>
      </w:r>
      <w:r w:rsidR="00681024" w:rsidRPr="0071125D">
        <w:rPr>
          <w:rFonts w:eastAsia="Times New Roman" w:cs="Times New Roman"/>
          <w:lang w:eastAsia="cs-CZ"/>
        </w:rPr>
        <w:t xml:space="preserve">Aktuálně platné znění prováděcích pokynů je k dispozici na </w:t>
      </w:r>
      <w:hyperlink r:id="rId12" w:history="1">
        <w:r w:rsidR="00681024" w:rsidRPr="0071125D">
          <w:rPr>
            <w:rFonts w:eastAsia="Times New Roman" w:cs="Times New Roman"/>
            <w:color w:val="0000FF"/>
            <w:u w:val="single"/>
            <w:lang w:eastAsia="cs-CZ"/>
          </w:rPr>
          <w:t>http://www.sfdi.cz/pravidla-metodiky-a-ceniky/metodiky/</w:t>
        </w:r>
      </w:hyperlink>
      <w:r w:rsidR="00681024" w:rsidRPr="0071125D">
        <w:rPr>
          <w:rFonts w:eastAsia="Times New Roman" w:cs="Times New Roman"/>
          <w:lang w:eastAsia="cs-CZ"/>
        </w:rPr>
        <w:t>.</w:t>
      </w:r>
    </w:p>
    <w:p w14:paraId="2C171006" w14:textId="51BFE07A" w:rsidR="009D05F3" w:rsidRDefault="009D05F3" w:rsidP="000269D3">
      <w:pPr>
        <w:spacing w:before="240" w:after="120" w:line="276" w:lineRule="auto"/>
        <w:ind w:left="425"/>
        <w:rPr>
          <w:rFonts w:eastAsia="Times New Roman" w:cs="Times New Roman"/>
          <w:b/>
          <w:lang w:eastAsia="cs-CZ"/>
        </w:rPr>
      </w:pPr>
      <w:bookmarkStart w:id="2" w:name="_Hlk168402967"/>
      <w:r>
        <w:rPr>
          <w:rFonts w:eastAsia="Times New Roman" w:cs="Times New Roman"/>
          <w:b/>
          <w:lang w:eastAsia="cs-CZ"/>
        </w:rPr>
        <w:t>Specifikace Díla ZP+</w:t>
      </w:r>
      <w:proofErr w:type="gramStart"/>
      <w:r>
        <w:rPr>
          <w:rFonts w:eastAsia="Times New Roman" w:cs="Times New Roman"/>
          <w:b/>
          <w:lang w:eastAsia="cs-CZ"/>
        </w:rPr>
        <w:t>DD</w:t>
      </w:r>
      <w:r w:rsidR="00DD1850">
        <w:rPr>
          <w:rFonts w:eastAsia="Times New Roman" w:cs="Times New Roman"/>
          <w:b/>
          <w:lang w:eastAsia="cs-CZ"/>
        </w:rPr>
        <w:t xml:space="preserve"> - </w:t>
      </w:r>
      <w:r w:rsidR="00DD1850">
        <w:rPr>
          <w:rStyle w:val="Nadpisvtabulce"/>
        </w:rPr>
        <w:t>Modernizace</w:t>
      </w:r>
      <w:proofErr w:type="gramEnd"/>
      <w:r w:rsidR="00DD1850">
        <w:rPr>
          <w:rStyle w:val="Nadpisvtabulce"/>
        </w:rPr>
        <w:t xml:space="preserve"> a elektrizace trati Sedlnice – Štramberk</w:t>
      </w:r>
    </w:p>
    <w:p w14:paraId="0BCE8DB3" w14:textId="77777777" w:rsidR="009D05F3" w:rsidRDefault="009D05F3" w:rsidP="009D05F3">
      <w:pPr>
        <w:pStyle w:val="Odstavecseseznamem"/>
        <w:numPr>
          <w:ilvl w:val="0"/>
          <w:numId w:val="42"/>
        </w:numPr>
        <w:spacing w:after="0" w:line="240" w:lineRule="auto"/>
        <w:ind w:left="426" w:hanging="426"/>
        <w:jc w:val="both"/>
        <w:rPr>
          <w:rFonts w:eastAsia="Times New Roman" w:cs="Times New Roman"/>
          <w:b/>
          <w:lang w:eastAsia="cs-CZ"/>
        </w:rPr>
      </w:pPr>
      <w:r>
        <w:rPr>
          <w:rFonts w:eastAsia="Times New Roman" w:cs="Times New Roman"/>
          <w:lang w:eastAsia="cs-CZ"/>
        </w:rPr>
        <w:t xml:space="preserve">Předmětem plnění je </w:t>
      </w:r>
      <w:r>
        <w:rPr>
          <w:rFonts w:eastAsia="Times New Roman" w:cs="Arial"/>
          <w:lang w:eastAsia="cs-CZ"/>
        </w:rPr>
        <w:t xml:space="preserve">vypracování Záměru projektu (ZP) a doprovodné dokumentace (DD) stavby </w:t>
      </w:r>
      <w:r>
        <w:rPr>
          <w:rFonts w:eastAsia="Times New Roman" w:cs="Arial"/>
          <w:b/>
          <w:lang w:eastAsia="cs-CZ"/>
        </w:rPr>
        <w:t>„</w:t>
      </w:r>
      <w:bookmarkStart w:id="3" w:name="_Hlk168397265"/>
      <w:r>
        <w:rPr>
          <w:rStyle w:val="Nadpisvtabulce"/>
        </w:rPr>
        <w:t>Modernizace a elektrizace trati Sedlnice – Štramberk</w:t>
      </w:r>
      <w:bookmarkEnd w:id="3"/>
      <w:r>
        <w:rPr>
          <w:rFonts w:eastAsia="Times New Roman" w:cs="Arial"/>
          <w:b/>
          <w:lang w:eastAsia="cs-CZ"/>
        </w:rPr>
        <w:t xml:space="preserve">“ </w:t>
      </w:r>
      <w:r>
        <w:rPr>
          <w:rFonts w:eastAsia="Times New Roman" w:cs="Arial"/>
          <w:lang w:eastAsia="cs-CZ"/>
        </w:rPr>
        <w:t xml:space="preserve">dle zadávacích podmínek </w:t>
      </w:r>
      <w:r>
        <w:rPr>
          <w:rFonts w:eastAsia="Times New Roman" w:cs="Times New Roman"/>
          <w:lang w:eastAsia="cs-CZ"/>
        </w:rPr>
        <w:t>včetně projednání dle OP.</w:t>
      </w:r>
    </w:p>
    <w:p w14:paraId="4D8B7F30" w14:textId="77777777" w:rsidR="009D05F3" w:rsidRDefault="009D05F3" w:rsidP="009D05F3">
      <w:pPr>
        <w:pStyle w:val="Odstavecseseznamem"/>
        <w:ind w:left="426" w:hanging="426"/>
        <w:rPr>
          <w:rFonts w:eastAsia="Times New Roman" w:cs="Times New Roman"/>
          <w:lang w:eastAsia="cs-CZ"/>
        </w:rPr>
      </w:pPr>
    </w:p>
    <w:p w14:paraId="7B9B3D69" w14:textId="77777777" w:rsidR="009D05F3" w:rsidRPr="008E6662" w:rsidRDefault="009D05F3" w:rsidP="0009312D">
      <w:pPr>
        <w:pStyle w:val="Odstavecseseznamem"/>
        <w:numPr>
          <w:ilvl w:val="0"/>
          <w:numId w:val="42"/>
        </w:numPr>
        <w:spacing w:after="120" w:line="240" w:lineRule="auto"/>
        <w:ind w:left="425" w:hanging="425"/>
        <w:jc w:val="both"/>
        <w:rPr>
          <w:rFonts w:eastAsia="Times New Roman" w:cs="Times New Roman"/>
          <w:b/>
          <w:lang w:eastAsia="cs-CZ"/>
        </w:rPr>
      </w:pPr>
      <w:r>
        <w:rPr>
          <w:rFonts w:eastAsia="Times New Roman" w:cs="Times New Roman"/>
          <w:lang w:eastAsia="cs-CZ"/>
        </w:rPr>
        <w:t xml:space="preserve">Pro záměr bude příslušný orgán ochrany přírody (dle umístění záměru se může jednat o KÚ příslušného kraje, regionální pracoviště AOPK </w:t>
      </w:r>
      <w:proofErr w:type="gramStart"/>
      <w:r>
        <w:rPr>
          <w:rFonts w:eastAsia="Times New Roman" w:cs="Times New Roman"/>
          <w:lang w:eastAsia="cs-CZ"/>
        </w:rPr>
        <w:t>ČR - Správu</w:t>
      </w:r>
      <w:proofErr w:type="gramEnd"/>
      <w:r>
        <w:rPr>
          <w:rFonts w:eastAsia="Times New Roman" w:cs="Times New Roman"/>
          <w:lang w:eastAsia="cs-CZ"/>
        </w:rPr>
        <w:t xml:space="preserve">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6EB27A12" w14:textId="77777777" w:rsidR="008E6662" w:rsidRPr="0009312D" w:rsidRDefault="008E6662" w:rsidP="008E6662">
      <w:pPr>
        <w:pStyle w:val="Odstavecseseznamem"/>
        <w:spacing w:after="120" w:line="240" w:lineRule="auto"/>
        <w:ind w:left="425"/>
        <w:jc w:val="both"/>
        <w:rPr>
          <w:rFonts w:eastAsia="Times New Roman" w:cs="Times New Roman"/>
          <w:b/>
          <w:lang w:eastAsia="cs-CZ"/>
        </w:rPr>
      </w:pPr>
    </w:p>
    <w:p w14:paraId="615EDB88" w14:textId="1C19188A" w:rsidR="009D05F3" w:rsidRDefault="009D05F3" w:rsidP="0009312D">
      <w:pPr>
        <w:pStyle w:val="Odstavecseseznamem"/>
        <w:spacing w:before="120" w:after="0" w:line="240" w:lineRule="auto"/>
        <w:ind w:left="425"/>
        <w:jc w:val="both"/>
        <w:rPr>
          <w:rFonts w:eastAsia="Times New Roman" w:cs="Times New Roman"/>
          <w:lang w:eastAsia="cs-CZ"/>
        </w:rPr>
      </w:pPr>
      <w:r>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0F18E3F3" w14:textId="77777777" w:rsidR="009D05F3" w:rsidRDefault="009D05F3" w:rsidP="009D05F3">
      <w:pPr>
        <w:pStyle w:val="Odstavecseseznamem"/>
        <w:spacing w:after="0" w:line="240" w:lineRule="auto"/>
        <w:ind w:left="786"/>
        <w:jc w:val="both"/>
        <w:rPr>
          <w:rFonts w:eastAsia="Times New Roman" w:cs="Times New Roman"/>
          <w:lang w:eastAsia="cs-CZ"/>
        </w:rPr>
      </w:pPr>
    </w:p>
    <w:p w14:paraId="48ED9833" w14:textId="77777777" w:rsidR="009D05F3" w:rsidRDefault="009D05F3" w:rsidP="009D05F3">
      <w:pPr>
        <w:spacing w:after="0" w:line="240" w:lineRule="auto"/>
        <w:rPr>
          <w:rFonts w:eastAsia="Times New Roman" w:cs="Arial"/>
          <w:lang w:eastAsia="cs-CZ"/>
        </w:rPr>
      </w:pPr>
      <w:r>
        <w:rPr>
          <w:rFonts w:eastAsia="Times New Roman" w:cs="Arial"/>
          <w:u w:val="single"/>
          <w:lang w:eastAsia="cs-CZ"/>
        </w:rPr>
        <w:t>Součástí plnění je dále</w:t>
      </w:r>
      <w:r>
        <w:rPr>
          <w:rFonts w:eastAsia="Times New Roman" w:cs="Arial"/>
          <w:lang w:eastAsia="cs-CZ"/>
        </w:rPr>
        <w:t>:</w:t>
      </w:r>
    </w:p>
    <w:p w14:paraId="5DF4BBD6" w14:textId="77777777" w:rsidR="009D05F3" w:rsidRDefault="009D05F3" w:rsidP="009D05F3">
      <w:pPr>
        <w:pStyle w:val="Odstavecseseznamem"/>
        <w:numPr>
          <w:ilvl w:val="0"/>
          <w:numId w:val="43"/>
        </w:numPr>
        <w:autoSpaceDE w:val="0"/>
        <w:autoSpaceDN w:val="0"/>
        <w:spacing w:after="0" w:line="240" w:lineRule="auto"/>
        <w:rPr>
          <w:rFonts w:cs="Arial"/>
        </w:rPr>
      </w:pPr>
      <w:r>
        <w:rPr>
          <w:rFonts w:cs="Arial"/>
        </w:rPr>
        <w:t>Zajištění všech podkladů kompletních podkladů pro zadání dalšího stupně PD.</w:t>
      </w:r>
    </w:p>
    <w:p w14:paraId="10D6DC62" w14:textId="77777777" w:rsidR="009D05F3" w:rsidRDefault="009D05F3" w:rsidP="009D05F3">
      <w:pPr>
        <w:pStyle w:val="Odstavecseseznamem"/>
        <w:numPr>
          <w:ilvl w:val="0"/>
          <w:numId w:val="43"/>
        </w:numPr>
        <w:autoSpaceDE w:val="0"/>
        <w:autoSpaceDN w:val="0"/>
        <w:spacing w:after="0" w:line="240" w:lineRule="auto"/>
        <w:rPr>
          <w:rFonts w:cs="Arial"/>
        </w:rPr>
      </w:pPr>
      <w:r>
        <w:rPr>
          <w:rFonts w:cs="Arial"/>
        </w:rPr>
        <w:t>Geodetické práce a mapové podklady pro ZP+DD.</w:t>
      </w:r>
    </w:p>
    <w:p w14:paraId="1DD154B3" w14:textId="77777777" w:rsidR="009D05F3" w:rsidRDefault="009D05F3" w:rsidP="009D05F3">
      <w:pPr>
        <w:pStyle w:val="Odstavecseseznamem"/>
        <w:numPr>
          <w:ilvl w:val="0"/>
          <w:numId w:val="43"/>
        </w:numPr>
        <w:autoSpaceDE w:val="0"/>
        <w:autoSpaceDN w:val="0"/>
        <w:spacing w:after="0" w:line="240" w:lineRule="auto"/>
        <w:rPr>
          <w:rFonts w:cs="Arial"/>
        </w:rPr>
      </w:pPr>
      <w:r>
        <w:rPr>
          <w:rFonts w:eastAsia="Times New Roman" w:cs="Arial"/>
          <w:lang w:eastAsia="cs-CZ"/>
        </w:rPr>
        <w:t xml:space="preserve">Součinnost při vypořádání </w:t>
      </w:r>
      <w:proofErr w:type="spellStart"/>
      <w:r>
        <w:rPr>
          <w:rFonts w:eastAsia="Times New Roman" w:cs="Arial"/>
          <w:lang w:eastAsia="cs-CZ"/>
        </w:rPr>
        <w:t>vícekolového</w:t>
      </w:r>
      <w:proofErr w:type="spellEnd"/>
      <w:r>
        <w:rPr>
          <w:rFonts w:eastAsia="Times New Roman" w:cs="Arial"/>
          <w:lang w:eastAsia="cs-CZ"/>
        </w:rPr>
        <w:t xml:space="preserve"> připomínkového řízení </w:t>
      </w:r>
      <w:r w:rsidRPr="009C5D17">
        <w:rPr>
          <w:rFonts w:eastAsia="Times New Roman" w:cs="Arial"/>
          <w:lang w:eastAsia="cs-CZ"/>
        </w:rPr>
        <w:t>investora</w:t>
      </w:r>
      <w:r>
        <w:rPr>
          <w:rFonts w:eastAsia="Times New Roman" w:cs="Arial"/>
          <w:lang w:eastAsia="cs-CZ"/>
        </w:rPr>
        <w:t xml:space="preserve"> a MD.</w:t>
      </w:r>
    </w:p>
    <w:p w14:paraId="02AB1A3E" w14:textId="77777777" w:rsidR="009D05F3" w:rsidRDefault="009D05F3" w:rsidP="009D05F3">
      <w:pPr>
        <w:pStyle w:val="Odstavecseseznamem"/>
        <w:numPr>
          <w:ilvl w:val="0"/>
          <w:numId w:val="43"/>
        </w:numPr>
        <w:autoSpaceDE w:val="0"/>
        <w:autoSpaceDN w:val="0"/>
        <w:spacing w:after="0" w:line="240" w:lineRule="auto"/>
        <w:rPr>
          <w:rFonts w:cs="Arial"/>
        </w:rPr>
      </w:pPr>
      <w:r>
        <w:rPr>
          <w:rFonts w:eastAsia="Times New Roman" w:cs="Arial"/>
          <w:lang w:eastAsia="cs-CZ"/>
        </w:rPr>
        <w:t>Zpracování doprovodné dokumentace v rozsahu definovaném ZTP.</w:t>
      </w:r>
    </w:p>
    <w:p w14:paraId="791A6D60" w14:textId="77777777" w:rsidR="009D05F3" w:rsidRDefault="009D05F3" w:rsidP="009D05F3">
      <w:pPr>
        <w:pStyle w:val="Odstavecseseznamem"/>
        <w:numPr>
          <w:ilvl w:val="0"/>
          <w:numId w:val="43"/>
        </w:numPr>
        <w:autoSpaceDE w:val="0"/>
        <w:autoSpaceDN w:val="0"/>
        <w:spacing w:after="0" w:line="240" w:lineRule="auto"/>
        <w:rPr>
          <w:rFonts w:cs="Arial"/>
        </w:rPr>
      </w:pPr>
      <w:r>
        <w:rPr>
          <w:rFonts w:eastAsia="Times New Roman" w:cs="Arial"/>
          <w:lang w:eastAsia="cs-CZ"/>
        </w:rPr>
        <w:t>Zpracování projektu IGP.</w:t>
      </w:r>
    </w:p>
    <w:p w14:paraId="05E2E634" w14:textId="77777777" w:rsidR="009D05F3" w:rsidRDefault="009D05F3" w:rsidP="009574F0">
      <w:pPr>
        <w:widowControl w:val="0"/>
        <w:autoSpaceDE w:val="0"/>
        <w:autoSpaceDN w:val="0"/>
        <w:spacing w:before="120" w:after="120" w:line="240" w:lineRule="auto"/>
        <w:jc w:val="both"/>
        <w:rPr>
          <w:rFonts w:eastAsia="Times New Roman" w:cs="Times New Roman"/>
          <w:lang w:eastAsia="cs-CZ"/>
        </w:rPr>
      </w:pPr>
      <w:r>
        <w:rPr>
          <w:rFonts w:eastAsia="Times New Roman" w:cs="Times New Roman"/>
          <w:lang w:eastAsia="cs-CZ"/>
        </w:rPr>
        <w:lastRenderedPageBreak/>
        <w:t xml:space="preserve">Bližší specifikace rozsahu předmětu plnění je obsažena ve Všeobecných technických podmínkách a zvláštních technických podmínkách, které </w:t>
      </w:r>
      <w:proofErr w:type="gramStart"/>
      <w:r>
        <w:rPr>
          <w:rFonts w:eastAsia="Times New Roman" w:cs="Times New Roman"/>
          <w:lang w:eastAsia="cs-CZ"/>
        </w:rPr>
        <w:t>tvoří</w:t>
      </w:r>
      <w:proofErr w:type="gramEnd"/>
      <w:r>
        <w:rPr>
          <w:rFonts w:eastAsia="Times New Roman" w:cs="Times New Roman"/>
          <w:lang w:eastAsia="cs-CZ"/>
        </w:rPr>
        <w:t xml:space="preserve"> část obsahu Smlouvy a které jsou Přílohou č. 3 Smlouvy.</w:t>
      </w:r>
    </w:p>
    <w:p w14:paraId="3B34ECCD" w14:textId="070AFBE5" w:rsidR="009D05F3" w:rsidRDefault="009D05F3" w:rsidP="009C5D17">
      <w:pPr>
        <w:widowControl w:val="0"/>
        <w:autoSpaceDE w:val="0"/>
        <w:autoSpaceDN w:val="0"/>
        <w:spacing w:before="240" w:after="120" w:line="280" w:lineRule="exact"/>
        <w:jc w:val="both"/>
        <w:rPr>
          <w:rFonts w:eastAsia="Times New Roman" w:cs="Times New Roman"/>
          <w:b/>
          <w:lang w:eastAsia="cs-CZ"/>
        </w:rPr>
      </w:pPr>
      <w:r>
        <w:rPr>
          <w:rFonts w:eastAsia="Times New Roman" w:cs="Times New Roman"/>
          <w:b/>
          <w:lang w:eastAsia="cs-CZ"/>
        </w:rPr>
        <w:t>Specifikace Díla ZP+</w:t>
      </w:r>
      <w:proofErr w:type="gramStart"/>
      <w:r>
        <w:rPr>
          <w:rFonts w:eastAsia="Times New Roman" w:cs="Times New Roman"/>
          <w:b/>
          <w:lang w:eastAsia="cs-CZ"/>
        </w:rPr>
        <w:t>DD</w:t>
      </w:r>
      <w:r w:rsidR="00DD1850">
        <w:rPr>
          <w:rFonts w:eastAsia="Times New Roman" w:cs="Times New Roman"/>
          <w:b/>
          <w:lang w:eastAsia="cs-CZ"/>
        </w:rPr>
        <w:t xml:space="preserve"> - </w:t>
      </w:r>
      <w:r w:rsidR="00DD1850">
        <w:rPr>
          <w:rStyle w:val="Nadpisvtabulce"/>
        </w:rPr>
        <w:t>Rekonstrukce</w:t>
      </w:r>
      <w:proofErr w:type="gramEnd"/>
      <w:r w:rsidR="00DD1850">
        <w:rPr>
          <w:rStyle w:val="Nadpisvtabulce"/>
        </w:rPr>
        <w:t xml:space="preserve"> ŽST Veřovice a ŽST Hostašovice</w:t>
      </w:r>
    </w:p>
    <w:p w14:paraId="786D4937" w14:textId="77777777" w:rsidR="009D05F3" w:rsidRDefault="009D05F3" w:rsidP="009D05F3">
      <w:pPr>
        <w:pStyle w:val="Odstavecseseznamem"/>
        <w:numPr>
          <w:ilvl w:val="0"/>
          <w:numId w:val="44"/>
        </w:numPr>
        <w:spacing w:after="0" w:line="240" w:lineRule="auto"/>
        <w:jc w:val="both"/>
        <w:rPr>
          <w:rFonts w:eastAsia="Times New Roman" w:cs="Times New Roman"/>
          <w:b/>
          <w:lang w:eastAsia="cs-CZ"/>
        </w:rPr>
      </w:pPr>
      <w:r>
        <w:rPr>
          <w:rFonts w:eastAsia="Times New Roman" w:cs="Times New Roman"/>
          <w:lang w:eastAsia="cs-CZ"/>
        </w:rPr>
        <w:t xml:space="preserve">Předmětem plnění je </w:t>
      </w:r>
      <w:r>
        <w:rPr>
          <w:rFonts w:eastAsia="Times New Roman" w:cs="Arial"/>
          <w:lang w:eastAsia="cs-CZ"/>
        </w:rPr>
        <w:t xml:space="preserve">vypracování Záměru projektu (ZP) a doprovodné dokumentace (DD) stavby </w:t>
      </w:r>
      <w:r>
        <w:rPr>
          <w:rFonts w:eastAsia="Times New Roman" w:cs="Arial"/>
          <w:b/>
          <w:lang w:eastAsia="cs-CZ"/>
        </w:rPr>
        <w:t>„</w:t>
      </w:r>
      <w:bookmarkStart w:id="4" w:name="_Hlk168397314"/>
      <w:r>
        <w:rPr>
          <w:rStyle w:val="Nadpisvtabulce"/>
        </w:rPr>
        <w:t>Rekonstrukce ŽST Veřovice a ŽST Hostašovice</w:t>
      </w:r>
      <w:bookmarkEnd w:id="4"/>
      <w:r>
        <w:rPr>
          <w:rFonts w:eastAsia="Times New Roman" w:cs="Arial"/>
          <w:b/>
          <w:lang w:eastAsia="cs-CZ"/>
        </w:rPr>
        <w:t xml:space="preserve">“ </w:t>
      </w:r>
      <w:r>
        <w:rPr>
          <w:rFonts w:eastAsia="Times New Roman" w:cs="Arial"/>
          <w:lang w:eastAsia="cs-CZ"/>
        </w:rPr>
        <w:t xml:space="preserve">dle zadávacích podmínek </w:t>
      </w:r>
      <w:r>
        <w:rPr>
          <w:rFonts w:eastAsia="Times New Roman" w:cs="Times New Roman"/>
          <w:lang w:eastAsia="cs-CZ"/>
        </w:rPr>
        <w:t>včetně projednání dle OP.</w:t>
      </w:r>
    </w:p>
    <w:p w14:paraId="4973F945" w14:textId="77777777" w:rsidR="009D05F3" w:rsidRDefault="009D05F3" w:rsidP="009D05F3">
      <w:pPr>
        <w:pStyle w:val="Odstavecseseznamem"/>
        <w:ind w:left="426" w:hanging="426"/>
        <w:rPr>
          <w:rFonts w:eastAsia="Times New Roman" w:cs="Times New Roman"/>
          <w:lang w:eastAsia="cs-CZ"/>
        </w:rPr>
      </w:pPr>
    </w:p>
    <w:p w14:paraId="012EB51F" w14:textId="77777777" w:rsidR="009D05F3" w:rsidRPr="008E6662" w:rsidRDefault="009D05F3" w:rsidP="0009312D">
      <w:pPr>
        <w:pStyle w:val="Odstavecseseznamem"/>
        <w:numPr>
          <w:ilvl w:val="0"/>
          <w:numId w:val="44"/>
        </w:numPr>
        <w:spacing w:after="120" w:line="240" w:lineRule="auto"/>
        <w:ind w:left="357" w:hanging="357"/>
        <w:jc w:val="both"/>
        <w:rPr>
          <w:rFonts w:eastAsia="Times New Roman" w:cs="Times New Roman"/>
          <w:b/>
          <w:lang w:eastAsia="cs-CZ"/>
        </w:rPr>
      </w:pPr>
      <w:r>
        <w:rPr>
          <w:rFonts w:eastAsia="Times New Roman" w:cs="Times New Roman"/>
          <w:lang w:eastAsia="cs-CZ"/>
        </w:rPr>
        <w:t xml:space="preserve">Pro záměr bude příslušný orgán ochrany přírody (dle umístění záměru se může jednat o KÚ příslušného kraje, regionální pracoviště AOPK </w:t>
      </w:r>
      <w:proofErr w:type="gramStart"/>
      <w:r>
        <w:rPr>
          <w:rFonts w:eastAsia="Times New Roman" w:cs="Times New Roman"/>
          <w:lang w:eastAsia="cs-CZ"/>
        </w:rPr>
        <w:t>ČR - Správu</w:t>
      </w:r>
      <w:proofErr w:type="gramEnd"/>
      <w:r>
        <w:rPr>
          <w:rFonts w:eastAsia="Times New Roman" w:cs="Times New Roman"/>
          <w:lang w:eastAsia="cs-CZ"/>
        </w:rPr>
        <w:t xml:space="preserve">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7B0123AB" w14:textId="77777777" w:rsidR="008E6662" w:rsidRPr="0009312D" w:rsidRDefault="008E6662" w:rsidP="008E6662">
      <w:pPr>
        <w:pStyle w:val="Odstavecseseznamem"/>
        <w:spacing w:after="120" w:line="240" w:lineRule="auto"/>
        <w:ind w:left="357"/>
        <w:jc w:val="both"/>
        <w:rPr>
          <w:rFonts w:eastAsia="Times New Roman" w:cs="Times New Roman"/>
          <w:b/>
          <w:lang w:eastAsia="cs-CZ"/>
        </w:rPr>
      </w:pPr>
    </w:p>
    <w:p w14:paraId="75DF0FD5" w14:textId="77777777" w:rsidR="009D05F3" w:rsidRDefault="009D05F3" w:rsidP="008E6662">
      <w:pPr>
        <w:pStyle w:val="Odstavecseseznamem"/>
        <w:spacing w:before="120" w:after="120" w:line="240" w:lineRule="auto"/>
        <w:ind w:left="357"/>
        <w:jc w:val="both"/>
        <w:rPr>
          <w:rFonts w:eastAsia="Times New Roman" w:cs="Times New Roman"/>
          <w:lang w:eastAsia="cs-CZ"/>
        </w:rPr>
      </w:pPr>
      <w:r>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096F5DD6" w14:textId="77777777" w:rsidR="009D05F3" w:rsidRDefault="009D05F3" w:rsidP="009D05F3">
      <w:pPr>
        <w:pStyle w:val="Odstavecseseznamem"/>
        <w:spacing w:after="0" w:line="240" w:lineRule="auto"/>
        <w:ind w:left="786"/>
        <w:jc w:val="both"/>
        <w:rPr>
          <w:rFonts w:eastAsia="Times New Roman" w:cs="Times New Roman"/>
          <w:lang w:eastAsia="cs-CZ"/>
        </w:rPr>
      </w:pPr>
    </w:p>
    <w:p w14:paraId="106F8D2C" w14:textId="77777777" w:rsidR="009D05F3" w:rsidRDefault="009D05F3" w:rsidP="009D05F3">
      <w:pPr>
        <w:spacing w:after="0" w:line="240" w:lineRule="auto"/>
        <w:rPr>
          <w:rFonts w:eastAsia="Times New Roman" w:cs="Arial"/>
          <w:lang w:eastAsia="cs-CZ"/>
        </w:rPr>
      </w:pPr>
      <w:r>
        <w:rPr>
          <w:rFonts w:eastAsia="Times New Roman" w:cs="Arial"/>
          <w:u w:val="single"/>
          <w:lang w:eastAsia="cs-CZ"/>
        </w:rPr>
        <w:t>Součástí plnění je dále</w:t>
      </w:r>
      <w:r>
        <w:rPr>
          <w:rFonts w:eastAsia="Times New Roman" w:cs="Arial"/>
          <w:lang w:eastAsia="cs-CZ"/>
        </w:rPr>
        <w:t>:</w:t>
      </w:r>
    </w:p>
    <w:p w14:paraId="22878DD4" w14:textId="77777777" w:rsidR="009D05F3" w:rsidRDefault="009D05F3" w:rsidP="009D05F3">
      <w:pPr>
        <w:pStyle w:val="Odstavecseseznamem"/>
        <w:numPr>
          <w:ilvl w:val="0"/>
          <w:numId w:val="43"/>
        </w:numPr>
        <w:autoSpaceDE w:val="0"/>
        <w:autoSpaceDN w:val="0"/>
        <w:spacing w:after="0" w:line="240" w:lineRule="auto"/>
        <w:rPr>
          <w:rFonts w:cs="Arial"/>
        </w:rPr>
      </w:pPr>
      <w:r>
        <w:rPr>
          <w:rFonts w:cs="Arial"/>
        </w:rPr>
        <w:t>Zajištění všech podkladů kompletních podkladů pro zadání dalšího stupně PD.</w:t>
      </w:r>
    </w:p>
    <w:p w14:paraId="4558C460" w14:textId="77777777" w:rsidR="009D05F3" w:rsidRDefault="009D05F3" w:rsidP="009D05F3">
      <w:pPr>
        <w:pStyle w:val="Odstavecseseznamem"/>
        <w:numPr>
          <w:ilvl w:val="0"/>
          <w:numId w:val="43"/>
        </w:numPr>
        <w:autoSpaceDE w:val="0"/>
        <w:autoSpaceDN w:val="0"/>
        <w:spacing w:after="0" w:line="240" w:lineRule="auto"/>
        <w:rPr>
          <w:rFonts w:cs="Arial"/>
        </w:rPr>
      </w:pPr>
      <w:r>
        <w:rPr>
          <w:rFonts w:cs="Arial"/>
        </w:rPr>
        <w:t>Geodetické práce a mapové podklady pro ZP+DD.</w:t>
      </w:r>
    </w:p>
    <w:p w14:paraId="79725FDA" w14:textId="77777777" w:rsidR="009D05F3" w:rsidRDefault="009D05F3" w:rsidP="009D05F3">
      <w:pPr>
        <w:pStyle w:val="Odstavecseseznamem"/>
        <w:numPr>
          <w:ilvl w:val="0"/>
          <w:numId w:val="43"/>
        </w:numPr>
        <w:autoSpaceDE w:val="0"/>
        <w:autoSpaceDN w:val="0"/>
        <w:spacing w:after="0" w:line="240" w:lineRule="auto"/>
        <w:rPr>
          <w:rFonts w:cs="Arial"/>
        </w:rPr>
      </w:pPr>
      <w:r>
        <w:rPr>
          <w:rFonts w:eastAsia="Times New Roman" w:cs="Arial"/>
          <w:lang w:eastAsia="cs-CZ"/>
        </w:rPr>
        <w:t xml:space="preserve">Součinnost při vypořádání </w:t>
      </w:r>
      <w:proofErr w:type="spellStart"/>
      <w:r>
        <w:rPr>
          <w:rFonts w:eastAsia="Times New Roman" w:cs="Arial"/>
          <w:lang w:eastAsia="cs-CZ"/>
        </w:rPr>
        <w:t>vícekolového</w:t>
      </w:r>
      <w:proofErr w:type="spellEnd"/>
      <w:r>
        <w:rPr>
          <w:rFonts w:eastAsia="Times New Roman" w:cs="Arial"/>
          <w:lang w:eastAsia="cs-CZ"/>
        </w:rPr>
        <w:t xml:space="preserve"> připomínkového řízení investora a MD.</w:t>
      </w:r>
    </w:p>
    <w:p w14:paraId="33D42B40" w14:textId="77777777" w:rsidR="009D05F3" w:rsidRDefault="009D05F3" w:rsidP="009D05F3">
      <w:pPr>
        <w:pStyle w:val="Odstavecseseznamem"/>
        <w:numPr>
          <w:ilvl w:val="0"/>
          <w:numId w:val="43"/>
        </w:numPr>
        <w:autoSpaceDE w:val="0"/>
        <w:autoSpaceDN w:val="0"/>
        <w:spacing w:after="0" w:line="240" w:lineRule="auto"/>
        <w:rPr>
          <w:rFonts w:cs="Arial"/>
        </w:rPr>
      </w:pPr>
      <w:r>
        <w:rPr>
          <w:rFonts w:eastAsia="Times New Roman" w:cs="Arial"/>
          <w:lang w:eastAsia="cs-CZ"/>
        </w:rPr>
        <w:t>Zpracování doprovodné dokumentace v rozsahu definovaném ZTP.</w:t>
      </w:r>
    </w:p>
    <w:p w14:paraId="6D8C163B" w14:textId="77777777" w:rsidR="009D05F3" w:rsidRDefault="009D05F3" w:rsidP="009D05F3">
      <w:pPr>
        <w:pStyle w:val="Odstavecseseznamem"/>
        <w:numPr>
          <w:ilvl w:val="0"/>
          <w:numId w:val="43"/>
        </w:numPr>
        <w:autoSpaceDE w:val="0"/>
        <w:autoSpaceDN w:val="0"/>
        <w:spacing w:after="0" w:line="240" w:lineRule="auto"/>
        <w:rPr>
          <w:rFonts w:cs="Arial"/>
        </w:rPr>
      </w:pPr>
      <w:r>
        <w:rPr>
          <w:rFonts w:eastAsia="Times New Roman" w:cs="Arial"/>
          <w:lang w:eastAsia="cs-CZ"/>
        </w:rPr>
        <w:t>Zpracování projektu IGP.</w:t>
      </w:r>
      <w:bookmarkEnd w:id="2"/>
    </w:p>
    <w:p w14:paraId="50B8B538" w14:textId="77777777" w:rsidR="009D05F3" w:rsidRDefault="009D05F3" w:rsidP="009D05F3">
      <w:pPr>
        <w:spacing w:after="0" w:line="240" w:lineRule="auto"/>
        <w:ind w:left="426"/>
        <w:jc w:val="both"/>
        <w:rPr>
          <w:rFonts w:eastAsia="Times New Roman" w:cs="Times New Roman"/>
          <w:lang w:eastAsia="cs-CZ"/>
        </w:rPr>
      </w:pPr>
    </w:p>
    <w:p w14:paraId="6EE48D8B" w14:textId="7E48FA56" w:rsidR="009D05F3" w:rsidRDefault="009D05F3" w:rsidP="0009312D">
      <w:pPr>
        <w:spacing w:after="0" w:line="240" w:lineRule="auto"/>
        <w:ind w:left="284"/>
        <w:jc w:val="both"/>
        <w:rPr>
          <w:rFonts w:eastAsia="Times New Roman" w:cs="Times New Roman"/>
          <w:lang w:eastAsia="cs-CZ"/>
        </w:rPr>
      </w:pPr>
      <w:r>
        <w:rPr>
          <w:rFonts w:eastAsia="Times New Roman" w:cs="Times New Roman"/>
          <w:lang w:eastAsia="cs-CZ"/>
        </w:rPr>
        <w:t xml:space="preserve">Bližší specifikace rozsahu předmětu plnění je obsažena ve Všeobecných technických podmínkách a zvláštních technických podmínkách, které </w:t>
      </w:r>
      <w:proofErr w:type="gramStart"/>
      <w:r>
        <w:rPr>
          <w:rFonts w:eastAsia="Times New Roman" w:cs="Times New Roman"/>
          <w:lang w:eastAsia="cs-CZ"/>
        </w:rPr>
        <w:t>tvoří</w:t>
      </w:r>
      <w:proofErr w:type="gramEnd"/>
      <w:r>
        <w:rPr>
          <w:rFonts w:eastAsia="Times New Roman" w:cs="Times New Roman"/>
          <w:lang w:eastAsia="cs-CZ"/>
        </w:rPr>
        <w:t xml:space="preserve"> část obsahu Smlouvy a které jsou Přílohou č. 3 Smlouvy.</w:t>
      </w:r>
    </w:p>
    <w:p w14:paraId="77CC735E" w14:textId="77777777" w:rsidR="009D05F3" w:rsidRPr="005E0F20" w:rsidRDefault="009D05F3" w:rsidP="0009312D">
      <w:pPr>
        <w:spacing w:after="0" w:line="240" w:lineRule="auto"/>
        <w:ind w:left="284"/>
        <w:jc w:val="both"/>
        <w:rPr>
          <w:rFonts w:eastAsia="Times New Roman" w:cs="Times New Roman"/>
          <w:lang w:eastAsia="cs-CZ"/>
        </w:rPr>
      </w:pPr>
    </w:p>
    <w:p w14:paraId="37679D21" w14:textId="77777777" w:rsidR="005E0F20" w:rsidRPr="005E0F20" w:rsidRDefault="005E0F20" w:rsidP="0009312D">
      <w:pPr>
        <w:spacing w:after="0" w:line="240" w:lineRule="auto"/>
        <w:ind w:left="284"/>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3B075542" w14:textId="77777777" w:rsidR="005E0F20" w:rsidRPr="005E0F20" w:rsidRDefault="005E0F20" w:rsidP="008424A6">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235EA27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F8056AD" w14:textId="6277EEE2" w:rsidR="00EA54F5" w:rsidRDefault="005E0F20" w:rsidP="0009312D">
      <w:pPr>
        <w:numPr>
          <w:ilvl w:val="0"/>
          <w:numId w:val="7"/>
        </w:numPr>
        <w:spacing w:before="120" w:after="0" w:line="240" w:lineRule="auto"/>
        <w:ind w:left="709" w:hanging="284"/>
        <w:rPr>
          <w:rFonts w:eastAsia="Times New Roman" w:cs="Times New Roman"/>
          <w:lang w:eastAsia="cs-CZ"/>
        </w:rPr>
      </w:pPr>
      <w:r w:rsidRPr="005E0F20">
        <w:rPr>
          <w:rFonts w:eastAsia="Times New Roman" w:cs="Times New Roman"/>
          <w:lang w:eastAsia="cs-CZ"/>
        </w:rPr>
        <w:t xml:space="preserve">Výzva k podání nabídky č. j. </w:t>
      </w:r>
      <w:r w:rsidR="0027132B">
        <w:rPr>
          <w:rFonts w:eastAsia="Times New Roman" w:cs="Times New Roman"/>
          <w:lang w:eastAsia="cs-CZ"/>
        </w:rPr>
        <w:t>6596</w:t>
      </w:r>
      <w:r w:rsidR="009D05F3">
        <w:rPr>
          <w:rFonts w:eastAsia="Times New Roman" w:cs="Times New Roman"/>
          <w:lang w:eastAsia="cs-CZ"/>
        </w:rPr>
        <w:t>/2024-SŽ-SSV-Ú3</w:t>
      </w:r>
      <w:r w:rsidRPr="005E0F20">
        <w:rPr>
          <w:rFonts w:eastAsia="Times New Roman" w:cs="Times New Roman"/>
          <w:lang w:eastAsia="cs-CZ"/>
        </w:rPr>
        <w:t xml:space="preserve"> ze dne </w:t>
      </w:r>
      <w:r w:rsidR="00F46B00">
        <w:rPr>
          <w:rFonts w:eastAsia="Times New Roman" w:cs="Times New Roman"/>
          <w:lang w:eastAsia="cs-CZ"/>
        </w:rPr>
        <w:t>1</w:t>
      </w:r>
      <w:r w:rsidR="007F132A">
        <w:rPr>
          <w:rFonts w:eastAsia="Times New Roman" w:cs="Times New Roman"/>
          <w:lang w:eastAsia="cs-CZ"/>
        </w:rPr>
        <w:t>4</w:t>
      </w:r>
      <w:r w:rsidR="00F46B00">
        <w:rPr>
          <w:rFonts w:eastAsia="Times New Roman" w:cs="Times New Roman"/>
          <w:lang w:eastAsia="cs-CZ"/>
        </w:rPr>
        <w:t>. 6. 2024</w:t>
      </w:r>
      <w:r w:rsidRPr="005E0F20">
        <w:rPr>
          <w:rFonts w:eastAsia="Times New Roman" w:cs="Times New Roman"/>
          <w:lang w:eastAsia="cs-CZ"/>
        </w:rPr>
        <w:t xml:space="preserve"> (dále jen “Výzva”), </w:t>
      </w:r>
    </w:p>
    <w:p w14:paraId="7CEEF6AD" w14:textId="4CD2BA41"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Závazný vzor Smlouvy o dílo </w:t>
      </w:r>
      <w:r w:rsidRPr="009D05F3">
        <w:rPr>
          <w:rFonts w:eastAsia="Times New Roman" w:cs="Times New Roman"/>
          <w:lang w:eastAsia="cs-CZ"/>
        </w:rPr>
        <w:t xml:space="preserve">na zhotovení záměru projektu a </w:t>
      </w:r>
      <w:r w:rsidR="00CD1820">
        <w:rPr>
          <w:rFonts w:eastAsia="Times New Roman" w:cs="Times New Roman"/>
          <w:lang w:eastAsia="cs-CZ"/>
        </w:rPr>
        <w:t>DD</w:t>
      </w:r>
      <w:r w:rsidRPr="00EA54F5">
        <w:rPr>
          <w:rFonts w:eastAsia="Times New Roman" w:cs="Times New Roman"/>
          <w:lang w:eastAsia="cs-CZ"/>
        </w:rPr>
        <w:t>,</w:t>
      </w:r>
    </w:p>
    <w:p w14:paraId="408EF5C7" w14:textId="0DED1552"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Obchodní podmínky </w:t>
      </w:r>
      <w:r w:rsidR="009D05F3">
        <w:rPr>
          <w:rFonts w:eastAsia="Times New Roman" w:cs="Times New Roman"/>
          <w:lang w:eastAsia="cs-CZ"/>
        </w:rPr>
        <w:t>pro</w:t>
      </w:r>
      <w:r w:rsidRPr="00EA54F5">
        <w:rPr>
          <w:rFonts w:eastAsia="Times New Roman" w:cs="Times New Roman"/>
          <w:lang w:eastAsia="cs-CZ"/>
        </w:rPr>
        <w:t xml:space="preserve"> zhotovení </w:t>
      </w:r>
      <w:r w:rsidR="009D05F3">
        <w:rPr>
          <w:rFonts w:eastAsia="Times New Roman" w:cs="Times New Roman"/>
          <w:lang w:eastAsia="cs-CZ"/>
        </w:rPr>
        <w:t>Dokumentace staveb OP/DOKUMENTACE/04/24</w:t>
      </w:r>
      <w:r w:rsidRPr="00EA54F5">
        <w:rPr>
          <w:rFonts w:eastAsia="Times New Roman" w:cs="Times New Roman"/>
          <w:lang w:val="en-US" w:eastAsia="cs-CZ"/>
        </w:rPr>
        <w:t>,</w:t>
      </w:r>
    </w:p>
    <w:p w14:paraId="366FDBA8" w14:textId="25E2E485"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Všeobecné technické podmínky – </w:t>
      </w:r>
      <w:r w:rsidR="00D23B63">
        <w:rPr>
          <w:rFonts w:eastAsia="Times New Roman" w:cs="Times New Roman"/>
          <w:lang w:eastAsia="cs-CZ"/>
        </w:rPr>
        <w:t>Záměr projektu (</w:t>
      </w:r>
      <w:r w:rsidR="009532CF">
        <w:rPr>
          <w:rFonts w:eastAsia="Times New Roman" w:cs="Times New Roman"/>
          <w:lang w:eastAsia="cs-CZ"/>
        </w:rPr>
        <w:t>ZP</w:t>
      </w:r>
      <w:r w:rsidR="00D23B63">
        <w:rPr>
          <w:rFonts w:eastAsia="Times New Roman" w:cs="Times New Roman"/>
          <w:lang w:eastAsia="cs-CZ"/>
        </w:rPr>
        <w:t>) – VTP/ZP/08/23</w:t>
      </w:r>
      <w:r w:rsidRPr="00EA54F5">
        <w:rPr>
          <w:rFonts w:eastAsia="Times New Roman" w:cs="Times New Roman"/>
          <w:lang w:eastAsia="cs-CZ"/>
        </w:rPr>
        <w:t>,</w:t>
      </w:r>
    </w:p>
    <w:p w14:paraId="3DDF3082" w14:textId="4ABE01B0" w:rsidR="005E0F20" w:rsidRPr="00EA54F5" w:rsidRDefault="005E0F20" w:rsidP="00EA54F5">
      <w:pPr>
        <w:numPr>
          <w:ilvl w:val="0"/>
          <w:numId w:val="7"/>
        </w:numPr>
        <w:spacing w:after="0" w:line="240" w:lineRule="auto"/>
        <w:ind w:left="709" w:hanging="283"/>
        <w:rPr>
          <w:rFonts w:eastAsia="Times New Roman" w:cs="Times New Roman"/>
          <w:lang w:eastAsia="cs-CZ"/>
        </w:rPr>
      </w:pPr>
      <w:r w:rsidRPr="00D23B63">
        <w:rPr>
          <w:rFonts w:eastAsia="Times New Roman" w:cs="Times New Roman"/>
          <w:bCs/>
          <w:lang w:eastAsia="cs-CZ"/>
        </w:rPr>
        <w:t>Zvláštní technické podmínky</w:t>
      </w:r>
      <w:r w:rsidRPr="00D23B63">
        <w:rPr>
          <w:rFonts w:eastAsia="Times New Roman" w:cs="Times New Roman"/>
          <w:lang w:eastAsia="cs-CZ"/>
        </w:rPr>
        <w:t xml:space="preserve"> </w:t>
      </w:r>
      <w:bookmarkStart w:id="5" w:name="_Hlk168399994"/>
      <w:bookmarkStart w:id="6" w:name="_Hlk168400129"/>
      <w:r w:rsidR="00D23B63" w:rsidRPr="009574F0">
        <w:rPr>
          <w:b/>
          <w:bCs/>
        </w:rPr>
        <w:t>„</w:t>
      </w:r>
      <w:r w:rsidR="00D23B63" w:rsidRPr="009574F0">
        <w:rPr>
          <w:rStyle w:val="Tun"/>
          <w:b w:val="0"/>
          <w:bCs/>
        </w:rPr>
        <w:t>Modernizace a elektrizace trati Sedlnice – Štramberk</w:t>
      </w:r>
      <w:r w:rsidR="00D23B63" w:rsidRPr="009574F0">
        <w:rPr>
          <w:b/>
          <w:bCs/>
        </w:rPr>
        <w:t>“</w:t>
      </w:r>
      <w:r w:rsidR="009574F0">
        <w:rPr>
          <w:b/>
          <w:bCs/>
        </w:rPr>
        <w:t xml:space="preserve"> </w:t>
      </w:r>
      <w:r w:rsidRPr="00EA54F5">
        <w:rPr>
          <w:rFonts w:eastAsia="Times New Roman" w:cs="Times New Roman"/>
          <w:lang w:eastAsia="cs-CZ"/>
        </w:rPr>
        <w:t xml:space="preserve">ze dne </w:t>
      </w:r>
      <w:r w:rsidR="00D23B63">
        <w:rPr>
          <w:rFonts w:eastAsia="Times New Roman" w:cs="Times New Roman"/>
          <w:bCs/>
          <w:lang w:eastAsia="cs-CZ"/>
        </w:rPr>
        <w:t>6. 2. 2024</w:t>
      </w:r>
      <w:bookmarkEnd w:id="5"/>
      <w:r w:rsidRPr="00EA54F5">
        <w:rPr>
          <w:rFonts w:eastAsia="Times New Roman" w:cs="Times New Roman"/>
          <w:bCs/>
          <w:lang w:eastAsia="cs-CZ"/>
        </w:rPr>
        <w:t>,</w:t>
      </w:r>
      <w:r w:rsidR="00D23B63">
        <w:rPr>
          <w:rFonts w:eastAsia="Times New Roman" w:cs="Times New Roman"/>
          <w:bCs/>
          <w:lang w:eastAsia="cs-CZ"/>
        </w:rPr>
        <w:t xml:space="preserve"> vč. příloh v nich uvedených</w:t>
      </w:r>
    </w:p>
    <w:p w14:paraId="69CBD4DE" w14:textId="5151D0A4" w:rsidR="005E0F20" w:rsidRDefault="00D23B63" w:rsidP="009574F0">
      <w:pPr>
        <w:numPr>
          <w:ilvl w:val="0"/>
          <w:numId w:val="7"/>
        </w:numPr>
        <w:spacing w:after="0" w:line="240" w:lineRule="auto"/>
        <w:ind w:left="709" w:hanging="283"/>
        <w:rPr>
          <w:rFonts w:eastAsia="Times New Roman" w:cs="Times New Roman"/>
          <w:bCs/>
          <w:lang w:eastAsia="cs-CZ"/>
        </w:rPr>
      </w:pPr>
      <w:r w:rsidRPr="009574F0">
        <w:rPr>
          <w:rFonts w:eastAsia="Times New Roman" w:cs="Times New Roman"/>
          <w:bCs/>
          <w:lang w:eastAsia="cs-CZ"/>
        </w:rPr>
        <w:t xml:space="preserve">Zvláštní technické podmínky </w:t>
      </w:r>
      <w:bookmarkStart w:id="7" w:name="_Hlk168400040"/>
      <w:r w:rsidR="009574F0" w:rsidRPr="009574F0">
        <w:rPr>
          <w:rFonts w:eastAsia="Times New Roman" w:cs="Times New Roman"/>
          <w:bCs/>
          <w:lang w:eastAsia="cs-CZ"/>
        </w:rPr>
        <w:t>„</w:t>
      </w:r>
      <w:r w:rsidR="009574F0" w:rsidRPr="009574F0">
        <w:rPr>
          <w:rFonts w:eastAsia="Times New Roman" w:cs="Times New Roman"/>
          <w:lang w:eastAsia="cs-CZ"/>
        </w:rPr>
        <w:t>Rekonstrukce ŽST Veřovice a ŽST Hostašovice</w:t>
      </w:r>
      <w:r w:rsidR="009574F0" w:rsidRPr="009574F0">
        <w:rPr>
          <w:rFonts w:eastAsia="Times New Roman" w:cs="Times New Roman"/>
          <w:bCs/>
          <w:lang w:eastAsia="cs-CZ"/>
        </w:rPr>
        <w:t>“ ze dne 6. 3. 2024</w:t>
      </w:r>
      <w:bookmarkEnd w:id="7"/>
      <w:r w:rsidR="009574F0" w:rsidRPr="009574F0">
        <w:rPr>
          <w:rFonts w:eastAsia="Times New Roman" w:cs="Times New Roman"/>
          <w:bCs/>
          <w:lang w:eastAsia="cs-CZ"/>
        </w:rPr>
        <w:t>, vč. příloh v nich uvedených</w:t>
      </w:r>
      <w:bookmarkEnd w:id="6"/>
    </w:p>
    <w:p w14:paraId="4C348A59" w14:textId="3FBD3BAB" w:rsidR="009574F0" w:rsidRPr="009574F0" w:rsidRDefault="002B29AD" w:rsidP="009574F0">
      <w:pPr>
        <w:numPr>
          <w:ilvl w:val="0"/>
          <w:numId w:val="7"/>
        </w:numPr>
        <w:spacing w:after="0" w:line="240" w:lineRule="auto"/>
        <w:ind w:left="709" w:hanging="283"/>
        <w:rPr>
          <w:rFonts w:eastAsia="Times New Roman" w:cs="Times New Roman"/>
          <w:bCs/>
          <w:lang w:eastAsia="cs-CZ"/>
        </w:rPr>
      </w:pPr>
      <w:r>
        <w:rPr>
          <w:rFonts w:eastAsia="Times New Roman" w:cs="Times New Roman"/>
          <w:bCs/>
          <w:lang w:eastAsia="cs-CZ"/>
        </w:rPr>
        <w:t xml:space="preserve">Schválená </w:t>
      </w:r>
      <w:r w:rsidR="009574F0" w:rsidRPr="009574F0">
        <w:rPr>
          <w:rFonts w:eastAsia="Times New Roman" w:cs="Times New Roman"/>
          <w:bCs/>
          <w:lang w:eastAsia="cs-CZ"/>
        </w:rPr>
        <w:t>Studie proveditelnosti tratí Ostrava – Valašské Meziříčí, Frýdek-Místek – Český Těšín / Třinec, Frýdlant nad Ostravicí – Ostravice a Studénka – Veřovice</w:t>
      </w:r>
      <w:r w:rsidR="00F46B00">
        <w:rPr>
          <w:rFonts w:eastAsia="Times New Roman" w:cs="Times New Roman"/>
          <w:bCs/>
          <w:lang w:eastAsia="cs-CZ"/>
        </w:rPr>
        <w:t xml:space="preserve"> </w:t>
      </w:r>
      <w:r w:rsidR="00CD2BE7">
        <w:rPr>
          <w:rFonts w:eastAsia="Times New Roman" w:cs="Times New Roman"/>
          <w:bCs/>
          <w:lang w:eastAsia="cs-CZ"/>
        </w:rPr>
        <w:t>(vybrané části),</w:t>
      </w:r>
      <w:r w:rsidR="009574F0" w:rsidRPr="009574F0">
        <w:rPr>
          <w:rFonts w:eastAsia="Times New Roman" w:cs="Times New Roman"/>
          <w:bCs/>
          <w:lang w:eastAsia="cs-CZ"/>
        </w:rPr>
        <w:t xml:space="preserve"> zpracovatel SUDOP </w:t>
      </w:r>
      <w:r w:rsidR="00E74E5B">
        <w:rPr>
          <w:rFonts w:eastAsia="Times New Roman" w:cs="Times New Roman"/>
          <w:bCs/>
          <w:lang w:eastAsia="cs-CZ"/>
        </w:rPr>
        <w:t>BRNO, spol. s r.o.</w:t>
      </w:r>
      <w:r w:rsidR="009574F0" w:rsidRPr="009574F0">
        <w:rPr>
          <w:rFonts w:eastAsia="Times New Roman" w:cs="Times New Roman"/>
          <w:bCs/>
          <w:lang w:eastAsia="cs-CZ"/>
        </w:rPr>
        <w:t>, 11/2015.</w:t>
      </w:r>
    </w:p>
    <w:p w14:paraId="16AC5625" w14:textId="602B84B8" w:rsidR="009574F0" w:rsidRPr="009574F0" w:rsidRDefault="002B29AD" w:rsidP="009574F0">
      <w:pPr>
        <w:numPr>
          <w:ilvl w:val="0"/>
          <w:numId w:val="7"/>
        </w:numPr>
        <w:spacing w:after="0" w:line="240" w:lineRule="auto"/>
        <w:ind w:left="709" w:hanging="283"/>
        <w:rPr>
          <w:rFonts w:eastAsia="Times New Roman" w:cs="Times New Roman"/>
          <w:bCs/>
          <w:lang w:eastAsia="cs-CZ"/>
        </w:rPr>
      </w:pPr>
      <w:r>
        <w:rPr>
          <w:rFonts w:eastAsia="Times New Roman" w:cs="Times New Roman"/>
          <w:bCs/>
          <w:lang w:eastAsia="cs-CZ"/>
        </w:rPr>
        <w:t xml:space="preserve">Schválená </w:t>
      </w:r>
      <w:r w:rsidR="009574F0" w:rsidRPr="009574F0">
        <w:rPr>
          <w:rFonts w:eastAsia="Times New Roman" w:cs="Times New Roman"/>
          <w:bCs/>
          <w:lang w:eastAsia="cs-CZ"/>
        </w:rPr>
        <w:t xml:space="preserve">Aktualizace „Studie proveditelnosti tratí Ostrava – Valašské Meziříčí, Frýdek-Místek – Český Těšín / Třinec, Frýdlant nad Ostravicí – Ostravice a Studénka – Veřovice“, </w:t>
      </w:r>
      <w:r w:rsidR="00C96B74">
        <w:rPr>
          <w:rFonts w:eastAsia="Times New Roman" w:cs="Times New Roman"/>
          <w:bCs/>
          <w:lang w:eastAsia="cs-CZ"/>
        </w:rPr>
        <w:t>zpracovatel SUDOP BRNO, spol. s r.o.,</w:t>
      </w:r>
      <w:r w:rsidR="00C96B74" w:rsidRPr="00C96B74">
        <w:rPr>
          <w:rFonts w:eastAsia="Times New Roman" w:cs="Times New Roman"/>
          <w:bCs/>
          <w:lang w:eastAsia="cs-CZ"/>
        </w:rPr>
        <w:t xml:space="preserve"> </w:t>
      </w:r>
      <w:r w:rsidR="00C96B74">
        <w:rPr>
          <w:rFonts w:eastAsia="Times New Roman" w:cs="Times New Roman"/>
          <w:bCs/>
          <w:lang w:eastAsia="cs-CZ"/>
        </w:rPr>
        <w:t>8/</w:t>
      </w:r>
      <w:r w:rsidR="00C96B74" w:rsidRPr="009574F0">
        <w:rPr>
          <w:rFonts w:eastAsia="Times New Roman" w:cs="Times New Roman"/>
          <w:bCs/>
          <w:lang w:eastAsia="cs-CZ"/>
        </w:rPr>
        <w:t>2018</w:t>
      </w:r>
      <w:r w:rsidR="00C96B74">
        <w:rPr>
          <w:rFonts w:eastAsia="Times New Roman" w:cs="Times New Roman"/>
          <w:bCs/>
          <w:lang w:eastAsia="cs-CZ"/>
        </w:rPr>
        <w:t>,</w:t>
      </w:r>
    </w:p>
    <w:p w14:paraId="57FDC51F" w14:textId="15F63653" w:rsidR="00D23B63" w:rsidRPr="00D65A1F" w:rsidRDefault="00D23B63" w:rsidP="00D23B63">
      <w:pPr>
        <w:numPr>
          <w:ilvl w:val="0"/>
          <w:numId w:val="7"/>
        </w:numPr>
        <w:spacing w:after="0" w:line="240" w:lineRule="auto"/>
        <w:ind w:left="709" w:hanging="283"/>
        <w:rPr>
          <w:rFonts w:eastAsia="Times New Roman" w:cs="Times New Roman"/>
          <w:lang w:eastAsia="cs-CZ"/>
        </w:rPr>
      </w:pPr>
      <w:r w:rsidRPr="00D65A1F">
        <w:rPr>
          <w:rFonts w:eastAsia="Times New Roman" w:cs="Times New Roman"/>
          <w:lang w:eastAsia="cs-CZ"/>
        </w:rPr>
        <w:t>Schvalovací protokol SP č. j. 50092/2016-SŽDC-O26, z 22.11.2016,</w:t>
      </w:r>
      <w:r w:rsidR="00D65A1F" w:rsidRPr="00D65A1F">
        <w:rPr>
          <w:rFonts w:eastAsia="Times New Roman" w:cs="Times New Roman"/>
          <w:lang w:eastAsia="cs-CZ"/>
        </w:rPr>
        <w:t xml:space="preserve"> </w:t>
      </w:r>
    </w:p>
    <w:p w14:paraId="3D802D2C" w14:textId="59A6EDAE" w:rsidR="00D23B63" w:rsidRDefault="00D23B63" w:rsidP="00D23B63">
      <w:pPr>
        <w:numPr>
          <w:ilvl w:val="0"/>
          <w:numId w:val="7"/>
        </w:numPr>
        <w:spacing w:after="0" w:line="240" w:lineRule="auto"/>
        <w:ind w:left="709" w:hanging="283"/>
        <w:rPr>
          <w:rFonts w:eastAsia="Times New Roman" w:cs="Times New Roman"/>
          <w:lang w:eastAsia="cs-CZ"/>
        </w:rPr>
      </w:pPr>
      <w:r w:rsidRPr="00D23B63">
        <w:rPr>
          <w:rFonts w:eastAsia="Times New Roman" w:cs="Times New Roman"/>
          <w:lang w:eastAsia="cs-CZ"/>
        </w:rPr>
        <w:t>Schvalovací protokol ASP č. j. 1441/2019-SŽDC-GŘ-O26, z 10.1.2019</w:t>
      </w:r>
    </w:p>
    <w:p w14:paraId="2C743207" w14:textId="77777777" w:rsidR="008424A6" w:rsidRDefault="008424A6" w:rsidP="008424A6">
      <w:pPr>
        <w:spacing w:after="0" w:line="240" w:lineRule="auto"/>
        <w:rPr>
          <w:rFonts w:eastAsia="Times New Roman" w:cs="Times New Roman"/>
          <w:lang w:eastAsia="cs-CZ"/>
        </w:rPr>
      </w:pPr>
    </w:p>
    <w:p w14:paraId="7DFE2AEF" w14:textId="77777777" w:rsidR="008424A6" w:rsidRDefault="008424A6" w:rsidP="008424A6">
      <w:pPr>
        <w:spacing w:after="0" w:line="240" w:lineRule="auto"/>
        <w:rPr>
          <w:rFonts w:eastAsia="Times New Roman" w:cs="Times New Roman"/>
          <w:lang w:eastAsia="cs-CZ"/>
        </w:rPr>
      </w:pPr>
    </w:p>
    <w:p w14:paraId="0F294152" w14:textId="77777777" w:rsidR="005E0F20" w:rsidRPr="005E0F20" w:rsidRDefault="005E0F20" w:rsidP="008424A6">
      <w:pPr>
        <w:numPr>
          <w:ilvl w:val="0"/>
          <w:numId w:val="6"/>
        </w:numPr>
        <w:tabs>
          <w:tab w:val="num" w:pos="426"/>
        </w:tabs>
        <w:spacing w:before="240" w:after="120" w:line="240" w:lineRule="auto"/>
        <w:ind w:left="425" w:hanging="425"/>
        <w:jc w:val="both"/>
        <w:rPr>
          <w:rFonts w:eastAsia="Times New Roman" w:cs="Times New Roman"/>
          <w:lang w:eastAsia="cs-CZ"/>
        </w:rPr>
      </w:pPr>
      <w:r w:rsidRPr="005E0F20">
        <w:rPr>
          <w:rFonts w:eastAsia="Times New Roman" w:cs="Times New Roman"/>
          <w:b/>
          <w:u w:val="single"/>
          <w:lang w:eastAsia="cs-CZ"/>
        </w:rPr>
        <w:lastRenderedPageBreak/>
        <w:t xml:space="preserve">Informace o poskytnutí zadávací dokumentace </w:t>
      </w:r>
    </w:p>
    <w:p w14:paraId="36DA23B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3"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04003EF1" w14:textId="77777777" w:rsidR="005E0F20" w:rsidRPr="005E0F20" w:rsidRDefault="005E0F20" w:rsidP="008424A6">
      <w:pPr>
        <w:numPr>
          <w:ilvl w:val="0"/>
          <w:numId w:val="6"/>
        </w:numPr>
        <w:tabs>
          <w:tab w:val="num" w:pos="426"/>
        </w:tabs>
        <w:spacing w:before="240" w:after="120" w:line="240" w:lineRule="auto"/>
        <w:ind w:left="425" w:hanging="425"/>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187B4BA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5E0F20">
        <w:rPr>
          <w:rFonts w:eastAsia="Times New Roman" w:cs="Times New Roman"/>
          <w:lang w:eastAsia="cs-CZ"/>
        </w:rPr>
        <w:t>adrese:  https://zakazky.</w:t>
      </w:r>
      <w:r w:rsidR="00EB367B">
        <w:rPr>
          <w:rFonts w:eastAsia="Times New Roman" w:cs="Times New Roman"/>
          <w:lang w:eastAsia="cs-CZ"/>
        </w:rPr>
        <w:t>spravazeleznic</w:t>
      </w:r>
      <w:r w:rsidRPr="005E0F20">
        <w:rPr>
          <w:rFonts w:eastAsia="Times New Roman" w:cs="Times New Roman"/>
          <w:lang w:eastAsia="cs-CZ"/>
        </w:rPr>
        <w:t>.cz/</w:t>
      </w:r>
      <w:proofErr w:type="gramEnd"/>
      <w:r w:rsidRPr="005E0F20">
        <w:rPr>
          <w:rFonts w:eastAsia="Times New Roman" w:cs="Times New Roman"/>
          <w:lang w:eastAsia="cs-CZ"/>
        </w:rPr>
        <w:t xml:space="preserve">. </w:t>
      </w:r>
    </w:p>
    <w:p w14:paraId="4D118CDF" w14:textId="77777777" w:rsidR="005E0F20" w:rsidRPr="005E0F20" w:rsidRDefault="005E0F20" w:rsidP="005E0F20">
      <w:pPr>
        <w:spacing w:after="0" w:line="240" w:lineRule="auto"/>
        <w:ind w:left="426"/>
        <w:jc w:val="both"/>
        <w:rPr>
          <w:rFonts w:eastAsia="Times New Roman" w:cs="Times New Roman"/>
          <w:lang w:eastAsia="cs-CZ"/>
        </w:rPr>
      </w:pPr>
    </w:p>
    <w:p w14:paraId="6D34B12C" w14:textId="6114D960" w:rsidR="005517B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Písemná žádost musí být zadavateli doručena nejpozději 4 pracovní dny před uplynutím lhůty pro podání nabídek</w:t>
      </w:r>
      <w:r w:rsidR="005517B2">
        <w:rPr>
          <w:rFonts w:eastAsia="Times New Roman" w:cs="Times New Roman"/>
          <w:lang w:eastAsia="cs-CZ"/>
        </w:rPr>
        <w:t xml:space="preserve">, </w:t>
      </w:r>
      <w:r w:rsidR="005517B2">
        <w:t>jinak zadavatel není povinen vysvětlení poskytnout</w:t>
      </w:r>
      <w:r w:rsidRPr="005E0F20">
        <w:rPr>
          <w:rFonts w:eastAsia="Times New Roman" w:cs="Times New Roman"/>
          <w:lang w:eastAsia="cs-CZ"/>
        </w:rPr>
        <w:t xml:space="preserve">. </w:t>
      </w:r>
    </w:p>
    <w:p w14:paraId="6FBA34B4" w14:textId="77777777" w:rsidR="005517B2" w:rsidRDefault="005517B2" w:rsidP="005E0F20">
      <w:pPr>
        <w:spacing w:after="0" w:line="240" w:lineRule="auto"/>
        <w:ind w:left="426"/>
        <w:jc w:val="both"/>
        <w:rPr>
          <w:rFonts w:eastAsia="Times New Roman" w:cs="Times New Roman"/>
          <w:lang w:eastAsia="cs-CZ"/>
        </w:rPr>
      </w:pPr>
    </w:p>
    <w:p w14:paraId="35562CFD" w14:textId="4CAD0761"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r w:rsidR="005517B2">
        <w:rPr>
          <w:rFonts w:eastAsia="Times New Roman" w:cs="Times New Roman"/>
          <w:lang w:eastAsia="cs-CZ"/>
        </w:rPr>
        <w:t xml:space="preserve"> </w:t>
      </w:r>
      <w:r w:rsidR="005517B2" w:rsidRPr="00FD39DE">
        <w:t>Vysvětlení zadávací dokumentace může zadavatel poskytnout i bez předchozí žádosti</w:t>
      </w:r>
      <w:r w:rsidR="005517B2">
        <w:t>, a to nejméně 2 pracovní dny před uplynutím lhůty pro podání nabídek.</w:t>
      </w:r>
    </w:p>
    <w:p w14:paraId="7CE52073" w14:textId="77777777" w:rsidR="005E0F20" w:rsidRPr="005E0F20" w:rsidRDefault="005E0F20" w:rsidP="005E0F20">
      <w:pPr>
        <w:spacing w:after="0" w:line="240" w:lineRule="auto"/>
        <w:ind w:left="426"/>
        <w:jc w:val="both"/>
        <w:rPr>
          <w:rFonts w:eastAsia="Times New Roman" w:cs="Times New Roman"/>
          <w:lang w:eastAsia="cs-CZ"/>
        </w:rPr>
      </w:pPr>
    </w:p>
    <w:p w14:paraId="12E99E0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27605573"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35BAEDA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F3AEC96" w14:textId="77777777" w:rsidR="005E0F20" w:rsidRPr="005E0F20" w:rsidRDefault="005E0F20" w:rsidP="005E0F20">
      <w:pPr>
        <w:spacing w:after="0" w:line="240" w:lineRule="auto"/>
        <w:ind w:left="426"/>
        <w:jc w:val="both"/>
        <w:rPr>
          <w:rFonts w:eastAsia="Times New Roman" w:cs="Times New Roman"/>
          <w:lang w:eastAsia="cs-CZ"/>
        </w:rPr>
      </w:pPr>
    </w:p>
    <w:p w14:paraId="7293320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A69F3DB" w14:textId="77777777" w:rsidR="005E0F20" w:rsidRPr="005E0F20" w:rsidRDefault="005E0F20" w:rsidP="008424A6">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45193FD0" w14:textId="77777777" w:rsidR="005E0F20" w:rsidRPr="005E0F20" w:rsidRDefault="005E0F20" w:rsidP="004301A7">
      <w:pPr>
        <w:spacing w:before="240" w:after="0" w:line="240" w:lineRule="auto"/>
        <w:ind w:left="425"/>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2207F2">
        <w:rPr>
          <w:rFonts w:eastAsia="Times New Roman" w:cs="Times New Roman"/>
          <w:lang w:eastAsia="cs-CZ"/>
        </w:rPr>
        <w:t>dnem nabytí účinnosti smlouvy.</w:t>
      </w:r>
    </w:p>
    <w:p w14:paraId="74B1E4CD" w14:textId="77777777" w:rsidR="005E0F20" w:rsidRPr="005E0F20" w:rsidRDefault="005E0F20" w:rsidP="005E0F20">
      <w:pPr>
        <w:spacing w:after="0" w:line="240" w:lineRule="auto"/>
        <w:ind w:left="426"/>
        <w:rPr>
          <w:rFonts w:eastAsia="Times New Roman" w:cs="Times New Roman"/>
          <w:b/>
          <w:lang w:eastAsia="cs-CZ"/>
        </w:rPr>
      </w:pPr>
    </w:p>
    <w:p w14:paraId="67A38F4C"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476C1A48" w14:textId="77777777" w:rsidR="00275426" w:rsidRDefault="00275426" w:rsidP="005E0F20">
      <w:pPr>
        <w:spacing w:after="0" w:line="240" w:lineRule="auto"/>
        <w:ind w:left="426"/>
        <w:jc w:val="both"/>
        <w:rPr>
          <w:rFonts w:eastAsia="Times New Roman" w:cs="Times New Roman"/>
          <w:b/>
          <w:lang w:eastAsia="cs-CZ"/>
        </w:rPr>
      </w:pPr>
    </w:p>
    <w:p w14:paraId="206D7227" w14:textId="3EEA18B6" w:rsidR="004A5D32" w:rsidRPr="00EC6DB5" w:rsidRDefault="004A5D32" w:rsidP="004A5D32">
      <w:pPr>
        <w:rPr>
          <w:b/>
        </w:rPr>
      </w:pPr>
      <w:r w:rsidRPr="00EC6DB5">
        <w:rPr>
          <w:b/>
        </w:rPr>
        <w:t>1.</w:t>
      </w:r>
      <w:r w:rsidRPr="004A5D32">
        <w:t xml:space="preserve"> </w:t>
      </w:r>
      <w:r w:rsidRPr="004A5D32">
        <w:rPr>
          <w:b/>
        </w:rPr>
        <w:t>Modernizace a elektrizace trati Sedlnice – Štramberk</w:t>
      </w:r>
    </w:p>
    <w:p w14:paraId="748F8A19" w14:textId="77777777" w:rsidR="004A5D32" w:rsidRDefault="004A5D32" w:rsidP="004A5D32">
      <w:pPr>
        <w:spacing w:after="0" w:line="240" w:lineRule="auto"/>
        <w:ind w:left="2124" w:hanging="2124"/>
        <w:rPr>
          <w:rFonts w:eastAsia="Times New Roman" w:cs="Arial"/>
          <w:lang w:eastAsia="cs-CZ"/>
        </w:rPr>
      </w:pPr>
      <w:r w:rsidRPr="00EC6DB5">
        <w:rPr>
          <w:b/>
        </w:rPr>
        <w:t xml:space="preserve">1. dílčí etapa: </w:t>
      </w:r>
      <w:r>
        <w:rPr>
          <w:b/>
        </w:rPr>
        <w:tab/>
      </w:r>
      <w:r>
        <w:rPr>
          <w:rFonts w:eastAsia="Times New Roman" w:cs="Arial"/>
          <w:lang w:eastAsia="cs-CZ"/>
        </w:rPr>
        <w:t xml:space="preserve">Předmět díla v rozsahu písemných vyjádření objednatelů </w:t>
      </w:r>
      <w:r>
        <w:rPr>
          <w:rFonts w:eastAsia="Times New Roman" w:cs="Arial"/>
          <w:lang w:eastAsia="cs-CZ"/>
        </w:rPr>
        <w:br/>
        <w:t>regionální a dálkové dopravy a vyjádření ŽESNAD k rozsahu dopravy.</w:t>
      </w:r>
    </w:p>
    <w:p w14:paraId="41B1D67F" w14:textId="77777777" w:rsidR="004A5D32" w:rsidRDefault="004A5D32" w:rsidP="004A5D32">
      <w:pPr>
        <w:spacing w:after="0" w:line="240" w:lineRule="auto"/>
        <w:ind w:left="1416" w:firstLine="708"/>
        <w:jc w:val="both"/>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1 měsíce od nabytí účinnosti smlouvy. </w:t>
      </w:r>
    </w:p>
    <w:p w14:paraId="5E7E91E3" w14:textId="77777777" w:rsidR="004A5D32" w:rsidRPr="004A5D32" w:rsidRDefault="004A5D32" w:rsidP="004A5D32">
      <w:pPr>
        <w:spacing w:after="0" w:line="240" w:lineRule="auto"/>
        <w:ind w:left="1416" w:firstLine="708"/>
        <w:jc w:val="both"/>
        <w:rPr>
          <w:rFonts w:eastAsia="Times New Roman" w:cs="Arial"/>
          <w:b/>
          <w:lang w:eastAsia="cs-CZ"/>
        </w:rPr>
      </w:pPr>
      <w:r w:rsidRPr="004A5D32">
        <w:rPr>
          <w:rFonts w:eastAsia="Times New Roman" w:cs="Arial"/>
          <w:b/>
          <w:lang w:eastAsia="cs-CZ"/>
        </w:rPr>
        <w:t>Bez fakturace.</w:t>
      </w:r>
    </w:p>
    <w:p w14:paraId="21080E19" w14:textId="77777777" w:rsidR="00471625" w:rsidRDefault="00471625" w:rsidP="004A5D32">
      <w:pPr>
        <w:spacing w:after="0" w:line="240" w:lineRule="auto"/>
        <w:ind w:left="2124" w:hanging="2124"/>
        <w:rPr>
          <w:b/>
        </w:rPr>
      </w:pPr>
    </w:p>
    <w:p w14:paraId="3B352024" w14:textId="2914E0FD" w:rsidR="004A5D32" w:rsidRDefault="004A5D32" w:rsidP="004A5D32">
      <w:pPr>
        <w:spacing w:after="0" w:line="240" w:lineRule="auto"/>
        <w:ind w:left="2124" w:hanging="2124"/>
        <w:rPr>
          <w:rFonts w:eastAsia="Times New Roman" w:cs="Arial"/>
          <w:lang w:eastAsia="cs-CZ"/>
        </w:rPr>
      </w:pPr>
      <w:r w:rsidRPr="00EC6DB5">
        <w:rPr>
          <w:b/>
        </w:rPr>
        <w:t xml:space="preserve">2. dílčí etapa: </w:t>
      </w:r>
      <w:r>
        <w:rPr>
          <w:b/>
        </w:rPr>
        <w:tab/>
      </w:r>
      <w:r>
        <w:rPr>
          <w:rFonts w:eastAsia="Times New Roman" w:cs="Arial"/>
          <w:lang w:eastAsia="cs-CZ"/>
        </w:rPr>
        <w:t xml:space="preserve">Předmět díla v rozsahu na výrobních poradách projednané </w:t>
      </w:r>
      <w:r>
        <w:rPr>
          <w:rFonts w:eastAsia="Times New Roman" w:cs="Arial"/>
          <w:lang w:eastAsia="cs-CZ"/>
        </w:rPr>
        <w:br/>
        <w:t>a dokončené dopravní technologie a návrh variantního technického řešení GSM-R.</w:t>
      </w:r>
    </w:p>
    <w:p w14:paraId="001ECAC4" w14:textId="77777777" w:rsidR="004A5D32" w:rsidRDefault="004A5D32" w:rsidP="004A5D32">
      <w:pPr>
        <w:spacing w:after="0" w:line="240" w:lineRule="auto"/>
        <w:ind w:left="1416" w:firstLine="708"/>
        <w:jc w:val="both"/>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4 měsíců od nabytí účinnosti smlouvy. </w:t>
      </w:r>
    </w:p>
    <w:p w14:paraId="385571D5" w14:textId="77777777" w:rsidR="004A5D32" w:rsidRDefault="004A5D32" w:rsidP="004A5D32">
      <w:pPr>
        <w:spacing w:after="0" w:line="240" w:lineRule="auto"/>
        <w:ind w:left="1416" w:firstLine="708"/>
        <w:rPr>
          <w:rFonts w:eastAsia="Times New Roman" w:cs="Arial"/>
          <w:b/>
          <w:color w:val="000000"/>
          <w:lang w:eastAsia="cs-CZ"/>
        </w:rPr>
      </w:pPr>
      <w:r>
        <w:rPr>
          <w:rFonts w:eastAsia="Times New Roman" w:cs="Arial"/>
          <w:lang w:eastAsia="cs-CZ"/>
        </w:rPr>
        <w:t xml:space="preserve">Fakturováno bude </w:t>
      </w:r>
      <w:r>
        <w:rPr>
          <w:rFonts w:eastAsia="Times New Roman" w:cs="Arial"/>
          <w:b/>
          <w:lang w:eastAsia="cs-CZ"/>
        </w:rPr>
        <w:t>20</w:t>
      </w:r>
      <w:r>
        <w:rPr>
          <w:rFonts w:eastAsia="Times New Roman" w:cs="Arial"/>
          <w:lang w:eastAsia="cs-CZ"/>
        </w:rPr>
        <w:t xml:space="preserve"> % ceny </w:t>
      </w:r>
      <w:proofErr w:type="gramStart"/>
      <w:r>
        <w:rPr>
          <w:rFonts w:eastAsia="Times New Roman" w:cs="Arial"/>
          <w:lang w:eastAsia="cs-CZ"/>
        </w:rPr>
        <w:t xml:space="preserve">díla - </w:t>
      </w:r>
      <w:r>
        <w:rPr>
          <w:rFonts w:eastAsia="Times New Roman" w:cs="Arial"/>
          <w:b/>
          <w:color w:val="000000"/>
          <w:lang w:eastAsia="cs-CZ"/>
        </w:rPr>
        <w:t>Modernizace</w:t>
      </w:r>
      <w:proofErr w:type="gramEnd"/>
      <w:r>
        <w:rPr>
          <w:rFonts w:eastAsia="Times New Roman" w:cs="Arial"/>
          <w:b/>
          <w:color w:val="000000"/>
          <w:lang w:eastAsia="cs-CZ"/>
        </w:rPr>
        <w:t xml:space="preserve"> a elektrizace trati </w:t>
      </w:r>
    </w:p>
    <w:p w14:paraId="40FCCDCD" w14:textId="77777777" w:rsidR="004A5D32" w:rsidRDefault="004A5D32" w:rsidP="004A5D32">
      <w:pPr>
        <w:spacing w:after="0" w:line="240" w:lineRule="auto"/>
        <w:ind w:left="1416" w:firstLine="708"/>
        <w:rPr>
          <w:rFonts w:eastAsia="Times New Roman" w:cs="Arial"/>
          <w:lang w:eastAsia="cs-CZ"/>
        </w:rPr>
      </w:pPr>
      <w:r>
        <w:rPr>
          <w:rFonts w:eastAsia="Times New Roman" w:cs="Arial"/>
          <w:b/>
          <w:color w:val="000000"/>
          <w:lang w:eastAsia="cs-CZ"/>
        </w:rPr>
        <w:t xml:space="preserve">Sedlnice – Štramberk, </w:t>
      </w:r>
      <w:r w:rsidRPr="00DA7427">
        <w:rPr>
          <w:rFonts w:eastAsia="Times New Roman" w:cs="Arial"/>
          <w:lang w:eastAsia="cs-CZ"/>
        </w:rPr>
        <w:t>mimo</w:t>
      </w:r>
      <w:r>
        <w:rPr>
          <w:rFonts w:eastAsia="Times New Roman" w:cs="Arial"/>
          <w:lang w:eastAsia="cs-CZ"/>
        </w:rPr>
        <w:t xml:space="preserve"> ceny za</w:t>
      </w:r>
      <w:r w:rsidRPr="00F46B00">
        <w:rPr>
          <w:rFonts w:eastAsia="Times New Roman" w:cs="Arial"/>
          <w:lang w:eastAsia="cs-CZ"/>
        </w:rPr>
        <w:t xml:space="preserve"> zpracování projektu IGP.</w:t>
      </w:r>
    </w:p>
    <w:p w14:paraId="3397BABD" w14:textId="1C139D2D" w:rsidR="004A5D32" w:rsidRPr="004A5D32" w:rsidRDefault="004A5D32" w:rsidP="004A5D32"/>
    <w:p w14:paraId="1F22E552" w14:textId="77777777" w:rsidR="004A5D32" w:rsidRDefault="004A5D32" w:rsidP="004A5D32">
      <w:pPr>
        <w:spacing w:after="0" w:line="240" w:lineRule="auto"/>
        <w:ind w:left="2124" w:hanging="2124"/>
        <w:rPr>
          <w:rFonts w:eastAsia="Times New Roman" w:cs="Times New Roman"/>
          <w:lang w:eastAsia="cs-CZ"/>
        </w:rPr>
      </w:pPr>
      <w:proofErr w:type="gramStart"/>
      <w:r w:rsidRPr="00EC6DB5">
        <w:rPr>
          <w:b/>
        </w:rPr>
        <w:lastRenderedPageBreak/>
        <w:t>3a</w:t>
      </w:r>
      <w:proofErr w:type="gramEnd"/>
      <w:r w:rsidRPr="00EC6DB5">
        <w:rPr>
          <w:b/>
        </w:rPr>
        <w:t xml:space="preserve">. dílčí etapa: </w:t>
      </w:r>
      <w:r>
        <w:rPr>
          <w:b/>
        </w:rPr>
        <w:tab/>
      </w:r>
      <w:r>
        <w:rPr>
          <w:rFonts w:eastAsia="Times New Roman" w:cs="Times New Roman"/>
          <w:lang w:eastAsia="cs-CZ"/>
        </w:rPr>
        <w:t>Předmět díla v rozsahu odevzdání kompletního Záměru projektu</w:t>
      </w:r>
      <w:r>
        <w:rPr>
          <w:rFonts w:eastAsia="Times New Roman" w:cs="Times New Roman"/>
          <w:lang w:eastAsia="cs-CZ"/>
        </w:rPr>
        <w:br/>
        <w:t>+ Doprovodné dokumentace a hodnocení ekonomické efektivnosti</w:t>
      </w:r>
      <w:r>
        <w:rPr>
          <w:rFonts w:eastAsia="Times New Roman" w:cs="Times New Roman"/>
          <w:lang w:eastAsia="cs-CZ"/>
        </w:rPr>
        <w:br/>
        <w:t xml:space="preserve">k připomínkám </w:t>
      </w:r>
      <w:r w:rsidRPr="00F46B00">
        <w:rPr>
          <w:rFonts w:eastAsia="Times New Roman" w:cs="Times New Roman"/>
          <w:lang w:eastAsia="cs-CZ"/>
        </w:rPr>
        <w:t>Objednatele</w:t>
      </w:r>
      <w:r w:rsidRPr="00F46B00">
        <w:rPr>
          <w:rFonts w:eastAsia="Times New Roman" w:cs="Arial"/>
          <w:lang w:eastAsia="cs-CZ"/>
        </w:rPr>
        <w:t>.</w:t>
      </w:r>
      <w:r>
        <w:rPr>
          <w:rFonts w:eastAsia="Times New Roman" w:cs="Arial"/>
          <w:b/>
          <w:lang w:eastAsia="cs-CZ"/>
        </w:rPr>
        <w:t xml:space="preserve"> </w:t>
      </w:r>
    </w:p>
    <w:p w14:paraId="18C42BB8" w14:textId="77777777" w:rsidR="004A5D32" w:rsidRDefault="004A5D32" w:rsidP="004A5D32">
      <w:pPr>
        <w:spacing w:after="0" w:line="240" w:lineRule="auto"/>
        <w:ind w:left="2124"/>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7 měsíců od nabytí účinnosti smlouvy. </w:t>
      </w:r>
    </w:p>
    <w:p w14:paraId="516703FB" w14:textId="4190C849" w:rsidR="004A5D32" w:rsidRPr="004A5D32" w:rsidRDefault="004A5D32" w:rsidP="004A5D32">
      <w:pPr>
        <w:spacing w:after="0" w:line="240" w:lineRule="auto"/>
        <w:ind w:left="2124"/>
        <w:rPr>
          <w:rFonts w:eastAsia="Times New Roman" w:cs="Arial"/>
          <w:b/>
          <w:color w:val="000000"/>
          <w:lang w:eastAsia="cs-CZ"/>
        </w:rPr>
      </w:pPr>
      <w:r>
        <w:rPr>
          <w:rFonts w:eastAsia="Times New Roman" w:cs="Arial"/>
          <w:lang w:eastAsia="cs-CZ"/>
        </w:rPr>
        <w:t xml:space="preserve">Fakturováno bude v </w:t>
      </w:r>
      <w:r>
        <w:rPr>
          <w:rFonts w:eastAsia="Times New Roman" w:cs="Arial"/>
          <w:b/>
          <w:lang w:eastAsia="cs-CZ"/>
        </w:rPr>
        <w:t>50</w:t>
      </w:r>
      <w:r>
        <w:rPr>
          <w:rFonts w:eastAsia="Times New Roman" w:cs="Arial"/>
          <w:lang w:eastAsia="cs-CZ"/>
        </w:rPr>
        <w:t xml:space="preserve"> % ceny </w:t>
      </w:r>
      <w:proofErr w:type="gramStart"/>
      <w:r>
        <w:rPr>
          <w:rFonts w:eastAsia="Times New Roman" w:cs="Arial"/>
          <w:lang w:eastAsia="cs-CZ"/>
        </w:rPr>
        <w:t xml:space="preserve">díla - </w:t>
      </w:r>
      <w:r>
        <w:rPr>
          <w:rFonts w:eastAsia="Times New Roman" w:cs="Arial"/>
          <w:b/>
          <w:color w:val="000000"/>
          <w:lang w:eastAsia="cs-CZ"/>
        </w:rPr>
        <w:t>Modernizace</w:t>
      </w:r>
      <w:proofErr w:type="gramEnd"/>
      <w:r>
        <w:rPr>
          <w:rFonts w:eastAsia="Times New Roman" w:cs="Arial"/>
          <w:b/>
          <w:color w:val="000000"/>
          <w:lang w:eastAsia="cs-CZ"/>
        </w:rPr>
        <w:t xml:space="preserve"> a elektrizace trati Sedlnice – Štramberk,</w:t>
      </w:r>
      <w:r>
        <w:rPr>
          <w:rFonts w:eastAsia="Times New Roman" w:cs="Arial"/>
          <w:lang w:eastAsia="cs-CZ"/>
        </w:rPr>
        <w:t xml:space="preserve"> mimo ceny za </w:t>
      </w:r>
      <w:r w:rsidRPr="00F46B00">
        <w:rPr>
          <w:rFonts w:eastAsia="Times New Roman" w:cs="Arial"/>
          <w:lang w:eastAsia="cs-CZ"/>
        </w:rPr>
        <w:t>zpracování projektu IGP.</w:t>
      </w:r>
    </w:p>
    <w:p w14:paraId="13CDB37A" w14:textId="77777777" w:rsidR="00471625" w:rsidRDefault="00471625" w:rsidP="004A5D32">
      <w:pPr>
        <w:spacing w:after="0" w:line="240" w:lineRule="auto"/>
        <w:ind w:left="2124" w:hanging="2124"/>
        <w:jc w:val="both"/>
        <w:rPr>
          <w:b/>
        </w:rPr>
      </w:pPr>
    </w:p>
    <w:p w14:paraId="0931E6DA" w14:textId="5705C7C5" w:rsidR="004A5D32" w:rsidRDefault="004A5D32" w:rsidP="004A5D32">
      <w:pPr>
        <w:spacing w:after="0" w:line="240" w:lineRule="auto"/>
        <w:ind w:left="2124" w:hanging="2124"/>
        <w:jc w:val="both"/>
        <w:rPr>
          <w:rFonts w:eastAsia="Times New Roman" w:cs="Times New Roman"/>
          <w:lang w:eastAsia="cs-CZ"/>
        </w:rPr>
      </w:pPr>
      <w:proofErr w:type="gramStart"/>
      <w:r w:rsidRPr="00EC6DB5">
        <w:rPr>
          <w:b/>
        </w:rPr>
        <w:t>3b</w:t>
      </w:r>
      <w:proofErr w:type="gramEnd"/>
      <w:r w:rsidRPr="00EC6DB5">
        <w:rPr>
          <w:b/>
        </w:rPr>
        <w:t xml:space="preserve">. dílčí etapa: </w:t>
      </w:r>
      <w:r>
        <w:rPr>
          <w:b/>
        </w:rPr>
        <w:tab/>
      </w:r>
      <w:r>
        <w:rPr>
          <w:rFonts w:eastAsia="Times New Roman" w:cs="Times New Roman"/>
          <w:lang w:eastAsia="cs-CZ"/>
        </w:rPr>
        <w:t xml:space="preserve">Předmět díla v rozsahu odevzdání projektu IGP k připomínkám </w:t>
      </w:r>
      <w:r w:rsidRPr="00F46B00">
        <w:rPr>
          <w:rFonts w:eastAsia="Times New Roman" w:cs="Times New Roman"/>
          <w:lang w:eastAsia="cs-CZ"/>
        </w:rPr>
        <w:t>Objednatele</w:t>
      </w:r>
      <w:r w:rsidRPr="00F46B00">
        <w:rPr>
          <w:rFonts w:eastAsia="Times New Roman" w:cs="Arial"/>
          <w:lang w:eastAsia="cs-CZ"/>
        </w:rPr>
        <w:t>.</w:t>
      </w:r>
      <w:r>
        <w:rPr>
          <w:rFonts w:eastAsia="Times New Roman" w:cs="Arial"/>
          <w:b/>
          <w:lang w:eastAsia="cs-CZ"/>
        </w:rPr>
        <w:t xml:space="preserve"> </w:t>
      </w:r>
    </w:p>
    <w:p w14:paraId="5A71F390" w14:textId="77777777" w:rsidR="004A5D32" w:rsidRDefault="004A5D32" w:rsidP="004A5D32">
      <w:pPr>
        <w:spacing w:after="0" w:line="240" w:lineRule="auto"/>
        <w:ind w:left="2124"/>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7 měsíců od nabytí účinnosti smlouvy. </w:t>
      </w:r>
    </w:p>
    <w:p w14:paraId="06A469DE" w14:textId="5FFAE208" w:rsidR="004A5D32" w:rsidRPr="004A5D32" w:rsidRDefault="004A5D32" w:rsidP="004A5D32">
      <w:pPr>
        <w:spacing w:after="0" w:line="240" w:lineRule="auto"/>
        <w:ind w:left="2124"/>
        <w:rPr>
          <w:rFonts w:eastAsia="Times New Roman" w:cs="Arial"/>
          <w:b/>
          <w:color w:val="000000"/>
          <w:lang w:eastAsia="cs-CZ"/>
        </w:rPr>
      </w:pPr>
      <w:r>
        <w:rPr>
          <w:rFonts w:eastAsia="Times New Roman" w:cs="Arial"/>
          <w:lang w:eastAsia="cs-CZ"/>
        </w:rPr>
        <w:t xml:space="preserve">Fakturováno bude v </w:t>
      </w:r>
      <w:r>
        <w:rPr>
          <w:rFonts w:eastAsia="Times New Roman" w:cs="Arial"/>
          <w:b/>
          <w:lang w:eastAsia="cs-CZ"/>
        </w:rPr>
        <w:t>60</w:t>
      </w:r>
      <w:r>
        <w:rPr>
          <w:rFonts w:eastAsia="Times New Roman" w:cs="Arial"/>
          <w:lang w:eastAsia="cs-CZ"/>
        </w:rPr>
        <w:t xml:space="preserve"> % ceny </w:t>
      </w:r>
      <w:r w:rsidRPr="00F46B00">
        <w:rPr>
          <w:rFonts w:eastAsia="Times New Roman" w:cs="Arial"/>
          <w:lang w:eastAsia="cs-CZ"/>
        </w:rPr>
        <w:t xml:space="preserve">za zpracování projektu </w:t>
      </w:r>
      <w:proofErr w:type="gramStart"/>
      <w:r w:rsidRPr="00F46B00">
        <w:rPr>
          <w:rFonts w:eastAsia="Times New Roman" w:cs="Arial"/>
          <w:lang w:eastAsia="cs-CZ"/>
        </w:rPr>
        <w:t xml:space="preserve">IGP - </w:t>
      </w:r>
      <w:r>
        <w:rPr>
          <w:rFonts w:eastAsia="Times New Roman" w:cs="Arial"/>
          <w:b/>
          <w:color w:val="000000"/>
          <w:lang w:eastAsia="cs-CZ"/>
        </w:rPr>
        <w:t>Modernizace</w:t>
      </w:r>
      <w:proofErr w:type="gramEnd"/>
      <w:r>
        <w:rPr>
          <w:rFonts w:eastAsia="Times New Roman" w:cs="Arial"/>
          <w:b/>
          <w:color w:val="000000"/>
          <w:lang w:eastAsia="cs-CZ"/>
        </w:rPr>
        <w:t xml:space="preserve"> a elektrizace trati Sedlnice – Štramberk</w:t>
      </w:r>
    </w:p>
    <w:p w14:paraId="6F4D97E7" w14:textId="77777777" w:rsidR="00471625" w:rsidRDefault="00471625" w:rsidP="004A5D32">
      <w:pPr>
        <w:spacing w:after="0" w:line="240" w:lineRule="auto"/>
        <w:ind w:left="2124" w:hanging="2124"/>
        <w:rPr>
          <w:b/>
        </w:rPr>
      </w:pPr>
    </w:p>
    <w:p w14:paraId="326FAA73" w14:textId="1471DD90" w:rsidR="004A5D32" w:rsidRDefault="004A5D32" w:rsidP="004A5D32">
      <w:pPr>
        <w:spacing w:after="0" w:line="240" w:lineRule="auto"/>
        <w:ind w:left="2124" w:hanging="2124"/>
        <w:rPr>
          <w:rFonts w:eastAsia="Times New Roman" w:cs="Arial"/>
          <w:lang w:eastAsia="cs-CZ"/>
        </w:rPr>
      </w:pPr>
      <w:r>
        <w:rPr>
          <w:b/>
        </w:rPr>
        <w:t>4</w:t>
      </w:r>
      <w:r w:rsidRPr="00EC6DB5">
        <w:rPr>
          <w:b/>
        </w:rPr>
        <w:t xml:space="preserve">. dílčí etapa: </w:t>
      </w:r>
      <w:r>
        <w:rPr>
          <w:b/>
        </w:rPr>
        <w:tab/>
      </w:r>
      <w:r>
        <w:rPr>
          <w:rFonts w:eastAsia="Times New Roman" w:cs="Arial"/>
          <w:lang w:eastAsia="cs-CZ"/>
        </w:rPr>
        <w:t>Předmět díla v rozsahu Záměru projektu + Doprovodná dokumentace</w:t>
      </w:r>
      <w:r>
        <w:rPr>
          <w:rFonts w:eastAsia="Times New Roman" w:cs="Arial"/>
          <w:lang w:eastAsia="cs-CZ"/>
        </w:rPr>
        <w:br/>
        <w:t>a hodnocení ekonomické efektivnosti včetně zapracování připomínek.</w:t>
      </w:r>
    </w:p>
    <w:p w14:paraId="00EAC6FD" w14:textId="77777777" w:rsidR="004A5D32" w:rsidRDefault="004A5D32" w:rsidP="004A5D32">
      <w:pPr>
        <w:spacing w:after="0" w:line="240" w:lineRule="auto"/>
        <w:ind w:left="2124"/>
        <w:rPr>
          <w:rFonts w:eastAsia="Times New Roman" w:cs="Arial"/>
          <w:b/>
          <w:lang w:eastAsia="cs-CZ"/>
        </w:rPr>
      </w:pPr>
      <w:r>
        <w:rPr>
          <w:rFonts w:eastAsia="Times New Roman" w:cs="Arial"/>
          <w:lang w:eastAsia="cs-CZ"/>
        </w:rPr>
        <w:t xml:space="preserve">Bude dokončeno a předáno po ukončení připomínkového řízení </w:t>
      </w:r>
      <w:r>
        <w:rPr>
          <w:rFonts w:eastAsia="Times New Roman" w:cs="Arial"/>
          <w:lang w:eastAsia="cs-CZ"/>
        </w:rPr>
        <w:br/>
      </w:r>
      <w:r>
        <w:rPr>
          <w:rFonts w:eastAsia="Times New Roman" w:cs="Arial"/>
          <w:b/>
          <w:lang w:eastAsia="cs-CZ"/>
        </w:rPr>
        <w:t>do 3 měsíců od doručení pokynu objednatele.</w:t>
      </w:r>
    </w:p>
    <w:p w14:paraId="49E076C8" w14:textId="77777777" w:rsidR="004A5D32" w:rsidRDefault="004A5D32" w:rsidP="004A5D32">
      <w:pPr>
        <w:spacing w:after="0" w:line="240" w:lineRule="auto"/>
        <w:ind w:left="2124"/>
        <w:rPr>
          <w:rFonts w:eastAsia="Times New Roman" w:cs="Arial"/>
          <w:b/>
          <w:color w:val="000000"/>
          <w:lang w:eastAsia="cs-CZ"/>
        </w:rPr>
      </w:pPr>
      <w:r>
        <w:rPr>
          <w:rFonts w:eastAsia="Times New Roman" w:cs="Arial"/>
          <w:lang w:eastAsia="cs-CZ"/>
        </w:rPr>
        <w:t xml:space="preserve">Fakturováno bude v </w:t>
      </w:r>
      <w:r>
        <w:rPr>
          <w:rFonts w:eastAsia="Times New Roman" w:cs="Arial"/>
          <w:b/>
          <w:lang w:eastAsia="cs-CZ"/>
        </w:rPr>
        <w:t>25</w:t>
      </w:r>
      <w:r>
        <w:rPr>
          <w:rFonts w:eastAsia="Times New Roman" w:cs="Arial"/>
          <w:lang w:eastAsia="cs-CZ"/>
        </w:rPr>
        <w:t xml:space="preserve"> % ceny </w:t>
      </w:r>
      <w:proofErr w:type="gramStart"/>
      <w:r>
        <w:rPr>
          <w:rFonts w:eastAsia="Times New Roman" w:cs="Arial"/>
          <w:lang w:eastAsia="cs-CZ"/>
        </w:rPr>
        <w:t xml:space="preserve">díla - </w:t>
      </w:r>
      <w:r>
        <w:rPr>
          <w:rFonts w:eastAsia="Times New Roman" w:cs="Arial"/>
          <w:b/>
          <w:color w:val="000000"/>
          <w:lang w:eastAsia="cs-CZ"/>
        </w:rPr>
        <w:t>Modernizace</w:t>
      </w:r>
      <w:proofErr w:type="gramEnd"/>
      <w:r>
        <w:rPr>
          <w:rFonts w:eastAsia="Times New Roman" w:cs="Arial"/>
          <w:b/>
          <w:color w:val="000000"/>
          <w:lang w:eastAsia="cs-CZ"/>
        </w:rPr>
        <w:t xml:space="preserve"> a elektrizace trati </w:t>
      </w:r>
    </w:p>
    <w:p w14:paraId="4339AA34" w14:textId="77777777" w:rsidR="004A5D32" w:rsidRDefault="004A5D32" w:rsidP="004A5D32">
      <w:pPr>
        <w:spacing w:after="0" w:line="240" w:lineRule="auto"/>
        <w:ind w:left="2124"/>
        <w:rPr>
          <w:rFonts w:eastAsia="Times New Roman" w:cs="Arial"/>
          <w:lang w:eastAsia="cs-CZ"/>
        </w:rPr>
      </w:pPr>
      <w:r>
        <w:rPr>
          <w:rFonts w:eastAsia="Times New Roman" w:cs="Arial"/>
          <w:b/>
          <w:color w:val="000000"/>
          <w:lang w:eastAsia="cs-CZ"/>
        </w:rPr>
        <w:t>Sedlnice – Štramberk,</w:t>
      </w:r>
      <w:r>
        <w:rPr>
          <w:rFonts w:eastAsia="Times New Roman" w:cs="Arial"/>
          <w:lang w:eastAsia="cs-CZ"/>
        </w:rPr>
        <w:t xml:space="preserve"> </w:t>
      </w:r>
      <w:r w:rsidRPr="00DA7427">
        <w:rPr>
          <w:rFonts w:eastAsia="Times New Roman" w:cs="Arial"/>
          <w:lang w:eastAsia="cs-CZ"/>
        </w:rPr>
        <w:t>mimo</w:t>
      </w:r>
      <w:r>
        <w:rPr>
          <w:rFonts w:eastAsia="Times New Roman" w:cs="Arial"/>
          <w:lang w:eastAsia="cs-CZ"/>
        </w:rPr>
        <w:t xml:space="preserve"> ceny </w:t>
      </w:r>
      <w:r w:rsidRPr="00F46B00">
        <w:rPr>
          <w:rFonts w:eastAsia="Times New Roman" w:cs="Arial"/>
          <w:lang w:eastAsia="cs-CZ"/>
        </w:rPr>
        <w:t>za zpracování projektu IGP.</w:t>
      </w:r>
    </w:p>
    <w:p w14:paraId="43378662" w14:textId="77777777" w:rsidR="00471625" w:rsidRDefault="00471625" w:rsidP="004A5D32">
      <w:pPr>
        <w:spacing w:after="0" w:line="240" w:lineRule="auto"/>
        <w:ind w:left="2124" w:hanging="2124"/>
        <w:jc w:val="both"/>
        <w:rPr>
          <w:b/>
        </w:rPr>
      </w:pPr>
    </w:p>
    <w:p w14:paraId="7439C4F7" w14:textId="168D3BB0" w:rsidR="004A5D32" w:rsidRDefault="004A5D32" w:rsidP="004A5D32">
      <w:pPr>
        <w:spacing w:after="0" w:line="240" w:lineRule="auto"/>
        <w:ind w:left="2124" w:hanging="2124"/>
        <w:jc w:val="both"/>
        <w:rPr>
          <w:rFonts w:eastAsia="Times New Roman" w:cs="Arial"/>
          <w:lang w:eastAsia="cs-CZ"/>
        </w:rPr>
      </w:pPr>
      <w:r w:rsidRPr="00EC6DB5">
        <w:rPr>
          <w:b/>
        </w:rPr>
        <w:t xml:space="preserve">5. dílčí etapa: </w:t>
      </w:r>
      <w:r>
        <w:rPr>
          <w:b/>
        </w:rPr>
        <w:tab/>
      </w:r>
      <w:r>
        <w:rPr>
          <w:rFonts w:eastAsia="Times New Roman" w:cs="Times New Roman"/>
          <w:lang w:eastAsia="cs-CZ"/>
        </w:rPr>
        <w:t xml:space="preserve">Předmět díla v rozsahu odevzdání projektu IGP po připomínkách </w:t>
      </w:r>
      <w:r w:rsidRPr="00F46B00">
        <w:rPr>
          <w:rFonts w:eastAsia="Times New Roman" w:cs="Times New Roman"/>
          <w:lang w:eastAsia="cs-CZ"/>
        </w:rPr>
        <w:t>Objednatele</w:t>
      </w:r>
      <w:r w:rsidRPr="00F46B00">
        <w:rPr>
          <w:rFonts w:eastAsia="Times New Roman" w:cs="Arial"/>
          <w:lang w:eastAsia="cs-CZ"/>
        </w:rPr>
        <w:t>.</w:t>
      </w:r>
    </w:p>
    <w:p w14:paraId="67461D1B" w14:textId="77777777" w:rsidR="004A5D32" w:rsidRDefault="004A5D32" w:rsidP="004A5D32">
      <w:pPr>
        <w:spacing w:after="0" w:line="240" w:lineRule="auto"/>
        <w:ind w:left="2124"/>
        <w:rPr>
          <w:rFonts w:eastAsia="Times New Roman" w:cs="Arial"/>
          <w:b/>
          <w:lang w:eastAsia="cs-CZ"/>
        </w:rPr>
      </w:pPr>
      <w:r>
        <w:rPr>
          <w:rFonts w:eastAsia="Times New Roman" w:cs="Arial"/>
          <w:lang w:eastAsia="cs-CZ"/>
        </w:rPr>
        <w:t xml:space="preserve">Bude dokončeno a předáno po ukončení připomínkového řízení </w:t>
      </w:r>
      <w:r>
        <w:rPr>
          <w:rFonts w:eastAsia="Times New Roman" w:cs="Arial"/>
          <w:lang w:eastAsia="cs-CZ"/>
        </w:rPr>
        <w:br/>
      </w:r>
      <w:r>
        <w:rPr>
          <w:rFonts w:eastAsia="Times New Roman" w:cs="Arial"/>
          <w:b/>
          <w:lang w:eastAsia="cs-CZ"/>
        </w:rPr>
        <w:t>do 1 měsíců od doručení pokynu objednatele.</w:t>
      </w:r>
    </w:p>
    <w:p w14:paraId="731DB589" w14:textId="480FBB09" w:rsidR="004A5D32" w:rsidRPr="00F46B00" w:rsidRDefault="004A5D32" w:rsidP="004A5D32">
      <w:pPr>
        <w:spacing w:after="0" w:line="240" w:lineRule="auto"/>
        <w:ind w:left="2124"/>
        <w:rPr>
          <w:rFonts w:eastAsia="Times New Roman" w:cs="Arial"/>
          <w:b/>
          <w:i/>
          <w:lang w:eastAsia="cs-CZ"/>
        </w:rPr>
      </w:pPr>
      <w:r>
        <w:rPr>
          <w:rFonts w:eastAsia="Times New Roman" w:cs="Arial"/>
          <w:lang w:eastAsia="cs-CZ"/>
        </w:rPr>
        <w:t xml:space="preserve">Fakturováno bude v </w:t>
      </w:r>
      <w:r>
        <w:rPr>
          <w:rFonts w:eastAsia="Times New Roman" w:cs="Arial"/>
          <w:b/>
          <w:lang w:eastAsia="cs-CZ"/>
        </w:rPr>
        <w:t>40</w:t>
      </w:r>
      <w:r>
        <w:rPr>
          <w:rFonts w:eastAsia="Times New Roman" w:cs="Arial"/>
          <w:lang w:eastAsia="cs-CZ"/>
        </w:rPr>
        <w:t xml:space="preserve"> % ceny </w:t>
      </w:r>
      <w:r w:rsidRPr="00F46B00">
        <w:rPr>
          <w:rFonts w:eastAsia="Times New Roman" w:cs="Arial"/>
          <w:lang w:eastAsia="cs-CZ"/>
        </w:rPr>
        <w:t xml:space="preserve">za zpracování projektu </w:t>
      </w:r>
      <w:proofErr w:type="gramStart"/>
      <w:r w:rsidRPr="00F46B00">
        <w:rPr>
          <w:rFonts w:eastAsia="Times New Roman" w:cs="Arial"/>
          <w:lang w:eastAsia="cs-CZ"/>
        </w:rPr>
        <w:t xml:space="preserve">IGP - </w:t>
      </w:r>
      <w:r>
        <w:rPr>
          <w:rFonts w:eastAsia="Times New Roman" w:cs="Arial"/>
          <w:b/>
          <w:color w:val="000000"/>
          <w:lang w:eastAsia="cs-CZ"/>
        </w:rPr>
        <w:t>Modernizace</w:t>
      </w:r>
      <w:proofErr w:type="gramEnd"/>
      <w:r>
        <w:rPr>
          <w:rFonts w:eastAsia="Times New Roman" w:cs="Arial"/>
          <w:b/>
          <w:color w:val="000000"/>
          <w:lang w:eastAsia="cs-CZ"/>
        </w:rPr>
        <w:t xml:space="preserve"> a elektrizace</w:t>
      </w:r>
      <w:r w:rsidR="00253DD8">
        <w:rPr>
          <w:rFonts w:eastAsia="Times New Roman" w:cs="Arial"/>
          <w:b/>
          <w:color w:val="000000"/>
          <w:lang w:eastAsia="cs-CZ"/>
        </w:rPr>
        <w:t xml:space="preserve"> </w:t>
      </w:r>
      <w:r>
        <w:rPr>
          <w:rFonts w:eastAsia="Times New Roman" w:cs="Arial"/>
          <w:b/>
          <w:color w:val="000000"/>
          <w:lang w:eastAsia="cs-CZ"/>
        </w:rPr>
        <w:t>trati Sedlnice – Štramberk</w:t>
      </w:r>
      <w:r w:rsidRPr="00F46B00">
        <w:rPr>
          <w:rFonts w:eastAsia="Times New Roman" w:cs="Arial"/>
          <w:lang w:eastAsia="cs-CZ"/>
        </w:rPr>
        <w:t>.</w:t>
      </w:r>
    </w:p>
    <w:p w14:paraId="66E0569E" w14:textId="77777777" w:rsidR="00471625" w:rsidRDefault="00471625" w:rsidP="004A5D32">
      <w:pPr>
        <w:spacing w:after="0" w:line="240" w:lineRule="auto"/>
        <w:ind w:left="2130" w:hanging="2130"/>
        <w:rPr>
          <w:b/>
        </w:rPr>
      </w:pPr>
    </w:p>
    <w:p w14:paraId="0FE31471" w14:textId="5A862257" w:rsidR="004A5D32" w:rsidRDefault="004A5D32" w:rsidP="004A5D32">
      <w:pPr>
        <w:spacing w:after="0" w:line="240" w:lineRule="auto"/>
        <w:ind w:left="2130" w:hanging="2130"/>
        <w:rPr>
          <w:rFonts w:eastAsia="Times New Roman" w:cs="Arial"/>
          <w:lang w:eastAsia="cs-CZ"/>
        </w:rPr>
      </w:pPr>
      <w:r w:rsidRPr="00EC6DB5">
        <w:rPr>
          <w:b/>
        </w:rPr>
        <w:t xml:space="preserve">6. dílčí etapa: </w:t>
      </w:r>
      <w:r>
        <w:rPr>
          <w:b/>
        </w:rPr>
        <w:tab/>
      </w:r>
      <w:r>
        <w:rPr>
          <w:rFonts w:eastAsia="Times New Roman" w:cs="Arial"/>
          <w:lang w:eastAsia="cs-CZ"/>
        </w:rPr>
        <w:t xml:space="preserve">Průběžné zapracovávání jednotlivých připomínek z CK MD </w:t>
      </w:r>
      <w:r>
        <w:rPr>
          <w:rFonts w:eastAsia="Times New Roman" w:cs="Arial"/>
          <w:lang w:eastAsia="cs-CZ"/>
        </w:rPr>
        <w:br/>
        <w:t>do Záměru projektu a Doprovodné dokumentace.</w:t>
      </w:r>
    </w:p>
    <w:p w14:paraId="1593FC09" w14:textId="77777777" w:rsidR="004A5D32" w:rsidRDefault="004A5D32" w:rsidP="004A5D32">
      <w:pPr>
        <w:spacing w:after="0" w:line="240" w:lineRule="auto"/>
        <w:ind w:left="2124"/>
        <w:rPr>
          <w:rFonts w:eastAsia="Times New Roman" w:cs="Arial"/>
          <w:lang w:eastAsia="cs-CZ"/>
        </w:rPr>
      </w:pPr>
      <w:r>
        <w:rPr>
          <w:rFonts w:eastAsia="Times New Roman" w:cs="Times New Roman"/>
          <w:lang w:eastAsia="cs-CZ"/>
        </w:rPr>
        <w:t>Bude dokončeno a předáno</w:t>
      </w:r>
      <w:r>
        <w:rPr>
          <w:rFonts w:eastAsia="Times New Roman" w:cs="Times New Roman"/>
          <w:b/>
          <w:lang w:eastAsia="cs-CZ"/>
        </w:rPr>
        <w:t xml:space="preserve"> dnem doručení písemného oznámení</w:t>
      </w:r>
      <w:r>
        <w:rPr>
          <w:rFonts w:eastAsia="Times New Roman" w:cs="Times New Roman"/>
          <w:b/>
          <w:lang w:eastAsia="cs-CZ"/>
        </w:rPr>
        <w:br/>
        <w:t xml:space="preserve">Objednatele o vydání rozhodnutí o Záměru projektu </w:t>
      </w:r>
      <w:r>
        <w:rPr>
          <w:rFonts w:eastAsia="Times New Roman" w:cs="Times New Roman"/>
          <w:b/>
          <w:lang w:eastAsia="cs-CZ"/>
        </w:rPr>
        <w:br/>
        <w:t>a Doprovodné dokumentaci v CK MD Zhotoviteli</w:t>
      </w:r>
      <w:r>
        <w:rPr>
          <w:rFonts w:eastAsia="Times New Roman" w:cs="Times New Roman"/>
          <w:lang w:eastAsia="cs-CZ"/>
        </w:rPr>
        <w:t>.</w:t>
      </w:r>
    </w:p>
    <w:p w14:paraId="69389599" w14:textId="77777777" w:rsidR="004A5D32" w:rsidRDefault="004A5D32" w:rsidP="004A5D32">
      <w:pPr>
        <w:spacing w:after="0" w:line="240" w:lineRule="auto"/>
        <w:ind w:left="2124"/>
        <w:rPr>
          <w:rFonts w:eastAsia="Times New Roman" w:cs="Arial"/>
          <w:b/>
          <w:color w:val="000000"/>
          <w:lang w:eastAsia="cs-CZ"/>
        </w:rPr>
      </w:pPr>
      <w:r>
        <w:rPr>
          <w:rFonts w:eastAsia="Times New Roman" w:cs="Arial"/>
          <w:lang w:eastAsia="cs-CZ"/>
        </w:rPr>
        <w:t xml:space="preserve">Fakturováno bude v </w:t>
      </w:r>
      <w:r>
        <w:rPr>
          <w:rFonts w:eastAsia="Times New Roman" w:cs="Arial"/>
          <w:b/>
          <w:lang w:eastAsia="cs-CZ"/>
        </w:rPr>
        <w:t>5</w:t>
      </w:r>
      <w:r>
        <w:rPr>
          <w:rFonts w:eastAsia="Times New Roman" w:cs="Arial"/>
          <w:lang w:eastAsia="cs-CZ"/>
        </w:rPr>
        <w:t xml:space="preserve"> % ceny </w:t>
      </w:r>
      <w:proofErr w:type="gramStart"/>
      <w:r>
        <w:rPr>
          <w:rFonts w:eastAsia="Times New Roman" w:cs="Arial"/>
          <w:lang w:eastAsia="cs-CZ"/>
        </w:rPr>
        <w:t xml:space="preserve">díla - </w:t>
      </w:r>
      <w:r>
        <w:rPr>
          <w:rFonts w:eastAsia="Times New Roman" w:cs="Arial"/>
          <w:b/>
          <w:color w:val="000000"/>
          <w:lang w:eastAsia="cs-CZ"/>
        </w:rPr>
        <w:t>Modernizace</w:t>
      </w:r>
      <w:proofErr w:type="gramEnd"/>
      <w:r>
        <w:rPr>
          <w:rFonts w:eastAsia="Times New Roman" w:cs="Arial"/>
          <w:b/>
          <w:color w:val="000000"/>
          <w:lang w:eastAsia="cs-CZ"/>
        </w:rPr>
        <w:t xml:space="preserve"> a elektrizace trati </w:t>
      </w:r>
    </w:p>
    <w:p w14:paraId="3ACFEE7E" w14:textId="4607D854" w:rsidR="004A5D32" w:rsidRDefault="004A5D32" w:rsidP="004A5D32">
      <w:pPr>
        <w:spacing w:after="0" w:line="240" w:lineRule="auto"/>
        <w:ind w:left="2124"/>
        <w:rPr>
          <w:rFonts w:eastAsia="Times New Roman" w:cs="Arial"/>
          <w:lang w:eastAsia="cs-CZ"/>
        </w:rPr>
      </w:pPr>
      <w:r>
        <w:rPr>
          <w:rFonts w:eastAsia="Times New Roman" w:cs="Arial"/>
          <w:b/>
          <w:color w:val="000000"/>
          <w:lang w:eastAsia="cs-CZ"/>
        </w:rPr>
        <w:t>Sedlnice – Štramberk,</w:t>
      </w:r>
      <w:r w:rsidR="00253DD8">
        <w:rPr>
          <w:rFonts w:eastAsia="Times New Roman" w:cs="Arial"/>
          <w:b/>
          <w:color w:val="000000"/>
          <w:lang w:eastAsia="cs-CZ"/>
        </w:rPr>
        <w:t xml:space="preserve"> </w:t>
      </w:r>
      <w:r w:rsidR="00253DD8" w:rsidRPr="00DA7427">
        <w:rPr>
          <w:rFonts w:eastAsia="Times New Roman" w:cs="Arial"/>
          <w:lang w:eastAsia="cs-CZ"/>
        </w:rPr>
        <w:t>mimo</w:t>
      </w:r>
      <w:r w:rsidR="00253DD8">
        <w:rPr>
          <w:rFonts w:eastAsia="Times New Roman" w:cs="Arial"/>
          <w:lang w:eastAsia="cs-CZ"/>
        </w:rPr>
        <w:t xml:space="preserve"> ceny </w:t>
      </w:r>
      <w:r w:rsidR="00253DD8" w:rsidRPr="00F46B00">
        <w:rPr>
          <w:rFonts w:eastAsia="Times New Roman" w:cs="Arial"/>
          <w:lang w:eastAsia="cs-CZ"/>
        </w:rPr>
        <w:t>za zpracování projektu IGP</w:t>
      </w:r>
      <w:r w:rsidR="00253DD8">
        <w:rPr>
          <w:rFonts w:eastAsia="Times New Roman" w:cs="Arial"/>
          <w:lang w:eastAsia="cs-CZ"/>
        </w:rPr>
        <w:t>.</w:t>
      </w:r>
    </w:p>
    <w:p w14:paraId="2A0BFB29" w14:textId="6C1B23FD" w:rsidR="004A5D32" w:rsidRDefault="004A5D32" w:rsidP="004A5D32">
      <w:pPr>
        <w:rPr>
          <w:b/>
        </w:rPr>
      </w:pPr>
    </w:p>
    <w:p w14:paraId="585403B4" w14:textId="77777777" w:rsidR="004A5D32" w:rsidRDefault="004A5D32" w:rsidP="004A5D32">
      <w:pPr>
        <w:spacing w:after="0" w:line="240" w:lineRule="auto"/>
        <w:rPr>
          <w:rFonts w:eastAsia="Times New Roman" w:cs="Arial"/>
          <w:b/>
          <w:color w:val="000000"/>
          <w:lang w:eastAsia="cs-CZ"/>
        </w:rPr>
      </w:pPr>
      <w:r w:rsidRPr="00EC6DB5">
        <w:rPr>
          <w:b/>
        </w:rPr>
        <w:t>2.</w:t>
      </w:r>
      <w:r>
        <w:rPr>
          <w:b/>
        </w:rPr>
        <w:t xml:space="preserve"> </w:t>
      </w:r>
      <w:r>
        <w:rPr>
          <w:rFonts w:eastAsia="Times New Roman" w:cs="Arial"/>
          <w:b/>
          <w:color w:val="000000"/>
          <w:lang w:eastAsia="cs-CZ"/>
        </w:rPr>
        <w:t>Rekonstrukce ŽST Veřovice a ŽST Hostašovice</w:t>
      </w:r>
    </w:p>
    <w:p w14:paraId="0F942C98" w14:textId="77777777" w:rsidR="00471625" w:rsidRDefault="00471625" w:rsidP="004A5D32">
      <w:pPr>
        <w:spacing w:after="0" w:line="240" w:lineRule="auto"/>
        <w:ind w:left="2124" w:hanging="2124"/>
        <w:rPr>
          <w:b/>
        </w:rPr>
      </w:pPr>
    </w:p>
    <w:p w14:paraId="179E4240" w14:textId="108669C4" w:rsidR="004A5D32" w:rsidRDefault="004A5D32" w:rsidP="004A5D32">
      <w:pPr>
        <w:spacing w:after="0" w:line="240" w:lineRule="auto"/>
        <w:ind w:left="2124" w:hanging="2124"/>
        <w:rPr>
          <w:rFonts w:eastAsia="Times New Roman" w:cs="Arial"/>
          <w:lang w:eastAsia="cs-CZ"/>
        </w:rPr>
      </w:pPr>
      <w:r w:rsidRPr="00EC6DB5">
        <w:rPr>
          <w:b/>
        </w:rPr>
        <w:t>1. dílčí etapa:</w:t>
      </w:r>
      <w:r>
        <w:rPr>
          <w:b/>
        </w:rPr>
        <w:tab/>
      </w:r>
      <w:r>
        <w:rPr>
          <w:rFonts w:eastAsia="Times New Roman" w:cs="Arial"/>
          <w:lang w:eastAsia="cs-CZ"/>
        </w:rPr>
        <w:t xml:space="preserve">Předmět díla v rozsahu písemných vyjádření objednatelů </w:t>
      </w:r>
      <w:r>
        <w:rPr>
          <w:rFonts w:eastAsia="Times New Roman" w:cs="Arial"/>
          <w:lang w:eastAsia="cs-CZ"/>
        </w:rPr>
        <w:br/>
        <w:t>regionální a dálkové dopravy a vyjádření ŽESNAD k rozsahu dopravy.</w:t>
      </w:r>
    </w:p>
    <w:p w14:paraId="2D603DD5" w14:textId="77777777" w:rsidR="004A5D32" w:rsidRDefault="004A5D32" w:rsidP="004A5D32">
      <w:pPr>
        <w:spacing w:after="0" w:line="240" w:lineRule="auto"/>
        <w:ind w:left="2124"/>
        <w:jc w:val="both"/>
        <w:rPr>
          <w:rFonts w:eastAsia="Times New Roman" w:cs="Arial"/>
          <w:lang w:eastAsia="cs-CZ"/>
        </w:rPr>
      </w:pPr>
      <w:r>
        <w:rPr>
          <w:rFonts w:eastAsia="Times New Roman" w:cs="Arial"/>
          <w:lang w:eastAsia="cs-CZ"/>
        </w:rPr>
        <w:t xml:space="preserve">Bude dokončeno a předáno </w:t>
      </w:r>
      <w:r>
        <w:rPr>
          <w:rFonts w:eastAsia="Times New Roman" w:cs="Arial"/>
          <w:b/>
          <w:lang w:eastAsia="cs-CZ"/>
        </w:rPr>
        <w:t xml:space="preserve">do 1 měsíce od nabytí účinnosti smlouvy. </w:t>
      </w:r>
      <w:r>
        <w:rPr>
          <w:rFonts w:eastAsia="Times New Roman" w:cs="Arial"/>
          <w:lang w:eastAsia="cs-CZ"/>
        </w:rPr>
        <w:t>Bez fakturace.</w:t>
      </w:r>
    </w:p>
    <w:p w14:paraId="2CC9611B" w14:textId="77777777" w:rsidR="00471625" w:rsidRDefault="00471625" w:rsidP="0062513E">
      <w:pPr>
        <w:spacing w:after="0" w:line="240" w:lineRule="auto"/>
        <w:ind w:left="2124" w:hanging="2124"/>
        <w:rPr>
          <w:b/>
        </w:rPr>
      </w:pPr>
    </w:p>
    <w:p w14:paraId="55D51A35" w14:textId="6E076562" w:rsidR="0062513E" w:rsidRDefault="004A5D32" w:rsidP="0062513E">
      <w:pPr>
        <w:spacing w:after="0" w:line="240" w:lineRule="auto"/>
        <w:ind w:left="2124" w:hanging="2124"/>
        <w:rPr>
          <w:rFonts w:eastAsia="Times New Roman" w:cs="Arial"/>
          <w:lang w:eastAsia="cs-CZ"/>
        </w:rPr>
      </w:pPr>
      <w:r w:rsidRPr="00EC6DB5">
        <w:rPr>
          <w:b/>
        </w:rPr>
        <w:t>2. dílčí etapa:</w:t>
      </w:r>
      <w:r w:rsidR="0062513E">
        <w:rPr>
          <w:b/>
        </w:rPr>
        <w:tab/>
      </w:r>
      <w:r w:rsidR="0062513E">
        <w:rPr>
          <w:rFonts w:eastAsia="Times New Roman" w:cs="Arial"/>
          <w:lang w:eastAsia="cs-CZ"/>
        </w:rPr>
        <w:t>Předmět díla v rozsahu na výrobních poradách projednané a dokončené dopravní technologie a návrh variantního technického řešení GSM-R.</w:t>
      </w:r>
    </w:p>
    <w:p w14:paraId="6B5B46D5" w14:textId="77777777" w:rsidR="0062513E" w:rsidRDefault="0062513E" w:rsidP="0062513E">
      <w:pPr>
        <w:spacing w:after="0" w:line="240" w:lineRule="auto"/>
        <w:ind w:left="1416" w:firstLine="708"/>
        <w:jc w:val="both"/>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4 měsíců od nabytí účinnosti smlouvy. </w:t>
      </w:r>
    </w:p>
    <w:p w14:paraId="0CAE7AE1" w14:textId="4387D594" w:rsidR="0062513E" w:rsidRPr="0062513E" w:rsidRDefault="0062513E" w:rsidP="0062513E">
      <w:pPr>
        <w:spacing w:after="0" w:line="240" w:lineRule="auto"/>
        <w:ind w:left="2124"/>
        <w:rPr>
          <w:rFonts w:eastAsia="Times New Roman" w:cs="Arial"/>
          <w:b/>
          <w:color w:val="000000"/>
          <w:lang w:eastAsia="cs-CZ"/>
        </w:rPr>
      </w:pPr>
      <w:r>
        <w:rPr>
          <w:rFonts w:eastAsia="Times New Roman" w:cs="Arial"/>
          <w:lang w:eastAsia="cs-CZ"/>
        </w:rPr>
        <w:t xml:space="preserve">Fakturováno bude </w:t>
      </w:r>
      <w:r>
        <w:rPr>
          <w:rFonts w:eastAsia="Times New Roman" w:cs="Arial"/>
          <w:b/>
          <w:lang w:eastAsia="cs-CZ"/>
        </w:rPr>
        <w:t>20</w:t>
      </w:r>
      <w:r>
        <w:rPr>
          <w:rFonts w:eastAsia="Times New Roman" w:cs="Arial"/>
          <w:lang w:eastAsia="cs-CZ"/>
        </w:rPr>
        <w:t xml:space="preserve"> % ceny </w:t>
      </w:r>
      <w:proofErr w:type="gramStart"/>
      <w:r>
        <w:rPr>
          <w:rFonts w:eastAsia="Times New Roman" w:cs="Arial"/>
          <w:lang w:eastAsia="cs-CZ"/>
        </w:rPr>
        <w:t xml:space="preserve">díla - </w:t>
      </w:r>
      <w:r>
        <w:rPr>
          <w:rFonts w:eastAsia="Times New Roman" w:cs="Arial"/>
          <w:b/>
          <w:color w:val="000000"/>
          <w:lang w:eastAsia="cs-CZ"/>
        </w:rPr>
        <w:t>Rekonstrukce</w:t>
      </w:r>
      <w:proofErr w:type="gramEnd"/>
      <w:r>
        <w:rPr>
          <w:rFonts w:eastAsia="Times New Roman" w:cs="Arial"/>
          <w:b/>
          <w:color w:val="000000"/>
          <w:lang w:eastAsia="cs-CZ"/>
        </w:rPr>
        <w:t xml:space="preserve"> ŽST Veřovice a ŽST Hostašovice</w:t>
      </w:r>
      <w:r>
        <w:rPr>
          <w:rFonts w:eastAsia="Times New Roman" w:cs="Arial"/>
          <w:lang w:eastAsia="cs-CZ"/>
        </w:rPr>
        <w:t xml:space="preserve">, </w:t>
      </w:r>
      <w:r w:rsidR="00253DD8" w:rsidRPr="00DA7427">
        <w:rPr>
          <w:rFonts w:eastAsia="Times New Roman" w:cs="Arial"/>
          <w:lang w:eastAsia="cs-CZ"/>
        </w:rPr>
        <w:t>mimo</w:t>
      </w:r>
      <w:r w:rsidR="00253DD8">
        <w:rPr>
          <w:rFonts w:eastAsia="Times New Roman" w:cs="Arial"/>
          <w:lang w:eastAsia="cs-CZ"/>
        </w:rPr>
        <w:t xml:space="preserve"> ceny </w:t>
      </w:r>
      <w:r w:rsidR="00253DD8" w:rsidRPr="00F46B00">
        <w:rPr>
          <w:rFonts w:eastAsia="Times New Roman" w:cs="Arial"/>
          <w:lang w:eastAsia="cs-CZ"/>
        </w:rPr>
        <w:t>za zpracování projektu IGP</w:t>
      </w:r>
      <w:r w:rsidR="00253DD8">
        <w:rPr>
          <w:rFonts w:eastAsia="Times New Roman" w:cs="Arial"/>
          <w:lang w:eastAsia="cs-CZ"/>
        </w:rPr>
        <w:t>.</w:t>
      </w:r>
    </w:p>
    <w:p w14:paraId="7F7CBB1A" w14:textId="77777777" w:rsidR="00471625" w:rsidRDefault="00471625" w:rsidP="000838BB">
      <w:pPr>
        <w:spacing w:after="0" w:line="240" w:lineRule="auto"/>
        <w:ind w:left="2124" w:hanging="2124"/>
        <w:rPr>
          <w:b/>
        </w:rPr>
      </w:pPr>
    </w:p>
    <w:p w14:paraId="30588CAA" w14:textId="0ED79506" w:rsidR="000838BB" w:rsidRDefault="004A5D32" w:rsidP="000838BB">
      <w:pPr>
        <w:spacing w:after="0" w:line="240" w:lineRule="auto"/>
        <w:ind w:left="2124" w:hanging="2124"/>
        <w:rPr>
          <w:rFonts w:eastAsia="Times New Roman" w:cs="Times New Roman"/>
          <w:lang w:eastAsia="cs-CZ"/>
        </w:rPr>
      </w:pPr>
      <w:proofErr w:type="gramStart"/>
      <w:r w:rsidRPr="00EC6DB5">
        <w:rPr>
          <w:b/>
        </w:rPr>
        <w:t>3a</w:t>
      </w:r>
      <w:proofErr w:type="gramEnd"/>
      <w:r w:rsidRPr="00EC6DB5">
        <w:rPr>
          <w:b/>
        </w:rPr>
        <w:t xml:space="preserve">. dílčí etapa: </w:t>
      </w:r>
      <w:r w:rsidR="000838BB">
        <w:rPr>
          <w:b/>
        </w:rPr>
        <w:tab/>
      </w:r>
      <w:r w:rsidR="000838BB">
        <w:rPr>
          <w:rFonts w:eastAsia="Times New Roman" w:cs="Times New Roman"/>
          <w:lang w:eastAsia="cs-CZ"/>
        </w:rPr>
        <w:t>Předmět díla v rozsahu odevzdání kompletního Záměru projektu</w:t>
      </w:r>
      <w:r w:rsidR="000838BB">
        <w:rPr>
          <w:rFonts w:eastAsia="Times New Roman" w:cs="Times New Roman"/>
          <w:lang w:eastAsia="cs-CZ"/>
        </w:rPr>
        <w:br/>
        <w:t>+ Doprovodné dokumentace a hodnocení ekonomické efektivnosti</w:t>
      </w:r>
      <w:r w:rsidR="000838BB">
        <w:rPr>
          <w:rFonts w:eastAsia="Times New Roman" w:cs="Times New Roman"/>
          <w:lang w:eastAsia="cs-CZ"/>
        </w:rPr>
        <w:br/>
        <w:t xml:space="preserve">k připomínkám </w:t>
      </w:r>
      <w:r w:rsidR="000838BB" w:rsidRPr="00F46B00">
        <w:rPr>
          <w:rFonts w:eastAsia="Times New Roman" w:cs="Times New Roman"/>
          <w:lang w:eastAsia="cs-CZ"/>
        </w:rPr>
        <w:t>Objednatele</w:t>
      </w:r>
      <w:r w:rsidR="000838BB" w:rsidRPr="00F46B00">
        <w:rPr>
          <w:rFonts w:eastAsia="Times New Roman" w:cs="Arial"/>
          <w:lang w:eastAsia="cs-CZ"/>
        </w:rPr>
        <w:t>.</w:t>
      </w:r>
      <w:r w:rsidR="000838BB" w:rsidRPr="00F46B00">
        <w:rPr>
          <w:rFonts w:eastAsia="Times New Roman" w:cs="Arial"/>
          <w:b/>
          <w:lang w:eastAsia="cs-CZ"/>
        </w:rPr>
        <w:fldChar w:fldCharType="begin">
          <w:ffData>
            <w:name w:val="Text1"/>
            <w:enabled/>
            <w:calcOnExit w:val="0"/>
            <w:textInput>
              <w:type w:val="date"/>
              <w:format w:val="d.M.yyyy"/>
            </w:textInput>
          </w:ffData>
        </w:fldChar>
      </w:r>
      <w:r w:rsidR="000838BB" w:rsidRPr="00F46B00">
        <w:rPr>
          <w:rFonts w:eastAsia="Times New Roman" w:cs="Arial"/>
          <w:b/>
          <w:lang w:eastAsia="cs-CZ"/>
        </w:rPr>
        <w:instrText xml:space="preserve"> FORMTEXT </w:instrText>
      </w:r>
      <w:r w:rsidR="000838BB" w:rsidRPr="00F46B00">
        <w:rPr>
          <w:rFonts w:eastAsia="Times New Roman" w:cs="Arial"/>
          <w:b/>
          <w:lang w:eastAsia="cs-CZ"/>
        </w:rPr>
      </w:r>
      <w:r w:rsidR="000838BB" w:rsidRPr="00F46B00">
        <w:rPr>
          <w:rFonts w:eastAsia="Times New Roman" w:cs="Arial"/>
          <w:b/>
          <w:lang w:eastAsia="cs-CZ"/>
        </w:rPr>
        <w:fldChar w:fldCharType="separate"/>
      </w:r>
      <w:r w:rsidR="000838BB" w:rsidRPr="00F46B00">
        <w:rPr>
          <w:rFonts w:eastAsia="Times New Roman" w:cs="Arial"/>
          <w:b/>
          <w:lang w:eastAsia="cs-CZ"/>
        </w:rPr>
        <w:t> </w:t>
      </w:r>
      <w:r w:rsidR="000838BB" w:rsidRPr="00F46B00">
        <w:rPr>
          <w:rFonts w:eastAsia="Times New Roman" w:cs="Arial"/>
          <w:b/>
          <w:lang w:eastAsia="cs-CZ"/>
        </w:rPr>
        <w:t> </w:t>
      </w:r>
      <w:r w:rsidR="000838BB" w:rsidRPr="00F46B00">
        <w:rPr>
          <w:rFonts w:eastAsia="Times New Roman" w:cs="Arial"/>
          <w:b/>
          <w:lang w:eastAsia="cs-CZ"/>
        </w:rPr>
        <w:t> </w:t>
      </w:r>
      <w:r w:rsidR="000838BB" w:rsidRPr="00F46B00">
        <w:rPr>
          <w:rFonts w:eastAsia="Times New Roman" w:cs="Arial"/>
          <w:b/>
          <w:lang w:eastAsia="cs-CZ"/>
        </w:rPr>
        <w:t> </w:t>
      </w:r>
      <w:r w:rsidR="000838BB" w:rsidRPr="00F46B00">
        <w:rPr>
          <w:rFonts w:eastAsia="Times New Roman" w:cs="Arial"/>
          <w:b/>
          <w:lang w:eastAsia="cs-CZ"/>
        </w:rPr>
        <w:t> </w:t>
      </w:r>
      <w:r w:rsidR="000838BB" w:rsidRPr="00F46B00">
        <w:rPr>
          <w:rFonts w:eastAsia="Times New Roman" w:cs="Arial"/>
          <w:b/>
          <w:lang w:eastAsia="cs-CZ"/>
        </w:rPr>
        <w:fldChar w:fldCharType="end"/>
      </w:r>
      <w:r w:rsidR="000838BB">
        <w:rPr>
          <w:rFonts w:eastAsia="Times New Roman" w:cs="Arial"/>
          <w:b/>
          <w:lang w:eastAsia="cs-CZ"/>
        </w:rPr>
        <w:t xml:space="preserve"> </w:t>
      </w:r>
    </w:p>
    <w:p w14:paraId="501934C4" w14:textId="1A6CE7DC" w:rsidR="000838BB" w:rsidRDefault="000838BB" w:rsidP="000838BB">
      <w:pPr>
        <w:spacing w:after="0" w:line="240" w:lineRule="auto"/>
        <w:ind w:left="2124"/>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7 měsíců od nabytí účinnosti smlouvy. </w:t>
      </w:r>
    </w:p>
    <w:p w14:paraId="0AE06B76" w14:textId="14B101FB" w:rsidR="000838BB" w:rsidRPr="000838BB" w:rsidRDefault="000838BB" w:rsidP="000838BB">
      <w:pPr>
        <w:spacing w:after="0" w:line="240" w:lineRule="auto"/>
        <w:ind w:left="2124"/>
        <w:rPr>
          <w:rFonts w:eastAsia="Times New Roman" w:cs="Arial"/>
          <w:b/>
          <w:color w:val="000000"/>
          <w:lang w:eastAsia="cs-CZ"/>
        </w:rPr>
      </w:pPr>
      <w:r>
        <w:rPr>
          <w:rFonts w:eastAsia="Times New Roman" w:cs="Arial"/>
          <w:lang w:eastAsia="cs-CZ"/>
        </w:rPr>
        <w:t xml:space="preserve">Fakturováno bude v </w:t>
      </w:r>
      <w:r>
        <w:rPr>
          <w:rFonts w:eastAsia="Times New Roman" w:cs="Arial"/>
          <w:b/>
          <w:lang w:eastAsia="cs-CZ"/>
        </w:rPr>
        <w:t>50</w:t>
      </w:r>
      <w:r>
        <w:rPr>
          <w:rFonts w:eastAsia="Times New Roman" w:cs="Arial"/>
          <w:lang w:eastAsia="cs-CZ"/>
        </w:rPr>
        <w:t xml:space="preserve"> % ceny </w:t>
      </w:r>
      <w:proofErr w:type="gramStart"/>
      <w:r>
        <w:rPr>
          <w:rFonts w:eastAsia="Times New Roman" w:cs="Arial"/>
          <w:lang w:eastAsia="cs-CZ"/>
        </w:rPr>
        <w:t xml:space="preserve">díla - </w:t>
      </w:r>
      <w:r>
        <w:rPr>
          <w:rFonts w:eastAsia="Times New Roman" w:cs="Arial"/>
          <w:b/>
          <w:color w:val="000000"/>
          <w:lang w:eastAsia="cs-CZ"/>
        </w:rPr>
        <w:t>Rekonstrukce</w:t>
      </w:r>
      <w:proofErr w:type="gramEnd"/>
      <w:r>
        <w:rPr>
          <w:rFonts w:eastAsia="Times New Roman" w:cs="Arial"/>
          <w:b/>
          <w:color w:val="000000"/>
          <w:lang w:eastAsia="cs-CZ"/>
        </w:rPr>
        <w:t xml:space="preserve"> ŽST Veřovice a ŽST Hostašovice, </w:t>
      </w:r>
      <w:r w:rsidRPr="00DA7427">
        <w:rPr>
          <w:rFonts w:eastAsia="Times New Roman" w:cs="Arial"/>
          <w:lang w:eastAsia="cs-CZ"/>
        </w:rPr>
        <w:t>mimo</w:t>
      </w:r>
      <w:r w:rsidR="00253DD8">
        <w:rPr>
          <w:rFonts w:eastAsia="Times New Roman" w:cs="Arial"/>
          <w:lang w:eastAsia="cs-CZ"/>
        </w:rPr>
        <w:t xml:space="preserve"> ceny </w:t>
      </w:r>
      <w:r>
        <w:rPr>
          <w:rFonts w:eastAsia="Times New Roman" w:cs="Arial"/>
          <w:lang w:eastAsia="cs-CZ"/>
        </w:rPr>
        <w:t xml:space="preserve">za </w:t>
      </w:r>
      <w:r w:rsidRPr="00F46B00">
        <w:rPr>
          <w:rFonts w:eastAsia="Times New Roman" w:cs="Arial"/>
          <w:lang w:eastAsia="cs-CZ"/>
        </w:rPr>
        <w:t>zpracování projektu IGP.</w:t>
      </w:r>
    </w:p>
    <w:p w14:paraId="2562AAA0" w14:textId="77777777" w:rsidR="00471625" w:rsidRDefault="00471625" w:rsidP="00655E4E">
      <w:pPr>
        <w:spacing w:after="0" w:line="240" w:lineRule="auto"/>
        <w:ind w:left="2124" w:hanging="2124"/>
        <w:jc w:val="both"/>
        <w:rPr>
          <w:b/>
        </w:rPr>
      </w:pPr>
    </w:p>
    <w:p w14:paraId="48AAB20A" w14:textId="78490C1D" w:rsidR="00655E4E" w:rsidRDefault="004A5D32" w:rsidP="00655E4E">
      <w:pPr>
        <w:spacing w:after="0" w:line="240" w:lineRule="auto"/>
        <w:ind w:left="2124" w:hanging="2124"/>
        <w:jc w:val="both"/>
        <w:rPr>
          <w:rFonts w:eastAsia="Times New Roman" w:cs="Times New Roman"/>
          <w:lang w:eastAsia="cs-CZ"/>
        </w:rPr>
      </w:pPr>
      <w:proofErr w:type="gramStart"/>
      <w:r w:rsidRPr="00EC6DB5">
        <w:rPr>
          <w:b/>
        </w:rPr>
        <w:t>3b</w:t>
      </w:r>
      <w:proofErr w:type="gramEnd"/>
      <w:r w:rsidRPr="00EC6DB5">
        <w:rPr>
          <w:b/>
        </w:rPr>
        <w:t>. dílčí etapa:</w:t>
      </w:r>
      <w:r w:rsidR="00655E4E">
        <w:rPr>
          <w:b/>
        </w:rPr>
        <w:tab/>
      </w:r>
      <w:r w:rsidR="00655E4E">
        <w:rPr>
          <w:rFonts w:eastAsia="Times New Roman" w:cs="Times New Roman"/>
          <w:lang w:eastAsia="cs-CZ"/>
        </w:rPr>
        <w:t>Předmět díla v rozsahu odevzdání projektu IGP k připomínkám Objednatele</w:t>
      </w:r>
      <w:r w:rsidR="00655E4E">
        <w:rPr>
          <w:rFonts w:eastAsia="Times New Roman" w:cs="Arial"/>
          <w:lang w:eastAsia="cs-CZ"/>
        </w:rPr>
        <w:t>.</w:t>
      </w:r>
      <w:r w:rsidR="00655E4E">
        <w:rPr>
          <w:rFonts w:eastAsia="Times New Roman" w:cs="Arial"/>
          <w:b/>
          <w:lang w:eastAsia="cs-CZ"/>
        </w:rPr>
        <w:fldChar w:fldCharType="begin">
          <w:ffData>
            <w:name w:val="Text1"/>
            <w:enabled/>
            <w:calcOnExit w:val="0"/>
            <w:textInput>
              <w:type w:val="date"/>
              <w:format w:val="d.M.yyyy"/>
            </w:textInput>
          </w:ffData>
        </w:fldChar>
      </w:r>
      <w:r w:rsidR="00655E4E">
        <w:rPr>
          <w:rFonts w:eastAsia="Times New Roman" w:cs="Arial"/>
          <w:b/>
          <w:lang w:eastAsia="cs-CZ"/>
        </w:rPr>
        <w:instrText xml:space="preserve"> FORMTEXT </w:instrText>
      </w:r>
      <w:r w:rsidR="00655E4E">
        <w:rPr>
          <w:rFonts w:eastAsia="Times New Roman" w:cs="Arial"/>
          <w:b/>
          <w:lang w:eastAsia="cs-CZ"/>
        </w:rPr>
      </w:r>
      <w:r w:rsidR="00655E4E">
        <w:rPr>
          <w:rFonts w:eastAsia="Times New Roman" w:cs="Arial"/>
          <w:b/>
          <w:lang w:eastAsia="cs-CZ"/>
        </w:rPr>
        <w:fldChar w:fldCharType="separate"/>
      </w:r>
      <w:r w:rsidR="00655E4E">
        <w:rPr>
          <w:rFonts w:eastAsia="Times New Roman" w:cs="Arial"/>
          <w:b/>
          <w:lang w:eastAsia="cs-CZ"/>
        </w:rPr>
        <w:t> </w:t>
      </w:r>
      <w:r w:rsidR="00655E4E">
        <w:rPr>
          <w:rFonts w:eastAsia="Times New Roman" w:cs="Arial"/>
          <w:b/>
          <w:lang w:eastAsia="cs-CZ"/>
        </w:rPr>
        <w:t> </w:t>
      </w:r>
      <w:r w:rsidR="00655E4E">
        <w:rPr>
          <w:rFonts w:eastAsia="Times New Roman" w:cs="Arial"/>
          <w:b/>
          <w:lang w:eastAsia="cs-CZ"/>
        </w:rPr>
        <w:t> </w:t>
      </w:r>
      <w:r w:rsidR="00655E4E">
        <w:rPr>
          <w:rFonts w:eastAsia="Times New Roman" w:cs="Arial"/>
          <w:b/>
          <w:lang w:eastAsia="cs-CZ"/>
        </w:rPr>
        <w:t> </w:t>
      </w:r>
      <w:r w:rsidR="00655E4E">
        <w:rPr>
          <w:rFonts w:eastAsia="Times New Roman" w:cs="Arial"/>
          <w:b/>
          <w:lang w:eastAsia="cs-CZ"/>
        </w:rPr>
        <w:t> </w:t>
      </w:r>
      <w:r w:rsidR="00655E4E">
        <w:rPr>
          <w:rFonts w:eastAsia="Times New Roman" w:cs="Arial"/>
          <w:b/>
          <w:lang w:eastAsia="cs-CZ"/>
        </w:rPr>
        <w:fldChar w:fldCharType="end"/>
      </w:r>
      <w:r w:rsidR="00655E4E">
        <w:rPr>
          <w:rFonts w:eastAsia="Times New Roman" w:cs="Arial"/>
          <w:b/>
          <w:lang w:eastAsia="cs-CZ"/>
        </w:rPr>
        <w:t xml:space="preserve"> </w:t>
      </w:r>
    </w:p>
    <w:p w14:paraId="577CF3F6" w14:textId="77777777" w:rsidR="00655E4E" w:rsidRDefault="00655E4E" w:rsidP="00655E4E">
      <w:pPr>
        <w:spacing w:after="0" w:line="240" w:lineRule="auto"/>
        <w:ind w:left="2124"/>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7 měsíců od nabytí účinnosti smlouvy. </w:t>
      </w:r>
    </w:p>
    <w:p w14:paraId="1BE3FC83" w14:textId="5F82EA22" w:rsidR="00655E4E" w:rsidRPr="00655E4E" w:rsidRDefault="00655E4E" w:rsidP="00655E4E">
      <w:pPr>
        <w:spacing w:after="0" w:line="240" w:lineRule="auto"/>
        <w:ind w:left="2124"/>
        <w:rPr>
          <w:rFonts w:eastAsia="Times New Roman" w:cs="Arial"/>
          <w:lang w:eastAsia="cs-CZ"/>
        </w:rPr>
      </w:pPr>
      <w:r>
        <w:rPr>
          <w:rFonts w:eastAsia="Times New Roman" w:cs="Arial"/>
          <w:lang w:eastAsia="cs-CZ"/>
        </w:rPr>
        <w:lastRenderedPageBreak/>
        <w:t xml:space="preserve">Fakturováno bude v </w:t>
      </w:r>
      <w:r>
        <w:rPr>
          <w:rFonts w:eastAsia="Times New Roman" w:cs="Arial"/>
          <w:b/>
          <w:lang w:eastAsia="cs-CZ"/>
        </w:rPr>
        <w:t>60</w:t>
      </w:r>
      <w:r>
        <w:rPr>
          <w:rFonts w:eastAsia="Times New Roman" w:cs="Arial"/>
          <w:lang w:eastAsia="cs-CZ"/>
        </w:rPr>
        <w:t xml:space="preserve"> % ceny díla </w:t>
      </w:r>
      <w:r w:rsidRPr="00F46B00">
        <w:rPr>
          <w:rFonts w:eastAsia="Times New Roman" w:cs="Arial"/>
          <w:lang w:eastAsia="cs-CZ"/>
        </w:rPr>
        <w:t xml:space="preserve">za zpracování projektu </w:t>
      </w:r>
      <w:proofErr w:type="gramStart"/>
      <w:r w:rsidRPr="00F46B00">
        <w:rPr>
          <w:rFonts w:eastAsia="Times New Roman" w:cs="Arial"/>
          <w:lang w:eastAsia="cs-CZ"/>
        </w:rPr>
        <w:t xml:space="preserve">IGP - </w:t>
      </w:r>
      <w:r>
        <w:rPr>
          <w:rFonts w:eastAsia="Times New Roman" w:cs="Arial"/>
          <w:b/>
          <w:color w:val="000000"/>
          <w:lang w:eastAsia="cs-CZ"/>
        </w:rPr>
        <w:t>Rekonstrukce</w:t>
      </w:r>
      <w:proofErr w:type="gramEnd"/>
      <w:r>
        <w:rPr>
          <w:rFonts w:eastAsia="Times New Roman" w:cs="Arial"/>
          <w:b/>
          <w:color w:val="000000"/>
          <w:lang w:eastAsia="cs-CZ"/>
        </w:rPr>
        <w:t xml:space="preserve"> ŽST Veřovice a ŽST Hostašovice</w:t>
      </w:r>
      <w:r w:rsidRPr="00F46B00">
        <w:rPr>
          <w:rFonts w:eastAsia="Times New Roman" w:cs="Arial"/>
          <w:lang w:eastAsia="cs-CZ"/>
        </w:rPr>
        <w:t>.</w:t>
      </w:r>
    </w:p>
    <w:p w14:paraId="65108140" w14:textId="77777777" w:rsidR="00471625" w:rsidRDefault="00471625" w:rsidP="00253DD8">
      <w:pPr>
        <w:spacing w:after="0" w:line="240" w:lineRule="auto"/>
        <w:ind w:left="2124" w:hanging="2124"/>
        <w:rPr>
          <w:b/>
        </w:rPr>
      </w:pPr>
    </w:p>
    <w:p w14:paraId="28DC700D" w14:textId="3B91D7CC" w:rsidR="00253DD8" w:rsidRDefault="004A5D32" w:rsidP="00253DD8">
      <w:pPr>
        <w:spacing w:after="0" w:line="240" w:lineRule="auto"/>
        <w:ind w:left="2124" w:hanging="2124"/>
        <w:rPr>
          <w:rFonts w:eastAsia="Times New Roman" w:cs="Arial"/>
          <w:lang w:eastAsia="cs-CZ"/>
        </w:rPr>
      </w:pPr>
      <w:r w:rsidRPr="00EC6DB5">
        <w:rPr>
          <w:b/>
        </w:rPr>
        <w:t xml:space="preserve">4. dílčí etapa: </w:t>
      </w:r>
      <w:r w:rsidR="00253DD8">
        <w:rPr>
          <w:b/>
        </w:rPr>
        <w:tab/>
      </w:r>
      <w:r w:rsidR="00253DD8">
        <w:rPr>
          <w:rFonts w:eastAsia="Times New Roman" w:cs="Arial"/>
          <w:lang w:eastAsia="cs-CZ"/>
        </w:rPr>
        <w:t>Předmět díla v rozsahu Záměru projektu + Doprovodná dokumentace</w:t>
      </w:r>
      <w:r w:rsidR="00253DD8">
        <w:rPr>
          <w:rFonts w:eastAsia="Times New Roman" w:cs="Arial"/>
          <w:lang w:eastAsia="cs-CZ"/>
        </w:rPr>
        <w:br/>
        <w:t>a hodnocení ekonomické efektivnosti včetně zapracování připomínek.</w:t>
      </w:r>
    </w:p>
    <w:p w14:paraId="2BC3761F" w14:textId="77777777" w:rsidR="00253DD8" w:rsidRDefault="00253DD8" w:rsidP="00253DD8">
      <w:pPr>
        <w:spacing w:after="0" w:line="240" w:lineRule="auto"/>
        <w:ind w:left="2124"/>
        <w:rPr>
          <w:rFonts w:eastAsia="Times New Roman" w:cs="Arial"/>
          <w:b/>
          <w:lang w:eastAsia="cs-CZ"/>
        </w:rPr>
      </w:pPr>
      <w:r>
        <w:rPr>
          <w:rFonts w:eastAsia="Times New Roman" w:cs="Arial"/>
          <w:lang w:eastAsia="cs-CZ"/>
        </w:rPr>
        <w:t>Bude dokončeno a předáno po ukončení připomínkového řízení</w:t>
      </w:r>
      <w:r>
        <w:rPr>
          <w:rFonts w:eastAsia="Times New Roman" w:cs="Arial"/>
          <w:lang w:eastAsia="cs-CZ"/>
        </w:rPr>
        <w:br/>
      </w:r>
      <w:r>
        <w:rPr>
          <w:rFonts w:eastAsia="Times New Roman" w:cs="Arial"/>
          <w:b/>
          <w:lang w:eastAsia="cs-CZ"/>
        </w:rPr>
        <w:t>do 3 měsíců od doručení pokynu objednatele.</w:t>
      </w:r>
    </w:p>
    <w:p w14:paraId="39101757" w14:textId="492B05B4" w:rsidR="00253DD8" w:rsidRDefault="00253DD8" w:rsidP="00253DD8">
      <w:pPr>
        <w:spacing w:after="0" w:line="240" w:lineRule="auto"/>
        <w:ind w:left="2124"/>
        <w:rPr>
          <w:rFonts w:eastAsia="Times New Roman" w:cs="Arial"/>
          <w:lang w:eastAsia="cs-CZ"/>
        </w:rPr>
      </w:pPr>
      <w:r>
        <w:rPr>
          <w:rFonts w:eastAsia="Times New Roman" w:cs="Arial"/>
          <w:lang w:eastAsia="cs-CZ"/>
        </w:rPr>
        <w:t xml:space="preserve">Fakturováno bude v </w:t>
      </w:r>
      <w:r>
        <w:rPr>
          <w:rFonts w:eastAsia="Times New Roman" w:cs="Arial"/>
          <w:b/>
          <w:lang w:eastAsia="cs-CZ"/>
        </w:rPr>
        <w:t>25</w:t>
      </w:r>
      <w:r>
        <w:rPr>
          <w:rFonts w:eastAsia="Times New Roman" w:cs="Arial"/>
          <w:lang w:eastAsia="cs-CZ"/>
        </w:rPr>
        <w:t xml:space="preserve"> % ceny </w:t>
      </w:r>
      <w:proofErr w:type="gramStart"/>
      <w:r>
        <w:rPr>
          <w:rFonts w:eastAsia="Times New Roman" w:cs="Arial"/>
          <w:lang w:eastAsia="cs-CZ"/>
        </w:rPr>
        <w:t xml:space="preserve">díla - </w:t>
      </w:r>
      <w:r>
        <w:rPr>
          <w:rFonts w:eastAsia="Times New Roman" w:cs="Arial"/>
          <w:b/>
          <w:color w:val="000000"/>
          <w:lang w:eastAsia="cs-CZ"/>
        </w:rPr>
        <w:t>Rekonstrukce</w:t>
      </w:r>
      <w:proofErr w:type="gramEnd"/>
      <w:r>
        <w:rPr>
          <w:rFonts w:eastAsia="Times New Roman" w:cs="Arial"/>
          <w:b/>
          <w:color w:val="000000"/>
          <w:lang w:eastAsia="cs-CZ"/>
        </w:rPr>
        <w:t xml:space="preserve"> ŽST Veřovice a ŽST Hostašovice, </w:t>
      </w:r>
      <w:r w:rsidRPr="00DA7427">
        <w:rPr>
          <w:rFonts w:eastAsia="Times New Roman" w:cs="Arial"/>
          <w:lang w:eastAsia="cs-CZ"/>
        </w:rPr>
        <w:t>mimo</w:t>
      </w:r>
      <w:r>
        <w:rPr>
          <w:rFonts w:eastAsia="Times New Roman" w:cs="Arial"/>
          <w:lang w:eastAsia="cs-CZ"/>
        </w:rPr>
        <w:t xml:space="preserve"> ceny </w:t>
      </w:r>
      <w:r w:rsidRPr="00F46B00">
        <w:rPr>
          <w:rFonts w:eastAsia="Times New Roman" w:cs="Arial"/>
          <w:lang w:eastAsia="cs-CZ"/>
        </w:rPr>
        <w:t>za zpracování projektu IGP</w:t>
      </w:r>
      <w:r>
        <w:rPr>
          <w:rFonts w:eastAsia="Times New Roman" w:cs="Arial"/>
          <w:lang w:eastAsia="cs-CZ"/>
        </w:rPr>
        <w:t>.</w:t>
      </w:r>
    </w:p>
    <w:p w14:paraId="097F4F9B" w14:textId="77777777" w:rsidR="00471625" w:rsidRDefault="00471625" w:rsidP="00253DD8">
      <w:pPr>
        <w:spacing w:after="0" w:line="240" w:lineRule="auto"/>
        <w:ind w:left="2124" w:hanging="2124"/>
        <w:jc w:val="both"/>
        <w:rPr>
          <w:b/>
        </w:rPr>
      </w:pPr>
    </w:p>
    <w:p w14:paraId="539609D4" w14:textId="533092DF" w:rsidR="00253DD8" w:rsidRDefault="004A5D32" w:rsidP="00253DD8">
      <w:pPr>
        <w:spacing w:after="0" w:line="240" w:lineRule="auto"/>
        <w:ind w:left="2124" w:hanging="2124"/>
        <w:jc w:val="both"/>
        <w:rPr>
          <w:rFonts w:eastAsia="Times New Roman" w:cs="Arial"/>
          <w:lang w:eastAsia="cs-CZ"/>
        </w:rPr>
      </w:pPr>
      <w:r w:rsidRPr="00EC6DB5">
        <w:rPr>
          <w:b/>
        </w:rPr>
        <w:t xml:space="preserve">5. dílčí etapa: </w:t>
      </w:r>
      <w:r w:rsidR="00253DD8">
        <w:rPr>
          <w:b/>
        </w:rPr>
        <w:tab/>
      </w:r>
      <w:r w:rsidR="00253DD8">
        <w:rPr>
          <w:rFonts w:eastAsia="Times New Roman" w:cs="Times New Roman"/>
          <w:lang w:eastAsia="cs-CZ"/>
        </w:rPr>
        <w:t xml:space="preserve">Předmět díla v rozsahu odevzdání projektu IGP po připomínkách </w:t>
      </w:r>
      <w:r w:rsidR="00253DD8" w:rsidRPr="00211F5F">
        <w:rPr>
          <w:rFonts w:eastAsia="Times New Roman" w:cs="Times New Roman"/>
          <w:lang w:eastAsia="cs-CZ"/>
        </w:rPr>
        <w:t>Objednatele</w:t>
      </w:r>
      <w:r w:rsidR="00253DD8" w:rsidRPr="00211F5F">
        <w:rPr>
          <w:rFonts w:eastAsia="Times New Roman" w:cs="Arial"/>
          <w:lang w:eastAsia="cs-CZ"/>
        </w:rPr>
        <w:t>.</w:t>
      </w:r>
    </w:p>
    <w:p w14:paraId="3E03FB9B" w14:textId="77777777" w:rsidR="00253DD8" w:rsidRDefault="00253DD8" w:rsidP="00253DD8">
      <w:pPr>
        <w:spacing w:after="0" w:line="240" w:lineRule="auto"/>
        <w:ind w:left="2124"/>
        <w:rPr>
          <w:rFonts w:eastAsia="Times New Roman" w:cs="Arial"/>
          <w:b/>
          <w:lang w:eastAsia="cs-CZ"/>
        </w:rPr>
      </w:pPr>
      <w:r>
        <w:rPr>
          <w:rFonts w:eastAsia="Times New Roman" w:cs="Arial"/>
          <w:lang w:eastAsia="cs-CZ"/>
        </w:rPr>
        <w:t xml:space="preserve">Bude dokončeno a předáno po ukončení připomínkového řízení </w:t>
      </w:r>
      <w:r>
        <w:rPr>
          <w:rFonts w:eastAsia="Times New Roman" w:cs="Arial"/>
          <w:lang w:eastAsia="cs-CZ"/>
        </w:rPr>
        <w:br/>
      </w:r>
      <w:r>
        <w:rPr>
          <w:rFonts w:eastAsia="Times New Roman" w:cs="Arial"/>
          <w:b/>
          <w:lang w:eastAsia="cs-CZ"/>
        </w:rPr>
        <w:t>do 1 měsíce od doručení pokynu objednatele.</w:t>
      </w:r>
    </w:p>
    <w:p w14:paraId="3AB1422A" w14:textId="1C8BC69E" w:rsidR="00253DD8" w:rsidRPr="00253DD8" w:rsidRDefault="00253DD8" w:rsidP="00253DD8">
      <w:pPr>
        <w:spacing w:after="0" w:line="240" w:lineRule="auto"/>
        <w:ind w:left="2124"/>
        <w:rPr>
          <w:rFonts w:eastAsia="Times New Roman" w:cs="Arial"/>
          <w:lang w:eastAsia="cs-CZ"/>
        </w:rPr>
      </w:pPr>
      <w:r>
        <w:rPr>
          <w:rFonts w:eastAsia="Times New Roman" w:cs="Arial"/>
          <w:lang w:eastAsia="cs-CZ"/>
        </w:rPr>
        <w:t xml:space="preserve">Fakturováno bude v </w:t>
      </w:r>
      <w:r>
        <w:rPr>
          <w:rFonts w:eastAsia="Times New Roman" w:cs="Arial"/>
          <w:b/>
          <w:lang w:eastAsia="cs-CZ"/>
        </w:rPr>
        <w:t>40</w:t>
      </w:r>
      <w:r>
        <w:rPr>
          <w:rFonts w:eastAsia="Times New Roman" w:cs="Arial"/>
          <w:lang w:eastAsia="cs-CZ"/>
        </w:rPr>
        <w:t xml:space="preserve"> % ceny díla </w:t>
      </w:r>
      <w:r w:rsidRPr="00211F5F">
        <w:rPr>
          <w:rFonts w:eastAsia="Times New Roman" w:cs="Arial"/>
          <w:lang w:eastAsia="cs-CZ"/>
        </w:rPr>
        <w:t>za zpracování projektu IGP</w:t>
      </w:r>
      <w:r>
        <w:rPr>
          <w:rFonts w:eastAsia="Times New Roman" w:cs="Arial"/>
          <w:lang w:eastAsia="cs-CZ"/>
        </w:rPr>
        <w:t xml:space="preserve"> </w:t>
      </w:r>
      <w:r>
        <w:rPr>
          <w:rFonts w:eastAsia="Times New Roman" w:cs="Arial"/>
          <w:b/>
          <w:color w:val="000000"/>
          <w:lang w:eastAsia="cs-CZ"/>
        </w:rPr>
        <w:t>Rekonstrukce ŽST Veřovice a ŽST Hostašovice</w:t>
      </w:r>
      <w:r w:rsidRPr="00211F5F">
        <w:rPr>
          <w:rFonts w:eastAsia="Times New Roman" w:cs="Arial"/>
          <w:lang w:eastAsia="cs-CZ"/>
        </w:rPr>
        <w:t>.</w:t>
      </w:r>
    </w:p>
    <w:p w14:paraId="6B405482" w14:textId="77777777" w:rsidR="00471625" w:rsidRDefault="00471625" w:rsidP="00253DD8">
      <w:pPr>
        <w:spacing w:after="0" w:line="240" w:lineRule="auto"/>
        <w:ind w:left="2124" w:hanging="2124"/>
        <w:rPr>
          <w:b/>
        </w:rPr>
      </w:pPr>
    </w:p>
    <w:p w14:paraId="0FD2094B" w14:textId="247302D4" w:rsidR="00253DD8" w:rsidRDefault="004A5D32" w:rsidP="00253DD8">
      <w:pPr>
        <w:spacing w:after="0" w:line="240" w:lineRule="auto"/>
        <w:ind w:left="2124" w:hanging="2124"/>
        <w:rPr>
          <w:rFonts w:eastAsia="Times New Roman" w:cs="Arial"/>
          <w:lang w:eastAsia="cs-CZ"/>
        </w:rPr>
      </w:pPr>
      <w:r w:rsidRPr="00EC6DB5">
        <w:rPr>
          <w:b/>
        </w:rPr>
        <w:t xml:space="preserve">6. dílčí etapa: </w:t>
      </w:r>
      <w:r w:rsidR="00253DD8">
        <w:rPr>
          <w:b/>
        </w:rPr>
        <w:tab/>
      </w:r>
      <w:r w:rsidR="00253DD8">
        <w:rPr>
          <w:rFonts w:eastAsia="Times New Roman" w:cs="Arial"/>
          <w:lang w:eastAsia="cs-CZ"/>
        </w:rPr>
        <w:t>Průběžné zapracovávání jednotlivých připomínek z CK MD do Záměru projektu a Doprovodné dokumentace.</w:t>
      </w:r>
    </w:p>
    <w:p w14:paraId="07BB39EC" w14:textId="77777777" w:rsidR="00253DD8" w:rsidRDefault="00253DD8" w:rsidP="00253DD8">
      <w:pPr>
        <w:spacing w:after="0" w:line="240" w:lineRule="auto"/>
        <w:ind w:left="2124"/>
        <w:rPr>
          <w:rFonts w:eastAsia="Times New Roman" w:cs="Arial"/>
          <w:lang w:eastAsia="cs-CZ"/>
        </w:rPr>
      </w:pPr>
      <w:r>
        <w:rPr>
          <w:rFonts w:eastAsia="Times New Roman" w:cs="Times New Roman"/>
          <w:lang w:eastAsia="cs-CZ"/>
        </w:rPr>
        <w:t>Bude dokončeno a předáno</w:t>
      </w:r>
      <w:r>
        <w:rPr>
          <w:rFonts w:eastAsia="Times New Roman" w:cs="Times New Roman"/>
          <w:b/>
          <w:lang w:eastAsia="cs-CZ"/>
        </w:rPr>
        <w:t xml:space="preserve"> dnem doručení písemného oznámení</w:t>
      </w:r>
      <w:r>
        <w:rPr>
          <w:rFonts w:eastAsia="Times New Roman" w:cs="Times New Roman"/>
          <w:b/>
          <w:lang w:eastAsia="cs-CZ"/>
        </w:rPr>
        <w:br/>
        <w:t>Objednatele o vydání rozhodnutí o Záměru projektu</w:t>
      </w:r>
      <w:r>
        <w:rPr>
          <w:rFonts w:eastAsia="Times New Roman" w:cs="Times New Roman"/>
          <w:b/>
          <w:lang w:eastAsia="cs-CZ"/>
        </w:rPr>
        <w:br/>
        <w:t>a Doprovodné dokumentaci v CK MD Zhotoviteli</w:t>
      </w:r>
      <w:r>
        <w:rPr>
          <w:rFonts w:eastAsia="Times New Roman" w:cs="Times New Roman"/>
          <w:lang w:eastAsia="cs-CZ"/>
        </w:rPr>
        <w:t>.</w:t>
      </w:r>
    </w:p>
    <w:p w14:paraId="6FE97A01" w14:textId="274C2B3C" w:rsidR="00253DD8" w:rsidRDefault="00253DD8" w:rsidP="00253DD8">
      <w:pPr>
        <w:spacing w:after="0" w:line="240" w:lineRule="auto"/>
        <w:ind w:left="2124"/>
        <w:rPr>
          <w:rFonts w:eastAsia="Times New Roman" w:cs="Arial"/>
          <w:lang w:eastAsia="cs-CZ"/>
        </w:rPr>
      </w:pPr>
      <w:r>
        <w:rPr>
          <w:rFonts w:eastAsia="Times New Roman" w:cs="Arial"/>
          <w:lang w:eastAsia="cs-CZ"/>
        </w:rPr>
        <w:t xml:space="preserve">Fakturováno bude v </w:t>
      </w:r>
      <w:r>
        <w:rPr>
          <w:rFonts w:eastAsia="Times New Roman" w:cs="Arial"/>
          <w:b/>
          <w:lang w:eastAsia="cs-CZ"/>
        </w:rPr>
        <w:t>5</w:t>
      </w:r>
      <w:r>
        <w:rPr>
          <w:rFonts w:eastAsia="Times New Roman" w:cs="Arial"/>
          <w:lang w:eastAsia="cs-CZ"/>
        </w:rPr>
        <w:t xml:space="preserve"> % ceny </w:t>
      </w:r>
      <w:proofErr w:type="gramStart"/>
      <w:r>
        <w:rPr>
          <w:rFonts w:eastAsia="Times New Roman" w:cs="Arial"/>
          <w:lang w:eastAsia="cs-CZ"/>
        </w:rPr>
        <w:t>díla -</w:t>
      </w:r>
      <w:r>
        <w:rPr>
          <w:rFonts w:eastAsia="Times New Roman" w:cs="Arial"/>
          <w:b/>
          <w:color w:val="000000"/>
          <w:lang w:eastAsia="cs-CZ"/>
        </w:rPr>
        <w:t xml:space="preserve"> Rekonstrukce</w:t>
      </w:r>
      <w:proofErr w:type="gramEnd"/>
      <w:r>
        <w:rPr>
          <w:rFonts w:eastAsia="Times New Roman" w:cs="Arial"/>
          <w:b/>
          <w:color w:val="000000"/>
          <w:lang w:eastAsia="cs-CZ"/>
        </w:rPr>
        <w:t xml:space="preserve"> ŽST Veřovice a ŽST Hostašovice</w:t>
      </w:r>
      <w:r>
        <w:rPr>
          <w:rFonts w:eastAsia="Times New Roman" w:cs="Arial"/>
          <w:lang w:eastAsia="cs-CZ"/>
        </w:rPr>
        <w:t xml:space="preserve">, </w:t>
      </w:r>
      <w:r w:rsidRPr="00DA7427">
        <w:rPr>
          <w:rFonts w:eastAsia="Times New Roman" w:cs="Arial"/>
          <w:lang w:eastAsia="cs-CZ"/>
        </w:rPr>
        <w:t>mimo</w:t>
      </w:r>
      <w:r>
        <w:rPr>
          <w:rFonts w:eastAsia="Times New Roman" w:cs="Arial"/>
          <w:lang w:eastAsia="cs-CZ"/>
        </w:rPr>
        <w:t xml:space="preserve"> ceny za </w:t>
      </w:r>
      <w:r w:rsidRPr="00211F5F">
        <w:rPr>
          <w:rFonts w:eastAsia="Times New Roman" w:cs="Arial"/>
          <w:lang w:eastAsia="cs-CZ"/>
        </w:rPr>
        <w:t>zpracování projektu IGP.</w:t>
      </w:r>
    </w:p>
    <w:p w14:paraId="4B908A45" w14:textId="32F55E9B" w:rsidR="004A5D32" w:rsidRPr="005E0F20" w:rsidRDefault="004A5D32" w:rsidP="00FA15C1">
      <w:pPr>
        <w:spacing w:after="0" w:line="240" w:lineRule="auto"/>
        <w:jc w:val="both"/>
        <w:rPr>
          <w:rFonts w:eastAsia="Times New Roman" w:cs="Times New Roman"/>
          <w:b/>
          <w:lang w:eastAsia="cs-CZ"/>
        </w:rPr>
      </w:pPr>
    </w:p>
    <w:p w14:paraId="4A634E5E"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5EC24B3B" w14:textId="77777777" w:rsidR="005E0F20" w:rsidRPr="005E0F20" w:rsidRDefault="005E0F20" w:rsidP="005E0F20">
      <w:pPr>
        <w:spacing w:after="0" w:line="240" w:lineRule="auto"/>
        <w:ind w:left="426"/>
        <w:rPr>
          <w:rFonts w:eastAsia="Times New Roman" w:cs="Times New Roman"/>
          <w:lang w:eastAsia="cs-CZ"/>
        </w:rPr>
      </w:pPr>
    </w:p>
    <w:p w14:paraId="5ECD0387" w14:textId="3E1E0D7A" w:rsidR="005E0F20" w:rsidRDefault="009574F0" w:rsidP="002864B8">
      <w:pPr>
        <w:numPr>
          <w:ilvl w:val="0"/>
          <w:numId w:val="16"/>
        </w:numPr>
        <w:spacing w:after="0" w:line="240" w:lineRule="auto"/>
        <w:rPr>
          <w:rFonts w:eastAsia="Times New Roman" w:cs="Times New Roman"/>
          <w:lang w:eastAsia="cs-CZ"/>
        </w:rPr>
      </w:pPr>
      <w:r w:rsidRPr="009574F0">
        <w:rPr>
          <w:rFonts w:eastAsia="Times New Roman" w:cs="Times New Roman"/>
          <w:b/>
          <w:bCs/>
          <w:lang w:eastAsia="cs-CZ"/>
        </w:rPr>
        <w:t>ZP+DD:</w:t>
      </w:r>
      <w:r>
        <w:rPr>
          <w:rFonts w:eastAsia="Times New Roman" w:cs="Times New Roman"/>
          <w:lang w:eastAsia="cs-CZ"/>
        </w:rPr>
        <w:t xml:space="preserve"> </w:t>
      </w:r>
      <w:r w:rsidR="005E0F20" w:rsidRPr="005E0F20">
        <w:rPr>
          <w:rFonts w:eastAsia="Times New Roman" w:cs="Times New Roman"/>
          <w:lang w:eastAsia="cs-CZ"/>
        </w:rPr>
        <w:t xml:space="preserve">Správa </w:t>
      </w:r>
      <w:r w:rsidR="00DA3D33">
        <w:rPr>
          <w:rFonts w:eastAsia="Times New Roman" w:cs="Times New Roman"/>
          <w:lang w:eastAsia="cs-CZ"/>
        </w:rPr>
        <w:t>železnic</w:t>
      </w:r>
      <w:r w:rsidR="005E0F20" w:rsidRPr="005E0F20">
        <w:rPr>
          <w:rFonts w:eastAsia="Times New Roman" w:cs="Times New Roman"/>
          <w:lang w:eastAsia="cs-CZ"/>
        </w:rPr>
        <w:t xml:space="preserve">, státní organizace, Stavební správa východ, Nerudova </w:t>
      </w:r>
      <w:r w:rsidR="0040208D">
        <w:rPr>
          <w:rFonts w:eastAsia="Times New Roman" w:cs="Times New Roman"/>
          <w:lang w:eastAsia="cs-CZ"/>
        </w:rPr>
        <w:t>773/</w:t>
      </w:r>
      <w:r w:rsidR="005E0F20" w:rsidRPr="005E0F20">
        <w:rPr>
          <w:rFonts w:eastAsia="Times New Roman" w:cs="Times New Roman"/>
          <w:lang w:eastAsia="cs-CZ"/>
        </w:rPr>
        <w:t>1, 779 00 Olomouc</w:t>
      </w:r>
    </w:p>
    <w:p w14:paraId="2320DB88" w14:textId="3E92B8F0" w:rsidR="009574F0" w:rsidRPr="005E0F20" w:rsidRDefault="009574F0" w:rsidP="002864B8">
      <w:pPr>
        <w:numPr>
          <w:ilvl w:val="0"/>
          <w:numId w:val="16"/>
        </w:numPr>
        <w:spacing w:after="0" w:line="240" w:lineRule="auto"/>
        <w:rPr>
          <w:rFonts w:eastAsia="Times New Roman" w:cs="Times New Roman"/>
          <w:lang w:eastAsia="cs-CZ"/>
        </w:rPr>
      </w:pPr>
      <w:r w:rsidRPr="00EF5C24">
        <w:rPr>
          <w:rFonts w:eastAsia="Times New Roman" w:cs="Arial"/>
          <w:b/>
          <w:lang w:eastAsia="cs-CZ"/>
        </w:rPr>
        <w:t>Projekt IGP:</w:t>
      </w:r>
      <w:r w:rsidRPr="00EF5C24">
        <w:rPr>
          <w:rFonts w:eastAsia="Times New Roman" w:cs="Arial"/>
          <w:lang w:eastAsia="cs-CZ"/>
        </w:rPr>
        <w:t xml:space="preserve"> Správa železnic, státní organizace, Stavební správa východ, Nerudova 1, 779 00 Olomouc</w:t>
      </w:r>
    </w:p>
    <w:p w14:paraId="690B2FBC" w14:textId="77777777" w:rsidR="005E0F20" w:rsidRPr="005E0F20" w:rsidRDefault="005E0F20" w:rsidP="008424A6">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Způsob plnění:</w:t>
      </w:r>
      <w:r w:rsidR="007A26ED">
        <w:rPr>
          <w:rFonts w:eastAsia="Times New Roman" w:cs="Times New Roman"/>
          <w:b/>
          <w:u w:val="single"/>
          <w:lang w:eastAsia="cs-CZ"/>
        </w:rPr>
        <w:t xml:space="preserve"> </w:t>
      </w:r>
    </w:p>
    <w:p w14:paraId="42C35274" w14:textId="77777777" w:rsidR="00447F8B" w:rsidRPr="00E102BA" w:rsidRDefault="00447F8B" w:rsidP="00C06228">
      <w:pPr>
        <w:spacing w:after="0" w:line="240" w:lineRule="auto"/>
        <w:ind w:firstLine="425"/>
        <w:rPr>
          <w:rFonts w:eastAsia="Times New Roman" w:cs="Arial"/>
          <w:b/>
          <w:i/>
          <w:lang w:eastAsia="cs-CZ"/>
        </w:rPr>
      </w:pPr>
      <w:bookmarkStart w:id="8" w:name="_Hlk168403033"/>
      <w:r w:rsidRPr="00E102BA">
        <w:rPr>
          <w:rFonts w:eastAsia="Times New Roman" w:cs="Arial"/>
          <w:b/>
          <w:color w:val="000000"/>
          <w:lang w:eastAsia="cs-CZ"/>
        </w:rPr>
        <w:t>Modernizace a elektrizace trati Sedlnice – Štramberk</w:t>
      </w:r>
    </w:p>
    <w:p w14:paraId="422A1761" w14:textId="5F6FF1AC" w:rsidR="009574F0" w:rsidRDefault="009574F0" w:rsidP="009D2320">
      <w:pPr>
        <w:pStyle w:val="Odstavecseseznamem"/>
        <w:spacing w:before="120" w:after="0" w:line="240" w:lineRule="auto"/>
        <w:ind w:left="425"/>
        <w:jc w:val="both"/>
        <w:rPr>
          <w:rFonts w:eastAsia="Times New Roman" w:cs="Arial"/>
          <w:lang w:eastAsia="cs-CZ"/>
        </w:rPr>
      </w:pPr>
      <w:r>
        <w:rPr>
          <w:rFonts w:eastAsia="Times New Roman" w:cs="Arial"/>
          <w:u w:val="single"/>
          <w:lang w:eastAsia="cs-CZ"/>
        </w:rPr>
        <w:t>Záměr projektu + Doprovodná dokumentace k připomínkám</w:t>
      </w:r>
      <w:r>
        <w:rPr>
          <w:rFonts w:eastAsia="Times New Roman" w:cs="Arial"/>
          <w:lang w:eastAsia="cs-CZ"/>
        </w:rPr>
        <w:t xml:space="preserve"> včetně všech příloh je nutno vyhotovit 2x v digitální uzavřené formě, 2x v otevřené formě.</w:t>
      </w:r>
    </w:p>
    <w:p w14:paraId="63CFCD83" w14:textId="77777777" w:rsidR="009574F0" w:rsidRDefault="009574F0" w:rsidP="009574F0">
      <w:pPr>
        <w:pStyle w:val="Odstavecseseznamem"/>
        <w:spacing w:after="0" w:line="240" w:lineRule="auto"/>
        <w:ind w:left="426"/>
        <w:jc w:val="both"/>
        <w:rPr>
          <w:rFonts w:eastAsia="Times New Roman" w:cs="Arial"/>
          <w:lang w:eastAsia="cs-CZ"/>
        </w:rPr>
      </w:pPr>
    </w:p>
    <w:p w14:paraId="360BFC4C" w14:textId="77777777" w:rsidR="009574F0" w:rsidRDefault="009574F0" w:rsidP="009574F0">
      <w:pPr>
        <w:pStyle w:val="Odstavecseseznamem"/>
        <w:spacing w:after="0" w:line="240" w:lineRule="auto"/>
        <w:ind w:left="426"/>
        <w:jc w:val="both"/>
        <w:rPr>
          <w:rFonts w:eastAsia="Times New Roman" w:cs="Arial"/>
          <w:lang w:eastAsia="cs-CZ"/>
        </w:rPr>
      </w:pPr>
      <w:r>
        <w:rPr>
          <w:rFonts w:eastAsia="Times New Roman" w:cs="Arial"/>
          <w:u w:val="single"/>
          <w:lang w:eastAsia="cs-CZ"/>
        </w:rPr>
        <w:t>Projekt IGP k připomínkám</w:t>
      </w:r>
      <w:r>
        <w:rPr>
          <w:rFonts w:eastAsia="Times New Roman" w:cs="Arial"/>
          <w:lang w:eastAsia="cs-CZ"/>
        </w:rPr>
        <w:t xml:space="preserve"> včetně všech příloh je nutno vyhotovit 2x v digitální uzavřené formě, 2x v otevřené formě.</w:t>
      </w:r>
    </w:p>
    <w:p w14:paraId="293A9D62" w14:textId="57F2DB7A" w:rsidR="00471625" w:rsidRDefault="00471625" w:rsidP="009574F0">
      <w:pPr>
        <w:pStyle w:val="Odstavecseseznamem"/>
        <w:spacing w:after="0" w:line="240" w:lineRule="auto"/>
        <w:ind w:left="426"/>
        <w:jc w:val="both"/>
        <w:rPr>
          <w:rFonts w:eastAsia="Times New Roman" w:cs="Arial"/>
          <w:lang w:eastAsia="cs-CZ"/>
        </w:rPr>
      </w:pPr>
    </w:p>
    <w:p w14:paraId="2304912A" w14:textId="77777777" w:rsidR="00447F8B" w:rsidRDefault="00447F8B" w:rsidP="00C06228">
      <w:pPr>
        <w:spacing w:after="0" w:line="240" w:lineRule="auto"/>
        <w:ind w:firstLine="426"/>
        <w:rPr>
          <w:rFonts w:eastAsia="Times New Roman" w:cs="Arial"/>
          <w:b/>
          <w:color w:val="000000"/>
          <w:lang w:eastAsia="cs-CZ"/>
        </w:rPr>
      </w:pPr>
      <w:r>
        <w:rPr>
          <w:rFonts w:eastAsia="Times New Roman" w:cs="Arial"/>
          <w:b/>
          <w:color w:val="000000"/>
          <w:lang w:eastAsia="cs-CZ"/>
        </w:rPr>
        <w:t>Rekonstrukce ŽST Veřovice a ŽST Hostašovice</w:t>
      </w:r>
    </w:p>
    <w:p w14:paraId="1BFC4060" w14:textId="1751C6E0" w:rsidR="00447F8B" w:rsidRDefault="00C06228" w:rsidP="009574F0">
      <w:pPr>
        <w:pStyle w:val="Odstavecseseznamem"/>
        <w:spacing w:after="0" w:line="240" w:lineRule="auto"/>
        <w:ind w:left="426"/>
        <w:jc w:val="both"/>
        <w:rPr>
          <w:rFonts w:eastAsia="Times New Roman" w:cs="Arial"/>
          <w:lang w:eastAsia="cs-CZ"/>
        </w:rPr>
      </w:pPr>
      <w:r>
        <w:rPr>
          <w:rFonts w:eastAsia="Times New Roman" w:cs="Arial"/>
          <w:lang w:eastAsia="cs-CZ"/>
        </w:rPr>
        <w:tab/>
      </w:r>
    </w:p>
    <w:p w14:paraId="57A01BC2" w14:textId="77777777" w:rsidR="009574F0" w:rsidRDefault="009574F0" w:rsidP="009574F0">
      <w:pPr>
        <w:pStyle w:val="Odstavecseseznamem"/>
        <w:spacing w:after="0" w:line="240" w:lineRule="auto"/>
        <w:ind w:left="426"/>
        <w:jc w:val="both"/>
        <w:rPr>
          <w:rFonts w:eastAsia="Times New Roman" w:cs="Arial"/>
          <w:lang w:eastAsia="cs-CZ"/>
        </w:rPr>
      </w:pPr>
      <w:r>
        <w:rPr>
          <w:rFonts w:eastAsia="Times New Roman" w:cs="Arial"/>
          <w:u w:val="single"/>
          <w:lang w:eastAsia="cs-CZ"/>
        </w:rPr>
        <w:t>Záměr projektu + Doprovodná dokumentace</w:t>
      </w:r>
      <w:r>
        <w:rPr>
          <w:rFonts w:eastAsia="Times New Roman" w:cs="Arial"/>
          <w:lang w:eastAsia="cs-CZ"/>
        </w:rPr>
        <w:t xml:space="preserve"> včetně všech příloh je nutno vyhotovit 2x v digitální uzavřené formě a 2x v digitální otevřené formě. Doprovodná dokumentace 1x v tištěné formě.</w:t>
      </w:r>
    </w:p>
    <w:p w14:paraId="3455D70A" w14:textId="77777777" w:rsidR="009574F0" w:rsidRDefault="009574F0" w:rsidP="009574F0">
      <w:pPr>
        <w:pStyle w:val="Odstavecseseznamem"/>
        <w:spacing w:after="0" w:line="240" w:lineRule="auto"/>
        <w:ind w:left="426"/>
        <w:jc w:val="both"/>
        <w:rPr>
          <w:rFonts w:eastAsia="Times New Roman" w:cs="Arial"/>
          <w:lang w:eastAsia="cs-CZ"/>
        </w:rPr>
      </w:pPr>
    </w:p>
    <w:p w14:paraId="4C7B3A30" w14:textId="5C27743F" w:rsidR="009574F0" w:rsidRPr="00EB42B4" w:rsidRDefault="009574F0" w:rsidP="009574F0">
      <w:pPr>
        <w:spacing w:after="0" w:line="240" w:lineRule="auto"/>
        <w:ind w:left="426"/>
        <w:rPr>
          <w:rFonts w:eastAsia="Times New Roman" w:cs="Times New Roman"/>
          <w:i/>
          <w:lang w:eastAsia="cs-CZ"/>
        </w:rPr>
      </w:pPr>
      <w:r>
        <w:rPr>
          <w:rFonts w:eastAsia="Times New Roman" w:cs="Arial"/>
          <w:u w:val="single"/>
          <w:lang w:eastAsia="cs-CZ"/>
        </w:rPr>
        <w:t>Projekt IGP po připomínkách</w:t>
      </w:r>
      <w:r>
        <w:rPr>
          <w:rFonts w:eastAsia="Times New Roman" w:cs="Arial"/>
          <w:lang w:eastAsia="cs-CZ"/>
        </w:rPr>
        <w:t xml:space="preserve"> včetně všech příloh je nutno vyhotovit 2x v digitální uzavřené formě, 2x v otevřené formě.</w:t>
      </w:r>
      <w:bookmarkEnd w:id="8"/>
    </w:p>
    <w:p w14:paraId="4253CCB2" w14:textId="77777777" w:rsidR="005E0F20" w:rsidRPr="005E0F20" w:rsidRDefault="005E0F20" w:rsidP="008424A6">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23E0A6E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Dodavatel prokáže splnění kvalifikace tak, že ke své nabídce </w:t>
      </w:r>
      <w:proofErr w:type="gramStart"/>
      <w:r w:rsidRPr="005E0F20">
        <w:rPr>
          <w:rFonts w:eastAsia="Times New Roman" w:cs="Times New Roman"/>
          <w:lang w:eastAsia="cs-CZ"/>
        </w:rPr>
        <w:t>přiloží</w:t>
      </w:r>
      <w:proofErr w:type="gramEnd"/>
      <w:r w:rsidRPr="005E0F20">
        <w:rPr>
          <w:rFonts w:eastAsia="Times New Roman" w:cs="Times New Roman"/>
          <w:lang w:eastAsia="cs-CZ"/>
        </w:rPr>
        <w:t xml:space="preserve"> níže uvedené doklady, jimiž doloží splnění požadované kvalifikace.</w:t>
      </w:r>
    </w:p>
    <w:p w14:paraId="7C7098E7" w14:textId="77777777" w:rsidR="005E0F20" w:rsidRPr="005E0F20" w:rsidRDefault="005E0F20" w:rsidP="005E0F20">
      <w:pPr>
        <w:spacing w:after="0" w:line="240" w:lineRule="auto"/>
        <w:ind w:left="426"/>
        <w:jc w:val="both"/>
        <w:rPr>
          <w:rFonts w:eastAsia="Times New Roman" w:cs="Times New Roman"/>
          <w:lang w:eastAsia="cs-CZ"/>
        </w:rPr>
      </w:pPr>
    </w:p>
    <w:p w14:paraId="06A6C8B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476EAC15" w14:textId="77777777" w:rsidR="005E0F20" w:rsidRPr="005E0F20" w:rsidRDefault="005E0F20" w:rsidP="005E0F20">
      <w:pPr>
        <w:spacing w:after="0" w:line="240" w:lineRule="auto"/>
        <w:ind w:firstLine="426"/>
        <w:jc w:val="both"/>
        <w:rPr>
          <w:rFonts w:eastAsia="Times New Roman" w:cs="Times New Roman"/>
          <w:lang w:eastAsia="cs-CZ"/>
        </w:rPr>
      </w:pPr>
    </w:p>
    <w:p w14:paraId="7BCC83C8"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6FE88DE8" w14:textId="77777777" w:rsidR="005E0F20" w:rsidRPr="005E0F20" w:rsidRDefault="005E0F20" w:rsidP="005E0F20">
      <w:pPr>
        <w:spacing w:after="0" w:line="240" w:lineRule="auto"/>
        <w:ind w:firstLine="426"/>
        <w:jc w:val="both"/>
        <w:rPr>
          <w:rFonts w:eastAsia="Times New Roman" w:cs="Times New Roman"/>
          <w:lang w:eastAsia="cs-CZ"/>
        </w:rPr>
      </w:pPr>
    </w:p>
    <w:p w14:paraId="47990008"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w:t>
      </w:r>
      <w:r w:rsidRPr="005E0F20">
        <w:rPr>
          <w:rFonts w:eastAsia="Times New Roman" w:cs="Times New Roman"/>
          <w:lang w:eastAsia="cs-CZ"/>
        </w:rPr>
        <w:lastRenderedPageBreak/>
        <w:t>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3A30B6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30F90F63"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5DD01FCE"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4610FAF"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AA36AFD" w14:textId="7B68D089"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7263DD">
        <w:rPr>
          <w:rFonts w:eastAsia="Times New Roman" w:cs="Times New Roman"/>
          <w:lang w:eastAsia="cs-CZ"/>
        </w:rPr>
        <w:t>tvoří</w:t>
      </w:r>
      <w:proofErr w:type="gramEnd"/>
      <w:r w:rsidRPr="007263DD">
        <w:rPr>
          <w:rFonts w:eastAsia="Times New Roman" w:cs="Times New Roman"/>
          <w:lang w:eastAsia="cs-CZ"/>
        </w:rPr>
        <w:t xml:space="preserve"> přílohu č. 2</w:t>
      </w:r>
      <w:r w:rsidRPr="005E0F20">
        <w:rPr>
          <w:rFonts w:eastAsia="Times New Roman" w:cs="Times New Roman"/>
          <w:lang w:eastAsia="cs-CZ"/>
        </w:rPr>
        <w:t xml:space="preserve"> této Výzvy.</w:t>
      </w:r>
    </w:p>
    <w:p w14:paraId="1A4C5184" w14:textId="77777777" w:rsidR="005E0F20" w:rsidRPr="005E0F20" w:rsidRDefault="005E0F20" w:rsidP="005E0F20">
      <w:pPr>
        <w:spacing w:after="0" w:line="240" w:lineRule="auto"/>
        <w:ind w:firstLine="426"/>
        <w:jc w:val="both"/>
        <w:rPr>
          <w:rFonts w:eastAsia="Times New Roman" w:cs="Times New Roman"/>
          <w:lang w:eastAsia="cs-CZ"/>
        </w:rPr>
      </w:pPr>
    </w:p>
    <w:p w14:paraId="7CDFF41D"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36A50175" w14:textId="77777777" w:rsidR="005E0F20" w:rsidRPr="005E0F20" w:rsidRDefault="005E0F20" w:rsidP="005E0F20">
      <w:pPr>
        <w:spacing w:after="0" w:line="240" w:lineRule="auto"/>
        <w:ind w:firstLine="426"/>
        <w:jc w:val="both"/>
        <w:rPr>
          <w:rFonts w:eastAsia="Times New Roman" w:cs="Times New Roman"/>
          <w:lang w:eastAsia="cs-CZ"/>
        </w:rPr>
      </w:pPr>
    </w:p>
    <w:p w14:paraId="7335C855"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w:t>
      </w:r>
      <w:proofErr w:type="gramStart"/>
      <w:r w:rsidRPr="005E0F20">
        <w:rPr>
          <w:rFonts w:eastAsia="Times New Roman" w:cs="Times New Roman"/>
          <w:lang w:eastAsia="cs-CZ"/>
        </w:rPr>
        <w:t>předloží</w:t>
      </w:r>
      <w:proofErr w:type="gramEnd"/>
      <w:r w:rsidRPr="005E0F20">
        <w:rPr>
          <w:rFonts w:eastAsia="Times New Roman" w:cs="Times New Roman"/>
          <w:lang w:eastAsia="cs-CZ"/>
        </w:rPr>
        <w:t xml:space="preserve"> dodavatel zadavateli následující doklady: </w:t>
      </w:r>
    </w:p>
    <w:p w14:paraId="7153551E" w14:textId="77777777" w:rsidR="005E0F20" w:rsidRPr="005E0F20" w:rsidRDefault="005E0F20" w:rsidP="005E0F20">
      <w:pPr>
        <w:spacing w:after="0" w:line="240" w:lineRule="auto"/>
        <w:ind w:left="425"/>
        <w:jc w:val="both"/>
        <w:rPr>
          <w:rFonts w:eastAsia="Times New Roman" w:cs="Times New Roman"/>
          <w:lang w:eastAsia="cs-CZ"/>
        </w:rPr>
      </w:pPr>
    </w:p>
    <w:p w14:paraId="24F56400"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750A1077" w14:textId="77777777" w:rsid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5E0F20">
        <w:rPr>
          <w:rFonts w:eastAsia="Times New Roman" w:cs="Times New Roman"/>
          <w:lang w:eastAsia="cs-CZ"/>
        </w:rPr>
        <w:t>předloží</w:t>
      </w:r>
      <w:proofErr w:type="gramEnd"/>
      <w:r w:rsidRPr="005E0F20">
        <w:rPr>
          <w:rFonts w:eastAsia="Times New Roman" w:cs="Times New Roman"/>
          <w:lang w:eastAsia="cs-CZ"/>
        </w:rPr>
        <w:t>, že má k dispozici oprávnění k podnikání pro následující činnosti:</w:t>
      </w:r>
    </w:p>
    <w:p w14:paraId="494120B1" w14:textId="77777777" w:rsidR="005E0F20" w:rsidRPr="0032236E" w:rsidRDefault="005E0F20" w:rsidP="0032236E">
      <w:pPr>
        <w:numPr>
          <w:ilvl w:val="0"/>
          <w:numId w:val="17"/>
        </w:numPr>
        <w:spacing w:before="120" w:after="0" w:line="240" w:lineRule="auto"/>
        <w:ind w:left="1661" w:hanging="357"/>
        <w:jc w:val="both"/>
        <w:rPr>
          <w:rFonts w:eastAsia="Times New Roman" w:cs="Times New Roman"/>
          <w:lang w:eastAsia="cs-CZ"/>
        </w:rPr>
      </w:pPr>
      <w:r w:rsidRPr="0032236E">
        <w:rPr>
          <w:rFonts w:eastAsia="Times New Roman" w:cs="Times New Roman"/>
          <w:lang w:eastAsia="cs-CZ"/>
        </w:rPr>
        <w:t>projektovou činnost ve výstavbě;</w:t>
      </w:r>
    </w:p>
    <w:p w14:paraId="6290090E" w14:textId="77777777" w:rsidR="005E0F20" w:rsidRPr="0032236E" w:rsidRDefault="005E0F20" w:rsidP="002864B8">
      <w:pPr>
        <w:numPr>
          <w:ilvl w:val="0"/>
          <w:numId w:val="17"/>
        </w:numPr>
        <w:spacing w:after="0" w:line="240" w:lineRule="auto"/>
        <w:jc w:val="both"/>
        <w:rPr>
          <w:rFonts w:eastAsia="Times New Roman" w:cs="Times New Roman"/>
          <w:lang w:eastAsia="cs-CZ"/>
        </w:rPr>
      </w:pPr>
      <w:r w:rsidRPr="0032236E">
        <w:rPr>
          <w:rFonts w:eastAsia="Times New Roman" w:cs="Times New Roman"/>
          <w:lang w:eastAsia="cs-CZ"/>
        </w:rPr>
        <w:t>výkon zeměměřických činností</w:t>
      </w:r>
    </w:p>
    <w:p w14:paraId="1A967622" w14:textId="0D1D2F1B" w:rsidR="005E0F20" w:rsidRPr="0032236E" w:rsidRDefault="0032236E" w:rsidP="002864B8">
      <w:pPr>
        <w:numPr>
          <w:ilvl w:val="0"/>
          <w:numId w:val="17"/>
        </w:numPr>
        <w:spacing w:after="0" w:line="240" w:lineRule="auto"/>
        <w:jc w:val="both"/>
        <w:rPr>
          <w:rFonts w:eastAsia="Times New Roman" w:cs="Times New Roman"/>
          <w:lang w:eastAsia="cs-CZ"/>
        </w:rPr>
      </w:pPr>
      <w:r w:rsidRPr="006E4874">
        <w:t>výroba, obchod a služby neuvedené v přílohách 1 až 3 živnostenského zákona, v oboru činnosti:</w:t>
      </w:r>
      <w:r>
        <w:t xml:space="preserve"> </w:t>
      </w:r>
      <w:r w:rsidR="005E0F20" w:rsidRPr="0032236E">
        <w:rPr>
          <w:rFonts w:eastAsia="Times New Roman" w:cs="Times New Roman"/>
          <w:lang w:eastAsia="cs-CZ"/>
        </w:rPr>
        <w:t>poradenská a konzultační činnost, zpracování odborných studií a posudků;</w:t>
      </w:r>
    </w:p>
    <w:p w14:paraId="193EA46F" w14:textId="48A09422" w:rsidR="005E0F20" w:rsidRPr="005E0F20" w:rsidRDefault="005E0F20" w:rsidP="0048780F">
      <w:pPr>
        <w:numPr>
          <w:ilvl w:val="0"/>
          <w:numId w:val="14"/>
        </w:numPr>
        <w:spacing w:before="120" w:after="0" w:line="240" w:lineRule="auto"/>
        <w:ind w:left="901" w:hanging="357"/>
        <w:jc w:val="both"/>
        <w:rPr>
          <w:rFonts w:eastAsia="Times New Roman" w:cs="Times New Roman"/>
          <w:lang w:eastAsia="cs-CZ"/>
        </w:rPr>
      </w:pPr>
      <w:r w:rsidRPr="0032236E">
        <w:rPr>
          <w:rFonts w:eastAsia="Times New Roman" w:cs="Times New Roman"/>
          <w:lang w:eastAsia="cs-CZ"/>
        </w:rPr>
        <w:t xml:space="preserve">osvědčení o autorizaci (ČR) nebo registraci (zahraničí) v rozsahu dle §5 odst. 3 písm. </w:t>
      </w:r>
      <w:r w:rsidR="0032236E" w:rsidRPr="0032236E">
        <w:rPr>
          <w:rFonts w:eastAsia="Times New Roman" w:cs="Times New Roman"/>
          <w:b/>
          <w:bCs/>
          <w:lang w:eastAsia="cs-CZ"/>
        </w:rPr>
        <w:t xml:space="preserve">a) pozemní stavby, </w:t>
      </w:r>
      <w:r w:rsidRPr="0032236E">
        <w:rPr>
          <w:rFonts w:eastAsia="Times New Roman" w:cs="Times New Roman"/>
          <w:b/>
          <w:bCs/>
          <w:lang w:eastAsia="cs-CZ"/>
        </w:rPr>
        <w:t>b) dopravní stavby, d) mosty a inženýrské konstrukce, e) technologická zařízení staveb</w:t>
      </w:r>
      <w:r w:rsidR="0032236E" w:rsidRPr="0032236E">
        <w:rPr>
          <w:rFonts w:eastAsia="Times New Roman" w:cs="Times New Roman"/>
          <w:b/>
          <w:bCs/>
          <w:lang w:eastAsia="cs-CZ"/>
        </w:rPr>
        <w:t xml:space="preserve">, f) technika prostředí </w:t>
      </w:r>
      <w:proofErr w:type="gramStart"/>
      <w:r w:rsidR="0032236E" w:rsidRPr="0032236E">
        <w:rPr>
          <w:rFonts w:eastAsia="Times New Roman" w:cs="Times New Roman"/>
          <w:b/>
          <w:bCs/>
          <w:lang w:eastAsia="cs-CZ"/>
        </w:rPr>
        <w:t>staveb</w:t>
      </w:r>
      <w:r w:rsidR="00211F5F">
        <w:rPr>
          <w:rFonts w:eastAsia="Times New Roman" w:cs="Times New Roman"/>
          <w:b/>
          <w:bCs/>
          <w:lang w:eastAsia="cs-CZ"/>
        </w:rPr>
        <w:t xml:space="preserve"> </w:t>
      </w:r>
      <w:r w:rsidR="008A48E1">
        <w:rPr>
          <w:rFonts w:eastAsia="Times New Roman" w:cs="Times New Roman"/>
          <w:b/>
          <w:bCs/>
          <w:lang w:eastAsia="cs-CZ"/>
        </w:rPr>
        <w:t>-</w:t>
      </w:r>
      <w:r w:rsidR="008A48E1" w:rsidRPr="008A48E1">
        <w:t xml:space="preserve"> </w:t>
      </w:r>
      <w:r w:rsidR="008A48E1" w:rsidRPr="008A48E1">
        <w:rPr>
          <w:b/>
        </w:rPr>
        <w:t>specializace</w:t>
      </w:r>
      <w:proofErr w:type="gramEnd"/>
      <w:r w:rsidR="008A48E1" w:rsidRPr="008A48E1">
        <w:rPr>
          <w:b/>
        </w:rPr>
        <w:t xml:space="preserve"> elektrotechnická zařízení</w:t>
      </w:r>
      <w:r w:rsidR="0032236E">
        <w:rPr>
          <w:rFonts w:eastAsia="Times New Roman" w:cs="Times New Roman"/>
          <w:lang w:eastAsia="cs-CZ"/>
        </w:rPr>
        <w:t>,</w:t>
      </w:r>
      <w:r w:rsidRPr="0032236E">
        <w:rPr>
          <w:rFonts w:eastAsia="Times New Roman" w:cs="Times New Roman"/>
          <w:lang w:eastAsia="cs-CZ"/>
        </w:rPr>
        <w:t xml:space="preserve"> </w:t>
      </w:r>
      <w:r w:rsidRPr="0032236E">
        <w:rPr>
          <w:rFonts w:eastAsia="Times New Roman" w:cs="Times New Roman"/>
          <w:b/>
          <w:bCs/>
          <w:lang w:eastAsia="cs-CZ"/>
        </w:rPr>
        <w:t>i) geotechnika</w:t>
      </w:r>
      <w:r w:rsidR="0032236E">
        <w:rPr>
          <w:rFonts w:eastAsia="Times New Roman" w:cs="Times New Roman"/>
          <w:lang w:eastAsia="cs-CZ"/>
        </w:rPr>
        <w:t xml:space="preserve"> a </w:t>
      </w:r>
      <w:r w:rsidR="0032236E" w:rsidRPr="0032236E">
        <w:rPr>
          <w:rFonts w:eastAsia="Times New Roman" w:cs="Times New Roman"/>
          <w:b/>
          <w:bCs/>
          <w:lang w:eastAsia="cs-CZ"/>
        </w:rPr>
        <w:t>j) požární bezpečnost staveb</w:t>
      </w:r>
      <w:r w:rsidRPr="005E0F20">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13370501" w14:textId="08C5FBAC" w:rsidR="005E0F20" w:rsidRPr="005E0F20" w:rsidRDefault="002F07AB" w:rsidP="002864B8">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32236E">
        <w:rPr>
          <w:b/>
        </w:rPr>
        <w:t xml:space="preserve">a) </w:t>
      </w:r>
      <w:r w:rsidRPr="0032236E">
        <w:t>a</w:t>
      </w:r>
      <w:r w:rsidRPr="0032236E">
        <w:rPr>
          <w:b/>
        </w:rPr>
        <w:t xml:space="preserve"> c)</w:t>
      </w:r>
      <w:r w:rsidRPr="0032236E">
        <w:t xml:space="preserve"> </w:t>
      </w:r>
      <w:r>
        <w:t>zákona č. 200/1994 Sb., o zeměměřictví a o změně a doplnění některých zákonů souvisejících s jeho zavedením, ve znění pozdějších předpisů.</w:t>
      </w:r>
      <w:r w:rsidR="005E0F20" w:rsidRPr="005E0F20">
        <w:rPr>
          <w:rFonts w:eastAsia="Times New Roman" w:cs="Times New Roman"/>
          <w:lang w:eastAsia="cs-CZ"/>
        </w:rPr>
        <w:t>;</w:t>
      </w:r>
    </w:p>
    <w:p w14:paraId="40C7A033" w14:textId="51644272" w:rsidR="005E0F20" w:rsidRDefault="0032236E" w:rsidP="0032236E">
      <w:pPr>
        <w:numPr>
          <w:ilvl w:val="0"/>
          <w:numId w:val="14"/>
        </w:numPr>
        <w:spacing w:after="0" w:line="240" w:lineRule="auto"/>
        <w:ind w:left="907"/>
        <w:jc w:val="both"/>
      </w:pPr>
      <w:r w:rsidRPr="0032236E">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06BE4293" w14:textId="77777777" w:rsidR="00FB600F" w:rsidRPr="00FB600F" w:rsidRDefault="00FB600F" w:rsidP="00FB600F">
      <w:pPr>
        <w:numPr>
          <w:ilvl w:val="0"/>
          <w:numId w:val="14"/>
        </w:numPr>
        <w:spacing w:before="100" w:beforeAutospacing="1" w:after="100" w:afterAutospacing="1" w:line="240" w:lineRule="auto"/>
      </w:pPr>
      <w:r w:rsidRPr="00FB600F">
        <w:t>Zadavatel požaduje předložení autorizace ke zpracování dokumentace a posudku dle § 19 zák. č. 100/2001 Sb., o posuzování vlivů na životní prostředí, ve znění pozdějších předpisů.</w:t>
      </w:r>
    </w:p>
    <w:p w14:paraId="266C0D02"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1A3BD2D5"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0413E556" w14:textId="77777777" w:rsidR="005E0F20" w:rsidRPr="005E0F20" w:rsidRDefault="005E0F20" w:rsidP="005E0F20">
      <w:pPr>
        <w:spacing w:after="0" w:line="240" w:lineRule="auto"/>
        <w:ind w:left="426"/>
        <w:jc w:val="both"/>
        <w:rPr>
          <w:rFonts w:eastAsia="Times New Roman" w:cs="Times New Roman"/>
          <w:lang w:eastAsia="cs-CZ"/>
        </w:rPr>
      </w:pPr>
      <w:r w:rsidRPr="00D54187">
        <w:rPr>
          <w:rFonts w:eastAsia="Times New Roman" w:cs="Times New Roman"/>
          <w:lang w:eastAsia="cs-CZ"/>
        </w:rPr>
        <w:t xml:space="preserve">K prokázání splnění technické kvalifikace </w:t>
      </w:r>
      <w:proofErr w:type="gramStart"/>
      <w:r w:rsidRPr="00D54187">
        <w:rPr>
          <w:rFonts w:eastAsia="Times New Roman" w:cs="Times New Roman"/>
          <w:lang w:eastAsia="cs-CZ"/>
        </w:rPr>
        <w:t>předloží</w:t>
      </w:r>
      <w:proofErr w:type="gramEnd"/>
      <w:r w:rsidRPr="00D54187">
        <w:rPr>
          <w:rFonts w:eastAsia="Times New Roman" w:cs="Times New Roman"/>
          <w:lang w:eastAsia="cs-CZ"/>
        </w:rPr>
        <w:t xml:space="preserve"> dodavatel zadavateli následující doklady:</w:t>
      </w:r>
    </w:p>
    <w:p w14:paraId="0A51D150" w14:textId="77777777" w:rsidR="005E0F20" w:rsidRPr="005E0F20" w:rsidRDefault="005E0F20" w:rsidP="005E0F20">
      <w:pPr>
        <w:spacing w:after="0" w:line="240" w:lineRule="auto"/>
        <w:ind w:left="426"/>
        <w:jc w:val="both"/>
        <w:rPr>
          <w:rFonts w:eastAsia="Times New Roman" w:cs="Times New Roman"/>
          <w:lang w:eastAsia="cs-CZ"/>
        </w:rPr>
      </w:pPr>
    </w:p>
    <w:p w14:paraId="7FD79EF5" w14:textId="2C566AF4" w:rsidR="003301AB" w:rsidRDefault="005E0F20" w:rsidP="002864B8">
      <w:pPr>
        <w:numPr>
          <w:ilvl w:val="0"/>
          <w:numId w:val="18"/>
        </w:numPr>
        <w:spacing w:after="0" w:line="240" w:lineRule="auto"/>
        <w:ind w:left="907" w:hanging="340"/>
        <w:jc w:val="both"/>
        <w:rPr>
          <w:rFonts w:eastAsia="Times New Roman" w:cs="Calibri"/>
          <w:lang w:eastAsia="cs-CZ"/>
        </w:rPr>
      </w:pPr>
      <w:r w:rsidRPr="005E0F20">
        <w:rPr>
          <w:rFonts w:eastAsia="Times New Roman" w:cs="Calibri"/>
          <w:lang w:eastAsia="cs-CZ"/>
        </w:rPr>
        <w:t xml:space="preserve">Zadavatel požaduje předložení seznamu ukončených významných služeb obdobného charakteru poskytnutých dodavatelem v posledních </w:t>
      </w:r>
      <w:r w:rsidR="005532A4" w:rsidRPr="005532A4">
        <w:rPr>
          <w:rFonts w:eastAsia="Times New Roman" w:cs="Calibri"/>
          <w:b/>
          <w:bCs/>
          <w:lang w:eastAsia="cs-CZ"/>
        </w:rPr>
        <w:t>5</w:t>
      </w:r>
      <w:r w:rsidR="005532A4">
        <w:rPr>
          <w:rFonts w:eastAsia="Times New Roman" w:cs="Calibri"/>
          <w:lang w:eastAsia="cs-CZ"/>
        </w:rPr>
        <w:t xml:space="preserve"> </w:t>
      </w:r>
      <w:r w:rsidRPr="005E0F20">
        <w:rPr>
          <w:rFonts w:eastAsia="Times New Roman" w:cs="Calibri"/>
          <w:lang w:eastAsia="cs-CZ"/>
        </w:rPr>
        <w:t xml:space="preserve">letech před zahájením výběrového řízení. </w:t>
      </w:r>
    </w:p>
    <w:p w14:paraId="0DFA265A" w14:textId="77777777" w:rsidR="00F749DB" w:rsidRDefault="00F749DB" w:rsidP="00B74B3F">
      <w:pPr>
        <w:spacing w:after="0" w:line="240" w:lineRule="auto"/>
        <w:ind w:left="907"/>
        <w:jc w:val="both"/>
        <w:rPr>
          <w:rFonts w:eastAsia="Times New Roman" w:cs="Calibri"/>
          <w:lang w:eastAsia="cs-CZ"/>
        </w:rPr>
      </w:pPr>
    </w:p>
    <w:p w14:paraId="509DFC39" w14:textId="59F68755" w:rsidR="00F749DB" w:rsidRDefault="00F749DB" w:rsidP="00B74B3F">
      <w:pPr>
        <w:spacing w:after="0" w:line="240" w:lineRule="auto"/>
        <w:ind w:left="907"/>
        <w:jc w:val="both"/>
      </w:pPr>
      <w:r>
        <w:t xml:space="preserve">Za služby obdobného charakteru se pokládají projektové práce spočívající ve zhotovení </w:t>
      </w:r>
      <w:r w:rsidR="00840C1B">
        <w:t>Záměru projektu (ZP</w:t>
      </w:r>
      <w:r w:rsidR="00840C1B" w:rsidRPr="00DA4BDA">
        <w:t xml:space="preserve">) </w:t>
      </w:r>
      <w:r w:rsidR="00840C1B" w:rsidRPr="00DA4BDA">
        <w:rPr>
          <w:rStyle w:val="cf01"/>
          <w:rFonts w:asciiTheme="minorHAnsi" w:hAnsiTheme="minorHAnsi"/>
          <w:shd w:val="clear" w:color="auto" w:fill="auto"/>
        </w:rPr>
        <w:t xml:space="preserve">nebo ve stupních záměr projektu a doprovodná dokumentace (dále jen „ZP+DD“) nebo záměr projektu a dokumentace pro vydání rozhodnutí o umístění stavby (dále jen „ZP+DUR“) </w:t>
      </w:r>
      <w:r w:rsidR="00840C1B" w:rsidRPr="00DA4BDA">
        <w:t xml:space="preserve">nebo </w:t>
      </w:r>
      <w:r>
        <w:t xml:space="preserve">dokumentace ve stupni </w:t>
      </w:r>
      <w:r w:rsidRPr="007D63FC">
        <w:t xml:space="preserve">dokumentace pro </w:t>
      </w:r>
      <w:r>
        <w:t xml:space="preserve">vydání rozhodnutí o umístění stavby </w:t>
      </w:r>
      <w:r w:rsidRPr="007D63FC">
        <w:t>(</w:t>
      </w:r>
      <w:r>
        <w:t>dále jen „</w:t>
      </w:r>
      <w:r w:rsidRPr="007D63FC">
        <w:t>DUR</w:t>
      </w:r>
      <w:r>
        <w:t>“</w:t>
      </w:r>
      <w:r w:rsidRPr="007D63FC">
        <w:t xml:space="preserve">) nebo </w:t>
      </w:r>
      <w:r>
        <w:t>projektové dokumentace pro vydání stavebního povolení (dále jen „DSP“) nebo ve stupních projektové dokumentace pro vydání stavebního povolení a projektové dokumentace pro provádění stavby (dále jen „DSP+PDPS“) nebo ve stupni dokumentace pro vydání společného povolení (dále jen „DUSP“)</w:t>
      </w:r>
      <w:r w:rsidR="009532CF">
        <w:t xml:space="preserve">, resp. projektové dokumentace pro vydání společného povolení podle zákona č. 416/2009 Sb., </w:t>
      </w:r>
      <w:r w:rsidR="009532CF" w:rsidRPr="00EC1519">
        <w:t>o urychlení výstavby dopravní, vodní a energetické infrastruktury a infrastruktury elektronických komunikací (liniový zákon)</w:t>
      </w:r>
      <w:r w:rsidR="009532CF">
        <w:t>, ve znění pozdějších předpisů (dále jen „DUSL“, přičemž pro obě projektové dokumentace pro vydání společného povolení je dále v textu používána společná zkratka „DUSP/DUSL“)</w:t>
      </w:r>
      <w:r>
        <w:t xml:space="preserve"> nebo ve stupních dokumentace pro vydání společného povolení a projektové dokumentace pro provádění stavby (dále jen „DUSP</w:t>
      </w:r>
      <w:r w:rsidR="009532CF">
        <w:t>/DUSL</w:t>
      </w:r>
      <w:r>
        <w:t xml:space="preserve">+PDPS“) </w:t>
      </w:r>
      <w:r w:rsidR="009532CF">
        <w:t xml:space="preserve">nebo ve stupních </w:t>
      </w:r>
      <w:r w:rsidR="009532CF" w:rsidRPr="007D63FC">
        <w:t xml:space="preserve">dokumentace pro </w:t>
      </w:r>
      <w:r w:rsidR="009532CF">
        <w:t xml:space="preserve">vydání rozhodnutí o umístění stavby a projektové dokumentace pro vydání stavebního povolení (dále jen „DUR+DSP“) nebo ve stupních </w:t>
      </w:r>
      <w:r w:rsidR="009532CF" w:rsidRPr="007D63FC">
        <w:t xml:space="preserve">dokumentace pro </w:t>
      </w:r>
      <w:r w:rsidR="009532CF">
        <w:t xml:space="preserve">vydání rozhodnutí o umístění stavby a projektové dokumentace pro vydání stavebního povolení a projektové dokumentace pro provádění stavby (dále jen „DUR+DSP+PDPS“) </w:t>
      </w:r>
      <w:r>
        <w:t xml:space="preserve">dle </w:t>
      </w:r>
      <w:r w:rsidR="009532CF">
        <w:t xml:space="preserve">prováděcích </w:t>
      </w:r>
      <w:r>
        <w:t>právních předpisů</w:t>
      </w:r>
      <w:r w:rsidRPr="00833899">
        <w:rPr>
          <w:rStyle w:val="Znakapoznpodarou"/>
        </w:rPr>
        <w:footnoteReference w:id="1"/>
      </w:r>
      <w:r>
        <w:t xml:space="preserve"> pro stavby </w:t>
      </w:r>
      <w:r w:rsidRPr="005532A4">
        <w:rPr>
          <w:b/>
          <w:bCs/>
        </w:rPr>
        <w:t>železničních</w:t>
      </w:r>
      <w:r>
        <w:t xml:space="preserve"> drah ve smyslu § 5 odst. 1 a </w:t>
      </w:r>
      <w:r w:rsidRPr="005532A4">
        <w:t>§ 3 odst. 1 písm.</w:t>
      </w:r>
      <w:r w:rsidR="005532A4">
        <w:t xml:space="preserve"> a)</w:t>
      </w:r>
      <w:r w:rsidR="00447F8B">
        <w:t xml:space="preserve"> celostá</w:t>
      </w:r>
      <w:r w:rsidR="00FB600F">
        <w:t>t</w:t>
      </w:r>
      <w:r w:rsidR="00447F8B">
        <w:t xml:space="preserve">ní, </w:t>
      </w:r>
      <w:r w:rsidR="005532A4">
        <w:t>b)</w:t>
      </w:r>
      <w:r w:rsidR="00447F8B">
        <w:t xml:space="preserve"> regionální</w:t>
      </w:r>
      <w:r>
        <w:t xml:space="preserve"> zák. č. 266/1994 Sb., o dráhách, ve znění pozdějších předpisů. Za službu obdobného charakteru, resp. projektové práce spočívající ve zhotovení dokumentace ve stupni </w:t>
      </w:r>
      <w:r w:rsidR="00840C1B">
        <w:t xml:space="preserve">ZP nebo </w:t>
      </w:r>
      <w:r w:rsidR="00840C1B" w:rsidRPr="00DA4BDA">
        <w:t xml:space="preserve">ZP+DD nebo ZP+DUR nebo </w:t>
      </w:r>
      <w:r>
        <w:t>DUR nebo DSP nebo DSP+PDPS nebo DUSP</w:t>
      </w:r>
      <w:r w:rsidR="009532CF">
        <w:t>/DUSL</w:t>
      </w:r>
      <w:r w:rsidRPr="00195CAC">
        <w:t xml:space="preserve"> </w:t>
      </w:r>
      <w:r>
        <w:t>nebo DUSP</w:t>
      </w:r>
      <w:r w:rsidR="009532CF">
        <w:t xml:space="preserve">/DUSL </w:t>
      </w:r>
      <w:r>
        <w:t>+PDPS</w:t>
      </w:r>
      <w:r w:rsidR="009532CF">
        <w:t xml:space="preserve"> nebo DUR+DSP nebo DUR+DSP+PDPS</w:t>
      </w:r>
      <w:r>
        <w:t xml:space="preserve">, zadavatel považuje rovněž provedení aktualizace dokumentace ve stupni </w:t>
      </w:r>
      <w:r w:rsidR="00840C1B" w:rsidRPr="004750DF">
        <w:t xml:space="preserve">ZP nebo ZP+DD nebo ZP+DUR nebo </w:t>
      </w:r>
      <w:r>
        <w:t>DUR nebo DSP nebo DSP+PDPS nebo DUSP</w:t>
      </w:r>
      <w:r w:rsidR="009532CF">
        <w:t>/DUSL</w:t>
      </w:r>
      <w:r w:rsidRPr="00195CAC">
        <w:t xml:space="preserve"> </w:t>
      </w:r>
      <w:r>
        <w:t>nebo DUSP</w:t>
      </w:r>
      <w:r w:rsidR="009532CF">
        <w:t xml:space="preserve">/DUSL </w:t>
      </w:r>
      <w:r>
        <w:t>+PDPS</w:t>
      </w:r>
      <w:r w:rsidR="009532CF">
        <w:t xml:space="preserve"> nebo DUR+DSP nebo DUR+DSP+PDPS</w:t>
      </w:r>
      <w:r>
        <w:t>.</w:t>
      </w:r>
    </w:p>
    <w:p w14:paraId="57E1F304" w14:textId="77777777" w:rsidR="00F749DB" w:rsidRDefault="00F749DB" w:rsidP="00B74B3F">
      <w:pPr>
        <w:spacing w:after="0" w:line="240" w:lineRule="auto"/>
        <w:ind w:left="907"/>
        <w:jc w:val="both"/>
      </w:pPr>
    </w:p>
    <w:p w14:paraId="1234D844" w14:textId="3E2B599E" w:rsidR="00A778DC" w:rsidRDefault="00A778DC" w:rsidP="005E0F20">
      <w:pPr>
        <w:spacing w:after="0" w:line="240" w:lineRule="auto"/>
        <w:ind w:left="907"/>
        <w:jc w:val="both"/>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157165">
        <w:t xml:space="preserve"> V případě dokumentací ve stupních DUR+DSP nebo DUR+DSP+PDPS musí být stupně DUR a DSP zpracovány a doloženy ke stejné stavbě (bez ohledu na to, zda v rámci jedné smlouvy či nikoli).</w:t>
      </w:r>
    </w:p>
    <w:p w14:paraId="10596D31" w14:textId="77777777" w:rsidR="00EB42B4" w:rsidRPr="005E0F20" w:rsidRDefault="00EB42B4" w:rsidP="005E0F20">
      <w:pPr>
        <w:spacing w:after="0" w:line="240" w:lineRule="auto"/>
        <w:ind w:left="907"/>
        <w:jc w:val="both"/>
        <w:rPr>
          <w:rFonts w:eastAsia="Times New Roman" w:cs="Times New Roman"/>
          <w:lang w:eastAsia="cs-CZ"/>
        </w:rPr>
      </w:pPr>
    </w:p>
    <w:p w14:paraId="51BEA506" w14:textId="02757E48"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8B18DD">
        <w:rPr>
          <w:rFonts w:eastAsia="Times New Roman" w:cs="Times New Roman"/>
          <w:lang w:eastAsia="cs-CZ"/>
        </w:rPr>
        <w:t xml:space="preserve"> </w:t>
      </w:r>
      <w:r w:rsidR="008B18DD" w:rsidRPr="004968A1">
        <w:rPr>
          <w:rFonts w:eastAsia="Times New Roman" w:cs="Arial"/>
          <w:b/>
          <w:lang w:eastAsia="cs-CZ"/>
        </w:rPr>
        <w:t>projektování výstavby</w:t>
      </w:r>
      <w:r w:rsidR="00271EB2">
        <w:rPr>
          <w:rFonts w:eastAsia="Times New Roman" w:cs="Arial"/>
          <w:b/>
          <w:lang w:eastAsia="cs-CZ"/>
        </w:rPr>
        <w:t>,</w:t>
      </w:r>
      <w:r w:rsidR="008B18DD" w:rsidRPr="004968A1">
        <w:rPr>
          <w:rFonts w:eastAsia="Times New Roman" w:cs="Arial"/>
          <w:b/>
          <w:lang w:eastAsia="cs-CZ"/>
        </w:rPr>
        <w:t xml:space="preserve"> rekonstrukce</w:t>
      </w:r>
      <w:r w:rsidR="00271EB2">
        <w:rPr>
          <w:rFonts w:eastAsia="Times New Roman" w:cs="Arial"/>
          <w:b/>
          <w:lang w:eastAsia="cs-CZ"/>
        </w:rPr>
        <w:t xml:space="preserve"> nebo opravy</w:t>
      </w:r>
      <w:r w:rsidR="008B18DD" w:rsidRPr="004968A1">
        <w:rPr>
          <w:rFonts w:eastAsia="Times New Roman" w:cs="Arial"/>
          <w:b/>
          <w:lang w:eastAsia="cs-CZ"/>
        </w:rPr>
        <w:t xml:space="preserve"> elektrizované železniční trati v délce souvislého úseku nejméně 10 kilometrů, včetně zabezpečovacího a sdělovacího zařízení.</w:t>
      </w:r>
    </w:p>
    <w:p w14:paraId="19CDC82D" w14:textId="77777777" w:rsidR="005E0F20" w:rsidRPr="005E0F20" w:rsidRDefault="005E0F20" w:rsidP="005E0F20">
      <w:pPr>
        <w:spacing w:after="0" w:line="240" w:lineRule="auto"/>
        <w:ind w:left="907"/>
        <w:jc w:val="both"/>
        <w:rPr>
          <w:rFonts w:eastAsia="Times New Roman" w:cs="Times New Roman"/>
          <w:lang w:eastAsia="cs-CZ"/>
        </w:rPr>
      </w:pPr>
    </w:p>
    <w:p w14:paraId="06851688" w14:textId="560792F3" w:rsid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Celkový součet </w:t>
      </w:r>
      <w:r w:rsidR="00F749DB">
        <w:rPr>
          <w:rFonts w:eastAsia="Times New Roman" w:cs="Times New Roman"/>
          <w:lang w:eastAsia="cs-CZ"/>
        </w:rPr>
        <w:t>hodnot</w:t>
      </w:r>
      <w:r w:rsidR="00F749DB" w:rsidRPr="005E0F20">
        <w:rPr>
          <w:rFonts w:eastAsia="Times New Roman" w:cs="Times New Roman"/>
          <w:lang w:eastAsia="cs-CZ"/>
        </w:rPr>
        <w:t xml:space="preserve"> </w:t>
      </w:r>
      <w:r w:rsidRPr="005E0F20">
        <w:rPr>
          <w:rFonts w:eastAsia="Times New Roman" w:cs="Times New Roman"/>
          <w:lang w:eastAsia="cs-CZ"/>
        </w:rPr>
        <w:t>významných služeb obdobného charakteru za poslední</w:t>
      </w:r>
      <w:r w:rsidR="008B18DD">
        <w:rPr>
          <w:rFonts w:eastAsia="Times New Roman" w:cs="Times New Roman"/>
          <w:lang w:eastAsia="cs-CZ"/>
        </w:rPr>
        <w:t>ch</w:t>
      </w:r>
      <w:r w:rsidRPr="005E0F20">
        <w:rPr>
          <w:rFonts w:eastAsia="Times New Roman" w:cs="Times New Roman"/>
          <w:lang w:eastAsia="cs-CZ"/>
        </w:rPr>
        <w:t xml:space="preserve"> </w:t>
      </w:r>
      <w:r w:rsidRPr="008B18DD">
        <w:rPr>
          <w:rFonts w:eastAsia="Times New Roman" w:cs="Times New Roman"/>
          <w:b/>
          <w:bCs/>
          <w:lang w:eastAsia="cs-CZ"/>
        </w:rPr>
        <w:t>5</w:t>
      </w:r>
      <w:r w:rsidRPr="008B18DD">
        <w:rPr>
          <w:rFonts w:eastAsia="Times New Roman" w:cs="Times New Roman"/>
          <w:lang w:eastAsia="cs-CZ"/>
        </w:rPr>
        <w:t xml:space="preserve"> let </w:t>
      </w:r>
      <w:r w:rsidRPr="005E0F20">
        <w:rPr>
          <w:rFonts w:eastAsia="Times New Roman" w:cs="Times New Roman"/>
          <w:lang w:eastAsia="cs-CZ"/>
        </w:rPr>
        <w:t xml:space="preserve">před zahájením výběrového řízení, které dodavatel poskytl, musí dosahovat v souhrnu minimálně </w:t>
      </w:r>
      <w:r w:rsidR="008B18DD" w:rsidRPr="008B18DD">
        <w:rPr>
          <w:rFonts w:eastAsia="Times New Roman" w:cs="Times New Roman"/>
          <w:b/>
          <w:bCs/>
          <w:lang w:eastAsia="cs-CZ"/>
        </w:rPr>
        <w:t>4 900 000</w:t>
      </w:r>
      <w:r w:rsidRPr="005E0F20">
        <w:rPr>
          <w:rFonts w:eastAsia="Times New Roman" w:cs="Times New Roman"/>
          <w:b/>
          <w:bCs/>
          <w:lang w:eastAsia="cs-CZ"/>
        </w:rPr>
        <w:t xml:space="preserve"> </w:t>
      </w:r>
      <w:r w:rsidRPr="005E0F20">
        <w:rPr>
          <w:rFonts w:eastAsia="Times New Roman" w:cs="Times New Roman"/>
          <w:lang w:eastAsia="cs-CZ"/>
        </w:rPr>
        <w:t xml:space="preserve">Kč bez DPH, přičemž alespoň jedna služba musí dosahovat </w:t>
      </w:r>
      <w:r w:rsidR="00F749DB">
        <w:rPr>
          <w:rFonts w:eastAsia="Times New Roman" w:cs="Times New Roman"/>
          <w:lang w:eastAsia="cs-CZ"/>
        </w:rPr>
        <w:t>hodnoty</w:t>
      </w:r>
      <w:r w:rsidR="00F749DB" w:rsidRPr="005E0F20">
        <w:rPr>
          <w:rFonts w:eastAsia="Times New Roman" w:cs="Times New Roman"/>
          <w:lang w:eastAsia="cs-CZ"/>
        </w:rPr>
        <w:t xml:space="preserve"> </w:t>
      </w:r>
      <w:r w:rsidRPr="005E0F20">
        <w:rPr>
          <w:rFonts w:eastAsia="Times New Roman" w:cs="Times New Roman"/>
          <w:lang w:eastAsia="cs-CZ"/>
        </w:rPr>
        <w:t xml:space="preserve">nejméně </w:t>
      </w:r>
      <w:r w:rsidR="008B18DD" w:rsidRPr="008B18DD">
        <w:rPr>
          <w:rFonts w:eastAsia="Times New Roman" w:cs="Times New Roman"/>
          <w:b/>
          <w:bCs/>
          <w:lang w:eastAsia="cs-CZ"/>
        </w:rPr>
        <w:t>2 450</w:t>
      </w:r>
      <w:r w:rsidR="00FB600F">
        <w:rPr>
          <w:rFonts w:eastAsia="Times New Roman" w:cs="Times New Roman"/>
          <w:b/>
          <w:bCs/>
          <w:lang w:eastAsia="cs-CZ"/>
        </w:rPr>
        <w:t> </w:t>
      </w:r>
      <w:r w:rsidR="008B18DD" w:rsidRPr="008B18DD">
        <w:rPr>
          <w:rFonts w:eastAsia="Times New Roman" w:cs="Times New Roman"/>
          <w:b/>
          <w:bCs/>
          <w:lang w:eastAsia="cs-CZ"/>
        </w:rPr>
        <w:t>000</w:t>
      </w:r>
      <w:r w:rsidR="00FB600F">
        <w:rPr>
          <w:rFonts w:eastAsia="Times New Roman" w:cs="Times New Roman"/>
          <w:lang w:eastAsia="cs-CZ"/>
        </w:rPr>
        <w:t xml:space="preserve"> </w:t>
      </w:r>
      <w:r w:rsidRPr="005E0F20">
        <w:rPr>
          <w:rFonts w:eastAsia="Times New Roman" w:cs="Times New Roman"/>
          <w:lang w:eastAsia="cs-CZ"/>
        </w:rPr>
        <w:t>Kč bez DPH.</w:t>
      </w:r>
    </w:p>
    <w:p w14:paraId="3ABE0B04" w14:textId="77777777" w:rsidR="00F749DB" w:rsidRDefault="00F749DB" w:rsidP="005E0F20">
      <w:pPr>
        <w:spacing w:after="0" w:line="240" w:lineRule="auto"/>
        <w:ind w:left="907"/>
        <w:jc w:val="both"/>
        <w:rPr>
          <w:rFonts w:eastAsia="Times New Roman" w:cs="Times New Roman"/>
          <w:lang w:eastAsia="cs-CZ"/>
        </w:rPr>
      </w:pPr>
    </w:p>
    <w:p w14:paraId="27B9675B" w14:textId="2EE223E7" w:rsidR="00F749DB" w:rsidRDefault="00F749DB" w:rsidP="002C5C2C">
      <w:pPr>
        <w:pStyle w:val="Textbezslovn"/>
        <w:spacing w:line="240" w:lineRule="auto"/>
        <w:ind w:left="851"/>
      </w:pPr>
      <w:r>
        <w:lastRenderedPageBreak/>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w:t>
      </w:r>
      <w:r w:rsidR="00840C1B" w:rsidRPr="00DA4BDA">
        <w:t>ZP+DD, ZP+DUR</w:t>
      </w:r>
      <w:r w:rsidR="00840C1B">
        <w:t xml:space="preserve">, </w:t>
      </w:r>
      <w:r>
        <w:t>DSP+PDPS nebo DUSP</w:t>
      </w:r>
      <w:r w:rsidR="00157165">
        <w:t>/DUSL</w:t>
      </w:r>
      <w:r>
        <w:t xml:space="preserve">+PDPS </w:t>
      </w:r>
      <w:r w:rsidR="00157165">
        <w:t xml:space="preserve">nebo DUR+DSP nebo DUR+DSP+PDPS </w:t>
      </w:r>
      <w:r>
        <w:t xml:space="preserve">lze jako hodnotu jedné významné služby doložit součet cen obou uvedených stupňů (tj. součet cen </w:t>
      </w:r>
      <w:r w:rsidR="00840C1B" w:rsidRPr="00DA4BDA">
        <w:t>ZP+DD</w:t>
      </w:r>
      <w:r w:rsidR="00840C1B">
        <w:t>,</w:t>
      </w:r>
      <w:r w:rsidR="00840C1B" w:rsidRPr="00DA4BDA">
        <w:t xml:space="preserve"> ZP+DUR</w:t>
      </w:r>
      <w:r w:rsidR="00840C1B">
        <w:t xml:space="preserve">, </w:t>
      </w:r>
      <w:r>
        <w:t>DSP+PDPS nebo DUSP</w:t>
      </w:r>
      <w:r w:rsidR="00157165">
        <w:t xml:space="preserve">/DUSL </w:t>
      </w:r>
      <w:r>
        <w:t>+PDPS)</w:t>
      </w:r>
      <w:r w:rsidR="00157165">
        <w:t xml:space="preserve"> nebo DUR+DSP nebo DUR+DSP+PDPS</w:t>
      </w:r>
      <w:r>
        <w:t>.</w:t>
      </w:r>
    </w:p>
    <w:p w14:paraId="0EBECBCE" w14:textId="030C80B6" w:rsidR="00F749DB" w:rsidRPr="000045F9" w:rsidRDefault="00F749DB" w:rsidP="002C5C2C">
      <w:pPr>
        <w:pStyle w:val="Textbezslovn"/>
        <w:spacing w:line="240" w:lineRule="auto"/>
        <w:ind w:left="851"/>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w:t>
      </w:r>
      <w:r w:rsidR="00AE754E">
        <w:t>, ve znění účinném do 31. 12. 2023 (dále též „starý stavební zákon“) či ve smyslu § 6 odst. 1 zákona č. 283/2021 Sb., stavební zákon, ve znění pozdějších předpisů (dále též jen „nový stavební zákon“)</w:t>
      </w:r>
      <w:r w:rsidRPr="000045F9">
        <w:t>.</w:t>
      </w:r>
    </w:p>
    <w:p w14:paraId="489D44B9" w14:textId="23804802" w:rsidR="00F749DB" w:rsidRDefault="00F749DB" w:rsidP="002C5C2C">
      <w:pPr>
        <w:pStyle w:val="Textbezslovn"/>
        <w:spacing w:line="240" w:lineRule="auto"/>
        <w:ind w:left="851"/>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w:t>
      </w:r>
      <w:r w:rsidR="009D2320">
        <w:t> </w:t>
      </w:r>
      <w:r w:rsidRPr="000045F9">
        <w:t>použitím jiných než původních materiálů, dílů, součástí nebo technologií, pokud tím nedojde k technickému zhodnocení dle zákona o daních z příjmů. Zároveň se nejedná se o změnu dokončené stavby ve smyslu</w:t>
      </w:r>
      <w:r w:rsidR="00AE754E">
        <w:t xml:space="preserve"> starého</w:t>
      </w:r>
      <w:r w:rsidRPr="000045F9">
        <w:t xml:space="preserve"> stavebního zákona</w:t>
      </w:r>
      <w:r w:rsidR="00AE754E">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w:t>
      </w:r>
      <w:r w:rsidR="009D2320">
        <w:t> </w:t>
      </w:r>
      <w:r w:rsidRPr="000045F9">
        <w:t>následnou úpravou směrového a výškového uspořádání koleje/geometrických parametrů koleje</w:t>
      </w:r>
      <w:r>
        <w:t>.</w:t>
      </w:r>
    </w:p>
    <w:p w14:paraId="54625176" w14:textId="11B26ECE" w:rsidR="00F749DB" w:rsidRDefault="00F749DB" w:rsidP="002C5C2C">
      <w:pPr>
        <w:pStyle w:val="Textbezslovn"/>
        <w:spacing w:line="240" w:lineRule="auto"/>
        <w:ind w:left="851"/>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rsidR="00610BCA">
        <w:t xml:space="preserve"> starého</w:t>
      </w:r>
      <w:r w:rsidRPr="000045F9">
        <w:t xml:space="preserve"> stavebního zákona</w:t>
      </w:r>
      <w:r w:rsidR="00610BCA">
        <w:t xml:space="preserve"> nebo § 6 odst. 1 nového stavebního zákona</w:t>
      </w:r>
      <w:r w:rsidRPr="000045F9">
        <w:t xml:space="preserve">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ADBF70E" w14:textId="77777777" w:rsidR="00F749DB" w:rsidRDefault="00F749DB" w:rsidP="002C5C2C">
      <w:pPr>
        <w:pStyle w:val="Textbezslovn"/>
        <w:spacing w:line="240" w:lineRule="auto"/>
        <w:ind w:left="851"/>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FFB13C9" w14:textId="1A9641AA" w:rsidR="00205240" w:rsidRDefault="006A0959" w:rsidP="002C5C2C">
      <w:pPr>
        <w:pStyle w:val="Textbezslovn"/>
        <w:spacing w:line="240" w:lineRule="auto"/>
        <w:ind w:left="851"/>
      </w:pPr>
      <w:r w:rsidRPr="005E0F20">
        <w:rPr>
          <w:rFonts w:eastAsia="Times New Roman" w:cs="Times New Roman"/>
          <w:lang w:eastAsia="cs-CZ"/>
        </w:rPr>
        <w:t xml:space="preserve">Doba </w:t>
      </w:r>
      <w:r w:rsidRPr="008B18DD">
        <w:rPr>
          <w:rFonts w:eastAsia="Times New Roman" w:cs="Times New Roman"/>
          <w:lang w:eastAsia="cs-CZ"/>
        </w:rPr>
        <w:t>5</w:t>
      </w:r>
      <w:r w:rsidRPr="005E0F20">
        <w:rPr>
          <w:rFonts w:eastAsia="Times New Roman" w:cs="Times New Roman"/>
          <w:lang w:eastAsia="cs-CZ"/>
        </w:rPr>
        <w:t xml:space="preserve"> let </w:t>
      </w:r>
      <w:r w:rsidR="00F749DB">
        <w:t xml:space="preserve">před zahájením </w:t>
      </w:r>
      <w:r w:rsidR="009141C5">
        <w:t xml:space="preserve">výběrového </w:t>
      </w:r>
      <w:r w:rsidR="00F749DB">
        <w:t xml:space="preserve">řízení </w:t>
      </w:r>
      <w:r w:rsidRPr="005E0F20">
        <w:rPr>
          <w:rFonts w:eastAsia="Times New Roman" w:cs="Times New Roman"/>
          <w:lang w:eastAsia="cs-CZ"/>
        </w:rPr>
        <w:t xml:space="preserve">se považuje za splněnou, pokud byly </w:t>
      </w:r>
      <w:r w:rsidR="00F749DB">
        <w:t xml:space="preserve">činnosti odpovídající zadavatelem stanovené definici významné </w:t>
      </w:r>
      <w:r w:rsidRPr="005E0F20">
        <w:rPr>
          <w:rFonts w:eastAsia="Times New Roman" w:cs="Times New Roman"/>
          <w:lang w:eastAsia="cs-CZ"/>
        </w:rPr>
        <w:t xml:space="preserve">služby </w:t>
      </w:r>
      <w:r w:rsidR="00F749DB">
        <w:t>dokončeny</w:t>
      </w:r>
      <w:r w:rsidR="00F749DB" w:rsidRPr="005E0F20">
        <w:rPr>
          <w:rFonts w:eastAsia="Times New Roman" w:cs="Times New Roman"/>
          <w:lang w:eastAsia="cs-CZ"/>
        </w:rPr>
        <w:t xml:space="preserve"> </w:t>
      </w:r>
      <w:r w:rsidRPr="005E0F20">
        <w:rPr>
          <w:rFonts w:eastAsia="Times New Roman" w:cs="Times New Roman"/>
          <w:lang w:eastAsia="cs-CZ"/>
        </w:rPr>
        <w:t>v průběhu této doby</w:t>
      </w:r>
      <w:r w:rsidR="00F749DB" w:rsidRPr="00F749DB">
        <w:t xml:space="preserve"> </w:t>
      </w:r>
      <w:r w:rsidR="00F749DB">
        <w:t xml:space="preserve">nebo kdykoli po zahájení </w:t>
      </w:r>
      <w:r w:rsidR="009141C5">
        <w:t xml:space="preserve">výběrového </w:t>
      </w:r>
      <w:r w:rsidR="00F749DB">
        <w:t>řízení včetně doby po uplynutí lhůty pro podání nabídek, a to nejpozději až do doby zadavatelem případně stanovené k předložení údajů a dokladů dle § 46 ZZVZ</w:t>
      </w:r>
      <w:r w:rsidRPr="005E0F20">
        <w:rPr>
          <w:rFonts w:eastAsia="Times New Roman" w:cs="Times New Roman"/>
          <w:lang w:eastAsia="cs-CZ"/>
        </w:rPr>
        <w:t xml:space="preserve">. </w:t>
      </w:r>
      <w:r w:rsidR="00F749DB">
        <w:t>P</w:t>
      </w:r>
      <w:r w:rsidR="00F749DB" w:rsidRPr="00C81CEF">
        <w:t>ro prokázání kvalifikace postačuje, aby byly požadované minimální hodnoty významných služeb dosaženy za celou dobu poskytování významných služeb, nikoliv pouze v průběhu posledních</w:t>
      </w:r>
      <w:r w:rsidR="00473AE4">
        <w:t xml:space="preserve"> </w:t>
      </w:r>
      <w:r w:rsidR="00473AE4" w:rsidRPr="008B18DD">
        <w:rPr>
          <w:rFonts w:eastAsia="Times New Roman" w:cs="Times New Roman"/>
          <w:lang w:eastAsia="cs-CZ"/>
        </w:rPr>
        <w:t>5</w:t>
      </w:r>
      <w:r w:rsidR="00F749DB" w:rsidRPr="00C81CEF">
        <w:t xml:space="preserve"> let před zahájením </w:t>
      </w:r>
      <w:r w:rsidR="009141C5">
        <w:t xml:space="preserve">výběrového </w:t>
      </w:r>
      <w:r w:rsidR="00F749DB" w:rsidRPr="00C81CEF">
        <w:t>řízení.</w:t>
      </w:r>
      <w:r w:rsidRPr="005E0F20">
        <w:rPr>
          <w:rFonts w:eastAsia="Times New Roman" w:cs="Times New Roman"/>
          <w:lang w:eastAsia="cs-CZ"/>
        </w:rPr>
        <w:t xml:space="preserve"> V případě, že byla referovaná služba, resp. činnost </w:t>
      </w:r>
      <w:r w:rsidR="00F749DB">
        <w:t>či zpracovaný příslušný stupeň dokumentace,</w:t>
      </w:r>
      <w:r w:rsidR="00F749DB" w:rsidRPr="0048047A">
        <w:t xml:space="preserve"> </w:t>
      </w:r>
      <w:r w:rsidRPr="005E0F20">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t xml:space="preserve">v uvedené době </w:t>
      </w:r>
      <w:r w:rsidR="00EB42B4">
        <w:rPr>
          <w:rFonts w:eastAsia="Times New Roman" w:cs="Times New Roman"/>
          <w:lang w:eastAsia="cs-CZ"/>
        </w:rPr>
        <w:t>dokončeno plnění</w:t>
      </w:r>
      <w:r w:rsidR="00F749DB">
        <w:rPr>
          <w:rFonts w:eastAsia="Times New Roman" w:cs="Times New Roman"/>
          <w:lang w:eastAsia="cs-CZ"/>
        </w:rPr>
        <w:t xml:space="preserve">, </w:t>
      </w:r>
      <w:r w:rsidR="00F749DB">
        <w:t>které odpovídá zadavatelem stanovené definici významné služby</w:t>
      </w:r>
      <w:r w:rsidR="00F749DB" w:rsidRPr="00C81CEF">
        <w:t xml:space="preserve"> </w:t>
      </w:r>
      <w:r w:rsidRPr="005E0F20">
        <w:rPr>
          <w:rFonts w:eastAsia="Times New Roman" w:cs="Times New Roman"/>
          <w:lang w:eastAsia="cs-CZ"/>
        </w:rPr>
        <w:t xml:space="preserve">(tj. </w:t>
      </w:r>
      <w:r>
        <w:rPr>
          <w:rFonts w:eastAsia="Times New Roman" w:cs="Times New Roman"/>
          <w:lang w:eastAsia="cs-CZ"/>
        </w:rPr>
        <w:t xml:space="preserve">např. </w:t>
      </w:r>
      <w:r w:rsidRPr="005E0F20">
        <w:rPr>
          <w:rFonts w:eastAsia="Times New Roman" w:cs="Times New Roman"/>
          <w:lang w:eastAsia="cs-CZ"/>
        </w:rPr>
        <w:t>projek</w:t>
      </w:r>
      <w:r>
        <w:rPr>
          <w:rFonts w:eastAsia="Times New Roman" w:cs="Times New Roman"/>
          <w:lang w:eastAsia="cs-CZ"/>
        </w:rPr>
        <w:t>tové</w:t>
      </w:r>
      <w:r w:rsidRPr="005E0F20">
        <w:rPr>
          <w:rFonts w:eastAsia="Times New Roman" w:cs="Times New Roman"/>
          <w:lang w:eastAsia="cs-CZ"/>
        </w:rPr>
        <w:t xml:space="preserve"> práce </w:t>
      </w:r>
      <w:r>
        <w:t xml:space="preserve">spočívající ve zpracování </w:t>
      </w:r>
      <w:r>
        <w:rPr>
          <w:rFonts w:cs="Arial"/>
          <w:bCs/>
        </w:rPr>
        <w:t>dokumentace</w:t>
      </w:r>
      <w:r w:rsidRPr="005E0F20">
        <w:rPr>
          <w:rFonts w:eastAsia="Times New Roman" w:cs="Times New Roman"/>
          <w:lang w:eastAsia="cs-CZ"/>
        </w:rPr>
        <w:t xml:space="preserve"> ve stupni </w:t>
      </w:r>
      <w:r w:rsidR="00840C1B" w:rsidRPr="00CD2598">
        <w:t>ZP+DD nebo ZP+DUR nebo</w:t>
      </w:r>
      <w:r>
        <w:rPr>
          <w:rFonts w:eastAsia="Times New Roman" w:cs="Calibri"/>
          <w:lang w:eastAsia="cs-CZ"/>
        </w:rPr>
        <w:t xml:space="preserve">  </w:t>
      </w:r>
      <w:r w:rsidRPr="005E0F20">
        <w:rPr>
          <w:rFonts w:eastAsia="Times New Roman" w:cs="Times New Roman"/>
          <w:lang w:eastAsia="cs-CZ"/>
        </w:rPr>
        <w:t xml:space="preserve">DUR, </w:t>
      </w:r>
      <w:r w:rsidRPr="00D163A2">
        <w:rPr>
          <w:rFonts w:eastAsia="Times New Roman" w:cs="Times New Roman"/>
          <w:lang w:eastAsia="cs-CZ"/>
        </w:rPr>
        <w:t>nebo DSP nebo DSP+PDPS nebo DUSP</w:t>
      </w:r>
      <w:r w:rsidR="00157165">
        <w:rPr>
          <w:rFonts w:eastAsia="Times New Roman" w:cs="Times New Roman"/>
          <w:lang w:eastAsia="cs-CZ"/>
        </w:rPr>
        <w:t>/DUSL</w:t>
      </w:r>
      <w:r w:rsidRPr="00D163A2">
        <w:rPr>
          <w:rFonts w:eastAsia="Times New Roman" w:cs="Times New Roman"/>
          <w:lang w:eastAsia="cs-CZ"/>
        </w:rPr>
        <w:t xml:space="preserve"> nebo DUSP</w:t>
      </w:r>
      <w:r w:rsidR="00157165">
        <w:rPr>
          <w:rFonts w:eastAsia="Times New Roman" w:cs="Times New Roman"/>
          <w:lang w:eastAsia="cs-CZ"/>
        </w:rPr>
        <w:t>/DUSL</w:t>
      </w:r>
      <w:r w:rsidRPr="00D163A2">
        <w:rPr>
          <w:rFonts w:eastAsia="Times New Roman" w:cs="Times New Roman"/>
          <w:lang w:eastAsia="cs-CZ"/>
        </w:rPr>
        <w:t>+PDPS</w:t>
      </w:r>
      <w:r w:rsidR="00157165">
        <w:rPr>
          <w:rFonts w:eastAsia="Times New Roman" w:cs="Times New Roman"/>
          <w:lang w:eastAsia="cs-CZ"/>
        </w:rPr>
        <w:t xml:space="preserve"> </w:t>
      </w:r>
      <w:r w:rsidR="00157165">
        <w:t>nebo DUR+DSP nebo DUR+DSP+</w:t>
      </w:r>
      <w:r w:rsidR="00157165" w:rsidRPr="00307011">
        <w:t>PDPS</w:t>
      </w:r>
      <w:r w:rsidRPr="00307011">
        <w:rPr>
          <w:rFonts w:eastAsia="Times New Roman" w:cs="Times New Roman"/>
          <w:lang w:eastAsia="cs-CZ"/>
        </w:rPr>
        <w:t xml:space="preserve"> pro stavby železničních drah)</w:t>
      </w:r>
      <w:r>
        <w:rPr>
          <w:rFonts w:eastAsia="Times New Roman" w:cs="Times New Roman"/>
          <w:lang w:eastAsia="cs-CZ"/>
        </w:rPr>
        <w:t xml:space="preserve"> </w:t>
      </w:r>
      <w:r>
        <w:t xml:space="preserve">s tím, že zakázka jako celek (tj. ohledně dalších činností, např. autorského dozoru </w:t>
      </w:r>
      <w:r>
        <w:lastRenderedPageBreak/>
        <w:t>při realizaci stavby) dokončena není</w:t>
      </w:r>
      <w:r w:rsidRPr="005E0F20">
        <w:rPr>
          <w:rFonts w:eastAsia="Times New Roman" w:cs="Times New Roman"/>
          <w:lang w:eastAsia="cs-CZ"/>
        </w:rPr>
        <w:t>; zároveň však platí, že nestačí</w:t>
      </w:r>
      <w:r w:rsidR="00F749DB">
        <w:rPr>
          <w:rFonts w:eastAsia="Times New Roman" w:cs="Times New Roman"/>
          <w:lang w:eastAsia="cs-CZ"/>
        </w:rPr>
        <w:t xml:space="preserve"> </w:t>
      </w:r>
      <w:r w:rsidR="00F749DB" w:rsidRPr="00C81CEF">
        <w:t>(tj. nepovažuje se za plnění dokončené v požadované době)</w:t>
      </w:r>
      <w:r w:rsidRPr="005E0F20">
        <w:rPr>
          <w:rFonts w:eastAsia="Times New Roman" w:cs="Times New Roman"/>
          <w:lang w:eastAsia="cs-CZ"/>
        </w:rPr>
        <w:t xml:space="preserve">, pokud je v posledních </w:t>
      </w:r>
      <w:r w:rsidRPr="008B18DD">
        <w:rPr>
          <w:rFonts w:eastAsia="Times New Roman" w:cs="Times New Roman"/>
          <w:lang w:eastAsia="cs-CZ"/>
        </w:rPr>
        <w:t>5</w:t>
      </w:r>
      <w:r w:rsidRPr="005E0F20">
        <w:rPr>
          <w:rFonts w:eastAsia="Times New Roman" w:cs="Times New Roman"/>
          <w:lang w:eastAsia="cs-CZ"/>
        </w:rPr>
        <w:t xml:space="preserve"> letech dokončena služba rozsáhlejšího plnění jako celek</w:t>
      </w:r>
      <w:r w:rsidR="00EB42B4">
        <w:rPr>
          <w:rFonts w:eastAsia="Times New Roman" w:cs="Times New Roman"/>
          <w:lang w:eastAsia="cs-CZ"/>
        </w:rPr>
        <w:t xml:space="preserve"> </w:t>
      </w:r>
      <w:r w:rsidR="00F749DB" w:rsidRPr="00C81CEF">
        <w:t>(např. dokončen autorský dozor při realizaci stavby)</w:t>
      </w:r>
      <w:r w:rsidRPr="005E0F20">
        <w:rPr>
          <w:rFonts w:eastAsia="Times New Roman" w:cs="Times New Roman"/>
          <w:lang w:eastAsia="cs-CZ"/>
        </w:rPr>
        <w:t xml:space="preserve">, avšak plnění </w:t>
      </w:r>
      <w:r w:rsidR="00F749DB">
        <w:t>odpovídající definici významné služby</w:t>
      </w:r>
      <w:r w:rsidRPr="005E0F20">
        <w:rPr>
          <w:rFonts w:eastAsia="Times New Roman" w:cs="Times New Roman"/>
          <w:lang w:eastAsia="cs-CZ"/>
        </w:rPr>
        <w:t xml:space="preserve"> </w:t>
      </w:r>
      <w:r w:rsidR="00F749DB" w:rsidRPr="00C81CEF">
        <w:t xml:space="preserve">(tj. např. zpracování </w:t>
      </w:r>
      <w:r w:rsidR="00F749DB">
        <w:t xml:space="preserve">příslušného stupně </w:t>
      </w:r>
      <w:r w:rsidR="00F749DB" w:rsidRPr="00C81CEF">
        <w:t>projektové dokumentace)</w:t>
      </w:r>
      <w:r w:rsidRPr="005E0F20">
        <w:rPr>
          <w:rFonts w:eastAsia="Times New Roman" w:cs="Times New Roman"/>
          <w:lang w:eastAsia="cs-CZ"/>
        </w:rPr>
        <w:t xml:space="preserve">bylo dokončeno dříve než před </w:t>
      </w:r>
      <w:r w:rsidRPr="008B18DD">
        <w:rPr>
          <w:rFonts w:eastAsia="Times New Roman" w:cs="Times New Roman"/>
          <w:lang w:eastAsia="cs-CZ"/>
        </w:rPr>
        <w:t>5</w:t>
      </w:r>
      <w:r w:rsidRPr="005E0F20">
        <w:rPr>
          <w:rFonts w:eastAsia="Times New Roman" w:cs="Times New Roman"/>
          <w:lang w:eastAsia="cs-CZ"/>
        </w:rPr>
        <w:t xml:space="preserve"> lety.</w:t>
      </w:r>
      <w:r w:rsidR="00205240" w:rsidRPr="00205240">
        <w:t xml:space="preserve"> </w:t>
      </w:r>
    </w:p>
    <w:p w14:paraId="4E32DF1C" w14:textId="77777777" w:rsidR="00205240" w:rsidRPr="00A778DC" w:rsidRDefault="00205240" w:rsidP="002C5C2C">
      <w:pPr>
        <w:pStyle w:val="Textbezslovn"/>
        <w:spacing w:line="240" w:lineRule="auto"/>
        <w:ind w:left="851"/>
      </w:pPr>
      <w:r w:rsidRPr="00A778DC">
        <w:t>Je-li referenční zakázka součástí rozsáhlejšího plnění pro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10A60DE4" w14:textId="77777777" w:rsidR="00205240" w:rsidRPr="00A778DC" w:rsidRDefault="00205240" w:rsidP="002C5C2C">
      <w:pPr>
        <w:pStyle w:val="Textbezslovn"/>
        <w:spacing w:line="240" w:lineRule="auto"/>
        <w:ind w:left="851"/>
      </w:pPr>
      <w:r w:rsidRPr="00A778DC">
        <w:t>Pro odstranění pochybností zadavatel k výše uvedenému upřesňuje, že:</w:t>
      </w:r>
    </w:p>
    <w:p w14:paraId="4D6F99B3" w14:textId="76199092" w:rsidR="00205240" w:rsidRPr="00A778DC" w:rsidRDefault="00205240" w:rsidP="002C5C2C">
      <w:pPr>
        <w:pStyle w:val="Odrka1-2-"/>
        <w:spacing w:line="240" w:lineRule="auto"/>
      </w:pPr>
      <w:r w:rsidRPr="00A778DC">
        <w:t xml:space="preserve">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w:t>
      </w:r>
      <w:r w:rsidR="0030703F">
        <w:t>posouzení shody nebo vhodnosti pro použití prvku interoperability či ES prohlášení o ověření subsystému</w:t>
      </w:r>
      <w:r w:rsidRPr="00A778DC">
        <w:t>, zpracování nákladů stavby, zpracování v</w:t>
      </w:r>
      <w:r w:rsidR="0030703F">
        <w:t> </w:t>
      </w:r>
      <w:r w:rsidRPr="00A778DC">
        <w:t>režimu BIM;</w:t>
      </w:r>
    </w:p>
    <w:p w14:paraId="4D6858DE" w14:textId="60874D8A" w:rsidR="00205240" w:rsidRPr="00A778DC" w:rsidRDefault="00205240" w:rsidP="002C5C2C">
      <w:pPr>
        <w:pStyle w:val="Odrka1-2-"/>
        <w:spacing w:line="240" w:lineRule="auto"/>
      </w:pPr>
      <w:r w:rsidRPr="00A778DC">
        <w:t xml:space="preserve">pro potřeby doložení referenčních zakázek (významných služeb) se zakázka na projektové práce spočívající ve zpracování </w:t>
      </w:r>
      <w:r w:rsidRPr="00A778DC">
        <w:rPr>
          <w:rFonts w:cs="Arial"/>
          <w:bCs/>
        </w:rPr>
        <w:t xml:space="preserve">dokumentace </w:t>
      </w:r>
      <w:r w:rsidRPr="00A778DC">
        <w:t xml:space="preserve">ve stupni </w:t>
      </w:r>
      <w:r w:rsidR="00840C1B" w:rsidRPr="00BC1AB2">
        <w:t xml:space="preserve">ZP nebo ZP+DD nebo ZP+DUR nebo </w:t>
      </w:r>
      <w:r w:rsidRPr="00A778DC">
        <w:t>DUR nebo DSP nebo DSP+PDPS nebo DUSP</w:t>
      </w:r>
      <w:r w:rsidR="00157165">
        <w:t>/DUSL</w:t>
      </w:r>
      <w:r w:rsidRPr="00A778DC">
        <w:t xml:space="preserve"> nebo DUSP</w:t>
      </w:r>
      <w:r w:rsidR="00157165">
        <w:t>/DUSL</w:t>
      </w:r>
      <w:r w:rsidR="00157165" w:rsidRPr="00A778DC">
        <w:t xml:space="preserve"> </w:t>
      </w:r>
      <w:r w:rsidRPr="00A778DC">
        <w:t xml:space="preserve">+PDPS </w:t>
      </w:r>
      <w:r w:rsidR="00157165">
        <w:t xml:space="preserve">nebo DUR+DSP nebo DUR+DSP+PDPS </w:t>
      </w:r>
      <w:r w:rsidRPr="00A778DC">
        <w:t xml:space="preserve">považuje za dokončenou definitivním předáním </w:t>
      </w:r>
      <w:r w:rsidR="00840C1B" w:rsidRPr="00BC1AB2">
        <w:t xml:space="preserve">ZP nebo ZP+DD nebo ZP+DUR nebo </w:t>
      </w:r>
      <w:r w:rsidRPr="00A778DC">
        <w:t>DUR nebo DSP nebo DSP+PDPS nebo DUSP</w:t>
      </w:r>
      <w:r w:rsidR="00157165">
        <w:t>/DUSL</w:t>
      </w:r>
      <w:r w:rsidRPr="00A778DC">
        <w:t xml:space="preserve"> nebo DUSP</w:t>
      </w:r>
      <w:r w:rsidR="00157165">
        <w:t>/DUSL</w:t>
      </w:r>
      <w:r w:rsidR="00157165" w:rsidRPr="00A778DC">
        <w:t xml:space="preserve"> </w:t>
      </w:r>
      <w:r w:rsidRPr="00A778DC">
        <w:t>+PDPS</w:t>
      </w:r>
      <w:r w:rsidR="00157165" w:rsidRPr="00157165">
        <w:t xml:space="preserve"> </w:t>
      </w:r>
      <w:r w:rsidR="00157165">
        <w:t>nebo DUR+DSP nebo DUR+DSP+PDPS</w:t>
      </w:r>
      <w:r w:rsidR="0030703F">
        <w:t xml:space="preserve"> včetně dokladové části</w:t>
      </w:r>
      <w:r w:rsidRPr="00A778DC">
        <w:t>, příp. jejich aktualizace, objednateli po zapracování všech připomínek a jejím převzetím objednatelem, a to bez případného podání žádosti o územní rozhodnutí, územní souhlas, stavební povolení</w:t>
      </w:r>
      <w:r w:rsidR="0030703F">
        <w:t>,</w:t>
      </w:r>
      <w:r w:rsidRPr="00A778DC">
        <w:t xml:space="preserve"> společné povolení</w:t>
      </w:r>
      <w:r w:rsidR="0030703F">
        <w:t xml:space="preserve"> nebo povolení záměru (povolení sta</w:t>
      </w:r>
      <w:r w:rsidR="00C31906">
        <w:t>v</w:t>
      </w:r>
      <w:r w:rsidR="0030703F">
        <w:t>by)</w:t>
      </w:r>
      <w:r w:rsidRPr="00A778DC">
        <w:t>, je-li součástí plnění zakázky.</w:t>
      </w:r>
    </w:p>
    <w:p w14:paraId="37262B9E" w14:textId="77777777" w:rsidR="00205240" w:rsidRDefault="00205240" w:rsidP="00205240">
      <w:pPr>
        <w:spacing w:after="0" w:line="240" w:lineRule="auto"/>
        <w:ind w:left="907"/>
        <w:jc w:val="both"/>
      </w:pPr>
    </w:p>
    <w:p w14:paraId="4E64269D"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732A232F"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3294AD39"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0CC633F5" w14:textId="77777777" w:rsidR="005E0F20" w:rsidRPr="005E0F20" w:rsidRDefault="005E0F20" w:rsidP="005E0F20">
      <w:pPr>
        <w:spacing w:after="0" w:line="240" w:lineRule="auto"/>
        <w:ind w:left="907"/>
        <w:jc w:val="both"/>
        <w:rPr>
          <w:rFonts w:eastAsia="Times New Roman" w:cs="Times New Roman"/>
          <w:lang w:eastAsia="cs-CZ"/>
        </w:rPr>
      </w:pPr>
    </w:p>
    <w:p w14:paraId="3B981E4E" w14:textId="77777777" w:rsidR="00F16574" w:rsidRDefault="00F16574" w:rsidP="00F16574">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11E361C0" w14:textId="77777777" w:rsidR="00206E88" w:rsidRDefault="00206E88" w:rsidP="00F16574">
      <w:pPr>
        <w:spacing w:after="0" w:line="240" w:lineRule="auto"/>
        <w:ind w:left="907"/>
        <w:jc w:val="both"/>
      </w:pPr>
    </w:p>
    <w:p w14:paraId="22788F44" w14:textId="50270B3A" w:rsidR="00206E88" w:rsidRPr="00FC44E6" w:rsidRDefault="00206E88" w:rsidP="00F16574">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2AC40616" w14:textId="77777777" w:rsidR="005E0F20" w:rsidRPr="005E0F20" w:rsidRDefault="005E0F20" w:rsidP="005E0F20">
      <w:pPr>
        <w:spacing w:after="0" w:line="240" w:lineRule="auto"/>
        <w:ind w:left="907"/>
        <w:jc w:val="both"/>
        <w:rPr>
          <w:rFonts w:eastAsia="Times New Roman" w:cs="Times New Roman"/>
          <w:lang w:eastAsia="cs-CZ"/>
        </w:rPr>
      </w:pPr>
    </w:p>
    <w:p w14:paraId="3D2A49CB" w14:textId="25D4CC41" w:rsidR="005E0F20" w:rsidRPr="00BC5531" w:rsidRDefault="008B18DD" w:rsidP="002864B8">
      <w:pPr>
        <w:numPr>
          <w:ilvl w:val="0"/>
          <w:numId w:val="18"/>
        </w:numPr>
        <w:spacing w:after="0" w:line="240" w:lineRule="auto"/>
        <w:ind w:left="907" w:hanging="340"/>
        <w:jc w:val="both"/>
        <w:rPr>
          <w:rFonts w:eastAsia="Times New Roman" w:cs="Times New Roman"/>
          <w:lang w:eastAsia="cs-CZ"/>
        </w:rPr>
      </w:pPr>
      <w:r w:rsidRPr="00BC5531">
        <w:rPr>
          <w:rFonts w:eastAsia="Times New Roman" w:cs="Times New Roman"/>
          <w:lang w:eastAsia="cs-CZ"/>
        </w:rPr>
        <w:t xml:space="preserve">Zadavatel požaduje předložení seznamu personálu dodavatele. </w:t>
      </w:r>
      <w:r w:rsidRPr="00BC5531">
        <w:t xml:space="preserve">Pro každou osobu odborného personálu v níže uvedené funkci, s výjimkou autorizovaného zeměměřického inženýra, může být za účelem splnění kvalifikace doložena pouze jedna fyzická osoba. </w:t>
      </w:r>
      <w:r w:rsidRPr="00BC5531">
        <w:rPr>
          <w:rFonts w:eastAsia="Times New Roman" w:cs="Times New Roman"/>
          <w:lang w:eastAsia="cs-CZ"/>
        </w:rPr>
        <w:t xml:space="preserve">Jednotlivé požadavky na kvalifikační kritéria u každé jednotlivé funkce, s výjimkou </w:t>
      </w:r>
      <w:r w:rsidRPr="00BC5531">
        <w:t xml:space="preserve">autorizace pro ověřování výsledků zeměměřických činností u osoby </w:t>
      </w:r>
      <w:r w:rsidRPr="00BC5531">
        <w:lastRenderedPageBreak/>
        <w:t>autorizovaného zeměměřického inženýra</w:t>
      </w:r>
      <w:r w:rsidRPr="00BC5531">
        <w:rPr>
          <w:rFonts w:eastAsia="Times New Roman" w:cs="Times New Roman"/>
          <w:lang w:eastAsia="cs-CZ"/>
        </w:rPr>
        <w:t>, nelze jakkoliv rozdělit mezi více fyzických osob, takže u téže funkce člena personálu nemůže být prokázáno splnění např. požadované praxe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w:t>
      </w:r>
    </w:p>
    <w:p w14:paraId="1A5DB562" w14:textId="1E51090C" w:rsidR="005E0F20" w:rsidRPr="00BC5531" w:rsidRDefault="005E0F20" w:rsidP="005E0F20">
      <w:pPr>
        <w:spacing w:after="0" w:line="240" w:lineRule="auto"/>
        <w:ind w:left="907"/>
        <w:jc w:val="both"/>
        <w:rPr>
          <w:rFonts w:eastAsia="Times New Roman" w:cs="Times New Roman"/>
          <w:lang w:eastAsia="cs-CZ"/>
        </w:rPr>
      </w:pPr>
    </w:p>
    <w:p w14:paraId="741C4B96" w14:textId="77777777" w:rsidR="005E0F20" w:rsidRPr="00BC5531" w:rsidRDefault="005E0F20" w:rsidP="005E0F20">
      <w:pPr>
        <w:spacing w:after="0" w:line="240" w:lineRule="auto"/>
        <w:ind w:left="907"/>
        <w:jc w:val="both"/>
        <w:rPr>
          <w:rFonts w:eastAsia="Times New Roman" w:cs="Times New Roman"/>
          <w:lang w:eastAsia="cs-CZ"/>
        </w:rPr>
      </w:pPr>
      <w:r w:rsidRPr="00BC5531">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w:t>
      </w:r>
      <w:r w:rsidR="00481D8F" w:rsidRPr="00BC5531">
        <w:rPr>
          <w:rFonts w:eastAsia="Times New Roman" w:cs="Times New Roman"/>
          <w:lang w:eastAsia="cs-CZ"/>
        </w:rPr>
        <w:t>tj. zejména minimálně požadovanou</w:t>
      </w:r>
      <w:r w:rsidRPr="00BC5531">
        <w:rPr>
          <w:rFonts w:eastAsia="Times New Roman" w:cs="Times New Roman"/>
          <w:lang w:eastAsia="cs-CZ"/>
        </w:rPr>
        <w:t xml:space="preserve"> praxi, zkušenosti, odbornou způsobilost a požadavky na prevenci střetu zájmů.</w:t>
      </w:r>
    </w:p>
    <w:p w14:paraId="7C8CB725" w14:textId="77777777" w:rsidR="005E0F20" w:rsidRPr="00BC5531" w:rsidRDefault="005E0F20" w:rsidP="005E0F20">
      <w:pPr>
        <w:spacing w:after="0" w:line="240" w:lineRule="auto"/>
        <w:ind w:left="907"/>
        <w:jc w:val="both"/>
        <w:rPr>
          <w:rFonts w:eastAsia="Times New Roman" w:cs="Times New Roman"/>
          <w:lang w:eastAsia="cs-CZ"/>
        </w:rPr>
      </w:pPr>
    </w:p>
    <w:p w14:paraId="3D5AF7CF" w14:textId="3780188C" w:rsidR="005E0F20" w:rsidRPr="00BC5531" w:rsidRDefault="005E0F20" w:rsidP="005E0F20">
      <w:pPr>
        <w:spacing w:after="0" w:line="240" w:lineRule="auto"/>
        <w:ind w:left="907"/>
        <w:jc w:val="both"/>
        <w:rPr>
          <w:rFonts w:eastAsia="Times New Roman" w:cs="Times New Roman"/>
          <w:lang w:eastAsia="cs-CZ"/>
        </w:rPr>
      </w:pPr>
      <w:r w:rsidRPr="00BC5531">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BC5531">
        <w:rPr>
          <w:rFonts w:eastAsia="Times New Roman" w:cs="Times New Roman"/>
          <w:b/>
          <w:u w:val="single"/>
          <w:lang w:eastAsia="cs-CZ"/>
        </w:rPr>
        <w:t>Informace o této skutečnosti bude uvedena v</w:t>
      </w:r>
      <w:r w:rsidR="00BC5531">
        <w:rPr>
          <w:rFonts w:eastAsia="Times New Roman" w:cs="Times New Roman"/>
          <w:b/>
          <w:u w:val="single"/>
          <w:lang w:eastAsia="cs-CZ"/>
        </w:rPr>
        <w:t> </w:t>
      </w:r>
      <w:r w:rsidRPr="00BC5531">
        <w:rPr>
          <w:rFonts w:eastAsia="Times New Roman" w:cs="Times New Roman"/>
          <w:b/>
          <w:u w:val="single"/>
          <w:lang w:eastAsia="cs-CZ"/>
        </w:rPr>
        <w:t>profesním životopisu</w:t>
      </w:r>
      <w:r w:rsidRPr="00BC5531">
        <w:rPr>
          <w:rFonts w:eastAsia="Times New Roman" w:cs="Times New Roman"/>
          <w:lang w:eastAsia="cs-CZ"/>
        </w:rPr>
        <w:t>. Nesplnění této podmínky může být důvodem pro vyloučení dodavatele z výběrového řízení.</w:t>
      </w:r>
    </w:p>
    <w:p w14:paraId="65E1934B" w14:textId="77777777" w:rsidR="005E0F20" w:rsidRPr="00BC5531" w:rsidRDefault="005E0F20" w:rsidP="005E0F20">
      <w:pPr>
        <w:spacing w:after="0" w:line="240" w:lineRule="auto"/>
        <w:ind w:left="907"/>
        <w:jc w:val="both"/>
        <w:rPr>
          <w:rFonts w:eastAsia="Times New Roman" w:cs="Times New Roman"/>
          <w:lang w:eastAsia="cs-CZ"/>
        </w:rPr>
      </w:pPr>
    </w:p>
    <w:p w14:paraId="19DC8EF2" w14:textId="0585AB1F" w:rsidR="005E0F20" w:rsidRPr="005E0F20" w:rsidRDefault="005E0F20" w:rsidP="005E0F20">
      <w:pPr>
        <w:spacing w:after="0" w:line="240" w:lineRule="auto"/>
        <w:ind w:left="907"/>
        <w:jc w:val="both"/>
        <w:rPr>
          <w:rFonts w:eastAsia="Times New Roman" w:cs="Times New Roman"/>
          <w:lang w:eastAsia="cs-CZ"/>
        </w:rPr>
      </w:pPr>
      <w:r w:rsidRPr="00BC5531">
        <w:rPr>
          <w:rFonts w:eastAsia="Times New Roman" w:cs="Times New Roman"/>
          <w:lang w:eastAsia="cs-CZ"/>
        </w:rPr>
        <w:t xml:space="preserve">Dodavatel v nabídce </w:t>
      </w:r>
      <w:proofErr w:type="gramStart"/>
      <w:r w:rsidRPr="00BC5531">
        <w:rPr>
          <w:rFonts w:eastAsia="Times New Roman" w:cs="Times New Roman"/>
          <w:lang w:eastAsia="cs-CZ"/>
        </w:rPr>
        <w:t>předloží</w:t>
      </w:r>
      <w:proofErr w:type="gramEnd"/>
      <w:r w:rsidRPr="00BC5531">
        <w:rPr>
          <w:rFonts w:eastAsia="Times New Roman" w:cs="Times New Roman"/>
          <w:lang w:eastAsia="cs-CZ"/>
        </w:rPr>
        <w:t xml:space="preserve"> strukturované profesní životopisy každého člena odborného personálu, doklady o požadované</w:t>
      </w:r>
      <w:r w:rsidR="00481D8F" w:rsidRPr="00BC5531">
        <w:rPr>
          <w:rFonts w:eastAsia="Times New Roman" w:cs="Times New Roman"/>
          <w:lang w:eastAsia="cs-CZ"/>
        </w:rPr>
        <w:t xml:space="preserve"> praxi</w:t>
      </w:r>
      <w:r w:rsidRPr="00BC5531">
        <w:rPr>
          <w:rFonts w:eastAsia="Times New Roman" w:cs="Times New Roman"/>
          <w:lang w:eastAsia="cs-CZ"/>
        </w:rPr>
        <w:t xml:space="preserve"> odborného personálu a doklady k</w:t>
      </w:r>
      <w:r w:rsidR="00BC5531">
        <w:rPr>
          <w:rFonts w:eastAsia="Times New Roman" w:cs="Times New Roman"/>
          <w:lang w:eastAsia="cs-CZ"/>
        </w:rPr>
        <w:t> </w:t>
      </w:r>
      <w:r w:rsidRPr="00BC5531">
        <w:rPr>
          <w:rFonts w:eastAsia="Times New Roman" w:cs="Times New Roman"/>
          <w:lang w:eastAsia="cs-CZ"/>
        </w:rPr>
        <w:t xml:space="preserve">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BC5531">
        <w:rPr>
          <w:rFonts w:eastAsia="Times New Roman" w:cs="Times New Roman"/>
          <w:lang w:eastAsia="cs-CZ"/>
        </w:rPr>
        <w:t>z</w:t>
      </w:r>
      <w:proofErr w:type="gramEnd"/>
      <w:r w:rsidRPr="00BC5531">
        <w:rPr>
          <w:rFonts w:eastAsia="Times New Roman" w:cs="Times New Roman"/>
          <w:lang w:eastAsia="cs-CZ"/>
        </w:rPr>
        <w:t xml:space="preserve"> dodavatelem předkládaných dokumentů):</w:t>
      </w:r>
    </w:p>
    <w:p w14:paraId="3D64A691" w14:textId="77777777" w:rsidR="005E0F20" w:rsidRPr="005E0F20" w:rsidRDefault="005E0F20" w:rsidP="005E0F20">
      <w:pPr>
        <w:spacing w:after="0" w:line="240" w:lineRule="auto"/>
        <w:ind w:firstLine="567"/>
        <w:jc w:val="both"/>
        <w:rPr>
          <w:rFonts w:eastAsia="Times New Roman" w:cs="Times New Roman"/>
          <w:highlight w:val="green"/>
          <w:lang w:eastAsia="cs-CZ"/>
        </w:rPr>
      </w:pPr>
    </w:p>
    <w:p w14:paraId="3DE2A28A" w14:textId="77777777" w:rsidR="00BC5531" w:rsidRPr="005307BB" w:rsidRDefault="00BC5531" w:rsidP="00BC5531">
      <w:pPr>
        <w:pStyle w:val="Odrka1-1"/>
      </w:pPr>
      <w:r w:rsidRPr="005307BB">
        <w:t xml:space="preserve">hlavní projektant (HIP) </w:t>
      </w:r>
    </w:p>
    <w:p w14:paraId="3A8267BE" w14:textId="1C4373C4" w:rsidR="00BC5531" w:rsidRPr="00FB0130" w:rsidRDefault="00BC5531" w:rsidP="00BC5531">
      <w:pPr>
        <w:pStyle w:val="Odrka1-2-"/>
      </w:pPr>
      <w:r w:rsidRPr="005307BB">
        <w:t xml:space="preserve">nejméně 5 let praxe v projektování staveb železničních drah, které obsahovaly alespoň následující </w:t>
      </w:r>
      <w:r w:rsidRPr="004968A1">
        <w:t xml:space="preserve">činnosti: projektování </w:t>
      </w:r>
      <w:r w:rsidR="00DE5A18" w:rsidRPr="00AC1427">
        <w:t>zabezpečovací</w:t>
      </w:r>
      <w:r w:rsidR="00DE5A18">
        <w:t>ho</w:t>
      </w:r>
      <w:r w:rsidR="00DE5A18" w:rsidRPr="00AC1427">
        <w:t xml:space="preserve"> zařízení</w:t>
      </w:r>
      <w:r w:rsidR="00DE5A18">
        <w:t xml:space="preserve"> nebo sdělovacího zařízení nebo trakčního vedení</w:t>
      </w:r>
    </w:p>
    <w:p w14:paraId="37D2B52C" w14:textId="298A84DD" w:rsidR="00BC5531" w:rsidRPr="004968A1" w:rsidRDefault="00BC5531" w:rsidP="00BC5531">
      <w:pPr>
        <w:pStyle w:val="Odrka1-2-"/>
      </w:pPr>
      <w:r w:rsidRPr="00FB0130">
        <w:t xml:space="preserve">autorizace v rozsahu dle § 5 odst. 3 písm. </w:t>
      </w:r>
      <w:r w:rsidRPr="00AF5B49">
        <w:rPr>
          <w:b/>
        </w:rPr>
        <w:t>e)</w:t>
      </w:r>
      <w:r w:rsidRPr="00FB0130">
        <w:t xml:space="preserve"> zák. č. 360/1992 Sb., o výkonu povolání autorizovaných architektů a o výkonu povolání autorizovaných inženýrů a techniků činných ve výstavbě, ve znění pozdějších </w:t>
      </w:r>
      <w:r w:rsidRPr="004968A1">
        <w:t xml:space="preserve">předpisů (dále jen „autorizační zákon“), tedy pro </w:t>
      </w:r>
      <w:r w:rsidRPr="004968A1">
        <w:rPr>
          <w:rFonts w:ascii="Verdana" w:eastAsia="Times New Roman" w:hAnsi="Verdana" w:cs="Arial"/>
          <w:b/>
          <w:lang w:eastAsia="cs-CZ"/>
        </w:rPr>
        <w:t>technologická zařízení staveb</w:t>
      </w:r>
      <w:r w:rsidRPr="004968A1">
        <w:t xml:space="preserve">; </w:t>
      </w:r>
    </w:p>
    <w:p w14:paraId="297D27F6" w14:textId="6EA4BA4A" w:rsidR="00BC5531" w:rsidRPr="004968A1" w:rsidRDefault="00BC5531" w:rsidP="002C5C2C">
      <w:pPr>
        <w:pStyle w:val="Odrka1-2-"/>
      </w:pPr>
      <w:r w:rsidRPr="004968A1">
        <w:t>prokázat zkušenost s plněním alespoň jedné zakázky na projektové práce spočívající ve zpracování dokumentace pro stavby železničních drah ve stupni DUR nebo DSP nebo DSP+PDPS nebo DUSP/DUSL nebo DUSP/DUSL+PDPS nebo DUR+DSP nebo DUR+DSP+PDPS ve funkci vedoucího týmu nebo zástupce vedoucího týmu,</w:t>
      </w:r>
      <w:r w:rsidR="008A48E1">
        <w:t xml:space="preserve"> která obsahovala </w:t>
      </w:r>
      <w:r w:rsidR="008A48E1" w:rsidRPr="004968A1">
        <w:t>projektování výstavby</w:t>
      </w:r>
      <w:r w:rsidR="008A48E1">
        <w:t>,</w:t>
      </w:r>
      <w:r w:rsidR="008A48E1" w:rsidRPr="004968A1">
        <w:t xml:space="preserve"> rekonstrukce </w:t>
      </w:r>
      <w:r w:rsidR="008A48E1">
        <w:t xml:space="preserve">nebo opravy </w:t>
      </w:r>
      <w:r w:rsidR="008A48E1" w:rsidRPr="004968A1">
        <w:t>elektrizované železniční trati v délce souvislého úseku nejméně 10 kilometrů, včetně zabezpečovacího a sdělovacího zařízení</w:t>
      </w:r>
      <w:r w:rsidR="008A48E1">
        <w:t xml:space="preserve">, </w:t>
      </w:r>
      <w:r w:rsidRPr="004968A1">
        <w:t xml:space="preserve">přičemž hodnota zakázky </w:t>
      </w:r>
      <w:r w:rsidRPr="008A48E1">
        <w:rPr>
          <w:rFonts w:cs="Arial"/>
          <w:bCs/>
        </w:rPr>
        <w:t xml:space="preserve">musí činit nejméně </w:t>
      </w:r>
      <w:r w:rsidRPr="008A48E1">
        <w:rPr>
          <w:rFonts w:cs="Arial"/>
          <w:b/>
          <w:bCs/>
        </w:rPr>
        <w:t>1,5</w:t>
      </w:r>
      <w:r w:rsidRPr="008A48E1">
        <w:rPr>
          <w:rFonts w:cs="Arial"/>
          <w:bCs/>
        </w:rPr>
        <w:t xml:space="preserve"> </w:t>
      </w:r>
      <w:r w:rsidRPr="008A48E1">
        <w:rPr>
          <w:rFonts w:cs="Arial"/>
          <w:b/>
          <w:bCs/>
        </w:rPr>
        <w:t>mil</w:t>
      </w:r>
      <w:r w:rsidR="009019FA" w:rsidRPr="008A48E1">
        <w:rPr>
          <w:rFonts w:cs="Arial"/>
          <w:b/>
          <w:bCs/>
        </w:rPr>
        <w:t>ionu</w:t>
      </w:r>
      <w:r w:rsidRPr="008A48E1">
        <w:rPr>
          <w:rFonts w:cs="Arial"/>
          <w:b/>
          <w:bCs/>
        </w:rPr>
        <w:t xml:space="preserve"> Kč</w:t>
      </w:r>
      <w:r w:rsidRPr="008A48E1">
        <w:rPr>
          <w:rFonts w:cs="Arial"/>
          <w:bCs/>
        </w:rPr>
        <w:t xml:space="preserve"> </w:t>
      </w:r>
      <w:r w:rsidRPr="002C5C2C">
        <w:rPr>
          <w:rFonts w:cs="Arial"/>
          <w:b/>
          <w:bCs/>
        </w:rPr>
        <w:t>bez DPH</w:t>
      </w:r>
      <w:r w:rsidRPr="004968A1">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4172CD14" w14:textId="77777777" w:rsidR="00BC5531" w:rsidRPr="004968A1" w:rsidRDefault="00BC5531" w:rsidP="00BC5531">
      <w:pPr>
        <w:pStyle w:val="Odrka1-1"/>
      </w:pPr>
      <w:r w:rsidRPr="004968A1">
        <w:t xml:space="preserve">zástupce hlavního projektanta  </w:t>
      </w:r>
    </w:p>
    <w:p w14:paraId="6C324165" w14:textId="174DC537" w:rsidR="00BC5531" w:rsidRPr="004968A1" w:rsidRDefault="00BC5531" w:rsidP="00BC5531">
      <w:pPr>
        <w:pStyle w:val="Odrka1-2-"/>
      </w:pPr>
      <w:r w:rsidRPr="004968A1">
        <w:lastRenderedPageBreak/>
        <w:t xml:space="preserve">nejméně 5 let praxe v projektování staveb železničních drah, které obsahovaly alespoň následující činnosti: </w:t>
      </w:r>
      <w:r w:rsidR="00DE5A18" w:rsidRPr="004968A1">
        <w:t xml:space="preserve">projektování </w:t>
      </w:r>
      <w:r w:rsidR="00DE5A18" w:rsidRPr="00AC1427">
        <w:t>zabezpečovací</w:t>
      </w:r>
      <w:r w:rsidR="00DE5A18">
        <w:t>ho</w:t>
      </w:r>
      <w:r w:rsidR="00DE5A18" w:rsidRPr="00AC1427">
        <w:t xml:space="preserve"> zařízení</w:t>
      </w:r>
      <w:r w:rsidR="00DE5A18">
        <w:t xml:space="preserve"> nebo sdělovacího zařízení nebo trakčního vedení</w:t>
      </w:r>
    </w:p>
    <w:p w14:paraId="5F03A452" w14:textId="34936FF8" w:rsidR="00BC5531" w:rsidRPr="00FB0130" w:rsidRDefault="00BC5531" w:rsidP="00BC5531">
      <w:pPr>
        <w:pStyle w:val="Odrka1-2-"/>
        <w:rPr>
          <w:b/>
        </w:rPr>
      </w:pPr>
      <w:r w:rsidRPr="004968A1">
        <w:t>autorizace v rozsahu dle § 5 odst</w:t>
      </w:r>
      <w:r w:rsidRPr="00FB0130">
        <w:t>. 3 písm</w:t>
      </w:r>
      <w:r w:rsidRPr="00AF5B49">
        <w:t xml:space="preserve">. </w:t>
      </w:r>
      <w:r w:rsidRPr="00AF5B49">
        <w:rPr>
          <w:b/>
        </w:rPr>
        <w:t>e)</w:t>
      </w:r>
      <w:r w:rsidRPr="00AF5B49">
        <w:t xml:space="preserve"> autorizačního</w:t>
      </w:r>
      <w:r w:rsidRPr="00FB0130">
        <w:t xml:space="preserve"> zákona, tedy pro </w:t>
      </w:r>
      <w:r w:rsidRPr="00112B2C">
        <w:rPr>
          <w:rFonts w:ascii="Verdana" w:eastAsia="Times New Roman" w:hAnsi="Verdana" w:cs="Arial"/>
          <w:b/>
          <w:lang w:eastAsia="cs-CZ"/>
        </w:rPr>
        <w:t>technologická zařízení staveb</w:t>
      </w:r>
      <w:r w:rsidRPr="00FB0130">
        <w:t>;</w:t>
      </w:r>
    </w:p>
    <w:p w14:paraId="29C3B588" w14:textId="77777777" w:rsidR="00BC5531" w:rsidRPr="00AC1427" w:rsidRDefault="00BC5531" w:rsidP="00BC5531">
      <w:pPr>
        <w:pStyle w:val="Odrka1-1"/>
      </w:pPr>
      <w:r w:rsidRPr="00AC1427">
        <w:t>specialista na železniční svršek a spodek</w:t>
      </w:r>
    </w:p>
    <w:p w14:paraId="5417F0C8" w14:textId="77777777" w:rsidR="00BC5531" w:rsidRPr="00AC1427" w:rsidRDefault="00BC5531" w:rsidP="00BC5531">
      <w:pPr>
        <w:pStyle w:val="Odrka1-2-"/>
      </w:pPr>
      <w:r w:rsidRPr="00AC1427">
        <w:t xml:space="preserve">nejméně 5 let praxe v projektování v oboru své specializace (železniční svršek a spodek); </w:t>
      </w:r>
    </w:p>
    <w:p w14:paraId="357D0259" w14:textId="77777777" w:rsidR="00BC5531" w:rsidRPr="00AC1427" w:rsidRDefault="00BC5531" w:rsidP="00BC5531">
      <w:pPr>
        <w:pStyle w:val="Odrka1-2-"/>
      </w:pPr>
      <w:r w:rsidRPr="00AC1427">
        <w:t xml:space="preserve">autorizace v rozsahu dle § 5 odst. 3 písm. b) autorizačního zákona, tedy pro dopravní stavby; </w:t>
      </w:r>
    </w:p>
    <w:p w14:paraId="17CFD412" w14:textId="77777777" w:rsidR="00BC5531" w:rsidRPr="00AC1427" w:rsidRDefault="00BC5531" w:rsidP="00BC5531">
      <w:pPr>
        <w:pStyle w:val="Odrka1-1"/>
      </w:pPr>
      <w:r w:rsidRPr="00AC1427">
        <w:t>specialista na mostní a inženýrské konstrukce</w:t>
      </w:r>
    </w:p>
    <w:p w14:paraId="1B0771CF" w14:textId="77777777" w:rsidR="00BC5531" w:rsidRPr="00AC1427" w:rsidRDefault="00BC5531" w:rsidP="00BC5531">
      <w:pPr>
        <w:pStyle w:val="Odrka1-2-"/>
      </w:pPr>
      <w:r w:rsidRPr="00AC1427">
        <w:t xml:space="preserve">nejméně 5 let praxe v projektování v oboru své specializace (mostní a inženýrské konstrukce); </w:t>
      </w:r>
    </w:p>
    <w:p w14:paraId="07A5DFAE" w14:textId="77777777" w:rsidR="00BC5531" w:rsidRPr="00AC1427" w:rsidRDefault="00BC5531" w:rsidP="00BC5531">
      <w:pPr>
        <w:pStyle w:val="Odrka1-2-"/>
      </w:pPr>
      <w:r w:rsidRPr="00AC1427">
        <w:t xml:space="preserve">autorizace v rozsahu dle § 5 odst. 3 písm. d) autorizačního zákona, tedy v oboru mosty a inženýrské konstrukce; </w:t>
      </w:r>
    </w:p>
    <w:p w14:paraId="0182C2A6" w14:textId="77777777" w:rsidR="00BC5531" w:rsidRPr="00AC1427" w:rsidRDefault="00BC5531" w:rsidP="00BC5531">
      <w:pPr>
        <w:pStyle w:val="Odrka1-1"/>
      </w:pPr>
      <w:r w:rsidRPr="00AC1427">
        <w:t>specialista na pozemní stavby</w:t>
      </w:r>
    </w:p>
    <w:p w14:paraId="107202C5" w14:textId="77777777" w:rsidR="00BC5531" w:rsidRPr="00AC1427" w:rsidRDefault="00BC5531" w:rsidP="00BC5531">
      <w:pPr>
        <w:pStyle w:val="Odrka1-2-"/>
      </w:pPr>
      <w:r w:rsidRPr="00AC1427">
        <w:t xml:space="preserve">nejméně 5 let praxe v projektování v oboru své specializace (pozemní stavby); </w:t>
      </w:r>
    </w:p>
    <w:p w14:paraId="00E0F658" w14:textId="77777777" w:rsidR="00BC5531" w:rsidRPr="00AC1427" w:rsidRDefault="00BC5531" w:rsidP="00BC5531">
      <w:pPr>
        <w:pStyle w:val="Odrka1-2-"/>
      </w:pPr>
      <w:r w:rsidRPr="00AC1427">
        <w:t>autorizace v rozsahu dle § 5 odst. 3 písm. a) autorizačního zákona, tedy v oboru pozemní stavby;</w:t>
      </w:r>
    </w:p>
    <w:p w14:paraId="5157447A" w14:textId="77777777" w:rsidR="00BC5531" w:rsidRPr="00AC1427" w:rsidRDefault="00BC5531" w:rsidP="00BC5531">
      <w:pPr>
        <w:pStyle w:val="Odrka1-1"/>
      </w:pPr>
      <w:r w:rsidRPr="00AC1427">
        <w:t>specialista na zabezpečovací zařízení</w:t>
      </w:r>
    </w:p>
    <w:p w14:paraId="1BEAEEDA" w14:textId="77777777" w:rsidR="00BC5531" w:rsidRPr="00AC1427" w:rsidRDefault="00BC5531" w:rsidP="00BC5531">
      <w:pPr>
        <w:pStyle w:val="Odrka1-2-"/>
      </w:pPr>
      <w:r w:rsidRPr="00AC1427">
        <w:t>nejméně 5 let praxe v projektování v oboru své specializace (zabezpečovací zařízení);</w:t>
      </w:r>
    </w:p>
    <w:p w14:paraId="1ED9E575" w14:textId="77777777" w:rsidR="00BC5531" w:rsidRPr="00AC1427" w:rsidRDefault="00BC5531" w:rsidP="00BC5531">
      <w:pPr>
        <w:pStyle w:val="Odrka1-2-"/>
      </w:pPr>
      <w:r w:rsidRPr="00AC1427">
        <w:t xml:space="preserve">autorizace v rozsahu dle § 5 odst. 3 písm. e) autorizačního zákona, tedy v oboru technologická zařízení staveb; </w:t>
      </w:r>
    </w:p>
    <w:p w14:paraId="28447F30" w14:textId="77777777" w:rsidR="00BC5531" w:rsidRPr="00AC1427" w:rsidRDefault="00BC5531" w:rsidP="00BC5531">
      <w:pPr>
        <w:pStyle w:val="Odrka1-1"/>
      </w:pPr>
      <w:r w:rsidRPr="00AC1427">
        <w:t>specialista na sdělovací zařízení</w:t>
      </w:r>
    </w:p>
    <w:p w14:paraId="66D02B6D" w14:textId="77777777" w:rsidR="00BC5531" w:rsidRPr="00AC1427" w:rsidRDefault="00BC5531" w:rsidP="00BC5531">
      <w:pPr>
        <w:pStyle w:val="Odrka1-2-"/>
      </w:pPr>
      <w:r w:rsidRPr="00AC1427">
        <w:t xml:space="preserve">nejméně 5 let praxe v projektování v oboru své specializace (sdělovací zařízení); </w:t>
      </w:r>
    </w:p>
    <w:p w14:paraId="5B1EF061" w14:textId="77777777" w:rsidR="00BC5531" w:rsidRPr="00AC1427" w:rsidRDefault="00BC5531" w:rsidP="00BC5531">
      <w:pPr>
        <w:pStyle w:val="Odrka1-2-"/>
      </w:pPr>
      <w:r w:rsidRPr="00AC1427">
        <w:t xml:space="preserve">autorizace v rozsahu dle § 5 odst. 3 písm. e) autorizačního zákona, tedy v oboru technologická zařízení staveb; </w:t>
      </w:r>
    </w:p>
    <w:p w14:paraId="4CF895C6" w14:textId="77777777" w:rsidR="00BC5531" w:rsidRPr="00AC1427" w:rsidRDefault="00BC5531" w:rsidP="00BC5531">
      <w:pPr>
        <w:pStyle w:val="Odrka1-1"/>
      </w:pPr>
      <w:r w:rsidRPr="00AC1427">
        <w:t>specialista na trakční vedení</w:t>
      </w:r>
    </w:p>
    <w:p w14:paraId="7796B347" w14:textId="77777777" w:rsidR="00BC5531" w:rsidRPr="00AC1427" w:rsidRDefault="00BC5531" w:rsidP="00BC5531">
      <w:pPr>
        <w:pStyle w:val="Odrka1-2-"/>
      </w:pPr>
      <w:r w:rsidRPr="00AC1427">
        <w:t xml:space="preserve">nejméně 5 let praxe v projektování v oboru své specializace (trakční vedení); </w:t>
      </w:r>
    </w:p>
    <w:p w14:paraId="6B68AFA3" w14:textId="77777777" w:rsidR="00BC5531" w:rsidRPr="00AC1427" w:rsidRDefault="00BC5531" w:rsidP="00BC5531">
      <w:pPr>
        <w:pStyle w:val="Odrka1-2-"/>
      </w:pPr>
      <w:r w:rsidRPr="00AC1427">
        <w:t xml:space="preserve">autorizace v rozsahu dle § 5 odst. 3 písm. e) autorizačního zákona, tedy v oboru technologická zařízení staveb; </w:t>
      </w:r>
    </w:p>
    <w:p w14:paraId="2A27025E" w14:textId="77777777" w:rsidR="00BC5531" w:rsidRPr="00FE63BC" w:rsidRDefault="00BC5531" w:rsidP="00BC5531">
      <w:pPr>
        <w:pStyle w:val="Odrka1-1"/>
      </w:pPr>
      <w:r w:rsidRPr="00FE63BC">
        <w:t>specialista na silnoproudou technologii</w:t>
      </w:r>
    </w:p>
    <w:p w14:paraId="35929742" w14:textId="77777777" w:rsidR="00BC5531" w:rsidRPr="00FE63BC" w:rsidRDefault="00BC5531" w:rsidP="00BC5531">
      <w:pPr>
        <w:pStyle w:val="Odrka1-2-"/>
      </w:pPr>
      <w:r w:rsidRPr="00FE63BC">
        <w:t xml:space="preserve">nejméně 5 let praxe v projektování v oboru své specializace (silnoproudá technologie); </w:t>
      </w:r>
    </w:p>
    <w:p w14:paraId="53C180EA" w14:textId="77777777" w:rsidR="00BC5531" w:rsidRPr="00AF5B49" w:rsidRDefault="00BC5531" w:rsidP="00BC5531">
      <w:pPr>
        <w:pStyle w:val="Odrka1-2-"/>
      </w:pPr>
      <w:r w:rsidRPr="00FE63BC">
        <w:t xml:space="preserve">autorizace v rozsahu dle § 5 odst. 3 písm. e) autorizačního zákona, tedy v </w:t>
      </w:r>
      <w:r w:rsidRPr="00AF5B49">
        <w:t xml:space="preserve">oboru technologická zařízení staveb; </w:t>
      </w:r>
    </w:p>
    <w:p w14:paraId="417B64DA" w14:textId="77777777" w:rsidR="00BC5531" w:rsidRPr="00AC506A" w:rsidRDefault="00BC5531" w:rsidP="00BC5531">
      <w:pPr>
        <w:pStyle w:val="Odrka1-1"/>
      </w:pPr>
      <w:r w:rsidRPr="00AC506A">
        <w:t>specialista na elektrotechnická zařízení</w:t>
      </w:r>
    </w:p>
    <w:p w14:paraId="35D8E2DA" w14:textId="77777777" w:rsidR="00BC5531" w:rsidRPr="00AC506A" w:rsidRDefault="00BC5531" w:rsidP="00BC5531">
      <w:pPr>
        <w:pStyle w:val="Odrka1-2-"/>
      </w:pPr>
      <w:r w:rsidRPr="00AC506A">
        <w:t xml:space="preserve">nejméně 5 let praxe v projektování v oboru své specializace (elektrotechnická zařízení); </w:t>
      </w:r>
    </w:p>
    <w:p w14:paraId="5C838F00" w14:textId="1D939E8F" w:rsidR="00BC5531" w:rsidRDefault="00BC5531" w:rsidP="00BC5531">
      <w:pPr>
        <w:pStyle w:val="Odrka1-2-"/>
      </w:pPr>
      <w:r w:rsidRPr="00AC506A">
        <w:t>autorizace v rozsahu dle § 5 odst. 3 písm. f) autorizačního zákona, tedy v oboru technika prostředí staveb</w:t>
      </w:r>
      <w:r w:rsidR="008A48E1">
        <w:t xml:space="preserve">, </w:t>
      </w:r>
      <w:r w:rsidR="008A48E1" w:rsidRPr="00AC506A">
        <w:t>specializace elektrotechnická zařízení</w:t>
      </w:r>
      <w:r w:rsidRPr="00AC506A">
        <w:t>;</w:t>
      </w:r>
    </w:p>
    <w:p w14:paraId="3E11C99E" w14:textId="77777777" w:rsidR="00BC5531" w:rsidRPr="00346F1D" w:rsidRDefault="00BC5531" w:rsidP="00BC5531">
      <w:pPr>
        <w:pStyle w:val="Odrka1-1"/>
      </w:pPr>
      <w:r w:rsidRPr="00346F1D">
        <w:t xml:space="preserve">specialista na geotechniku </w:t>
      </w:r>
    </w:p>
    <w:p w14:paraId="4B708B57" w14:textId="77777777" w:rsidR="00BC5531" w:rsidRPr="00346F1D" w:rsidRDefault="00BC5531" w:rsidP="00BC5531">
      <w:pPr>
        <w:pStyle w:val="Odrka1-2-"/>
      </w:pPr>
      <w:r w:rsidRPr="00346F1D">
        <w:t xml:space="preserve">nejméně 5 let praxe v projektování v oboru své specializace (geotechnika); </w:t>
      </w:r>
    </w:p>
    <w:p w14:paraId="379E5362" w14:textId="77777777" w:rsidR="00BC5531" w:rsidRPr="00346F1D" w:rsidRDefault="00BC5531" w:rsidP="00BC5531">
      <w:pPr>
        <w:pStyle w:val="Odrka1-2-"/>
      </w:pPr>
      <w:r w:rsidRPr="00346F1D">
        <w:t>autorizace v rozsahu dle § 5 odst. 3 písm. i) autorizačního zákona, tedy v oboru geotechnika;</w:t>
      </w:r>
    </w:p>
    <w:p w14:paraId="4FF1BB14" w14:textId="77777777" w:rsidR="00BC5531" w:rsidRPr="006A73FD" w:rsidRDefault="00BC5531" w:rsidP="00BC5531">
      <w:pPr>
        <w:pStyle w:val="Odrka1-1"/>
      </w:pPr>
      <w:r w:rsidRPr="009C22AB">
        <w:t xml:space="preserve">specialista na </w:t>
      </w:r>
      <w:r w:rsidRPr="006A73FD">
        <w:t xml:space="preserve">hodnocení ekonomické efektivnosti </w:t>
      </w:r>
    </w:p>
    <w:p w14:paraId="07A2DE5D" w14:textId="77777777" w:rsidR="00BC5531" w:rsidRDefault="00BC5531" w:rsidP="00BC5531">
      <w:pPr>
        <w:pStyle w:val="Odrka1-2-"/>
      </w:pPr>
      <w:r w:rsidRPr="006A73FD">
        <w:lastRenderedPageBreak/>
        <w:t>nejméně 3 roky praxe v oblasti hodnocení ekonomické efektivnosti staveb železničních drah celostátních nebo regionálních;</w:t>
      </w:r>
    </w:p>
    <w:p w14:paraId="5956DB8C" w14:textId="0E393F13" w:rsidR="005E0F20" w:rsidRPr="00BC5531" w:rsidRDefault="00BC5531" w:rsidP="00DF01BB">
      <w:pPr>
        <w:pStyle w:val="Odrka1-2-"/>
        <w:spacing w:after="120"/>
      </w:pPr>
      <w:r w:rsidRPr="006A73FD">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zkušenosti, tj. zpracování  hodnocení ekonomické efektivnosti), (</w:t>
      </w:r>
      <w:proofErr w:type="spellStart"/>
      <w:r w:rsidRPr="006A73FD">
        <w:t>ii</w:t>
      </w:r>
      <w:proofErr w:type="spellEnd"/>
      <w:r w:rsidRPr="006A73FD">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6A73FD">
        <w:t>Cost</w:t>
      </w:r>
      <w:proofErr w:type="spellEnd"/>
      <w:r w:rsidRPr="006A73FD">
        <w:t xml:space="preserve">-benefit </w:t>
      </w:r>
      <w:proofErr w:type="spellStart"/>
      <w:r w:rsidRPr="006A73FD">
        <w:t>Analysis</w:t>
      </w:r>
      <w:proofErr w:type="spellEnd"/>
      <w:r w:rsidRPr="006A73FD">
        <w:t xml:space="preserve"> </w:t>
      </w:r>
      <w:proofErr w:type="spellStart"/>
      <w:r w:rsidRPr="006A73FD">
        <w:t>of</w:t>
      </w:r>
      <w:proofErr w:type="spellEnd"/>
      <w:r w:rsidRPr="006A73FD">
        <w:t xml:space="preserve"> </w:t>
      </w:r>
      <w:proofErr w:type="spellStart"/>
      <w:r w:rsidRPr="006A73FD">
        <w:t>Investment</w:t>
      </w:r>
      <w:proofErr w:type="spellEnd"/>
      <w:r w:rsidRPr="006A73FD">
        <w:t xml:space="preserve"> </w:t>
      </w:r>
      <w:proofErr w:type="spellStart"/>
      <w:r w:rsidRPr="006A73FD">
        <w:t>Projects</w:t>
      </w:r>
      <w:proofErr w:type="spellEnd"/>
      <w:r w:rsidRPr="006A73FD">
        <w:t xml:space="preserve">, </w:t>
      </w:r>
      <w:proofErr w:type="spellStart"/>
      <w:r w:rsidRPr="006A73FD">
        <w:t>Structural</w:t>
      </w:r>
      <w:proofErr w:type="spellEnd"/>
      <w:r w:rsidRPr="006A73FD">
        <w:t xml:space="preserve"> </w:t>
      </w:r>
      <w:proofErr w:type="spellStart"/>
      <w:r w:rsidRPr="006A73FD">
        <w:t>Funds</w:t>
      </w:r>
      <w:proofErr w:type="spellEnd"/>
      <w:r w:rsidRPr="006A73FD">
        <w:t xml:space="preserve">, </w:t>
      </w:r>
      <w:proofErr w:type="spellStart"/>
      <w:r w:rsidRPr="006A73FD">
        <w:t>Cohesion</w:t>
      </w:r>
      <w:proofErr w:type="spellEnd"/>
      <w:r w:rsidRPr="006A73FD">
        <w:t xml:space="preserve"> </w:t>
      </w:r>
      <w:proofErr w:type="spellStart"/>
      <w:r w:rsidRPr="006A73FD">
        <w:t>Fund</w:t>
      </w:r>
      <w:proofErr w:type="spellEnd"/>
      <w:r w:rsidRPr="006A73FD">
        <w:t xml:space="preserve"> and Instrument </w:t>
      </w:r>
      <w:proofErr w:type="spellStart"/>
      <w:r w:rsidRPr="006A73FD">
        <w:t>for</w:t>
      </w:r>
      <w:proofErr w:type="spellEnd"/>
      <w:r w:rsidRPr="006A73FD">
        <w:t xml:space="preserve"> </w:t>
      </w:r>
      <w:proofErr w:type="spellStart"/>
      <w:r w:rsidRPr="006A73FD">
        <w:t>Pre-Accession</w:t>
      </w:r>
      <w:proofErr w:type="spellEnd"/>
      <w:r w:rsidRPr="006A73FD">
        <w:t xml:space="preserve">, EK, 06/2008 nebo podle </w:t>
      </w:r>
      <w:proofErr w:type="spellStart"/>
      <w:r w:rsidRPr="006A73FD">
        <w:t>Guide</w:t>
      </w:r>
      <w:proofErr w:type="spellEnd"/>
      <w:r w:rsidRPr="006A73FD">
        <w:t xml:space="preserve"> to </w:t>
      </w:r>
      <w:proofErr w:type="spellStart"/>
      <w:r w:rsidRPr="006A73FD">
        <w:t>Cost</w:t>
      </w:r>
      <w:proofErr w:type="spellEnd"/>
      <w:r w:rsidRPr="006A73FD">
        <w:t xml:space="preserve">-benefit </w:t>
      </w:r>
      <w:proofErr w:type="spellStart"/>
      <w:r w:rsidRPr="006A73FD">
        <w:t>Analysis</w:t>
      </w:r>
      <w:proofErr w:type="spellEnd"/>
      <w:r w:rsidRPr="006A73FD">
        <w:t xml:space="preserve"> </w:t>
      </w:r>
      <w:proofErr w:type="spellStart"/>
      <w:r w:rsidRPr="006A73FD">
        <w:t>of</w:t>
      </w:r>
      <w:proofErr w:type="spellEnd"/>
      <w:r w:rsidRPr="006A73FD">
        <w:t xml:space="preserve"> </w:t>
      </w:r>
      <w:proofErr w:type="spellStart"/>
      <w:r w:rsidRPr="006A73FD">
        <w:t>Investment</w:t>
      </w:r>
      <w:proofErr w:type="spellEnd"/>
      <w:r w:rsidRPr="006A73FD">
        <w:t xml:space="preserve"> </w:t>
      </w:r>
      <w:proofErr w:type="spellStart"/>
      <w:r w:rsidRPr="006A73FD">
        <w:t>Projects</w:t>
      </w:r>
      <w:proofErr w:type="spellEnd"/>
      <w:r w:rsidRPr="006A73FD">
        <w:t xml:space="preserve">, </w:t>
      </w:r>
      <w:proofErr w:type="spellStart"/>
      <w:r w:rsidRPr="006A73FD">
        <w:t>Economic</w:t>
      </w:r>
      <w:proofErr w:type="spellEnd"/>
      <w:r w:rsidRPr="006A73FD">
        <w:t xml:space="preserve"> </w:t>
      </w:r>
      <w:proofErr w:type="spellStart"/>
      <w:r w:rsidRPr="006A73FD">
        <w:t>appraisal</w:t>
      </w:r>
      <w:proofErr w:type="spellEnd"/>
      <w:r w:rsidRPr="006A73FD">
        <w:t xml:space="preserve"> </w:t>
      </w:r>
      <w:proofErr w:type="spellStart"/>
      <w:r w:rsidRPr="006A73FD">
        <w:t>tool</w:t>
      </w:r>
      <w:proofErr w:type="spellEnd"/>
      <w:r w:rsidRPr="006A73FD">
        <w:t xml:space="preserve"> </w:t>
      </w:r>
      <w:proofErr w:type="spellStart"/>
      <w:r w:rsidRPr="006A73FD">
        <w:t>for</w:t>
      </w:r>
      <w:proofErr w:type="spellEnd"/>
      <w:r w:rsidRPr="006A73FD">
        <w:t xml:space="preserve"> </w:t>
      </w:r>
      <w:proofErr w:type="spellStart"/>
      <w:r w:rsidRPr="006A73FD">
        <w:t>Cohesion</w:t>
      </w:r>
      <w:proofErr w:type="spellEnd"/>
      <w:r w:rsidRPr="006A73FD">
        <w:t xml:space="preserve"> </w:t>
      </w:r>
      <w:proofErr w:type="spellStart"/>
      <w:r w:rsidRPr="006A73FD">
        <w:t>Policy</w:t>
      </w:r>
      <w:proofErr w:type="spellEnd"/>
      <w:r w:rsidRPr="006A73FD">
        <w:t xml:space="preserve"> 2014-2020, EK, 12/2014, (</w:t>
      </w:r>
      <w:proofErr w:type="spellStart"/>
      <w:r w:rsidRPr="006A73FD">
        <w:t>iii</w:t>
      </w:r>
      <w:proofErr w:type="spellEnd"/>
      <w:r w:rsidRPr="006A73FD">
        <w:t xml:space="preserve">) hodnocení ekonomické efektivnosti se týkalo stavby nebo společně hodnoceného souboru staveb železničních drah celostátních nebo regionálních s celkovými investičními náklady (CIN) minimálně ve výši </w:t>
      </w:r>
      <w:r w:rsidRPr="00BC5531">
        <w:t>přesahující hranici „velkého projektu“</w:t>
      </w:r>
      <w:r w:rsidRPr="006A73FD">
        <w:t xml:space="preserve"> podle Pravidel pro postupy v průběhu přípravy investičních a neinvestičních akcí dopravní infrastruktury, financovaných bez účasti státního rozpočtu či Směrnice č. V-2/2012 Směrnice upravující postupy v průběhu přípravy investičních a neinvestičních akcí dopravní infrastruktury, financovaných bez účasti státního rozpočtu;</w:t>
      </w:r>
    </w:p>
    <w:p w14:paraId="252F62AF" w14:textId="77777777" w:rsidR="00556827" w:rsidRPr="00BA672F" w:rsidRDefault="00556827" w:rsidP="00556827">
      <w:pPr>
        <w:numPr>
          <w:ilvl w:val="0"/>
          <w:numId w:val="22"/>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25E9A553" w14:textId="77777777" w:rsidR="00556827" w:rsidRPr="00204188" w:rsidRDefault="00556827" w:rsidP="00556827">
      <w:pPr>
        <w:tabs>
          <w:tab w:val="left" w:pos="1985"/>
        </w:tabs>
        <w:spacing w:after="0" w:line="240" w:lineRule="auto"/>
        <w:ind w:left="1146"/>
        <w:rPr>
          <w:rStyle w:val="Tun9b"/>
          <w:u w:val="single"/>
        </w:rPr>
      </w:pPr>
    </w:p>
    <w:p w14:paraId="0F781B26" w14:textId="77777777" w:rsidR="00556827" w:rsidRDefault="00556827" w:rsidP="00556827">
      <w:pPr>
        <w:pStyle w:val="Textbezslovn"/>
      </w:pPr>
      <w:r>
        <w:t xml:space="preserve">Zadavatel požaduje, aby dodavatel u všech poddodavatelů uvedených </w:t>
      </w:r>
      <w:r w:rsidRPr="004A06AE">
        <w:t>v Příloze č. 3</w:t>
      </w:r>
      <w:r>
        <w:t xml:space="preserve"> </w:t>
      </w:r>
      <w:r w:rsidR="00F06C8A">
        <w:t>této Výzvy</w:t>
      </w:r>
      <w:r>
        <w:t>, kteří jsou dodavateli při podání nabídky známi, prokázal:</w:t>
      </w:r>
    </w:p>
    <w:p w14:paraId="0DB64AEA" w14:textId="77777777" w:rsidR="00556827" w:rsidRDefault="00556827" w:rsidP="00556827">
      <w:pPr>
        <w:pStyle w:val="Odrka1-1"/>
      </w:pPr>
      <w:r>
        <w:t>základní způsobilost podle čl. 9.1 písm. a) této Výzvy, a to způsobem uvedeným v čl. 9.1 této Výzvy.</w:t>
      </w:r>
    </w:p>
    <w:p w14:paraId="256498C6" w14:textId="7413B50C" w:rsidR="00556827" w:rsidRDefault="00556827" w:rsidP="00DF01BB">
      <w:pPr>
        <w:pStyle w:val="Textbezslovn"/>
        <w:spacing w:line="240" w:lineRule="auto"/>
      </w:pPr>
      <w:r>
        <w:t>K</w:t>
      </w:r>
      <w:r w:rsidRPr="004679D1">
        <w:t xml:space="preserve">valifikace poddodavatelů </w:t>
      </w:r>
      <w:r>
        <w:t xml:space="preserve">požadovaná v tomto článku </w:t>
      </w:r>
      <w:r w:rsidRPr="004679D1">
        <w:t>se prokazuje ke stejnému datu jako kvalifikace účastníka</w:t>
      </w:r>
      <w:r w:rsidR="005517B2">
        <w:t xml:space="preserve">. </w:t>
      </w:r>
      <w:r w:rsidR="005517B2" w:rsidRPr="00A33295">
        <w:t xml:space="preserve">V případě změny této kvalifikace v průběhu výběrového řízení je dodavatel povinen postupovat dle č. </w:t>
      </w:r>
      <w:r w:rsidR="005517B2">
        <w:t>9</w:t>
      </w:r>
      <w:r w:rsidR="005517B2" w:rsidRPr="00A33295">
        <w:t>.8 této Výzvy obdobně.</w:t>
      </w:r>
    </w:p>
    <w:p w14:paraId="1F45AC63" w14:textId="331592E2" w:rsidR="00556827" w:rsidRDefault="00556827" w:rsidP="00DF01BB">
      <w:pPr>
        <w:pStyle w:val="Textbezslovn"/>
        <w:spacing w:line="240" w:lineRule="auto"/>
      </w:pPr>
      <w:r>
        <w:t>Zadavatel může požadovat nahrazení poddodavatele, který neprokáže splnění zadavatelem požadovaných kritérií způsobilosti uvedených shora v tomto článku nebo</w:t>
      </w:r>
      <w:r w:rsidR="00B50F6E">
        <w:t xml:space="preserve"> </w:t>
      </w:r>
      <w:r w:rsidR="00B50F6E" w:rsidRPr="00A33295">
        <w:t>v případě jeho nezpůsobilosti; důvody nezpůsobilosti se posuzují podle § 48 odst. 5 nebo 6 ZZVZ obdobně</w:t>
      </w:r>
      <w:r w:rsidR="00B50F6E">
        <w:t>.</w:t>
      </w:r>
      <w:r>
        <w:t xml:space="preserve"> </w:t>
      </w:r>
    </w:p>
    <w:p w14:paraId="4EF31E3E" w14:textId="0109E2D0" w:rsidR="00556827" w:rsidRDefault="00556827" w:rsidP="00DF01BB">
      <w:pPr>
        <w:pStyle w:val="Textbezslovn"/>
        <w:spacing w:line="240" w:lineRule="auto"/>
      </w:pPr>
      <w:r>
        <w:t xml:space="preserve">Zadavatel výslovně upozorňuje, že pokud se jedná o článek 16. odst. </w:t>
      </w:r>
      <w:r w:rsidR="00F16574">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FDC06EA" w14:textId="77777777" w:rsidR="00556827" w:rsidRDefault="00556827" w:rsidP="00556827">
      <w:pPr>
        <w:spacing w:after="0" w:line="240" w:lineRule="auto"/>
        <w:ind w:left="709"/>
        <w:jc w:val="both"/>
      </w:pPr>
      <w:r>
        <w:t xml:space="preserve">Dodavatel musí poddodavatele nahradit nejpozději do konce zadavatelem stanovené přiměřené lhůty. Tuto lhůtu může zadavatel prodloužit nebo prominout její zmeškání. </w:t>
      </w:r>
      <w:r>
        <w:lastRenderedPageBreak/>
        <w:t>Pokud nedojde k nahrazení poddodavatele a výběrové řízení není do té doby ukončeno, zadavatel může účastníka výběrového řízení vyloučit.</w:t>
      </w:r>
    </w:p>
    <w:p w14:paraId="59FBDFBE" w14:textId="77777777" w:rsidR="00DF01BB" w:rsidRDefault="00DF01BB" w:rsidP="00556827">
      <w:pPr>
        <w:spacing w:after="0" w:line="240" w:lineRule="auto"/>
        <w:ind w:left="709"/>
        <w:jc w:val="both"/>
      </w:pPr>
    </w:p>
    <w:p w14:paraId="6C82AE16" w14:textId="77777777" w:rsidR="005E0F20" w:rsidRPr="005E0F20" w:rsidRDefault="005E0F20" w:rsidP="00DF01BB">
      <w:pPr>
        <w:numPr>
          <w:ilvl w:val="0"/>
          <w:numId w:val="22"/>
        </w:numPr>
        <w:tabs>
          <w:tab w:val="left" w:pos="1985"/>
        </w:tabs>
        <w:spacing w:after="0" w:line="240" w:lineRule="auto"/>
        <w:ind w:left="851"/>
        <w:rPr>
          <w:rFonts w:eastAsia="Times New Roman" w:cs="Times New Roman"/>
          <w:u w:val="single"/>
          <w:lang w:eastAsia="cs-CZ"/>
        </w:rPr>
      </w:pPr>
      <w:r w:rsidRPr="005E0F20">
        <w:rPr>
          <w:rFonts w:eastAsia="Times New Roman" w:cs="Times New Roman"/>
          <w:u w:val="single"/>
          <w:lang w:eastAsia="cs-CZ"/>
        </w:rPr>
        <w:t>Obecně k prokazování kvalifikace</w:t>
      </w:r>
    </w:p>
    <w:p w14:paraId="6C5D7CA6" w14:textId="5ADD88DC" w:rsidR="005E0F20" w:rsidRPr="005E0F20" w:rsidRDefault="005E0F20" w:rsidP="000269D3">
      <w:pPr>
        <w:spacing w:before="120" w:after="0" w:line="240" w:lineRule="auto"/>
        <w:ind w:left="709"/>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B50F6E">
        <w:rPr>
          <w:rFonts w:eastAsia="Times New Roman" w:cs="Times New Roman"/>
          <w:lang w:eastAsia="cs-CZ"/>
        </w:rPr>
        <w:t>dodavatele</w:t>
      </w:r>
      <w:r w:rsidRPr="005E0F20">
        <w:rPr>
          <w:rFonts w:eastAsia="Times New Roman" w:cs="Times New Roman"/>
          <w:lang w:eastAsia="cs-CZ"/>
        </w:rPr>
        <w:t xml:space="preserve"> řízení o prokázání jeho kvalifikace, a to i prostřednictvím jiné osoby, nahrazující doklady vydané orgány veřejné správy nebo třetími stranami na formuláři zpřístupněném v informačním systému e-</w:t>
      </w:r>
      <w:proofErr w:type="spellStart"/>
      <w:r w:rsidRPr="005E0F20">
        <w:rPr>
          <w:rFonts w:eastAsia="Times New Roman" w:cs="Times New Roman"/>
          <w:lang w:eastAsia="cs-CZ"/>
        </w:rPr>
        <w:t>Certis</w:t>
      </w:r>
      <w:proofErr w:type="spellEnd"/>
      <w:r w:rsidRPr="005E0F20">
        <w:rPr>
          <w:rFonts w:eastAsia="Times New Roman" w:cs="Times New Roman"/>
          <w:lang w:eastAsia="cs-CZ"/>
        </w:rPr>
        <w:t>. S výjimkou jednotného evropského osvědčení, případů stanovených touto Výzvou nebo v</w:t>
      </w:r>
      <w:r w:rsidR="008E6662">
        <w:rPr>
          <w:rFonts w:eastAsia="Times New Roman" w:cs="Times New Roman"/>
          <w:lang w:eastAsia="cs-CZ"/>
        </w:rPr>
        <w:t> </w:t>
      </w:r>
      <w:r w:rsidRPr="005E0F20">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B50F6E">
        <w:rPr>
          <w:rFonts w:eastAsia="Times New Roman" w:cs="Times New Roman"/>
          <w:lang w:eastAsia="cs-CZ"/>
        </w:rPr>
        <w:t xml:space="preserve">písemným </w:t>
      </w:r>
      <w:r w:rsidRPr="005E0F20">
        <w:rPr>
          <w:rFonts w:eastAsia="Times New Roman" w:cs="Times New Roman"/>
          <w:lang w:eastAsia="cs-CZ"/>
        </w:rPr>
        <w:t xml:space="preserve">čestným prohlášením. </w:t>
      </w:r>
    </w:p>
    <w:p w14:paraId="5983D37B" w14:textId="77777777" w:rsidR="005E0F20" w:rsidRPr="005E0F20" w:rsidRDefault="005E0F20" w:rsidP="000269D3">
      <w:pPr>
        <w:spacing w:before="120" w:after="0" w:line="240" w:lineRule="auto"/>
        <w:ind w:left="709"/>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154F42B" w14:textId="77777777" w:rsidR="005E0F20" w:rsidRPr="005E0F20" w:rsidRDefault="005E0F20" w:rsidP="000269D3">
      <w:pPr>
        <w:spacing w:before="120" w:after="0" w:line="240" w:lineRule="auto"/>
        <w:ind w:left="709"/>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2327F156" w14:textId="77777777" w:rsidR="005E0F20" w:rsidRPr="005E0F20" w:rsidRDefault="005E0F20" w:rsidP="000269D3">
      <w:pPr>
        <w:spacing w:before="120" w:after="0" w:line="240" w:lineRule="auto"/>
        <w:ind w:left="709"/>
        <w:jc w:val="both"/>
        <w:rPr>
          <w:rFonts w:eastAsia="Times New Roman" w:cs="Times New Roman"/>
          <w:lang w:eastAsia="cs-CZ"/>
        </w:rPr>
      </w:pPr>
      <w:r w:rsidRPr="005E0F20">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5E0F20">
        <w:rPr>
          <w:rFonts w:eastAsia="Times New Roman" w:cs="Times New Roman"/>
          <w:lang w:eastAsia="cs-CZ"/>
        </w:rPr>
        <w:t>předloží</w:t>
      </w:r>
      <w:proofErr w:type="gramEnd"/>
      <w:r w:rsidRPr="005E0F20">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E62304E" w14:textId="77777777" w:rsidR="005E0F20" w:rsidRDefault="005E0F20" w:rsidP="000269D3">
      <w:pPr>
        <w:spacing w:before="120" w:after="0" w:line="240" w:lineRule="auto"/>
        <w:ind w:left="709"/>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7E405CA" w14:textId="61774846" w:rsidR="005E0F20" w:rsidRPr="005E757A" w:rsidRDefault="005E0F20" w:rsidP="000269D3">
      <w:pPr>
        <w:numPr>
          <w:ilvl w:val="0"/>
          <w:numId w:val="22"/>
        </w:numPr>
        <w:tabs>
          <w:tab w:val="left" w:pos="1985"/>
        </w:tabs>
        <w:spacing w:before="240" w:after="0" w:line="240" w:lineRule="auto"/>
        <w:ind w:left="709" w:hanging="357"/>
        <w:rPr>
          <w:rFonts w:eastAsia="Times New Roman" w:cs="Times New Roman"/>
          <w:lang w:eastAsia="cs-CZ"/>
        </w:rPr>
      </w:pPr>
      <w:r w:rsidRPr="005E757A">
        <w:rPr>
          <w:rFonts w:eastAsia="Times New Roman" w:cs="Times New Roman"/>
          <w:u w:val="single"/>
          <w:lang w:eastAsia="cs-CZ"/>
        </w:rPr>
        <w:t>Prokazování odborné způsobilosti zahraničními osobami podle zvláštních právních předpisů:</w:t>
      </w:r>
      <w:r w:rsidRPr="005E757A">
        <w:rPr>
          <w:rFonts w:eastAsia="Times New Roman" w:cs="Times New Roman"/>
          <w:b/>
          <w:lang w:eastAsia="cs-CZ"/>
        </w:rPr>
        <w:t xml:space="preserve"> </w:t>
      </w:r>
    </w:p>
    <w:p w14:paraId="71BEEDF9" w14:textId="3B3D3C4F"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w:t>
      </w:r>
      <w:r w:rsidR="00BC5531">
        <w:rPr>
          <w:rFonts w:eastAsia="Times New Roman" w:cs="Times New Roman"/>
          <w:lang w:eastAsia="cs-CZ"/>
        </w:rPr>
        <w:t> </w:t>
      </w:r>
      <w:r w:rsidRPr="005E0F20">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4BC5042" w14:textId="17C500E3"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w:t>
      </w:r>
      <w:r w:rsidRPr="005E0F20">
        <w:rPr>
          <w:rFonts w:eastAsia="Times New Roman" w:cs="Times New Roman"/>
          <w:lang w:eastAsia="cs-CZ"/>
        </w:rPr>
        <w:lastRenderedPageBreak/>
        <w:t>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w:t>
      </w:r>
      <w:r w:rsidR="00BC5531">
        <w:rPr>
          <w:rFonts w:eastAsia="Times New Roman" w:cs="Times New Roman"/>
          <w:lang w:eastAsia="cs-CZ"/>
        </w:rPr>
        <w:t> </w:t>
      </w:r>
      <w:r w:rsidRPr="005E0F20">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75FD5E9" w14:textId="65CD7317" w:rsidR="005E0F20" w:rsidRPr="005E0F20" w:rsidRDefault="002F07AB" w:rsidP="002864B8">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99426F">
        <w:t>.</w:t>
      </w:r>
    </w:p>
    <w:p w14:paraId="0FD751B7" w14:textId="05483672"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434E83C5" w14:textId="77777777" w:rsidR="005E0F20" w:rsidRPr="005E0F20" w:rsidRDefault="005E0F20" w:rsidP="005E0F20">
      <w:pPr>
        <w:spacing w:after="0" w:line="240" w:lineRule="auto"/>
        <w:ind w:left="426"/>
        <w:jc w:val="both"/>
        <w:rPr>
          <w:rFonts w:eastAsia="Times New Roman" w:cs="Times New Roman"/>
          <w:lang w:eastAsia="cs-CZ"/>
        </w:rPr>
      </w:pPr>
    </w:p>
    <w:p w14:paraId="3621FF79" w14:textId="77777777" w:rsidR="005E0F20" w:rsidRPr="005E0F20" w:rsidRDefault="005E0F20" w:rsidP="000228DC">
      <w:pPr>
        <w:numPr>
          <w:ilvl w:val="0"/>
          <w:numId w:val="22"/>
        </w:numPr>
        <w:tabs>
          <w:tab w:val="left" w:pos="1985"/>
        </w:tabs>
        <w:spacing w:after="0" w:line="240" w:lineRule="auto"/>
        <w:ind w:left="851"/>
        <w:rPr>
          <w:rFonts w:eastAsia="Times New Roman" w:cs="Times New Roman"/>
          <w:b/>
          <w:lang w:eastAsia="cs-CZ"/>
        </w:rPr>
      </w:pPr>
      <w:r w:rsidRPr="000228DC">
        <w:rPr>
          <w:rFonts w:eastAsia="Times New Roman" w:cs="Times New Roman"/>
          <w:u w:val="single"/>
          <w:lang w:eastAsia="cs-CZ"/>
        </w:rPr>
        <w:t>Prokázání kvalifikace v případě společné účasti a prostřednictvím jiných osob</w:t>
      </w:r>
    </w:p>
    <w:p w14:paraId="515295C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849D94C" w14:textId="71E33CD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Pokud není dodavatel schopen prokázat technick</w:t>
      </w:r>
      <w:r w:rsidR="00B50F6E">
        <w:rPr>
          <w:rFonts w:eastAsia="Times New Roman" w:cs="Times New Roman"/>
          <w:lang w:eastAsia="cs-CZ"/>
        </w:rPr>
        <w:t>ou</w:t>
      </w:r>
      <w:r w:rsidRPr="005E0F20">
        <w:rPr>
          <w:rFonts w:eastAsia="Times New Roman" w:cs="Times New Roman"/>
          <w:lang w:eastAsia="cs-CZ"/>
        </w:rPr>
        <w:t xml:space="preserve"> kvalifikac</w:t>
      </w:r>
      <w:r w:rsidR="009141C5">
        <w:rPr>
          <w:rFonts w:eastAsia="Times New Roman" w:cs="Times New Roman"/>
          <w:lang w:eastAsia="cs-CZ"/>
        </w:rPr>
        <w:t>i</w:t>
      </w:r>
      <w:r w:rsidRPr="005E0F20">
        <w:rPr>
          <w:rFonts w:eastAsia="Times New Roman" w:cs="Times New Roman"/>
          <w:lang w:eastAsia="cs-CZ"/>
        </w:rPr>
        <w:t xml:space="preserve"> nebo profesní způsobilosti s výjimkou kritéria podle bodu 9.2 písm. a) této Výzvy požadovan</w:t>
      </w:r>
      <w:r w:rsidR="00B50F6E">
        <w:rPr>
          <w:rFonts w:eastAsia="Times New Roman" w:cs="Times New Roman"/>
          <w:lang w:eastAsia="cs-CZ"/>
        </w:rPr>
        <w:t>ou</w:t>
      </w:r>
      <w:r w:rsidRPr="005E0F20">
        <w:rPr>
          <w:rFonts w:eastAsia="Times New Roman" w:cs="Times New Roman"/>
          <w:lang w:eastAsia="cs-CZ"/>
        </w:rPr>
        <w:t xml:space="preserve"> zadavatelem v plném rozsahu, je oprávněn prokázat ji prostřednictvím jiných osob. </w:t>
      </w:r>
      <w:r w:rsidR="001D73E0" w:rsidRPr="001D73E0">
        <w:rPr>
          <w:rFonts w:eastAsia="Times New Roman" w:cs="Times New Roman"/>
          <w:lang w:eastAsia="cs-CZ"/>
        </w:rPr>
        <w:t xml:space="preserve">Za jiné osoby považuje zadavatel jak poddodavatele, tak i osoby, které s dodavatelem </w:t>
      </w:r>
      <w:proofErr w:type="gramStart"/>
      <w:r w:rsidR="001D73E0" w:rsidRPr="001D73E0">
        <w:rPr>
          <w:rFonts w:eastAsia="Times New Roman" w:cs="Times New Roman"/>
          <w:lang w:eastAsia="cs-CZ"/>
        </w:rPr>
        <w:t>tvoří</w:t>
      </w:r>
      <w:proofErr w:type="gramEnd"/>
      <w:r w:rsidR="001D73E0" w:rsidRPr="001D73E0">
        <w:rPr>
          <w:rFonts w:eastAsia="Times New Roman" w:cs="Times New Roman"/>
          <w:lang w:eastAsia="cs-CZ"/>
        </w:rPr>
        <w:t xml:space="preserve"> koncern.</w:t>
      </w:r>
    </w:p>
    <w:p w14:paraId="7422342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5F381D40"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06C712F8"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1E2F6B18" w14:textId="77777777" w:rsid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019A5372" w14:textId="77777777" w:rsidR="00B50F6E" w:rsidRDefault="00B50F6E" w:rsidP="00B50F6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681D86B1" w14:textId="77777777" w:rsidR="00B50F6E" w:rsidRDefault="00B50F6E" w:rsidP="00DF01BB">
      <w:pPr>
        <w:pStyle w:val="Odstavecseseznamem"/>
        <w:numPr>
          <w:ilvl w:val="0"/>
          <w:numId w:val="33"/>
        </w:numPr>
        <w:spacing w:before="120" w:after="0" w:line="240" w:lineRule="auto"/>
        <w:ind w:left="1134"/>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w:t>
      </w:r>
      <w:r w:rsidRPr="00B21CA3">
        <w:rPr>
          <w:rFonts w:eastAsia="Times New Roman" w:cs="Times New Roman"/>
          <w:lang w:eastAsia="cs-CZ"/>
        </w:rPr>
        <w:lastRenderedPageBreak/>
        <w:t xml:space="preserve">v rámci plnění veřejné zakázky. Závazek musí být využitelný a vymahatelný při vlastní realizaci veřejné zakázky, a to v rozsahu, v jakém byla chybějící část kvalifikace dodavatele jinou osobou nahrazena. </w:t>
      </w:r>
    </w:p>
    <w:p w14:paraId="6C2625CB" w14:textId="63C06CDF" w:rsidR="00B50F6E" w:rsidRPr="00B50F6E" w:rsidRDefault="00B50F6E" w:rsidP="00DF01BB">
      <w:pPr>
        <w:pStyle w:val="Odstavecseseznamem"/>
        <w:numPr>
          <w:ilvl w:val="0"/>
          <w:numId w:val="33"/>
        </w:numPr>
        <w:spacing w:before="120" w:after="0" w:line="240" w:lineRule="auto"/>
        <w:ind w:left="1134"/>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50F6E">
        <w:rPr>
          <w:b/>
        </w:rPr>
        <w:t>společně a nerozdílně s dodavatelem</w:t>
      </w:r>
      <w:r>
        <w:t xml:space="preserve">. </w:t>
      </w:r>
      <w:r w:rsidRPr="00B50F6E">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75F195E" w14:textId="2131E88A" w:rsidR="009F2B44" w:rsidRDefault="00B50F6E" w:rsidP="005E0F20">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9F2B44">
        <w:t>Jiná osoba prokazuje základní způsobilost a profesní způsobilost požadované podle tohoto článku obdobnými doklady, jež je povinen předložit dodavatel.</w:t>
      </w:r>
    </w:p>
    <w:p w14:paraId="465D0AFB"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08435B9C" w14:textId="4DA8D778" w:rsidR="00B50F6E" w:rsidRDefault="00F16574" w:rsidP="005E0F20">
      <w:pPr>
        <w:spacing w:before="120" w:after="0" w:line="240" w:lineRule="auto"/>
        <w:ind w:left="425"/>
        <w:jc w:val="both"/>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373BC524" w14:textId="4B386C99" w:rsidR="00B50F6E" w:rsidRPr="00A74D45" w:rsidRDefault="00B50F6E" w:rsidP="008424A6">
      <w:pPr>
        <w:numPr>
          <w:ilvl w:val="0"/>
          <w:numId w:val="22"/>
        </w:numPr>
        <w:tabs>
          <w:tab w:val="left" w:pos="1985"/>
        </w:tabs>
        <w:spacing w:before="240" w:after="0" w:line="240" w:lineRule="auto"/>
        <w:ind w:left="1145" w:hanging="357"/>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F16574">
        <w:rPr>
          <w:rFonts w:eastAsia="Times New Roman" w:cs="Times New Roman"/>
          <w:u w:val="single"/>
          <w:lang w:eastAsia="cs-CZ"/>
        </w:rPr>
        <w:t>účastníka</w:t>
      </w:r>
    </w:p>
    <w:p w14:paraId="0B06C761" w14:textId="4AF51F90" w:rsidR="00B50F6E" w:rsidRPr="00A74D45" w:rsidRDefault="00B50F6E" w:rsidP="00B50F6E">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F16574">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F16574">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F16574">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E1B8AC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1A823D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A8DA6E1" w14:textId="65CBB27C" w:rsidR="00B50F6E" w:rsidRPr="005E0F20" w:rsidRDefault="00B50F6E" w:rsidP="00B50F6E">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15057C5" w14:textId="77777777" w:rsidR="005E0F20" w:rsidRPr="005E0F20" w:rsidRDefault="005E0F20" w:rsidP="008424A6">
      <w:pPr>
        <w:numPr>
          <w:ilvl w:val="0"/>
          <w:numId w:val="6"/>
        </w:numPr>
        <w:spacing w:before="24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Poddodavatelské omezení</w:t>
      </w:r>
    </w:p>
    <w:p w14:paraId="67AD59A3" w14:textId="77777777" w:rsidR="005E0F20" w:rsidRPr="005E0F20" w:rsidRDefault="005E0F20" w:rsidP="005E757A">
      <w:pPr>
        <w:autoSpaceDE w:val="0"/>
        <w:autoSpaceDN w:val="0"/>
        <w:spacing w:before="120" w:after="0" w:line="240" w:lineRule="auto"/>
        <w:ind w:left="459"/>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7676166D" w14:textId="77777777" w:rsidR="005E0F20" w:rsidRPr="005E0F20" w:rsidRDefault="005E0F20" w:rsidP="008424A6">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2B4759A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6B46E721" w14:textId="77777777" w:rsidR="005E0F20" w:rsidRPr="005E0F20" w:rsidRDefault="005E0F20" w:rsidP="005E0F20">
      <w:pPr>
        <w:spacing w:after="0" w:line="240" w:lineRule="auto"/>
        <w:ind w:left="426"/>
        <w:jc w:val="both"/>
        <w:rPr>
          <w:rFonts w:eastAsia="Times New Roman" w:cs="Times New Roman"/>
          <w:lang w:eastAsia="cs-CZ"/>
        </w:rPr>
      </w:pPr>
    </w:p>
    <w:p w14:paraId="1A1DD52D" w14:textId="2B00A0D3"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Při hodnocení nabídkové ceny je rozhodující Celková cena Díla bez DPH uvedená v čl. 3.3 závazného vzoru smlouvy, </w:t>
      </w:r>
      <w:r w:rsidRPr="005E757A">
        <w:rPr>
          <w:rFonts w:eastAsia="Times New Roman" w:cs="Times New Roman"/>
          <w:lang w:eastAsia="cs-CZ"/>
        </w:rPr>
        <w:t>která představuje součet Ceny za zpracování Záměru projektu bez DPH</w:t>
      </w:r>
      <w:r w:rsidR="00211F5F">
        <w:rPr>
          <w:rFonts w:eastAsia="Times New Roman" w:cs="Times New Roman"/>
          <w:lang w:eastAsia="cs-CZ"/>
        </w:rPr>
        <w:t>,</w:t>
      </w:r>
      <w:r w:rsidRPr="005E757A">
        <w:rPr>
          <w:rFonts w:eastAsia="Times New Roman" w:cs="Times New Roman"/>
          <w:lang w:eastAsia="cs-CZ"/>
        </w:rPr>
        <w:t xml:space="preserve"> Ceny za zpracování </w:t>
      </w:r>
      <w:r w:rsidR="00F16574" w:rsidRPr="005E757A">
        <w:rPr>
          <w:rFonts w:eastAsia="Times New Roman" w:cs="Times New Roman"/>
          <w:lang w:eastAsia="cs-CZ"/>
        </w:rPr>
        <w:t>DD</w:t>
      </w:r>
      <w:r w:rsidRPr="005E757A">
        <w:rPr>
          <w:rFonts w:eastAsia="Times New Roman" w:cs="Times New Roman"/>
          <w:lang w:eastAsia="cs-CZ"/>
        </w:rPr>
        <w:t xml:space="preserve"> </w:t>
      </w:r>
      <w:r w:rsidRPr="00471625">
        <w:rPr>
          <w:rFonts w:eastAsia="Times New Roman" w:cs="Times New Roman"/>
          <w:lang w:eastAsia="cs-CZ"/>
        </w:rPr>
        <w:t>bez DPH</w:t>
      </w:r>
      <w:r w:rsidR="00211F5F" w:rsidRPr="00471625">
        <w:rPr>
          <w:rFonts w:eastAsia="Times New Roman" w:cs="Times New Roman"/>
          <w:lang w:eastAsia="cs-CZ"/>
        </w:rPr>
        <w:t xml:space="preserve"> a ceny za zpracování IGP stavby bez DPH</w:t>
      </w:r>
      <w:r w:rsidRPr="00471625">
        <w:rPr>
          <w:rFonts w:eastAsia="Times New Roman" w:cs="Times New Roman"/>
          <w:lang w:eastAsia="cs-CZ"/>
        </w:rPr>
        <w:t>.</w:t>
      </w:r>
    </w:p>
    <w:p w14:paraId="48B5230C" w14:textId="77777777" w:rsidR="005E0F20" w:rsidRPr="005E0F20" w:rsidRDefault="005E0F20" w:rsidP="008424A6">
      <w:pPr>
        <w:numPr>
          <w:ilvl w:val="0"/>
          <w:numId w:val="6"/>
        </w:numPr>
        <w:spacing w:before="240" w:after="0" w:line="240" w:lineRule="auto"/>
        <w:ind w:left="499" w:hanging="357"/>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081A9639" w14:textId="64F56080" w:rsidR="005E0F20" w:rsidRPr="005E0F20" w:rsidRDefault="005E0F20" w:rsidP="008424A6">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78609EF7" w14:textId="2C5CBE98" w:rsidR="00610BCA" w:rsidRPr="005E0F20" w:rsidRDefault="00610BCA" w:rsidP="005E0F20">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 xml:space="preserve">nesmí být </w:t>
      </w:r>
      <w:r w:rsidRPr="00283302">
        <w:lastRenderedPageBreak/>
        <w:t>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5"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5891D5FA" w14:textId="77777777" w:rsidR="00D615EE" w:rsidRDefault="00D615EE" w:rsidP="00DF01BB">
      <w:pPr>
        <w:spacing w:before="240" w:after="0" w:line="240" w:lineRule="auto"/>
        <w:ind w:left="426"/>
        <w:jc w:val="both"/>
        <w:rPr>
          <w:rFonts w:cs="Arial"/>
        </w:rPr>
      </w:pPr>
      <w:r w:rsidRPr="0048780F">
        <w:rPr>
          <w:rFonts w:cs="Arial"/>
          <w:b/>
        </w:rPr>
        <w:t>Nabídky lze podat v termínu, který je uveden na profilu zadavatele:</w:t>
      </w:r>
      <w:r w:rsidRPr="0048780F">
        <w:rPr>
          <w:rFonts w:cs="Arial"/>
        </w:rPr>
        <w:t xml:space="preserve"> </w:t>
      </w:r>
      <w:hyperlink r:id="rId16" w:history="1">
        <w:r w:rsidRPr="0048780F">
          <w:rPr>
            <w:rStyle w:val="Hypertextovodkaz"/>
            <w:rFonts w:cs="Arial"/>
            <w:b/>
            <w:bCs/>
            <w:lang w:eastAsia="cs-CZ"/>
          </w:rPr>
          <w:t>https://zakazky.spravazeleznic.cz/</w:t>
        </w:r>
      </w:hyperlink>
      <w:r w:rsidRPr="0048780F">
        <w:rPr>
          <w:rFonts w:cs="Arial"/>
          <w:b/>
        </w:rPr>
        <w:t>.</w:t>
      </w:r>
    </w:p>
    <w:p w14:paraId="64733A60" w14:textId="53DC2C04" w:rsidR="00750AB4" w:rsidRPr="00FC44E6" w:rsidRDefault="00750AB4" w:rsidP="00DF01BB">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FC44E6">
          <w:rPr>
            <w:rFonts w:eastAsia="Times New Roman" w:cs="Times New Roman"/>
            <w:color w:val="0000FF"/>
            <w:lang w:eastAsia="cs-CZ"/>
          </w:rPr>
          <w:t>https://</w:t>
        </w:r>
        <w:r>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Pr="00683213">
        <w:t>Uznávaný</w:t>
      </w:r>
      <w:r w:rsidRPr="00FC44E6">
        <w:rPr>
          <w:rFonts w:eastAsia="Times New Roman" w:cs="Times New Roman"/>
          <w:lang w:eastAsia="cs-CZ"/>
        </w:rPr>
        <w:t xml:space="preserve"> </w:t>
      </w:r>
      <w:r>
        <w:rPr>
          <w:rFonts w:eastAsia="Times New Roman" w:cs="Times New Roman"/>
          <w:lang w:eastAsia="cs-CZ"/>
        </w:rPr>
        <w:t>e</w:t>
      </w:r>
      <w:r w:rsidRPr="00FC44E6">
        <w:rPr>
          <w:rFonts w:eastAsia="Times New Roman" w:cs="Times New Roman"/>
          <w:lang w:eastAsia="cs-CZ"/>
        </w:rPr>
        <w:t xml:space="preserve">lektronický podpis </w:t>
      </w:r>
      <w:r w:rsidRPr="00683213">
        <w:t>založený na kvalifikovaném certifikátu</w:t>
      </w:r>
      <w:r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Pr>
          <w:rFonts w:eastAsia="Times New Roman" w:cs="Times New Roman"/>
          <w:lang w:eastAsia="cs-CZ"/>
        </w:rPr>
        <w:t xml:space="preserve"> </w:t>
      </w:r>
      <w:r>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610BCA">
        <w:rPr>
          <w:rFonts w:eastAsia="Times New Roman" w:cs="Times New Roman"/>
          <w:lang w:eastAsia="cs-CZ"/>
        </w:rPr>
        <w:t>11</w:t>
      </w:r>
      <w:r w:rsidRPr="004E52D8">
        <w:rPr>
          <w:rFonts w:eastAsia="Times New Roman" w:cs="Times New Roman"/>
          <w:lang w:eastAsia="cs-CZ"/>
        </w:rPr>
        <w:t xml:space="preserve"> odst. 2 a 3 </w:t>
      </w:r>
      <w:proofErr w:type="spellStart"/>
      <w:r w:rsidRPr="004E52D8">
        <w:rPr>
          <w:rFonts w:eastAsia="Times New Roman" w:cs="Times New Roman"/>
          <w:lang w:eastAsia="cs-CZ"/>
        </w:rPr>
        <w:t>vyhl</w:t>
      </w:r>
      <w:proofErr w:type="spellEnd"/>
      <w:r w:rsidRPr="004E52D8">
        <w:rPr>
          <w:rFonts w:eastAsia="Times New Roman" w:cs="Times New Roman"/>
          <w:lang w:eastAsia="cs-CZ"/>
        </w:rPr>
        <w:t xml:space="preserve">. č. </w:t>
      </w:r>
      <w:r w:rsidR="00610BCA">
        <w:rPr>
          <w:rFonts w:eastAsia="Times New Roman" w:cs="Times New Roman"/>
          <w:lang w:eastAsia="cs-CZ"/>
        </w:rPr>
        <w:t>345/2023</w:t>
      </w:r>
      <w:r w:rsidRPr="004E52D8">
        <w:rPr>
          <w:rFonts w:eastAsia="Times New Roman" w:cs="Times New Roman"/>
          <w:lang w:eastAsia="cs-CZ"/>
        </w:rPr>
        <w:t xml:space="preserve"> Sb., ve znění pozdějších předpisů) nebo více souborů zkomprimovaných ve formátu zip, </w:t>
      </w:r>
      <w:proofErr w:type="spellStart"/>
      <w:r w:rsidRPr="004E52D8">
        <w:rPr>
          <w:rFonts w:eastAsia="Times New Roman" w:cs="Times New Roman"/>
          <w:lang w:eastAsia="cs-CZ"/>
        </w:rPr>
        <w:t>rar</w:t>
      </w:r>
      <w:proofErr w:type="spellEnd"/>
      <w:r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Pr>
          <w:rFonts w:eastAsia="Times New Roman" w:cs="Times New Roman"/>
          <w:lang w:eastAsia="cs-CZ"/>
        </w:rPr>
        <w:t xml:space="preserve">50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010F068" w14:textId="093B7536" w:rsidR="00750AB4" w:rsidRDefault="00750AB4" w:rsidP="0048780F">
      <w:pPr>
        <w:spacing w:before="24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Pr="004E52D8">
        <w:rPr>
          <w:rFonts w:eastAsia="Times New Roman" w:cs="Times New Roman"/>
          <w:lang w:eastAsia="cs-CZ"/>
        </w:rPr>
        <w:t xml:space="preserve"> </w:t>
      </w:r>
      <w:r>
        <w:rPr>
          <w:rFonts w:eastAsia="Times New Roman" w:cs="Times New Roman"/>
          <w:lang w:eastAsia="cs-CZ"/>
        </w:rPr>
        <w:t>a v průběhu výběrového řízení se k nim nepřihlíží</w:t>
      </w:r>
      <w:r w:rsidRPr="00FC44E6">
        <w:rPr>
          <w:rFonts w:eastAsia="Times New Roman" w:cs="Times New Roman"/>
          <w:lang w:eastAsia="cs-CZ"/>
        </w:rPr>
        <w:t>.</w:t>
      </w:r>
    </w:p>
    <w:p w14:paraId="42B82E86" w14:textId="77777777" w:rsidR="005E0F20" w:rsidRPr="005E0F20" w:rsidRDefault="005E0F20" w:rsidP="005E0F20">
      <w:pPr>
        <w:spacing w:after="0" w:line="240" w:lineRule="auto"/>
        <w:ind w:left="426"/>
        <w:rPr>
          <w:rFonts w:eastAsia="Times New Roman" w:cs="Times New Roman"/>
          <w:lang w:eastAsia="cs-CZ"/>
        </w:rPr>
      </w:pPr>
    </w:p>
    <w:p w14:paraId="2EDDA352"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38254C0D" w14:textId="77777777" w:rsidR="005E0F20" w:rsidRPr="005E0F20" w:rsidRDefault="005E0F20" w:rsidP="008424A6">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09E356F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1660C1A2" w14:textId="0AF7CCC8" w:rsidR="005E0F20" w:rsidRPr="005E0F20" w:rsidRDefault="005E0F20" w:rsidP="00456C03">
      <w:pPr>
        <w:spacing w:before="120" w:after="0" w:line="240" w:lineRule="auto"/>
        <w:ind w:left="425"/>
        <w:jc w:val="both"/>
        <w:rPr>
          <w:rFonts w:eastAsia="Times New Roman" w:cs="Times New Roman"/>
          <w:lang w:eastAsia="cs-CZ"/>
        </w:rPr>
      </w:pPr>
      <w:bookmarkStart w:id="9" w:name="_Ref324339872"/>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F2B44">
        <w:rPr>
          <w:rFonts w:eastAsia="Times New Roman" w:cs="Times New Roman"/>
          <w:lang w:eastAsia="cs-CZ"/>
        </w:rPr>
        <w:t>ý</w:t>
      </w:r>
      <w:r w:rsidRPr="005E0F20">
        <w:rPr>
          <w:rFonts w:eastAsia="Times New Roman" w:cs="Times New Roman"/>
          <w:lang w:eastAsia="cs-CZ"/>
        </w:rPr>
        <w:t xml:space="preserve"> se </w:t>
      </w:r>
      <w:proofErr w:type="gramStart"/>
      <w:r w:rsidRPr="005E0F20">
        <w:rPr>
          <w:rFonts w:eastAsia="Times New Roman" w:cs="Times New Roman"/>
          <w:lang w:eastAsia="cs-CZ"/>
        </w:rPr>
        <w:t>předloží</w:t>
      </w:r>
      <w:proofErr w:type="gramEnd"/>
      <w:r w:rsidRPr="005E0F20">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750AB4">
        <w:rPr>
          <w:rFonts w:eastAsia="Times New Roman" w:cs="Times New Roman"/>
          <w:lang w:eastAsia="cs-CZ"/>
        </w:rPr>
        <w:t xml:space="preserve">písemným </w:t>
      </w:r>
      <w:r w:rsidRPr="005E0F20">
        <w:rPr>
          <w:rFonts w:eastAsia="Times New Roman" w:cs="Times New Roman"/>
          <w:lang w:eastAsia="cs-CZ"/>
        </w:rPr>
        <w:t>čestným prohlášením.</w:t>
      </w:r>
    </w:p>
    <w:bookmarkEnd w:id="9"/>
    <w:p w14:paraId="766EA849" w14:textId="77777777" w:rsidR="005E0F20" w:rsidRPr="005E0F20" w:rsidRDefault="005E0F20" w:rsidP="00456C03">
      <w:pPr>
        <w:spacing w:before="120" w:after="0" w:line="240" w:lineRule="auto"/>
        <w:ind w:left="425"/>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0E3AEB17" w14:textId="77777777" w:rsidR="005E0F20" w:rsidRPr="005E0F20" w:rsidRDefault="005E0F20" w:rsidP="005E0F20">
      <w:pPr>
        <w:spacing w:after="0" w:line="240" w:lineRule="auto"/>
        <w:ind w:left="426"/>
        <w:jc w:val="both"/>
        <w:rPr>
          <w:rFonts w:eastAsia="Times New Roman" w:cs="Times New Roman"/>
          <w:u w:val="single"/>
          <w:lang w:eastAsia="cs-CZ"/>
        </w:rPr>
      </w:pPr>
    </w:p>
    <w:p w14:paraId="05597A7F" w14:textId="77777777" w:rsidR="005E0F20" w:rsidRPr="005E0F20" w:rsidRDefault="00F919E6" w:rsidP="00DF01BB">
      <w:pPr>
        <w:numPr>
          <w:ilvl w:val="0"/>
          <w:numId w:val="13"/>
        </w:numPr>
        <w:spacing w:after="0" w:line="240" w:lineRule="auto"/>
        <w:ind w:hanging="437"/>
        <w:jc w:val="both"/>
        <w:rPr>
          <w:rFonts w:eastAsia="Times New Roman" w:cs="Times New Roman"/>
          <w:lang w:eastAsia="cs-CZ"/>
        </w:rPr>
      </w:pPr>
      <w:r w:rsidRPr="00F919E6">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4BD02E6"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72250433"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14:paraId="111EFFC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14:paraId="6D475AD2"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doklady o prokázání splnění základní </w:t>
      </w:r>
      <w:r w:rsidRPr="007263DD">
        <w:rPr>
          <w:rFonts w:eastAsia="Times New Roman" w:cs="Times New Roman"/>
          <w:lang w:eastAsia="cs-CZ"/>
        </w:rPr>
        <w:t>způsobilosti (příloha č. 2 Výzvy),</w:t>
      </w:r>
    </w:p>
    <w:p w14:paraId="657408D9"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2F844FAA"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01F0F6A4"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1432A8CE" w14:textId="065AB6B1" w:rsid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DA6AB5">
        <w:rPr>
          <w:rFonts w:eastAsia="Times New Roman" w:cs="Times New Roman"/>
          <w:lang w:eastAsia="cs-CZ"/>
        </w:rPr>
        <w:t xml:space="preserve">formě přílohy č. </w:t>
      </w:r>
      <w:r w:rsidR="00DA6AB5" w:rsidRPr="00DA6AB5">
        <w:rPr>
          <w:rFonts w:eastAsia="Times New Roman" w:cs="Times New Roman"/>
          <w:lang w:eastAsia="cs-CZ"/>
        </w:rPr>
        <w:t>8</w:t>
      </w:r>
      <w:r w:rsidRPr="00DA6AB5">
        <w:rPr>
          <w:rFonts w:eastAsia="Times New Roman" w:cs="Times New Roman"/>
          <w:lang w:eastAsia="cs-CZ"/>
        </w:rPr>
        <w:t xml:space="preserve"> ke smlouvě o dílo</w:t>
      </w:r>
      <w:r w:rsidRPr="005E0F20">
        <w:rPr>
          <w:rFonts w:eastAsia="Times New Roman" w:cs="Times New Roman"/>
          <w:lang w:eastAsia="cs-CZ"/>
        </w:rPr>
        <w:t>),</w:t>
      </w:r>
    </w:p>
    <w:p w14:paraId="7682954A" w14:textId="297AFE7C" w:rsidR="00E50A95" w:rsidRPr="005E0F20" w:rsidRDefault="00E50A95" w:rsidP="002864B8">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7F0E5C">
        <w:rPr>
          <w:rFonts w:eastAsia="Times New Roman" w:cs="Times New Roman"/>
          <w:lang w:eastAsia="cs-CZ"/>
        </w:rPr>
        <w:t>s mezinárodními sankcemi</w:t>
      </w:r>
      <w:r>
        <w:rPr>
          <w:rFonts w:eastAsia="Times New Roman" w:cs="Times New Roman"/>
          <w:lang w:eastAsia="cs-CZ"/>
        </w:rPr>
        <w:t xml:space="preserve"> zpracované ve formě formuláře dle Přílohy č. </w:t>
      </w:r>
      <w:r w:rsidR="009F2B44">
        <w:rPr>
          <w:rFonts w:eastAsia="Times New Roman" w:cs="Times New Roman"/>
          <w:lang w:eastAsia="cs-CZ"/>
        </w:rPr>
        <w:t>4</w:t>
      </w:r>
      <w:r>
        <w:rPr>
          <w:rFonts w:eastAsia="Times New Roman" w:cs="Times New Roman"/>
          <w:lang w:eastAsia="cs-CZ"/>
        </w:rPr>
        <w:t xml:space="preserve"> této Výzvy,</w:t>
      </w:r>
    </w:p>
    <w:p w14:paraId="0AA6406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27018776" w14:textId="77777777" w:rsidR="005E0F20" w:rsidRDefault="005E0F20" w:rsidP="005E0F20">
      <w:pPr>
        <w:spacing w:after="0" w:line="240" w:lineRule="auto"/>
        <w:ind w:left="426"/>
        <w:jc w:val="both"/>
        <w:rPr>
          <w:rFonts w:eastAsia="Times New Roman" w:cs="Times New Roman"/>
          <w:lang w:eastAsia="cs-CZ"/>
        </w:rPr>
      </w:pPr>
    </w:p>
    <w:p w14:paraId="00B67DC2" w14:textId="2A2E8FD7" w:rsidR="001D73E0" w:rsidRDefault="001D73E0" w:rsidP="005E0F20">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74031E51" w14:textId="77777777" w:rsidR="001D73E0" w:rsidRPr="005E0F20" w:rsidRDefault="001D73E0" w:rsidP="005E0F20">
      <w:pPr>
        <w:spacing w:after="0" w:line="240" w:lineRule="auto"/>
        <w:ind w:left="426"/>
        <w:jc w:val="both"/>
        <w:rPr>
          <w:rFonts w:eastAsia="Times New Roman" w:cs="Times New Roman"/>
          <w:lang w:eastAsia="cs-CZ"/>
        </w:rPr>
      </w:pPr>
    </w:p>
    <w:p w14:paraId="36AEF50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w:t>
      </w:r>
      <w:proofErr w:type="gramStart"/>
      <w:r w:rsidRPr="005E0F20">
        <w:rPr>
          <w:rFonts w:eastAsia="Times New Roman" w:cs="Times New Roman"/>
          <w:lang w:eastAsia="cs-CZ"/>
        </w:rPr>
        <w:t>tvoří</w:t>
      </w:r>
      <w:proofErr w:type="gramEnd"/>
      <w:r w:rsidRPr="005E0F20">
        <w:rPr>
          <w:rFonts w:eastAsia="Times New Roman" w:cs="Times New Roman"/>
          <w:lang w:eastAsia="cs-CZ"/>
        </w:rPr>
        <w:t xml:space="preserve"> součást obsahu zadávací dokumentace. Návrh smlouvy nemusí být ze strany dodavatele podepsán. </w:t>
      </w:r>
    </w:p>
    <w:p w14:paraId="70FAC643" w14:textId="77777777" w:rsidR="005E0F20" w:rsidRPr="005E0F20" w:rsidRDefault="005E0F20" w:rsidP="005E0F20">
      <w:pPr>
        <w:spacing w:after="0" w:line="240" w:lineRule="auto"/>
        <w:ind w:left="426"/>
        <w:jc w:val="both"/>
        <w:rPr>
          <w:rFonts w:eastAsia="Times New Roman" w:cs="Times New Roman"/>
          <w:lang w:eastAsia="cs-CZ"/>
        </w:rPr>
      </w:pPr>
    </w:p>
    <w:p w14:paraId="5F94E56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E32BF25" w14:textId="77777777" w:rsidR="005E0F20" w:rsidRPr="005E0F20" w:rsidRDefault="005E0F20" w:rsidP="005E0F20">
      <w:pPr>
        <w:spacing w:after="0" w:line="240" w:lineRule="auto"/>
        <w:ind w:left="426"/>
        <w:jc w:val="both"/>
        <w:rPr>
          <w:rFonts w:eastAsia="Times New Roman" w:cs="Times New Roman"/>
          <w:lang w:eastAsia="cs-CZ"/>
        </w:rPr>
      </w:pPr>
    </w:p>
    <w:p w14:paraId="33AB9D74" w14:textId="58607B61" w:rsidR="00763B26" w:rsidRDefault="005E0F20" w:rsidP="00763B26">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bude </w:t>
      </w:r>
      <w:r w:rsidRPr="00DA6AB5">
        <w:rPr>
          <w:rFonts w:eastAsia="Calibri" w:cs="Times New Roman"/>
          <w:lang w:eastAsia="cs-CZ"/>
        </w:rPr>
        <w:t xml:space="preserve">v čl. 3.3 závazného vzoru smlouvy uvedena </w:t>
      </w:r>
      <w:r w:rsidR="00B7743C" w:rsidRPr="00DA6AB5">
        <w:rPr>
          <w:rFonts w:eastAsia="Times New Roman" w:cs="Times New Roman"/>
          <w:lang w:eastAsia="cs-CZ"/>
        </w:rPr>
        <w:t>následujícím způsobem</w:t>
      </w:r>
      <w:r w:rsidR="00B7743C" w:rsidRPr="00DA6AB5">
        <w:rPr>
          <w:rFonts w:eastAsia="Calibri" w:cs="Times New Roman"/>
          <w:lang w:eastAsia="cs-CZ"/>
        </w:rPr>
        <w:t>:</w:t>
      </w:r>
    </w:p>
    <w:p w14:paraId="2BCFCAC3" w14:textId="5B06CB69" w:rsidR="005E0F20" w:rsidRPr="00763B26" w:rsidRDefault="005E0F20" w:rsidP="00763B26">
      <w:pPr>
        <w:autoSpaceDE w:val="0"/>
        <w:autoSpaceDN w:val="0"/>
        <w:spacing w:after="0" w:line="240" w:lineRule="auto"/>
        <w:ind w:left="426" w:hanging="426"/>
        <w:jc w:val="both"/>
        <w:rPr>
          <w:rFonts w:eastAsia="Calibri" w:cs="Times New Roman"/>
          <w:color w:val="000000"/>
          <w:lang w:eastAsia="cs-CZ"/>
        </w:rPr>
      </w:pPr>
    </w:p>
    <w:p w14:paraId="1AC14103" w14:textId="77777777" w:rsidR="00F16574" w:rsidRDefault="00F16574" w:rsidP="00F16574">
      <w:pPr>
        <w:pStyle w:val="Text1-1"/>
        <w:numPr>
          <w:ilvl w:val="0"/>
          <w:numId w:val="0"/>
        </w:numPr>
        <w:spacing w:after="0"/>
        <w:ind w:left="737" w:hanging="311"/>
      </w:pPr>
      <w:r>
        <w:t xml:space="preserve">Cena Díla bez DPH: </w:t>
      </w:r>
      <w:r w:rsidRPr="00325CD4">
        <w:rPr>
          <w:highlight w:val="green"/>
        </w:rPr>
        <w:t>"[</w:t>
      </w:r>
      <w:proofErr w:type="gramStart"/>
      <w:r w:rsidRPr="00325CD4">
        <w:rPr>
          <w:highlight w:val="green"/>
        </w:rPr>
        <w:t>VLOŽÍ</w:t>
      </w:r>
      <w:proofErr w:type="gramEnd"/>
      <w:r w:rsidRPr="00325CD4">
        <w:rPr>
          <w:highlight w:val="green"/>
        </w:rPr>
        <w:t xml:space="preserve"> ZHOTOVITEL]"</w:t>
      </w:r>
      <w:r>
        <w:t xml:space="preserve"> Kč</w:t>
      </w:r>
    </w:p>
    <w:p w14:paraId="0611CE00" w14:textId="5C5F1E17" w:rsidR="005E0F20" w:rsidRPr="005E0F20" w:rsidRDefault="00F16574" w:rsidP="005E0F20">
      <w:pPr>
        <w:spacing w:after="0" w:line="240" w:lineRule="auto"/>
        <w:ind w:left="426"/>
        <w:jc w:val="both"/>
        <w:rPr>
          <w:rFonts w:eastAsia="Times New Roman" w:cs="Times New Roman"/>
          <w:lang w:eastAsia="cs-CZ"/>
        </w:rPr>
      </w:pPr>
      <w:r>
        <w:t xml:space="preserve">slovy: </w:t>
      </w:r>
      <w:r w:rsidRPr="00325CD4">
        <w:rPr>
          <w:highlight w:val="green"/>
        </w:rPr>
        <w:t>"[</w:t>
      </w:r>
      <w:proofErr w:type="gramStart"/>
      <w:r w:rsidRPr="00325CD4">
        <w:rPr>
          <w:highlight w:val="green"/>
        </w:rPr>
        <w:t>VLOŽÍ</w:t>
      </w:r>
      <w:proofErr w:type="gramEnd"/>
      <w:r w:rsidRPr="00325CD4">
        <w:rPr>
          <w:highlight w:val="green"/>
        </w:rPr>
        <w:t xml:space="preserve"> ZHOTOVITEL]"</w:t>
      </w:r>
      <w:r>
        <w:t xml:space="preserve"> korun českých</w:t>
      </w:r>
    </w:p>
    <w:p w14:paraId="3383B0B6" w14:textId="77777777" w:rsidR="0048780F" w:rsidRDefault="0048780F" w:rsidP="005E0F20">
      <w:pPr>
        <w:spacing w:after="0" w:line="240" w:lineRule="auto"/>
        <w:ind w:left="426"/>
        <w:jc w:val="both"/>
      </w:pPr>
    </w:p>
    <w:p w14:paraId="385FE0AF" w14:textId="5E1F0B02" w:rsidR="00F16574" w:rsidRDefault="00F16574" w:rsidP="005E0F20">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39ABAAF1" w14:textId="77777777" w:rsidR="00F16574" w:rsidRDefault="00F16574" w:rsidP="005E0F20">
      <w:pPr>
        <w:spacing w:after="0" w:line="240" w:lineRule="auto"/>
        <w:ind w:left="426"/>
        <w:jc w:val="both"/>
        <w:rPr>
          <w:rFonts w:eastAsia="Times New Roman" w:cs="Times New Roman"/>
          <w:lang w:eastAsia="cs-CZ"/>
        </w:rPr>
      </w:pPr>
    </w:p>
    <w:p w14:paraId="74188F3E" w14:textId="40132628" w:rsidR="005E0F20" w:rsidRPr="005E0F20" w:rsidRDefault="005E0F20" w:rsidP="000269D3">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w:t>
      </w:r>
      <w:proofErr w:type="gramStart"/>
      <w:r w:rsidRPr="005E0F20">
        <w:rPr>
          <w:rFonts w:eastAsia="Times New Roman" w:cs="Times New Roman"/>
          <w:lang w:eastAsia="cs-CZ"/>
        </w:rPr>
        <w:t>položka - druh</w:t>
      </w:r>
      <w:proofErr w:type="gramEnd"/>
      <w:r w:rsidRPr="005E0F20">
        <w:rPr>
          <w:rFonts w:eastAsia="Times New Roman" w:cs="Times New Roman"/>
          <w:lang w:eastAsia="cs-CZ"/>
        </w:rPr>
        <w:t xml:space="preserve"> činnosti, počet hodin, hodinová sazba, dílčí cena).</w:t>
      </w:r>
    </w:p>
    <w:p w14:paraId="39CB6952" w14:textId="77777777" w:rsidR="005E0F20" w:rsidRPr="005E0F20" w:rsidRDefault="005E0F20" w:rsidP="00456C03">
      <w:pPr>
        <w:spacing w:before="120" w:after="0" w:line="240" w:lineRule="auto"/>
        <w:ind w:left="425"/>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96B27A" w14:textId="77777777" w:rsidR="005E0F20" w:rsidRPr="005E0F20" w:rsidRDefault="005E0F20" w:rsidP="00456C03">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5E0F20">
        <w:rPr>
          <w:rFonts w:eastAsia="Times New Roman" w:cs="Times New Roman"/>
          <w:lang w:eastAsia="cs-CZ"/>
        </w:rPr>
        <w:t>tvoří</w:t>
      </w:r>
      <w:proofErr w:type="gramEnd"/>
      <w:r w:rsidRPr="005E0F20">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57888A0" w14:textId="28A848B7" w:rsidR="005E0F20" w:rsidRPr="005E0F20" w:rsidRDefault="005E0F20" w:rsidP="00456C03">
      <w:pPr>
        <w:spacing w:before="120" w:after="0" w:line="240" w:lineRule="auto"/>
        <w:ind w:left="425"/>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67B26">
        <w:t xml:space="preserve">Účastník výběrového </w:t>
      </w:r>
      <w:r w:rsidR="00D67B26">
        <w:lastRenderedPageBreak/>
        <w:t>řízení je povinen v nabídce označit údaje nebo sdělení, které považuje za důvěrné nebo chráněné podle zvláštních právních předpisů (</w:t>
      </w:r>
      <w:r w:rsidR="00D67B26" w:rsidRPr="008747F0">
        <w:rPr>
          <w:b/>
          <w:bCs/>
        </w:rPr>
        <w:t>obchodní tajemství</w:t>
      </w:r>
      <w:r w:rsidR="00D67B26">
        <w:t>) a které jsou vyjmuty z </w:t>
      </w:r>
      <w:proofErr w:type="spellStart"/>
      <w:r w:rsidR="00D67B26">
        <w:t>uveřejňovací</w:t>
      </w:r>
      <w:proofErr w:type="spellEnd"/>
      <w:r w:rsidR="00D67B26">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p>
    <w:p w14:paraId="1C1E37C6" w14:textId="77777777" w:rsidR="005E0F20" w:rsidRPr="005E0F20" w:rsidRDefault="005E0F20" w:rsidP="00456C03">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5E0F20">
        <w:rPr>
          <w:rFonts w:eastAsia="Times New Roman" w:cs="Times New Roman"/>
          <w:lang w:eastAsia="cs-CZ"/>
        </w:rPr>
        <w:t>účast</w:t>
      </w:r>
      <w:proofErr w:type="gramEnd"/>
      <w:r w:rsidRPr="005E0F20">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EE0BA1A" w14:textId="77777777" w:rsidR="005E0F20" w:rsidRPr="005E0F20" w:rsidRDefault="005E0F20" w:rsidP="00456C03">
      <w:pPr>
        <w:spacing w:before="120"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 xml:space="preserve">V případě, že podalo nabídku více osob společně, </w:t>
      </w:r>
      <w:proofErr w:type="gramStart"/>
      <w:r w:rsidR="00C75F1E" w:rsidRPr="00B86EBD">
        <w:rPr>
          <w:rFonts w:eastAsia="Times New Roman" w:cs="Times New Roman"/>
          <w:lang w:eastAsia="cs-CZ"/>
        </w:rPr>
        <w:t>předloží</w:t>
      </w:r>
      <w:proofErr w:type="gramEnd"/>
      <w:r w:rsidR="00C75F1E" w:rsidRPr="00B86EBD">
        <w:rPr>
          <w:rFonts w:eastAsia="Times New Roman" w:cs="Times New Roman"/>
          <w:lang w:eastAsia="cs-CZ"/>
        </w:rPr>
        <w:t xml:space="preserve"> vybraný dodavatel smlouvu či jiný dokument obsahující zmocnění vedoucího společníka ve formátu umožňujícím editaci.</w:t>
      </w:r>
    </w:p>
    <w:p w14:paraId="6790AE9E" w14:textId="3949DEE2" w:rsidR="005E0F20" w:rsidRPr="005E0F20" w:rsidRDefault="005E0F20" w:rsidP="00456C03">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BC5531">
        <w:rPr>
          <w:rFonts w:eastAsia="Times New Roman" w:cs="Times New Roman"/>
          <w:lang w:eastAsia="cs-CZ"/>
        </w:rPr>
        <w:t> </w:t>
      </w:r>
      <w:r w:rsidRPr="005E0F20">
        <w:rPr>
          <w:rFonts w:eastAsia="Times New Roman" w:cs="Times New Roman"/>
          <w:lang w:eastAsia="cs-CZ"/>
        </w:rPr>
        <w:t xml:space="preserve">elektronickém nástroji E-ZAK podávána. Bez ohledu na to si však zadavatel vyhrazuje právo v průběhu </w:t>
      </w:r>
      <w:r w:rsidR="00750AB4">
        <w:rPr>
          <w:rFonts w:eastAsia="Times New Roman" w:cs="Times New Roman"/>
          <w:lang w:eastAsia="cs-CZ"/>
        </w:rPr>
        <w:t>výběrového</w:t>
      </w:r>
      <w:r w:rsidRPr="005E0F20">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5E0F20">
        <w:rPr>
          <w:rFonts w:eastAsia="Times New Roman" w:cs="Times New Roman"/>
          <w:lang w:eastAsia="cs-CZ"/>
        </w:rPr>
        <w:t>doručená</w:t>
      </w:r>
      <w:proofErr w:type="gramEnd"/>
      <w:r w:rsidRPr="005E0F20">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5E0F20">
        <w:rPr>
          <w:rFonts w:eastAsia="Times New Roman" w:cs="Times New Roman"/>
          <w:lang w:eastAsia="cs-CZ"/>
        </w:rPr>
        <w:t>doklady - faktury</w:t>
      </w:r>
      <w:proofErr w:type="gramEnd"/>
      <w:r w:rsidRPr="005E0F20">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D50585" w14:textId="77777777" w:rsidR="005E0F20" w:rsidRPr="005E0F20" w:rsidRDefault="005E0F20" w:rsidP="00182298">
      <w:pPr>
        <w:numPr>
          <w:ilvl w:val="0"/>
          <w:numId w:val="6"/>
        </w:numPr>
        <w:spacing w:before="24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5C419F86" w14:textId="10E53077" w:rsidR="005E0F20" w:rsidRPr="005E0F20" w:rsidRDefault="005E0F20" w:rsidP="008424A6">
      <w:pPr>
        <w:spacing w:before="120" w:after="0" w:line="240" w:lineRule="auto"/>
        <w:ind w:left="425"/>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w:t>
      </w:r>
      <w:r w:rsidR="00BC5531">
        <w:rPr>
          <w:rFonts w:eastAsia="Times New Roman" w:cs="Times New Roman"/>
          <w:lang w:eastAsia="cs-CZ"/>
        </w:rPr>
        <w:t> </w:t>
      </w:r>
      <w:r w:rsidRPr="005E0F20">
        <w:rPr>
          <w:rFonts w:eastAsia="Times New Roman" w:cs="Times New Roman"/>
          <w:lang w:eastAsia="cs-CZ"/>
        </w:rPr>
        <w:t>souladu se zadávacími podmínkami. Součástí posouzení splnění podmínek účasti je i posouzení kvalifikace.</w:t>
      </w:r>
    </w:p>
    <w:p w14:paraId="5C91BA35" w14:textId="77777777" w:rsidR="005E0F20" w:rsidRPr="005E0F20" w:rsidRDefault="005E0F20" w:rsidP="008424A6">
      <w:pPr>
        <w:spacing w:before="120" w:after="0" w:line="240" w:lineRule="auto"/>
        <w:ind w:left="425"/>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DA17DFC" w14:textId="35D68FE6" w:rsidR="005E0F20" w:rsidRPr="005E0F20" w:rsidRDefault="005E0F20" w:rsidP="008424A6">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Zadavatel je oprávněn ověřovat věrohodnost </w:t>
      </w:r>
      <w:r w:rsidR="00750AB4">
        <w:rPr>
          <w:rFonts w:eastAsia="Times New Roman" w:cs="Times New Roman"/>
          <w:lang w:eastAsia="cs-CZ"/>
        </w:rPr>
        <w:t>účastníkem</w:t>
      </w:r>
      <w:r w:rsidRPr="005E0F20">
        <w:rPr>
          <w:rFonts w:eastAsia="Times New Roman" w:cs="Times New Roman"/>
          <w:lang w:eastAsia="cs-CZ"/>
        </w:rPr>
        <w:t xml:space="preserve"> poskytnutých údajů a dokladů a rovněž si je i sám opatřovat</w:t>
      </w:r>
      <w:r w:rsidR="00750AB4">
        <w:rPr>
          <w:rFonts w:eastAsia="Times New Roman" w:cs="Times New Roman"/>
          <w:lang w:eastAsia="cs-CZ"/>
        </w:rPr>
        <w:t xml:space="preserve">, </w:t>
      </w:r>
      <w:r w:rsidR="00750AB4" w:rsidRPr="004039B9">
        <w:t>pokud nejde o údaje</w:t>
      </w:r>
      <w:r w:rsidR="00750AB4">
        <w:t xml:space="preserve"> a</w:t>
      </w:r>
      <w:r w:rsidR="00750AB4" w:rsidRPr="004039B9">
        <w:t xml:space="preserve"> doklady, které budou hodnoceny podle kritérií hodnocení</w:t>
      </w:r>
      <w:r w:rsidRPr="005E0F20">
        <w:rPr>
          <w:rFonts w:eastAsia="Times New Roman" w:cs="Times New Roman"/>
          <w:lang w:eastAsia="cs-CZ"/>
        </w:rPr>
        <w: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w:t>
      </w:r>
      <w:r w:rsidRPr="005E0F20">
        <w:rPr>
          <w:rFonts w:eastAsia="Times New Roman" w:cs="Times New Roman"/>
          <w:lang w:eastAsia="cs-CZ"/>
        </w:rPr>
        <w:lastRenderedPageBreak/>
        <w:t>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76B1A9F" w14:textId="77777777" w:rsidR="005E0F20" w:rsidRPr="005E0F20" w:rsidRDefault="005E0F20" w:rsidP="008424A6">
      <w:pPr>
        <w:spacing w:before="120" w:after="0" w:line="240" w:lineRule="auto"/>
        <w:ind w:left="425"/>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2E8F2B9" w14:textId="77777777" w:rsidR="005E0F20" w:rsidRPr="005E0F20" w:rsidRDefault="005E0F20" w:rsidP="005E0F20">
      <w:pPr>
        <w:spacing w:before="120" w:after="0" w:line="240" w:lineRule="auto"/>
        <w:ind w:left="426"/>
        <w:jc w:val="both"/>
        <w:rPr>
          <w:rFonts w:eastAsia="Times New Roman" w:cs="Times New Roman"/>
          <w:lang w:eastAsia="cs-CZ"/>
        </w:rPr>
      </w:pPr>
    </w:p>
    <w:p w14:paraId="3DB45615" w14:textId="77777777" w:rsidR="005E0F20" w:rsidRPr="005E0F20" w:rsidRDefault="005E0F20" w:rsidP="002864B8">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14:paraId="11C99728" w14:textId="77777777" w:rsidR="005E0F20" w:rsidRPr="005E0F20" w:rsidRDefault="005E0F20" w:rsidP="005E757A">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DB89BB1"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2E39BE0D"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783CD029"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500AB41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45ACF396" w14:textId="2ECBA046"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750AB4">
        <w:rPr>
          <w:rFonts w:eastAsia="Times New Roman" w:cs="Times New Roman"/>
          <w:lang w:eastAsia="cs-CZ"/>
        </w:rPr>
        <w:t xml:space="preserve">veřejné </w:t>
      </w:r>
      <w:r w:rsidRPr="005E0F20">
        <w:rPr>
          <w:rFonts w:eastAsia="Times New Roman" w:cs="Times New Roman"/>
          <w:lang w:eastAsia="cs-CZ"/>
        </w:rPr>
        <w:t xml:space="preserve">zakázky, </w:t>
      </w:r>
    </w:p>
    <w:p w14:paraId="170991A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65260E3B" w14:textId="34FE746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750AB4">
        <w:rPr>
          <w:rFonts w:eastAsia="Times New Roman" w:cs="Times New Roman"/>
          <w:lang w:eastAsia="cs-CZ"/>
        </w:rPr>
        <w:t xml:space="preserve">písemnou </w:t>
      </w:r>
      <w:r w:rsidRPr="005E0F20">
        <w:rPr>
          <w:rFonts w:eastAsia="Times New Roman" w:cs="Times New Roman"/>
          <w:lang w:eastAsia="cs-CZ"/>
        </w:rPr>
        <w:t xml:space="preserve">výzvu zadavatele neprokázal, že k narušení hospodářské soutěže nedošlo, </w:t>
      </w:r>
    </w:p>
    <w:p w14:paraId="7FFCE7B7"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452421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2BECB92"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11F2D984" w14:textId="5B9F0DB2" w:rsidR="005E0F20" w:rsidRPr="005E0F20" w:rsidRDefault="00750AB4" w:rsidP="00182298">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Pr="001C0CD3">
        <w:rPr>
          <w:rFonts w:eastAsia="Times New Roman" w:cs="Times New Roman"/>
          <w:lang w:eastAsia="cs-CZ"/>
        </w:rPr>
        <w:t>podle zákona o ochraně hospodářské soutěže</w:t>
      </w:r>
      <w:r w:rsidRPr="00FC44E6">
        <w:rPr>
          <w:rFonts w:eastAsia="Times New Roman" w:cs="Times New Roman"/>
          <w:lang w:eastAsia="cs-CZ"/>
        </w:rPr>
        <w:t xml:space="preserve"> v souvislosti se zadávanou zakázkou</w:t>
      </w:r>
      <w:r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2C8F6A81" w14:textId="3C82FF64"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Vybraného účastníka zadavatel </w:t>
      </w:r>
      <w:proofErr w:type="gramStart"/>
      <w:r w:rsidRPr="005E0F20">
        <w:rPr>
          <w:rFonts w:eastAsia="Times New Roman" w:cs="Times New Roman"/>
          <w:lang w:eastAsia="cs-CZ"/>
        </w:rPr>
        <w:t>vyloučí</w:t>
      </w:r>
      <w:proofErr w:type="gramEnd"/>
      <w:r w:rsidRPr="005E0F20">
        <w:rPr>
          <w:rFonts w:eastAsia="Times New Roman" w:cs="Times New Roman"/>
          <w:lang w:eastAsia="cs-CZ"/>
        </w:rPr>
        <w:t xml:space="preserve"> z účasti ve výběrovém řízení, pokud zjistí, že jsou naplněny důvody vyloučení podle čl. 16, odst. </w:t>
      </w:r>
      <w:r w:rsidR="00D67B26">
        <w:rPr>
          <w:rFonts w:eastAsia="Times New Roman" w:cs="Times New Roman"/>
          <w:lang w:eastAsia="cs-CZ"/>
        </w:rPr>
        <w:t>1</w:t>
      </w:r>
      <w:r w:rsidRPr="005E0F20">
        <w:rPr>
          <w:rFonts w:eastAsia="Times New Roman" w:cs="Times New Roman"/>
          <w:lang w:eastAsia="cs-CZ"/>
        </w:rPr>
        <w:t xml:space="preserve"> této Výzvy nebo může prokázat naplnění důvodů podle čl. 16., odst. </w:t>
      </w:r>
      <w:r w:rsidR="00D67B26">
        <w:rPr>
          <w:rFonts w:eastAsia="Times New Roman" w:cs="Times New Roman"/>
          <w:lang w:eastAsia="cs-CZ"/>
        </w:rPr>
        <w:t>2</w:t>
      </w:r>
      <w:r w:rsidRPr="005E0F20">
        <w:rPr>
          <w:rFonts w:eastAsia="Times New Roman" w:cs="Times New Roman"/>
          <w:lang w:eastAsia="cs-CZ"/>
        </w:rPr>
        <w:t xml:space="preserve"> písm. a) až c) této Výzvy.</w:t>
      </w:r>
    </w:p>
    <w:p w14:paraId="049AE11E" w14:textId="77777777" w:rsidR="00750AB4" w:rsidRDefault="00750AB4" w:rsidP="00750AB4">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3BB94DC6" w14:textId="44BADD9E" w:rsidR="00750AB4" w:rsidRPr="005E0F20" w:rsidRDefault="00750AB4" w:rsidP="00750AB4">
      <w:pPr>
        <w:spacing w:before="120" w:after="0" w:line="240" w:lineRule="auto"/>
        <w:ind w:left="426"/>
        <w:jc w:val="both"/>
        <w:rPr>
          <w:rFonts w:eastAsia="Times New Roman" w:cs="Times New Roman"/>
          <w:lang w:eastAsia="cs-CZ"/>
        </w:rPr>
      </w:pPr>
      <w:r w:rsidRPr="00E86BE3">
        <w:lastRenderedPageBreak/>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085DB31" w14:textId="77777777" w:rsidR="005E0F20" w:rsidRPr="005E0F20" w:rsidRDefault="005E0F20" w:rsidP="00DF01BB">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1A36C450"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215FEEA"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0E12648" w14:textId="3F55AF39"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w:t>
      </w:r>
      <w:proofErr w:type="gramStart"/>
      <w:r w:rsidRPr="005E0F20">
        <w:rPr>
          <w:rFonts w:eastAsia="Times New Roman" w:cs="Times New Roman"/>
          <w:lang w:eastAsia="cs-CZ"/>
        </w:rPr>
        <w:t>překročí</w:t>
      </w:r>
      <w:proofErr w:type="gramEnd"/>
      <w:r w:rsidRPr="005E0F20">
        <w:rPr>
          <w:rFonts w:eastAsia="Times New Roman" w:cs="Times New Roman"/>
          <w:lang w:eastAsia="cs-CZ"/>
        </w:rPr>
        <w:t xml:space="preserve"> </w:t>
      </w:r>
      <w:r w:rsidRPr="005E757A">
        <w:rPr>
          <w:rFonts w:eastAsia="Times New Roman" w:cs="Times New Roman"/>
          <w:lang w:eastAsia="cs-CZ"/>
        </w:rPr>
        <w:t>režim veřejné zakázky</w:t>
      </w:r>
      <w:r w:rsidR="005E757A" w:rsidRPr="005E757A">
        <w:rPr>
          <w:rFonts w:eastAsia="Times New Roman" w:cs="Times New Roman"/>
          <w:lang w:eastAsia="cs-CZ"/>
        </w:rPr>
        <w:t>,</w:t>
      </w:r>
      <w:r w:rsidRPr="005E757A">
        <w:rPr>
          <w:rFonts w:eastAsia="Times New Roman" w:cs="Times New Roman"/>
          <w:lang w:eastAsia="cs-CZ"/>
        </w:rPr>
        <w:t xml:space="preserve"> </w:t>
      </w:r>
      <w:r w:rsidRPr="005E0F20">
        <w:rPr>
          <w:rFonts w:eastAsia="Times New Roman" w:cs="Times New Roman"/>
          <w:lang w:eastAsia="cs-CZ"/>
        </w:rPr>
        <w:t>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388678BD" w14:textId="77777777" w:rsidR="005E0F20" w:rsidRPr="005E0F20" w:rsidRDefault="005E0F20" w:rsidP="005E0F20">
      <w:pPr>
        <w:spacing w:before="120" w:after="0" w:line="240" w:lineRule="auto"/>
        <w:ind w:left="426"/>
        <w:jc w:val="both"/>
        <w:rPr>
          <w:rFonts w:eastAsia="Times New Roman" w:cs="Times New Roman"/>
          <w:lang w:eastAsia="cs-CZ"/>
        </w:rPr>
      </w:pPr>
    </w:p>
    <w:p w14:paraId="19D2C9AC" w14:textId="77777777" w:rsidR="005E0F20" w:rsidRPr="005E0F20" w:rsidRDefault="005E0F20" w:rsidP="002864B8">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468F8B40"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BDDDFD5" w14:textId="780D9780"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D54187">
        <w:t xml:space="preserve">, především pak před podpisem smlouvy ze strany objednatele předložit prostřednictvím elektronického nástroje E-ZAK na adrese: </w:t>
      </w:r>
      <w:hyperlink r:id="rId18" w:history="1">
        <w:r w:rsidR="00F31229" w:rsidRPr="00D54187">
          <w:rPr>
            <w:rStyle w:val="Hypertextovodkaz"/>
          </w:rPr>
          <w:t>https://zakazky.</w:t>
        </w:r>
        <w:r w:rsidR="00EB367B" w:rsidRPr="00D54187">
          <w:rPr>
            <w:rStyle w:val="Hypertextovodkaz"/>
          </w:rPr>
          <w:t>spravazeleznic</w:t>
        </w:r>
        <w:r w:rsidR="00F31229" w:rsidRPr="00D54187">
          <w:rPr>
            <w:rStyle w:val="Hypertextovodkaz"/>
          </w:rPr>
          <w:t>.cz/</w:t>
        </w:r>
      </w:hyperlink>
      <w:r w:rsidR="00F31229" w:rsidRPr="00D54187">
        <w:t xml:space="preserve">, případně jinou formou písemné elektronické komunikace (zadavatel preferuje komunikaci prostřednictvím elektronického nástroje E-ZAK) dokumenty uvedené v následujícím odstavci této Výzvy. </w:t>
      </w:r>
      <w:r w:rsidR="00F31229" w:rsidRPr="00D54187">
        <w:rPr>
          <w:b/>
        </w:rPr>
        <w:t>Zadavatel vyzve vybraného dodavatele k poskytnutí součinnosti před uzavřením smlouvy ještě před oznámením rozhodnutí o výběru</w:t>
      </w:r>
      <w:r w:rsidR="00F31229" w:rsidRPr="00D54187">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5E0F20">
        <w:rPr>
          <w:rFonts w:eastAsia="Times New Roman" w:cs="Times New Roman"/>
          <w:lang w:eastAsia="cs-CZ"/>
        </w:rPr>
        <w:t xml:space="preserve"> Pokud vybraný dodavatel odmítne uzavřít smlouvu nebo zadavateli neposkytne dostatečnou součinnost k</w:t>
      </w:r>
      <w:r w:rsidR="00BC5531">
        <w:rPr>
          <w:rFonts w:eastAsia="Times New Roman" w:cs="Times New Roman"/>
          <w:lang w:eastAsia="cs-CZ"/>
        </w:rPr>
        <w:t> </w:t>
      </w:r>
      <w:r w:rsidRPr="005E0F20">
        <w:rPr>
          <w:rFonts w:eastAsia="Times New Roman" w:cs="Times New Roman"/>
          <w:lang w:eastAsia="cs-CZ"/>
        </w:rPr>
        <w:t xml:space="preserve">jejímu uzavření (např. </w:t>
      </w:r>
      <w:proofErr w:type="gramStart"/>
      <w:r w:rsidRPr="005E0F20">
        <w:rPr>
          <w:rFonts w:eastAsia="Times New Roman" w:cs="Times New Roman"/>
          <w:lang w:eastAsia="cs-CZ"/>
        </w:rPr>
        <w:t>nepředloží</w:t>
      </w:r>
      <w:proofErr w:type="gramEnd"/>
      <w:r w:rsidRPr="005E0F20">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w:t>
      </w:r>
      <w:r w:rsidR="00BC5531">
        <w:rPr>
          <w:rFonts w:eastAsia="Times New Roman" w:cs="Times New Roman"/>
          <w:lang w:eastAsia="cs-CZ"/>
        </w:rPr>
        <w:t> </w:t>
      </w:r>
      <w:r w:rsidRPr="005E0F20">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9E0B01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2059E80D"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7E176799" w14:textId="1F510D4A" w:rsidR="005E0F20" w:rsidRPr="00D54187" w:rsidRDefault="00CC32A4" w:rsidP="002864B8">
      <w:pPr>
        <w:numPr>
          <w:ilvl w:val="0"/>
          <w:numId w:val="26"/>
        </w:numPr>
        <w:spacing w:after="0" w:line="240" w:lineRule="auto"/>
        <w:jc w:val="both"/>
        <w:rPr>
          <w:rFonts w:eastAsia="Times New Roman" w:cs="Times New Roman"/>
          <w:lang w:eastAsia="cs-CZ"/>
        </w:rPr>
      </w:pPr>
      <w:r w:rsidRPr="00D54187">
        <w:rPr>
          <w:rFonts w:eastAsia="Times New Roman" w:cs="Times New Roman"/>
          <w:lang w:eastAsia="cs-CZ"/>
        </w:rPr>
        <w:t>kopi</w:t>
      </w:r>
      <w:r w:rsidR="00D54187" w:rsidRPr="00D54187">
        <w:rPr>
          <w:rFonts w:eastAsia="Times New Roman" w:cs="Times New Roman"/>
          <w:lang w:eastAsia="cs-CZ"/>
        </w:rPr>
        <w:t>e</w:t>
      </w:r>
      <w:r w:rsidR="009A016D" w:rsidRPr="00D54187">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584E9E" w:rsidRPr="00D54187">
        <w:rPr>
          <w:rFonts w:eastAsia="Times New Roman" w:cs="Times New Roman"/>
          <w:lang w:eastAsia="cs-CZ"/>
        </w:rPr>
        <w:t xml:space="preserve">, </w:t>
      </w:r>
    </w:p>
    <w:p w14:paraId="62EE48F9" w14:textId="3636437B" w:rsidR="005E0F20" w:rsidRPr="00D54187" w:rsidRDefault="005E0F20" w:rsidP="002864B8">
      <w:pPr>
        <w:numPr>
          <w:ilvl w:val="0"/>
          <w:numId w:val="26"/>
        </w:numPr>
        <w:spacing w:after="0" w:line="240" w:lineRule="auto"/>
        <w:jc w:val="both"/>
        <w:rPr>
          <w:rFonts w:eastAsia="Times New Roman" w:cs="Times New Roman"/>
          <w:lang w:eastAsia="cs-CZ"/>
        </w:rPr>
      </w:pPr>
      <w:r w:rsidRPr="00D54187">
        <w:rPr>
          <w:rFonts w:eastAsia="Times New Roman" w:cs="Times New Roman"/>
          <w:lang w:eastAsia="cs-CZ"/>
        </w:rPr>
        <w:t>kopi</w:t>
      </w:r>
      <w:r w:rsidR="00D54187" w:rsidRPr="00D54187">
        <w:rPr>
          <w:rFonts w:eastAsia="Times New Roman" w:cs="Times New Roman"/>
          <w:lang w:eastAsia="cs-CZ"/>
        </w:rPr>
        <w:t>e</w:t>
      </w:r>
      <w:r w:rsidRPr="00D54187">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w:t>
      </w:r>
      <w:r w:rsidRPr="00D54187">
        <w:rPr>
          <w:rFonts w:eastAsia="Times New Roman" w:cs="Times New Roman"/>
          <w:b/>
          <w:bCs/>
          <w:lang w:eastAsia="cs-CZ"/>
        </w:rPr>
        <w:t>8c</w:t>
      </w:r>
      <w:r w:rsidRPr="00D54187">
        <w:rPr>
          <w:rFonts w:eastAsia="Times New Roman" w:cs="Times New Roman"/>
          <w:lang w:eastAsia="cs-CZ"/>
        </w:rPr>
        <w:t xml:space="preserve"> –</w:t>
      </w:r>
      <w:r w:rsidR="008424A6">
        <w:rPr>
          <w:rFonts w:eastAsia="Times New Roman" w:cs="Times New Roman"/>
          <w:lang w:eastAsia="cs-CZ"/>
        </w:rPr>
        <w:t xml:space="preserve"> </w:t>
      </w:r>
      <w:r w:rsidRPr="00D54187">
        <w:rPr>
          <w:rFonts w:eastAsia="Times New Roman" w:cs="Times New Roman"/>
          <w:lang w:eastAsia="cs-CZ"/>
        </w:rPr>
        <w:t>v rozsahu projektování UTZ/E.</w:t>
      </w:r>
    </w:p>
    <w:p w14:paraId="6A7263FA" w14:textId="77777777" w:rsidR="001D73E0" w:rsidRPr="00627619" w:rsidRDefault="001D73E0" w:rsidP="00D54187">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17260C3" w14:textId="77777777" w:rsidR="001D73E0" w:rsidRPr="00627619" w:rsidRDefault="001D73E0" w:rsidP="001D73E0">
      <w:pPr>
        <w:spacing w:after="120"/>
        <w:ind w:left="737"/>
        <w:jc w:val="both"/>
      </w:pPr>
      <w:r w:rsidRPr="00627619">
        <w:lastRenderedPageBreak/>
        <w:t xml:space="preserve">a) ke sdělení identifikačních údajů všech osob, které jsou jeho skutečným majitelem, a </w:t>
      </w:r>
    </w:p>
    <w:p w14:paraId="5BF6E4BE" w14:textId="77777777" w:rsidR="001D73E0" w:rsidRPr="00627619" w:rsidRDefault="001D73E0" w:rsidP="000269D3">
      <w:pPr>
        <w:spacing w:after="0" w:line="240" w:lineRule="auto"/>
        <w:ind w:left="737"/>
        <w:jc w:val="both"/>
      </w:pPr>
      <w:r w:rsidRPr="00627619">
        <w:t xml:space="preserve">b) k předložení dokladů, z nichž vyplývá vztah všech osob podle předchozího písmene a) k dodavateli; těmito doklady jsou zejména: </w:t>
      </w:r>
    </w:p>
    <w:p w14:paraId="29B226F0" w14:textId="77777777" w:rsidR="001D73E0" w:rsidRPr="00627619" w:rsidRDefault="001D73E0" w:rsidP="000269D3">
      <w:pPr>
        <w:pStyle w:val="Odstavecseseznamem"/>
        <w:numPr>
          <w:ilvl w:val="0"/>
          <w:numId w:val="30"/>
        </w:numPr>
        <w:spacing w:before="60" w:after="60"/>
        <w:ind w:left="1792" w:hanging="357"/>
        <w:jc w:val="both"/>
      </w:pPr>
      <w:r w:rsidRPr="00627619">
        <w:t xml:space="preserve">výpis ze zahraniční evidence obdobné veřejnému rejstříku, </w:t>
      </w:r>
    </w:p>
    <w:p w14:paraId="328C9DD4" w14:textId="77777777" w:rsidR="001D73E0" w:rsidRPr="00627619" w:rsidRDefault="001D73E0" w:rsidP="002864B8">
      <w:pPr>
        <w:pStyle w:val="Odstavecseseznamem"/>
        <w:numPr>
          <w:ilvl w:val="0"/>
          <w:numId w:val="30"/>
        </w:numPr>
        <w:spacing w:after="60"/>
        <w:jc w:val="both"/>
      </w:pPr>
      <w:r w:rsidRPr="00627619">
        <w:t xml:space="preserve">seznam akcionářů, </w:t>
      </w:r>
    </w:p>
    <w:p w14:paraId="578FA348" w14:textId="77777777" w:rsidR="001D73E0" w:rsidRPr="00627619" w:rsidRDefault="001D73E0" w:rsidP="002864B8">
      <w:pPr>
        <w:pStyle w:val="Odstavecseseznamem"/>
        <w:numPr>
          <w:ilvl w:val="0"/>
          <w:numId w:val="30"/>
        </w:numPr>
        <w:spacing w:after="60"/>
        <w:jc w:val="both"/>
      </w:pPr>
      <w:r w:rsidRPr="00627619">
        <w:t xml:space="preserve">rozhodnutí statutárního orgánu o vyplacení podílu na zisku, </w:t>
      </w:r>
    </w:p>
    <w:p w14:paraId="3C77F61F" w14:textId="77777777" w:rsidR="001D73E0" w:rsidRPr="00627619" w:rsidRDefault="001D73E0" w:rsidP="002864B8">
      <w:pPr>
        <w:pStyle w:val="Odstavecseseznamem"/>
        <w:numPr>
          <w:ilvl w:val="0"/>
          <w:numId w:val="30"/>
        </w:numPr>
        <w:spacing w:after="60"/>
        <w:jc w:val="both"/>
      </w:pPr>
      <w:r w:rsidRPr="00627619">
        <w:t>společenská smlouva, zakladatelská listina nebo stanovy.</w:t>
      </w:r>
    </w:p>
    <w:p w14:paraId="6129CB7E" w14:textId="77777777" w:rsidR="001D73E0" w:rsidRPr="00627619" w:rsidRDefault="001D73E0" w:rsidP="001D73E0">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1B707E83" w14:textId="77777777" w:rsidR="005E0F20" w:rsidRDefault="001D73E0" w:rsidP="001D73E0">
      <w:pPr>
        <w:spacing w:before="120" w:after="0" w:line="240" w:lineRule="auto"/>
        <w:ind w:left="426"/>
        <w:jc w:val="both"/>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5E1B3D75" w14:textId="56562316"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B49530F" w14:textId="418CD8A3"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w:t>
      </w:r>
      <w:proofErr w:type="gramStart"/>
      <w:r w:rsidRPr="005E0F20">
        <w:rPr>
          <w:rFonts w:eastAsia="Times New Roman" w:cs="Times New Roman"/>
          <w:lang w:eastAsia="cs-CZ"/>
        </w:rPr>
        <w:t>ověří</w:t>
      </w:r>
      <w:proofErr w:type="gramEnd"/>
      <w:r w:rsidRPr="005E0F20">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2B58F08" w14:textId="77777777" w:rsidR="005E0F20" w:rsidRPr="005E0F20" w:rsidRDefault="005E0F20" w:rsidP="00182298">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Další ustanovení:</w:t>
      </w:r>
    </w:p>
    <w:p w14:paraId="0A3CDA6F" w14:textId="77777777" w:rsidR="005E0F20" w:rsidRPr="005E0F20" w:rsidRDefault="005E0F20" w:rsidP="002864B8">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B949477"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E107648"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w:t>
      </w:r>
      <w:r w:rsidRPr="005E0F20">
        <w:rPr>
          <w:rFonts w:eastAsia="Times New Roman" w:cs="Times New Roman"/>
          <w:lang w:eastAsia="cs-CZ"/>
        </w:rPr>
        <w:lastRenderedPageBreak/>
        <w:t>informace, jejichž zveřejnění je, či v budoucnu bude, po zadavateli vyžadováno platnými a účinnými právními předpisy, kterými je či bude zadavatel vázán.</w:t>
      </w:r>
    </w:p>
    <w:p w14:paraId="089689A4"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22B1832"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E885C27" w14:textId="4DFACE7C" w:rsidR="00695C2F" w:rsidRDefault="00695C2F" w:rsidP="00182298">
      <w:pPr>
        <w:numPr>
          <w:ilvl w:val="0"/>
          <w:numId w:val="6"/>
        </w:numPr>
        <w:spacing w:before="24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D67B26">
        <w:rPr>
          <w:rFonts w:eastAsia="Times New Roman" w:cs="Times New Roman"/>
          <w:b/>
          <w:u w:val="single"/>
          <w:lang w:eastAsia="cs-CZ"/>
        </w:rPr>
        <w:t>n</w:t>
      </w:r>
      <w:r>
        <w:rPr>
          <w:rFonts w:eastAsia="Times New Roman" w:cs="Times New Roman"/>
          <w:b/>
          <w:u w:val="single"/>
          <w:lang w:eastAsia="cs-CZ"/>
        </w:rPr>
        <w:t>mentálně odpovědné zadávání</w:t>
      </w:r>
      <w:r w:rsidRPr="006C2A33">
        <w:rPr>
          <w:rFonts w:eastAsia="Times New Roman" w:cs="Times New Roman"/>
          <w:b/>
          <w:u w:val="single"/>
          <w:lang w:eastAsia="cs-CZ"/>
        </w:rPr>
        <w:t>, inovace:</w:t>
      </w:r>
    </w:p>
    <w:p w14:paraId="004428BA" w14:textId="77777777" w:rsidR="00695C2F" w:rsidRDefault="00695C2F" w:rsidP="002864B8">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C507C8D" w14:textId="77777777" w:rsidR="00695C2F" w:rsidRDefault="00695C2F" w:rsidP="00DF01BB">
      <w:pPr>
        <w:pStyle w:val="Text1-1"/>
        <w:numPr>
          <w:ilvl w:val="0"/>
          <w:numId w:val="29"/>
        </w:numPr>
        <w:spacing w:before="120" w:after="0" w:line="240" w:lineRule="auto"/>
        <w:ind w:left="567"/>
      </w:pPr>
      <w:r>
        <w:t>Zadavatel aplikuje ve výběrovém řízení níže uvedené prvky odpovědného zadávání:</w:t>
      </w:r>
    </w:p>
    <w:p w14:paraId="16C710CE" w14:textId="77777777" w:rsidR="00695C2F" w:rsidRDefault="00695C2F" w:rsidP="00DF01BB">
      <w:pPr>
        <w:pStyle w:val="Odrka1-1"/>
        <w:spacing w:after="0" w:line="240" w:lineRule="auto"/>
        <w:ind w:left="567" w:firstLine="0"/>
      </w:pPr>
      <w:r>
        <w:t>rovnocenné platební podmínky v rámci dodavatelského řetězce,</w:t>
      </w:r>
    </w:p>
    <w:p w14:paraId="6DDC71AB" w14:textId="77777777" w:rsidR="00695C2F" w:rsidRDefault="00695C2F" w:rsidP="00DF01BB">
      <w:pPr>
        <w:pStyle w:val="Odrka1-1"/>
        <w:spacing w:after="0" w:line="240" w:lineRule="auto"/>
        <w:ind w:left="567" w:firstLine="0"/>
      </w:pPr>
      <w:r>
        <w:t xml:space="preserve">porady vedené </w:t>
      </w:r>
      <w:r w:rsidRPr="000C3276">
        <w:t>primárně distančním způsobem</w:t>
      </w:r>
      <w:r>
        <w:t>,</w:t>
      </w:r>
    </w:p>
    <w:p w14:paraId="3D01AE39" w14:textId="77777777" w:rsidR="00695C2F" w:rsidRDefault="00695C2F" w:rsidP="00DF01BB">
      <w:pPr>
        <w:pStyle w:val="Odrka1-1"/>
        <w:spacing w:after="0" w:line="240" w:lineRule="auto"/>
        <w:ind w:left="567" w:firstLine="0"/>
      </w:pPr>
      <w:r>
        <w:t>studentské exkurze,</w:t>
      </w:r>
    </w:p>
    <w:p w14:paraId="2BE1A28C" w14:textId="56582F82" w:rsidR="00695C2F" w:rsidRDefault="00695C2F" w:rsidP="00DF01BB">
      <w:pPr>
        <w:pStyle w:val="Text1-1"/>
        <w:numPr>
          <w:ilvl w:val="0"/>
          <w:numId w:val="29"/>
        </w:numPr>
        <w:spacing w:before="120"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t xml:space="preserve">článku </w:t>
      </w:r>
      <w:r w:rsidR="00945E11" w:rsidRPr="00BC5531">
        <w:t>4.5</w:t>
      </w:r>
      <w:r w:rsidRPr="00BC5531">
        <w:t xml:space="preserve"> závazného vzoru smlouvy</w:t>
      </w:r>
      <w:r w:rsidRPr="00915D4B">
        <w:t>,</w:t>
      </w:r>
      <w:r>
        <w:t xml:space="preserve"> který je součástí zadávací dokumentace</w:t>
      </w:r>
      <w:r w:rsidR="00D54187">
        <w:t>.</w:t>
      </w:r>
    </w:p>
    <w:p w14:paraId="3B4EAA1D" w14:textId="18F9FBAE" w:rsidR="00E50A95" w:rsidRDefault="00E50A95" w:rsidP="00182298">
      <w:pPr>
        <w:numPr>
          <w:ilvl w:val="0"/>
          <w:numId w:val="6"/>
        </w:numPr>
        <w:spacing w:before="24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750AB4">
        <w:rPr>
          <w:rFonts w:eastAsia="Times New Roman" w:cs="Times New Roman"/>
          <w:b/>
          <w:u w:val="single"/>
          <w:lang w:eastAsia="cs-CZ"/>
        </w:rPr>
        <w:t xml:space="preserve">mezinárodní </w:t>
      </w:r>
      <w:r>
        <w:rPr>
          <w:rFonts w:eastAsia="Times New Roman" w:cs="Times New Roman"/>
          <w:b/>
          <w:u w:val="single"/>
          <w:lang w:eastAsia="cs-CZ"/>
        </w:rPr>
        <w:t>sankce</w:t>
      </w:r>
      <w:r w:rsidR="00750AB4">
        <w:rPr>
          <w:rFonts w:eastAsia="Times New Roman" w:cs="Times New Roman"/>
          <w:b/>
          <w:u w:val="single"/>
          <w:lang w:eastAsia="cs-CZ"/>
        </w:rPr>
        <w:t>, zákaz zadání veřejné zakázky</w:t>
      </w:r>
    </w:p>
    <w:p w14:paraId="614900BE" w14:textId="77777777" w:rsidR="00750AB4" w:rsidRDefault="00750AB4" w:rsidP="00750AB4">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8AE660B" w14:textId="77777777" w:rsidR="00750AB4" w:rsidRPr="007D39F2" w:rsidRDefault="00750AB4" w:rsidP="00750AB4">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658D98D9"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42DA968"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6C8B5D3"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CF43E96"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111DFA8"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5BDD75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7EFC18D9"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xml:space="preserve">) se zakazuje zadat nebo plnit jakoukoli veřejnou zakázku nebo koncesní smlouvu spadající do oblasti působnosti směrnic o zadávání veřejných zakázek, jakož i čl. 10 odst. 1, 3, odst. 6 písm. a) až e), odst. 8, 9 </w:t>
      </w:r>
      <w:r w:rsidRPr="007D39F2">
        <w:rPr>
          <w:rFonts w:eastAsia="Verdana" w:cstheme="majorBidi"/>
          <w:noProof/>
          <w:szCs w:val="26"/>
        </w:rPr>
        <w:lastRenderedPageBreak/>
        <w:t>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28523129" w14:textId="77777777" w:rsidR="00750AB4" w:rsidRPr="007D39F2" w:rsidRDefault="00750AB4" w:rsidP="00750AB4">
      <w:pPr>
        <w:numPr>
          <w:ilvl w:val="0"/>
          <w:numId w:val="35"/>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434B88D"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598DE14"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748C6B9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A9EEB93" w14:textId="77777777" w:rsidR="00750AB4" w:rsidRDefault="00750AB4" w:rsidP="00750AB4">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3E0DD72" w14:textId="3C7A875A" w:rsidR="00E50A95" w:rsidRDefault="00E50A95" w:rsidP="00750AB4">
      <w:pPr>
        <w:spacing w:before="120" w:after="0" w:line="240" w:lineRule="auto"/>
        <w:ind w:left="426"/>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B17B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B17BE">
        <w:t xml:space="preserve">; </w:t>
      </w:r>
      <w:r w:rsidR="003B17BE">
        <w:rPr>
          <w:rStyle w:val="normaltextrun"/>
          <w:rFonts w:ascii="Verdana" w:hAnsi="Verdana"/>
          <w:shd w:val="clear" w:color="auto" w:fill="FFFFFF"/>
        </w:rPr>
        <w:t xml:space="preserve">dle čl. 2 </w:t>
      </w:r>
      <w:r w:rsidR="003B17BE">
        <w:rPr>
          <w:rStyle w:val="normaltextrun"/>
          <w:rFonts w:ascii="Verdana" w:hAnsi="Verdana"/>
          <w:bCs/>
          <w:shd w:val="clear" w:color="auto" w:fill="FFFFFF"/>
        </w:rPr>
        <w:t>nařízení Rady (ES) č. 765/2006</w:t>
      </w:r>
      <w:r w:rsidR="003B17B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B17BE">
        <w:rPr>
          <w:rStyle w:val="normaltextrun"/>
          <w:rFonts w:ascii="Verdana" w:hAnsi="Verdana"/>
          <w:bdr w:val="none" w:sz="0" w:space="0" w:color="auto" w:frame="1"/>
        </w:rPr>
        <w:t xml:space="preserve">dle čl. 2 </w:t>
      </w:r>
      <w:r w:rsidR="003B17BE">
        <w:rPr>
          <w:rStyle w:val="normaltextrun"/>
          <w:rFonts w:ascii="Verdana" w:hAnsi="Verdana"/>
          <w:bCs/>
          <w:bdr w:val="none" w:sz="0" w:space="0" w:color="auto" w:frame="1"/>
        </w:rPr>
        <w:t>nařízení Rady (EU) č. 208/2014</w:t>
      </w:r>
      <w:r w:rsidR="003B17B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B17B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749C401E" w14:textId="4939051F" w:rsidR="00E50A95" w:rsidRDefault="00E50A95" w:rsidP="00E50A95">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w:t>
      </w:r>
      <w:r w:rsidR="00580822">
        <w:rPr>
          <w:rFonts w:eastAsia="Times New Roman" w:cs="Times New Roman"/>
          <w:lang w:eastAsia="cs-CZ"/>
        </w:rPr>
        <w:t xml:space="preserve"> </w:t>
      </w:r>
      <w:r>
        <w:rPr>
          <w:rFonts w:eastAsia="Times New Roman" w:cs="Times New Roman"/>
          <w:lang w:eastAsia="cs-CZ"/>
        </w:rPr>
        <w:t>v</w:t>
      </w:r>
      <w:r w:rsidR="00580822">
        <w:rPr>
          <w:rFonts w:eastAsia="Times New Roman" w:cs="Times New Roman"/>
          <w:lang w:eastAsia="cs-CZ"/>
        </w:rPr>
        <w:t>e</w:t>
      </w:r>
      <w:r>
        <w:rPr>
          <w:rFonts w:eastAsia="Times New Roman" w:cs="Times New Roman"/>
          <w:lang w:eastAsia="cs-CZ"/>
        </w:rPr>
        <w:t> </w:t>
      </w:r>
      <w:r w:rsidR="00750AB4">
        <w:rPr>
          <w:rFonts w:eastAsia="Times New Roman" w:cs="Times New Roman"/>
          <w:lang w:eastAsia="cs-CZ"/>
        </w:rPr>
        <w:t>výběrovém</w:t>
      </w:r>
      <w:r w:rsidR="00750AB4" w:rsidDel="00750AB4">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954B9B5" w14:textId="77777777" w:rsidR="00E50A95" w:rsidRDefault="00E50A95" w:rsidP="00E50A95">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32652381" w14:textId="77777777" w:rsidR="00E50A95" w:rsidRDefault="00E50A95" w:rsidP="00E50A95">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6D0FE207" w14:textId="2A4B7FCC" w:rsidR="00E50A95" w:rsidRDefault="00E50A95" w:rsidP="00DF01BB">
      <w:pPr>
        <w:spacing w:before="120" w:after="120" w:line="240" w:lineRule="auto"/>
        <w:ind w:left="425"/>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BC5531">
        <w:t> </w:t>
      </w:r>
      <w:r w:rsidR="00750AB4">
        <w:rPr>
          <w:rFonts w:eastAsia="Times New Roman" w:cs="Times New Roman"/>
          <w:lang w:eastAsia="cs-CZ"/>
        </w:rPr>
        <w:t>výběrového</w:t>
      </w:r>
      <w:r w:rsidRPr="00FA4410">
        <w:t xml:space="preserve"> řízení</w:t>
      </w:r>
      <w:r>
        <w:t xml:space="preserve">. </w:t>
      </w:r>
    </w:p>
    <w:p w14:paraId="29B77376" w14:textId="29769730" w:rsidR="001A6F12" w:rsidRPr="001A6F12" w:rsidRDefault="007263DD" w:rsidP="00DF01BB">
      <w:pPr>
        <w:autoSpaceDE w:val="0"/>
        <w:autoSpaceDN w:val="0"/>
        <w:adjustRightInd w:val="0"/>
        <w:spacing w:line="320" w:lineRule="atLeast"/>
        <w:jc w:val="both"/>
        <w:rPr>
          <w:rFonts w:eastAsia="Times New Roman" w:cs="Times New Roman"/>
          <w:color w:val="000000"/>
          <w:lang w:eastAsia="cs-CZ"/>
        </w:rPr>
      </w:pPr>
      <w:r>
        <w:rPr>
          <w:rFonts w:eastAsia="Times New Roman" w:cs="Times New Roman"/>
          <w:color w:val="000000"/>
          <w:lang w:eastAsia="cs-CZ"/>
        </w:rPr>
        <w:t xml:space="preserve">V Olomouci </w:t>
      </w:r>
    </w:p>
    <w:p w14:paraId="7DD54E6E"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B2EC69F" w14:textId="77777777" w:rsidR="00C94497" w:rsidRDefault="00C94497" w:rsidP="00C94497">
      <w:pPr>
        <w:spacing w:after="0" w:line="240" w:lineRule="auto"/>
        <w:rPr>
          <w:rFonts w:eastAsia="Times New Roman" w:cs="Times New Roman"/>
          <w:b/>
          <w:bCs/>
          <w:lang w:eastAsia="cs-CZ"/>
        </w:rPr>
      </w:pPr>
    </w:p>
    <w:p w14:paraId="4C86BAEC" w14:textId="77777777" w:rsidR="00C94497" w:rsidRDefault="00C94497" w:rsidP="00C94497">
      <w:pPr>
        <w:spacing w:after="0" w:line="240" w:lineRule="auto"/>
        <w:rPr>
          <w:rFonts w:eastAsia="Times New Roman" w:cs="Times New Roman"/>
          <w:b/>
          <w:bCs/>
          <w:lang w:eastAsia="cs-CZ"/>
        </w:rPr>
      </w:pPr>
    </w:p>
    <w:p w14:paraId="754730F4"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72DF441"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90045F1"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129C1F2" w14:textId="12EED80D" w:rsidR="00D67B26" w:rsidRPr="001A6F12" w:rsidRDefault="00D67B26"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2A8810B5"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0F5C7A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FF8E141" w14:textId="77777777" w:rsidR="001A6F12" w:rsidRPr="001A6F12" w:rsidRDefault="001A6F12" w:rsidP="001A6F12">
      <w:pPr>
        <w:spacing w:before="60" w:after="0" w:line="240" w:lineRule="exact"/>
        <w:rPr>
          <w:rFonts w:eastAsia="Times New Roman" w:cs="Calibri"/>
          <w:lang w:eastAsia="cs-CZ"/>
        </w:rPr>
      </w:pPr>
    </w:p>
    <w:p w14:paraId="5BD13056" w14:textId="77777777" w:rsidR="00750AB4" w:rsidRPr="000B6541" w:rsidRDefault="00750AB4" w:rsidP="00750AB4">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033845A9" w14:textId="77777777" w:rsidR="00750AB4" w:rsidRPr="000B6541" w:rsidRDefault="00750AB4" w:rsidP="00750AB4">
      <w:pPr>
        <w:spacing w:after="120"/>
        <w:ind w:left="28"/>
        <w:jc w:val="both"/>
      </w:pPr>
      <w:r w:rsidRPr="000B6541">
        <w:t>Sídlo [</w:t>
      </w:r>
      <w:r w:rsidRPr="000B6541">
        <w:rPr>
          <w:highlight w:val="yellow"/>
        </w:rPr>
        <w:t>DOPLNÍ DODAVATEL</w:t>
      </w:r>
      <w:r w:rsidRPr="000B6541">
        <w:t>]</w:t>
      </w:r>
    </w:p>
    <w:p w14:paraId="20D525E2" w14:textId="77777777" w:rsidR="00750AB4" w:rsidRPr="000B6541" w:rsidRDefault="00750AB4" w:rsidP="00750AB4">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2C1B1F81" w14:textId="77777777" w:rsidR="00750AB4" w:rsidRPr="000B6541" w:rsidRDefault="00750AB4" w:rsidP="00750AB4">
      <w:pPr>
        <w:spacing w:after="120"/>
        <w:ind w:left="28"/>
        <w:jc w:val="both"/>
      </w:pPr>
      <w:r w:rsidRPr="000B6541">
        <w:t>Právní forma [</w:t>
      </w:r>
      <w:r w:rsidRPr="000B6541">
        <w:rPr>
          <w:highlight w:val="yellow"/>
        </w:rPr>
        <w:t>DOPLNÍ DODAVATEL</w:t>
      </w:r>
      <w:r w:rsidRPr="000B6541">
        <w:t>]</w:t>
      </w:r>
    </w:p>
    <w:p w14:paraId="27945E86" w14:textId="77777777" w:rsidR="00750AB4" w:rsidRPr="000B6541" w:rsidRDefault="00750AB4" w:rsidP="00750AB4">
      <w:pPr>
        <w:spacing w:after="120"/>
        <w:ind w:left="28"/>
        <w:jc w:val="both"/>
      </w:pPr>
      <w:r w:rsidRPr="000B6541">
        <w:t>Státní příslušnost (země registrace) dodavatele [</w:t>
      </w:r>
      <w:r w:rsidRPr="000B6541">
        <w:rPr>
          <w:highlight w:val="yellow"/>
        </w:rPr>
        <w:t>DOPLNÍ DODAVATEL</w:t>
      </w:r>
      <w:r w:rsidRPr="000B6541">
        <w:t>]</w:t>
      </w:r>
    </w:p>
    <w:p w14:paraId="01FAF92D" w14:textId="77777777" w:rsidR="00750AB4" w:rsidRPr="000B6541" w:rsidRDefault="00750AB4" w:rsidP="00750AB4">
      <w:pPr>
        <w:spacing w:after="120"/>
        <w:ind w:left="28"/>
        <w:jc w:val="both"/>
      </w:pPr>
      <w:r w:rsidRPr="000B6541">
        <w:t>Podrobnosti registrace [</w:t>
      </w:r>
      <w:r w:rsidRPr="000B6541">
        <w:rPr>
          <w:highlight w:val="yellow"/>
        </w:rPr>
        <w:t>DOPLNÍ DODAVATEL</w:t>
      </w:r>
      <w:r w:rsidRPr="000B6541">
        <w:t>]</w:t>
      </w:r>
    </w:p>
    <w:p w14:paraId="1435D332" w14:textId="77777777" w:rsidR="00750AB4" w:rsidRPr="000B6541" w:rsidRDefault="00750AB4" w:rsidP="00750AB4">
      <w:pPr>
        <w:spacing w:after="120"/>
        <w:ind w:left="28"/>
        <w:jc w:val="both"/>
      </w:pPr>
      <w:r w:rsidRPr="000B6541">
        <w:t xml:space="preserve">Počet let působení jako dodavatel: </w:t>
      </w:r>
    </w:p>
    <w:p w14:paraId="6FF3E035" w14:textId="77777777" w:rsidR="00750AB4" w:rsidRPr="000B6541" w:rsidRDefault="00750AB4" w:rsidP="00750AB4">
      <w:pPr>
        <w:tabs>
          <w:tab w:val="num" w:pos="1560"/>
        </w:tabs>
        <w:spacing w:after="120"/>
        <w:ind w:left="1077" w:hanging="340"/>
        <w:jc w:val="both"/>
      </w:pPr>
      <w:r w:rsidRPr="000B6541">
        <w:t>ve vlastní zemi [</w:t>
      </w:r>
      <w:r w:rsidRPr="000B6541">
        <w:rPr>
          <w:highlight w:val="yellow"/>
        </w:rPr>
        <w:t>DOPLNÍ DODAVATEL</w:t>
      </w:r>
      <w:r w:rsidRPr="000B6541">
        <w:t>]</w:t>
      </w:r>
    </w:p>
    <w:p w14:paraId="79ED4730" w14:textId="77777777" w:rsidR="00750AB4" w:rsidRPr="000B6541" w:rsidRDefault="00750AB4" w:rsidP="00750AB4">
      <w:pPr>
        <w:tabs>
          <w:tab w:val="num" w:pos="1077"/>
        </w:tabs>
        <w:spacing w:after="120"/>
        <w:ind w:left="1077" w:hanging="340"/>
        <w:jc w:val="both"/>
      </w:pPr>
      <w:r w:rsidRPr="000B6541">
        <w:t>v zahraničí [</w:t>
      </w:r>
      <w:r w:rsidRPr="000B6541">
        <w:rPr>
          <w:highlight w:val="yellow"/>
        </w:rPr>
        <w:t>DOPLNÍ DODAVATEL</w:t>
      </w:r>
      <w:r w:rsidRPr="000B6541">
        <w:t>]</w:t>
      </w:r>
    </w:p>
    <w:p w14:paraId="1ED0F90C" w14:textId="77777777" w:rsidR="00750AB4" w:rsidRPr="000B6541" w:rsidRDefault="00750AB4" w:rsidP="00750AB4">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1EEF788" w14:textId="77777777" w:rsidR="00750AB4" w:rsidRPr="000B6541" w:rsidRDefault="00750AB4" w:rsidP="00750AB4">
      <w:pPr>
        <w:spacing w:after="120"/>
        <w:jc w:val="both"/>
      </w:pPr>
      <w:r w:rsidRPr="000B6541">
        <w:t>Dodavatel je malým / středním / jiným podnikem [</w:t>
      </w:r>
      <w:r w:rsidRPr="000B6541">
        <w:rPr>
          <w:highlight w:val="yellow"/>
        </w:rPr>
        <w:t>ZVOLÍ DODAVATEL</w:t>
      </w:r>
      <w:r w:rsidRPr="000B6541">
        <w:t xml:space="preserve">] </w:t>
      </w:r>
    </w:p>
    <w:p w14:paraId="579B02C2" w14:textId="77777777" w:rsidR="00750AB4" w:rsidRPr="000B6541" w:rsidRDefault="00750AB4" w:rsidP="00750AB4">
      <w:pPr>
        <w:spacing w:after="120"/>
        <w:ind w:left="737"/>
        <w:jc w:val="both"/>
      </w:pPr>
      <w:r w:rsidRPr="000B6541">
        <w:t xml:space="preserve"> </w:t>
      </w:r>
    </w:p>
    <w:p w14:paraId="70C5AAF5" w14:textId="103C23F7" w:rsidR="00750AB4" w:rsidRPr="000B6541" w:rsidRDefault="00750AB4" w:rsidP="00750AB4">
      <w:pPr>
        <w:spacing w:after="120"/>
        <w:jc w:val="both"/>
      </w:pPr>
      <w:r w:rsidRPr="000B6541">
        <w:t xml:space="preserve">Řádně jsme se seznámili se zněním zadávacích podmínek veřejné zakázky s názvem </w:t>
      </w:r>
      <w:r w:rsidR="00D54187">
        <w:rPr>
          <w:rFonts w:eastAsia="Times New Roman" w:cs="Times New Roman"/>
          <w:b/>
          <w:lang w:eastAsia="cs-CZ"/>
        </w:rPr>
        <w:t xml:space="preserve">Soubor staveb: 1. </w:t>
      </w:r>
      <w:r w:rsidR="00D54187" w:rsidRPr="00FC44E6">
        <w:rPr>
          <w:rFonts w:eastAsia="Times New Roman" w:cs="Times New Roman"/>
          <w:b/>
          <w:lang w:eastAsia="cs-CZ"/>
        </w:rPr>
        <w:t>„</w:t>
      </w:r>
      <w:r w:rsidR="00D54187">
        <w:rPr>
          <w:rFonts w:eastAsia="Times New Roman" w:cs="Times New Roman"/>
          <w:b/>
          <w:lang w:eastAsia="cs-CZ"/>
        </w:rPr>
        <w:t>Modernizace a elektrizace trati Sedlnice - Štramberk</w:t>
      </w:r>
      <w:r w:rsidR="00D54187" w:rsidRPr="00FC44E6">
        <w:rPr>
          <w:rFonts w:eastAsia="Times New Roman" w:cs="Times New Roman"/>
          <w:b/>
          <w:lang w:eastAsia="cs-CZ"/>
        </w:rPr>
        <w:t>“</w:t>
      </w:r>
      <w:r w:rsidR="00D54187">
        <w:rPr>
          <w:rFonts w:eastAsia="Times New Roman" w:cs="Times New Roman"/>
          <w:b/>
          <w:lang w:eastAsia="cs-CZ"/>
        </w:rPr>
        <w:t>, 2. „Rekonstrukce ŽST Veřovice a ŽST Hostašovice</w:t>
      </w:r>
      <w:r w:rsidR="00D54187">
        <w:rPr>
          <w:rFonts w:eastAsia="Times New Roman" w:cs="Times New Roman"/>
          <w:b/>
          <w:lang w:val="en-US"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A3C7B14" w14:textId="77777777" w:rsidR="00750AB4" w:rsidRPr="000B6541" w:rsidRDefault="00750AB4" w:rsidP="00750AB4">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D4A94B2" w14:textId="77777777" w:rsidR="00750AB4" w:rsidRPr="000B6541" w:rsidRDefault="00750AB4" w:rsidP="00750AB4">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1372FC2" w14:textId="77777777" w:rsidR="00750AB4" w:rsidRPr="000B6541" w:rsidRDefault="00750AB4" w:rsidP="00750AB4">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7B76449" w14:textId="08D24E64" w:rsidR="009450CF" w:rsidRDefault="00750AB4" w:rsidP="009450CF">
      <w:pPr>
        <w:spacing w:line="240" w:lineRule="auto"/>
        <w:rPr>
          <w:rFonts w:eastAsia="Times New Roman" w:cs="Calibri"/>
          <w:b/>
          <w:bCs/>
          <w:lang w:eastAsia="cs-CZ"/>
        </w:rPr>
      </w:pPr>
      <w:r w:rsidRPr="009450CF">
        <w:rPr>
          <w:rFonts w:eastAsia="Calibri" w:cs="Times New Roman"/>
        </w:rPr>
        <w:t>Dodavatel si je vědom všech právních důsledků, které pro něj mohou vyplývat z nepravdivosti zde uvedených údajů a skutečností.</w:t>
      </w:r>
      <w:r w:rsidR="001A6F12" w:rsidRPr="001A6F12">
        <w:rPr>
          <w:rFonts w:eastAsia="Times New Roman" w:cs="Calibri"/>
          <w:b/>
          <w:bCs/>
          <w:lang w:eastAsia="cs-CZ"/>
        </w:rPr>
        <w:br w:type="page"/>
      </w:r>
    </w:p>
    <w:p w14:paraId="47681416" w14:textId="3AD77BDB" w:rsidR="001A6F12" w:rsidRPr="001A6F12" w:rsidRDefault="001A6F12" w:rsidP="009450CF">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7ED776A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AEF6BF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E0CA1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59C274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29CAE9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FE25C6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9FF9FD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A35B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BFF4AF7" w14:textId="6E3C7FE3"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EBBBE7"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D943C0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AD07BD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B2CAF85"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C5639E3" w14:textId="77777777" w:rsidR="001A6F12" w:rsidRPr="001A6F12" w:rsidRDefault="001A6F12" w:rsidP="001A6F12">
      <w:pPr>
        <w:spacing w:after="0" w:line="240" w:lineRule="auto"/>
        <w:ind w:firstLine="567"/>
        <w:rPr>
          <w:rFonts w:eastAsia="Times New Roman" w:cs="Times New Roman"/>
          <w:lang w:eastAsia="cs-CZ"/>
        </w:rPr>
      </w:pPr>
    </w:p>
    <w:p w14:paraId="42F798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FA6FFF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B6E918" w14:textId="77777777" w:rsidR="001A6F12" w:rsidRPr="001A6F12" w:rsidRDefault="001A6F12" w:rsidP="001A6F12">
      <w:pPr>
        <w:spacing w:after="0" w:line="240" w:lineRule="auto"/>
        <w:ind w:firstLine="567"/>
        <w:rPr>
          <w:rFonts w:eastAsia="Times New Roman" w:cs="Times New Roman"/>
          <w:lang w:eastAsia="cs-CZ"/>
        </w:rPr>
      </w:pPr>
    </w:p>
    <w:p w14:paraId="68191E4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0C39BA4"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6AC4EF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B5ED95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001131D"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B36CAA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0094DF8" w14:textId="77777777" w:rsidR="001A6F12" w:rsidRPr="001A6F12" w:rsidRDefault="001A6F12" w:rsidP="001A6F12">
            <w:pPr>
              <w:spacing w:after="0" w:line="240" w:lineRule="auto"/>
              <w:ind w:firstLine="567"/>
              <w:rPr>
                <w:rFonts w:eastAsia="Times New Roman" w:cs="Calibri"/>
                <w:lang w:eastAsia="cs-CZ"/>
              </w:rPr>
            </w:pPr>
          </w:p>
        </w:tc>
      </w:tr>
    </w:tbl>
    <w:p w14:paraId="3447084B"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415E709" w14:textId="77777777" w:rsidR="00E50A95" w:rsidRDefault="00E50A95">
      <w:pPr>
        <w:rPr>
          <w:rFonts w:eastAsia="Times New Roman" w:cs="Calibri"/>
          <w:b/>
          <w:bCs/>
          <w:lang w:eastAsia="cs-CZ"/>
        </w:rPr>
      </w:pPr>
      <w:r>
        <w:rPr>
          <w:rFonts w:eastAsia="Times New Roman" w:cs="Calibri"/>
          <w:b/>
          <w:bCs/>
          <w:lang w:eastAsia="cs-CZ"/>
        </w:rPr>
        <w:br w:type="page"/>
      </w:r>
    </w:p>
    <w:p w14:paraId="774D0A2D" w14:textId="77777777" w:rsidR="009C1B4E" w:rsidRPr="00094D6F" w:rsidRDefault="009C1B4E" w:rsidP="009C1B4E">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618C4C3E" w14:textId="77777777" w:rsidR="009C1B4E" w:rsidRPr="00094D6F" w:rsidRDefault="009C1B4E" w:rsidP="009C1B4E">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5E55D5F1" w14:textId="77777777" w:rsidR="009C1B4E" w:rsidRDefault="009C1B4E" w:rsidP="009C1B4E">
      <w:pPr>
        <w:pStyle w:val="Textbezslovn"/>
      </w:pPr>
    </w:p>
    <w:p w14:paraId="1DFD5C37" w14:textId="77777777" w:rsidR="009C1B4E" w:rsidRDefault="009C1B4E" w:rsidP="009C1B4E">
      <w:pPr>
        <w:pStyle w:val="Textbezslovn"/>
        <w:ind w:left="0"/>
      </w:pPr>
      <w:r>
        <w:t>Jestliže dodavatel uvažuje zadat poddodavateli plnění části veřejné zakázky, uvede následující údaje:</w:t>
      </w:r>
    </w:p>
    <w:p w14:paraId="1BC75F68" w14:textId="77777777" w:rsidR="009C1B4E" w:rsidRDefault="009C1B4E" w:rsidP="009C1B4E">
      <w:pPr>
        <w:pStyle w:val="Textbezslovn"/>
      </w:pPr>
    </w:p>
    <w:tbl>
      <w:tblPr>
        <w:tblStyle w:val="Mkatabulky"/>
        <w:tblW w:w="0" w:type="auto"/>
        <w:tblLook w:val="04E0" w:firstRow="1" w:lastRow="1" w:firstColumn="1" w:lastColumn="0" w:noHBand="0" w:noVBand="1"/>
      </w:tblPr>
      <w:tblGrid>
        <w:gridCol w:w="2597"/>
        <w:gridCol w:w="3891"/>
        <w:gridCol w:w="2214"/>
      </w:tblGrid>
      <w:tr w:rsidR="009C1B4E" w:rsidRPr="00454716" w14:paraId="12278DD0" w14:textId="77777777" w:rsidTr="004020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AA3DFD0" w14:textId="77777777" w:rsidR="009C1B4E" w:rsidRPr="00454716" w:rsidRDefault="009C1B4E" w:rsidP="0040208D">
            <w:pPr>
              <w:rPr>
                <w:b/>
                <w:sz w:val="16"/>
                <w:szCs w:val="16"/>
              </w:rPr>
            </w:pPr>
            <w:r w:rsidRPr="00454716">
              <w:rPr>
                <w:b/>
                <w:sz w:val="16"/>
                <w:szCs w:val="16"/>
              </w:rPr>
              <w:t>Obchodní firma/název/ jméno a příjmení, sídlo poddodavatele, IČO</w:t>
            </w:r>
          </w:p>
        </w:tc>
        <w:tc>
          <w:tcPr>
            <w:tcW w:w="3969" w:type="dxa"/>
          </w:tcPr>
          <w:p w14:paraId="0BCE0FE6"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B449C27"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C1B4E" w:rsidRPr="00454716" w14:paraId="42AFE9F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27831F7"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28219C8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7FEC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7F64F39E"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1AF0A8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6333FBE4"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5336AA"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CF3C76"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5EE2E8C3"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2085E2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0FD0E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A71CA58"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244F5A54"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13490BBB"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53B5C9"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27F9F4C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0A6C623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B00C66C"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C9136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644799"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3B2FCC5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33BEBD82"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78FB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5FEC127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D1B966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665640D"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BC2BE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BA43123"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E8CE36C"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DFDAD07"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E3DD0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672F50EB" w14:textId="77777777" w:rsidTr="0040208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FDD764" w14:textId="77777777" w:rsidR="009C1B4E" w:rsidRPr="00454716" w:rsidRDefault="009C1B4E" w:rsidP="0040208D">
            <w:pPr>
              <w:rPr>
                <w:sz w:val="16"/>
                <w:szCs w:val="16"/>
              </w:rPr>
            </w:pPr>
            <w:r w:rsidRPr="00454716">
              <w:rPr>
                <w:sz w:val="16"/>
                <w:szCs w:val="16"/>
              </w:rPr>
              <w:t>Celkem %</w:t>
            </w:r>
          </w:p>
        </w:tc>
        <w:tc>
          <w:tcPr>
            <w:tcW w:w="3969" w:type="dxa"/>
          </w:tcPr>
          <w:p w14:paraId="493D02B3"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49D721B"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4042C8" w14:textId="77777777" w:rsidR="009C1B4E" w:rsidRDefault="009C1B4E" w:rsidP="009C1B4E">
      <w:pPr>
        <w:pStyle w:val="Textbezslovn"/>
      </w:pPr>
    </w:p>
    <w:p w14:paraId="454EAC5A" w14:textId="77777777" w:rsidR="009C1B4E" w:rsidRDefault="009C1B4E">
      <w:pPr>
        <w:rPr>
          <w:b/>
          <w:lang w:eastAsia="cs-CZ"/>
        </w:rPr>
      </w:pPr>
      <w:r>
        <w:rPr>
          <w:b/>
          <w:lang w:eastAsia="cs-CZ"/>
        </w:rPr>
        <w:br w:type="page"/>
      </w:r>
    </w:p>
    <w:p w14:paraId="7636CD49" w14:textId="77777777" w:rsidR="00E50A95" w:rsidRPr="00DE0E2C" w:rsidRDefault="008B4574" w:rsidP="00E50A95">
      <w:pPr>
        <w:pStyle w:val="Textbezslovn"/>
        <w:jc w:val="center"/>
        <w:rPr>
          <w:b/>
          <w:lang w:eastAsia="cs-CZ"/>
        </w:rPr>
      </w:pPr>
      <w:r>
        <w:rPr>
          <w:b/>
          <w:lang w:eastAsia="cs-CZ"/>
        </w:rPr>
        <w:lastRenderedPageBreak/>
        <w:t>Příloha č. 4</w:t>
      </w:r>
    </w:p>
    <w:p w14:paraId="2F6E6C7F" w14:textId="795A2955" w:rsidR="00E50A95" w:rsidRPr="00DE0E2C" w:rsidRDefault="00E50A95" w:rsidP="00E50A95">
      <w:pPr>
        <w:pStyle w:val="Textbezslovn"/>
        <w:jc w:val="center"/>
        <w:rPr>
          <w:b/>
          <w:lang w:eastAsia="cs-CZ"/>
        </w:rPr>
      </w:pPr>
      <w:r w:rsidRPr="00DE0E2C">
        <w:rPr>
          <w:b/>
          <w:lang w:eastAsia="cs-CZ"/>
        </w:rPr>
        <w:t xml:space="preserve">Čestné prohlášení o splnění podmínek v souvislosti </w:t>
      </w:r>
      <w:r w:rsidR="003B17BE">
        <w:rPr>
          <w:b/>
          <w:bCs/>
        </w:rPr>
        <w:t>s mezinárodními sankcemi</w:t>
      </w:r>
    </w:p>
    <w:p w14:paraId="3A450B18" w14:textId="77777777" w:rsidR="00E50A95" w:rsidRPr="00964860" w:rsidRDefault="00E50A95" w:rsidP="00E50A95">
      <w:pPr>
        <w:pStyle w:val="Textbezslovn"/>
        <w:ind w:left="0"/>
        <w:rPr>
          <w:b/>
        </w:rPr>
      </w:pPr>
      <w:r w:rsidRPr="00964860">
        <w:rPr>
          <w:b/>
        </w:rPr>
        <w:t>Čestné prohlášení</w:t>
      </w:r>
    </w:p>
    <w:p w14:paraId="05C77216" w14:textId="77777777" w:rsidR="00E50A95" w:rsidRPr="00833899" w:rsidRDefault="00E50A95" w:rsidP="00E50A95">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4F706BB7" w14:textId="77777777" w:rsidR="00E50A95" w:rsidRPr="00833899" w:rsidRDefault="00E50A95" w:rsidP="00E50A95">
      <w:pPr>
        <w:pStyle w:val="Textbezslovn"/>
        <w:ind w:left="0"/>
      </w:pPr>
      <w:r w:rsidRPr="00833899">
        <w:t>se sídlem [</w:t>
      </w:r>
      <w:r w:rsidRPr="00833899">
        <w:rPr>
          <w:highlight w:val="yellow"/>
        </w:rPr>
        <w:t>DOPLNÍ DODAVATEL</w:t>
      </w:r>
      <w:r w:rsidRPr="00833899">
        <w:t>]</w:t>
      </w:r>
    </w:p>
    <w:p w14:paraId="26E12E63" w14:textId="77777777" w:rsidR="00E50A95" w:rsidRPr="00833899" w:rsidRDefault="00E50A95" w:rsidP="00E50A95">
      <w:pPr>
        <w:pStyle w:val="Textbezslovn"/>
        <w:ind w:left="0"/>
      </w:pPr>
      <w:r w:rsidRPr="00833899">
        <w:t>IČO: [</w:t>
      </w:r>
      <w:r w:rsidRPr="00833899">
        <w:rPr>
          <w:highlight w:val="yellow"/>
        </w:rPr>
        <w:t>DOPLNÍ DODAVATEL</w:t>
      </w:r>
      <w:r w:rsidRPr="00833899">
        <w:t>]</w:t>
      </w:r>
    </w:p>
    <w:p w14:paraId="27BD5CD0" w14:textId="77777777" w:rsidR="00E50A95" w:rsidRPr="00833899" w:rsidRDefault="00E50A95" w:rsidP="00E50A95">
      <w:pPr>
        <w:pStyle w:val="Textbezslovn"/>
        <w:ind w:left="0"/>
      </w:pPr>
      <w:r w:rsidRPr="00833899">
        <w:t>společnost zapsaná v obchodním rejstříku vedeném [</w:t>
      </w:r>
      <w:r w:rsidRPr="00833899">
        <w:rPr>
          <w:highlight w:val="yellow"/>
        </w:rPr>
        <w:t>DOPLNÍ DODAVATEL</w:t>
      </w:r>
      <w:r w:rsidRPr="00833899">
        <w:t>],</w:t>
      </w:r>
    </w:p>
    <w:p w14:paraId="269E7107" w14:textId="77777777" w:rsidR="00E50A95" w:rsidRPr="00833899" w:rsidRDefault="00E50A95" w:rsidP="00E50A95">
      <w:pPr>
        <w:pStyle w:val="Textbezslovn"/>
        <w:ind w:left="0"/>
      </w:pPr>
      <w:r w:rsidRPr="00833899">
        <w:t>spisová značka [</w:t>
      </w:r>
      <w:r w:rsidRPr="00833899">
        <w:rPr>
          <w:highlight w:val="yellow"/>
        </w:rPr>
        <w:t>DOPLNÍ DODAVATEL</w:t>
      </w:r>
      <w:r w:rsidRPr="00833899">
        <w:t>]</w:t>
      </w:r>
    </w:p>
    <w:p w14:paraId="2762EEBD" w14:textId="77777777" w:rsidR="00E50A95" w:rsidRPr="00833899" w:rsidRDefault="00E50A95" w:rsidP="00E50A95">
      <w:pPr>
        <w:pStyle w:val="Textbezslovn"/>
        <w:ind w:left="0"/>
      </w:pPr>
      <w:r w:rsidRPr="00833899">
        <w:t>zastoupená [</w:t>
      </w:r>
      <w:r w:rsidRPr="00833899">
        <w:rPr>
          <w:highlight w:val="yellow"/>
        </w:rPr>
        <w:t>DOPLNÍ DODAVATEL</w:t>
      </w:r>
      <w:r w:rsidRPr="00833899">
        <w:t>]</w:t>
      </w:r>
    </w:p>
    <w:p w14:paraId="196D904B" w14:textId="77777777" w:rsidR="00E50A95" w:rsidRDefault="00E50A95" w:rsidP="00E50A95">
      <w:pPr>
        <w:spacing w:after="0" w:line="240" w:lineRule="auto"/>
        <w:jc w:val="both"/>
        <w:rPr>
          <w:rFonts w:eastAsia="Times New Roman" w:cs="Times New Roman"/>
          <w:lang w:eastAsia="cs-CZ"/>
        </w:rPr>
      </w:pPr>
    </w:p>
    <w:p w14:paraId="1B45599A" w14:textId="1DE84602"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750AB4">
        <w:rPr>
          <w:rFonts w:eastAsia="Times New Roman" w:cs="Times New Roman"/>
          <w:b/>
          <w:lang w:eastAsia="cs-CZ"/>
        </w:rPr>
        <w:t>Výběrové</w:t>
      </w:r>
      <w:r w:rsidR="00750AB4"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65851B58" w14:textId="4D23128E" w:rsidR="00750AB4" w:rsidRDefault="00750AB4" w:rsidP="00750AB4">
      <w:pPr>
        <w:pStyle w:val="Odstavecseseznamem"/>
        <w:numPr>
          <w:ilvl w:val="0"/>
          <w:numId w:val="32"/>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E76EED6" w14:textId="77777777" w:rsidR="00750AB4" w:rsidRPr="00666F70" w:rsidRDefault="00750AB4" w:rsidP="00750AB4">
      <w:pPr>
        <w:pStyle w:val="Odstavecseseznamem"/>
        <w:spacing w:line="240" w:lineRule="auto"/>
        <w:jc w:val="both"/>
        <w:rPr>
          <w:rFonts w:eastAsia="Calibri" w:cs="Times New Roman"/>
        </w:rPr>
      </w:pPr>
    </w:p>
    <w:p w14:paraId="73B568D9" w14:textId="77777777" w:rsidR="00750AB4" w:rsidRDefault="00750AB4" w:rsidP="00750AB4">
      <w:pPr>
        <w:pStyle w:val="Odstavecseseznamem"/>
        <w:numPr>
          <w:ilvl w:val="0"/>
          <w:numId w:val="32"/>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11843642" w14:textId="77777777" w:rsidR="00750AB4" w:rsidRPr="007F769F" w:rsidRDefault="00750AB4" w:rsidP="00750AB4">
      <w:pPr>
        <w:pStyle w:val="Odstavecseseznamem"/>
        <w:spacing w:line="240" w:lineRule="auto"/>
        <w:jc w:val="both"/>
        <w:rPr>
          <w:rFonts w:eastAsia="Calibri" w:cs="Times New Roman"/>
        </w:rPr>
      </w:pPr>
    </w:p>
    <w:p w14:paraId="4E8B1FF1" w14:textId="1248B400" w:rsidR="00E50A95" w:rsidRPr="007F769F" w:rsidRDefault="00750AB4" w:rsidP="00750AB4">
      <w:pPr>
        <w:pStyle w:val="Odstavecseseznamem"/>
        <w:numPr>
          <w:ilvl w:val="0"/>
          <w:numId w:val="32"/>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3B17BE">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3B17BE">
        <w:t xml:space="preserve"> </w:t>
      </w:r>
      <w:r>
        <w:t>(</w:t>
      </w:r>
      <w:r>
        <w:rPr>
          <w:b/>
        </w:rPr>
        <w:t>tzv. sankční seznamy</w:t>
      </w:r>
      <w:r>
        <w:t>)</w:t>
      </w:r>
      <w:r>
        <w:rPr>
          <w:rFonts w:eastAsia="Calibri" w:cs="Times New Roman"/>
        </w:rPr>
        <w:t>.</w:t>
      </w:r>
    </w:p>
    <w:p w14:paraId="4A5546D4" w14:textId="361C0166"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D2589C">
        <w:rPr>
          <w:rFonts w:eastAsia="Times New Roman" w:cs="Times New Roman"/>
          <w:lang w:eastAsia="cs-CZ"/>
        </w:rPr>
        <w:t>e</w:t>
      </w:r>
      <w:r w:rsidRPr="00247FAF">
        <w:rPr>
          <w:rFonts w:eastAsia="Times New Roman" w:cs="Times New Roman"/>
          <w:lang w:eastAsia="cs-CZ"/>
        </w:rPr>
        <w:t> </w:t>
      </w:r>
      <w:r w:rsidR="00D2589C">
        <w:rPr>
          <w:rFonts w:eastAsia="Times New Roman" w:cs="Times New Roman"/>
          <w:lang w:eastAsia="cs-CZ"/>
        </w:rPr>
        <w:t>výběrovém</w:t>
      </w:r>
      <w:r w:rsidR="00D2589C"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D2589C">
        <w:rPr>
          <w:rFonts w:eastAsia="Calibri" w:cs="Times New Roman"/>
        </w:rPr>
        <w:t>Výbě</w:t>
      </w:r>
      <w:r w:rsidR="0092513F">
        <w:rPr>
          <w:rFonts w:eastAsia="Calibri" w:cs="Times New Roman"/>
        </w:rPr>
        <w:t>r</w:t>
      </w:r>
      <w:r w:rsidR="00D2589C">
        <w:rPr>
          <w:rFonts w:eastAsia="Calibri" w:cs="Times New Roman"/>
        </w:rPr>
        <w:t>o</w:t>
      </w:r>
      <w:r w:rsidR="0092513F">
        <w:rPr>
          <w:rFonts w:eastAsia="Calibri" w:cs="Times New Roman"/>
        </w:rPr>
        <w:t>v</w:t>
      </w:r>
      <w:r w:rsidR="00D2589C">
        <w:rPr>
          <w:rFonts w:eastAsia="Calibri" w:cs="Times New Roman"/>
        </w:rPr>
        <w:t>ého</w:t>
      </w:r>
      <w:r w:rsidR="00D2589C"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8B0A88" w14:textId="77777777"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49B3A1F" w14:textId="77777777" w:rsidR="00982E5E" w:rsidRDefault="00982E5E">
      <w:pPr>
        <w:rPr>
          <w:rFonts w:eastAsia="Times New Roman" w:cs="Calibri"/>
          <w:b/>
          <w:bCs/>
          <w:lang w:eastAsia="cs-CZ"/>
        </w:rPr>
      </w:pPr>
    </w:p>
    <w:sectPr w:rsidR="00982E5E" w:rsidSect="00B25863">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75D11" w14:textId="77777777" w:rsidR="000838BB" w:rsidRDefault="000838BB" w:rsidP="00962258">
      <w:pPr>
        <w:spacing w:after="0" w:line="240" w:lineRule="auto"/>
      </w:pPr>
      <w:r>
        <w:separator/>
      </w:r>
    </w:p>
  </w:endnote>
  <w:endnote w:type="continuationSeparator" w:id="0">
    <w:p w14:paraId="42891DDE" w14:textId="77777777" w:rsidR="000838BB" w:rsidRDefault="000838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838BB" w14:paraId="68C3815D" w14:textId="77777777" w:rsidTr="00D831A3">
      <w:tc>
        <w:tcPr>
          <w:tcW w:w="1361" w:type="dxa"/>
          <w:tcMar>
            <w:left w:w="0" w:type="dxa"/>
            <w:right w:w="0" w:type="dxa"/>
          </w:tcMar>
          <w:vAlign w:val="bottom"/>
        </w:tcPr>
        <w:p w14:paraId="495BEEE7" w14:textId="31E7E3EE" w:rsidR="000838BB" w:rsidRPr="00B8518B" w:rsidRDefault="000838B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90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906">
            <w:rPr>
              <w:rStyle w:val="slostrnky"/>
              <w:noProof/>
            </w:rPr>
            <w:t>29</w:t>
          </w:r>
          <w:r w:rsidRPr="00B8518B">
            <w:rPr>
              <w:rStyle w:val="slostrnky"/>
            </w:rPr>
            <w:fldChar w:fldCharType="end"/>
          </w:r>
        </w:p>
      </w:tc>
      <w:tc>
        <w:tcPr>
          <w:tcW w:w="3458" w:type="dxa"/>
          <w:shd w:val="clear" w:color="auto" w:fill="auto"/>
          <w:tcMar>
            <w:left w:w="0" w:type="dxa"/>
            <w:right w:w="0" w:type="dxa"/>
          </w:tcMar>
        </w:tcPr>
        <w:p w14:paraId="66E8E24A" w14:textId="77777777" w:rsidR="000838BB" w:rsidRDefault="000838BB" w:rsidP="00B8518B">
          <w:pPr>
            <w:pStyle w:val="Zpat"/>
          </w:pPr>
        </w:p>
      </w:tc>
      <w:tc>
        <w:tcPr>
          <w:tcW w:w="2835" w:type="dxa"/>
          <w:shd w:val="clear" w:color="auto" w:fill="auto"/>
          <w:tcMar>
            <w:left w:w="0" w:type="dxa"/>
            <w:right w:w="0" w:type="dxa"/>
          </w:tcMar>
        </w:tcPr>
        <w:p w14:paraId="0F3E30F0" w14:textId="77777777" w:rsidR="000838BB" w:rsidRDefault="000838BB" w:rsidP="00B8518B">
          <w:pPr>
            <w:pStyle w:val="Zpat"/>
          </w:pPr>
        </w:p>
      </w:tc>
      <w:tc>
        <w:tcPr>
          <w:tcW w:w="2921" w:type="dxa"/>
        </w:tcPr>
        <w:p w14:paraId="5FE82AEC" w14:textId="77777777" w:rsidR="000838BB" w:rsidRDefault="000838BB" w:rsidP="00D831A3">
          <w:pPr>
            <w:pStyle w:val="Zpat"/>
          </w:pPr>
        </w:p>
      </w:tc>
    </w:tr>
  </w:tbl>
  <w:p w14:paraId="2F46C0A0" w14:textId="77777777" w:rsidR="000838BB" w:rsidRPr="00B8518B" w:rsidRDefault="000838BB"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3F0A0B" wp14:editId="447100D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CA276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E3B1951" wp14:editId="7C471C0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C7EF0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838BB" w14:paraId="183F2A04" w14:textId="77777777" w:rsidTr="00F1715C">
      <w:tc>
        <w:tcPr>
          <w:tcW w:w="1361" w:type="dxa"/>
          <w:tcMar>
            <w:left w:w="0" w:type="dxa"/>
            <w:right w:w="0" w:type="dxa"/>
          </w:tcMar>
          <w:vAlign w:val="bottom"/>
        </w:tcPr>
        <w:p w14:paraId="70C2EEF5" w14:textId="09905282" w:rsidR="000838BB" w:rsidRPr="00B8518B" w:rsidRDefault="000838BB"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90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906">
            <w:rPr>
              <w:rStyle w:val="slostrnky"/>
              <w:noProof/>
            </w:rPr>
            <w:t>29</w:t>
          </w:r>
          <w:r w:rsidRPr="00B8518B">
            <w:rPr>
              <w:rStyle w:val="slostrnky"/>
            </w:rPr>
            <w:fldChar w:fldCharType="end"/>
          </w:r>
        </w:p>
      </w:tc>
      <w:tc>
        <w:tcPr>
          <w:tcW w:w="3458" w:type="dxa"/>
          <w:shd w:val="clear" w:color="auto" w:fill="auto"/>
          <w:tcMar>
            <w:left w:w="0" w:type="dxa"/>
            <w:right w:w="0" w:type="dxa"/>
          </w:tcMar>
        </w:tcPr>
        <w:p w14:paraId="01561383" w14:textId="77777777" w:rsidR="000838BB" w:rsidRDefault="000838BB" w:rsidP="00586060">
          <w:pPr>
            <w:pStyle w:val="Zpat"/>
          </w:pPr>
          <w:r>
            <w:t>Správa železnic, státní organizace</w:t>
          </w:r>
        </w:p>
        <w:p w14:paraId="5E372848" w14:textId="77777777" w:rsidR="000838BB" w:rsidRDefault="000838BB"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114BFF" w14:textId="77777777" w:rsidR="000838BB" w:rsidRDefault="000838BB" w:rsidP="00586060">
          <w:pPr>
            <w:pStyle w:val="Zpat"/>
          </w:pPr>
          <w:r>
            <w:t>Sídlo: Dlážděná 1003/7, 110 00</w:t>
          </w:r>
          <w:r>
            <w:t> </w:t>
          </w:r>
          <w:r>
            <w:t>Praha 1</w:t>
          </w:r>
        </w:p>
        <w:p w14:paraId="039D1B8E" w14:textId="77777777" w:rsidR="000838BB" w:rsidRDefault="000838BB" w:rsidP="00586060">
          <w:pPr>
            <w:pStyle w:val="Zpat"/>
          </w:pPr>
          <w:r>
            <w:t>IČO: 709 94 234 DIČ: CZ 709 94 234</w:t>
          </w:r>
        </w:p>
        <w:p w14:paraId="3D36C69E" w14:textId="77777777" w:rsidR="000838BB" w:rsidRDefault="000838BB" w:rsidP="00586060">
          <w:pPr>
            <w:pStyle w:val="Zpat"/>
          </w:pPr>
          <w:r>
            <w:t>www.spravazeleznic.cz</w:t>
          </w:r>
        </w:p>
      </w:tc>
      <w:tc>
        <w:tcPr>
          <w:tcW w:w="2921" w:type="dxa"/>
        </w:tcPr>
        <w:p w14:paraId="796E5F6E" w14:textId="77777777" w:rsidR="000838BB" w:rsidRPr="000F5E5D" w:rsidRDefault="000838B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Stavební správa východ</w:t>
          </w:r>
        </w:p>
        <w:p w14:paraId="1A4FFC78" w14:textId="77777777" w:rsidR="000838BB" w:rsidRPr="000F5E5D" w:rsidRDefault="000838B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Nerudova 773/1</w:t>
          </w:r>
        </w:p>
        <w:p w14:paraId="099544AA" w14:textId="77777777" w:rsidR="000838BB" w:rsidRPr="000F5E5D" w:rsidRDefault="000838B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779 00 Olomouc</w:t>
          </w:r>
        </w:p>
        <w:p w14:paraId="3E77E2A8" w14:textId="77777777" w:rsidR="000838BB" w:rsidRDefault="000838BB" w:rsidP="00586060">
          <w:pPr>
            <w:pStyle w:val="Zpat"/>
          </w:pPr>
        </w:p>
      </w:tc>
    </w:tr>
  </w:tbl>
  <w:p w14:paraId="4A3B8CE8" w14:textId="77777777" w:rsidR="000838BB" w:rsidRPr="00B8518B" w:rsidRDefault="000838BB"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E5D78FD" wp14:editId="02F752E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53395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53475AE" wp14:editId="2893878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CD59E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999759F" w14:textId="77777777" w:rsidR="000838BB" w:rsidRPr="00460660" w:rsidRDefault="000838B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474DD0" w14:textId="77777777" w:rsidR="000838BB" w:rsidRDefault="000838BB" w:rsidP="00962258">
      <w:pPr>
        <w:spacing w:after="0" w:line="240" w:lineRule="auto"/>
      </w:pPr>
      <w:r>
        <w:separator/>
      </w:r>
    </w:p>
  </w:footnote>
  <w:footnote w:type="continuationSeparator" w:id="0">
    <w:p w14:paraId="6986D1C0" w14:textId="77777777" w:rsidR="000838BB" w:rsidRDefault="000838BB" w:rsidP="00962258">
      <w:pPr>
        <w:spacing w:after="0" w:line="240" w:lineRule="auto"/>
      </w:pPr>
      <w:r>
        <w:continuationSeparator/>
      </w:r>
    </w:p>
  </w:footnote>
  <w:footnote w:id="1">
    <w:p w14:paraId="3EC3256D" w14:textId="77777777" w:rsidR="000838BB" w:rsidRDefault="000838BB" w:rsidP="00F749DB">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E9CBCA6" w14:textId="77777777" w:rsidR="000838BB" w:rsidRDefault="000838BB" w:rsidP="00750AB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7FA934" w14:textId="77777777" w:rsidR="000838BB" w:rsidRPr="00EB54C9" w:rsidRDefault="000838BB"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0F4C9E32" w14:textId="77777777" w:rsidR="000838BB" w:rsidRDefault="000838BB" w:rsidP="00750A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7338582" w14:textId="77777777" w:rsidR="000838BB" w:rsidRDefault="000838BB"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6">
    <w:p w14:paraId="3E95C84F" w14:textId="77777777" w:rsidR="000838BB" w:rsidRDefault="000838BB"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38BB" w14:paraId="56330F25" w14:textId="77777777" w:rsidTr="00C02D0A">
      <w:trPr>
        <w:trHeight w:hRule="exact" w:val="454"/>
      </w:trPr>
      <w:tc>
        <w:tcPr>
          <w:tcW w:w="1361" w:type="dxa"/>
          <w:tcMar>
            <w:top w:w="57" w:type="dxa"/>
            <w:left w:w="0" w:type="dxa"/>
            <w:right w:w="0" w:type="dxa"/>
          </w:tcMar>
        </w:tcPr>
        <w:p w14:paraId="7036CCF1" w14:textId="77777777" w:rsidR="000838BB" w:rsidRPr="00B8518B" w:rsidRDefault="000838BB" w:rsidP="00523EA7">
          <w:pPr>
            <w:pStyle w:val="Zpat"/>
            <w:rPr>
              <w:rStyle w:val="slostrnky"/>
            </w:rPr>
          </w:pPr>
        </w:p>
      </w:tc>
      <w:tc>
        <w:tcPr>
          <w:tcW w:w="3458" w:type="dxa"/>
          <w:shd w:val="clear" w:color="auto" w:fill="auto"/>
          <w:tcMar>
            <w:top w:w="57" w:type="dxa"/>
            <w:left w:w="0" w:type="dxa"/>
            <w:right w:w="0" w:type="dxa"/>
          </w:tcMar>
        </w:tcPr>
        <w:p w14:paraId="016125FA" w14:textId="77777777" w:rsidR="000838BB" w:rsidRDefault="000838BB" w:rsidP="00523EA7">
          <w:pPr>
            <w:pStyle w:val="Zpat"/>
          </w:pPr>
        </w:p>
      </w:tc>
      <w:tc>
        <w:tcPr>
          <w:tcW w:w="5698" w:type="dxa"/>
          <w:shd w:val="clear" w:color="auto" w:fill="auto"/>
          <w:tcMar>
            <w:top w:w="57" w:type="dxa"/>
            <w:left w:w="0" w:type="dxa"/>
            <w:right w:w="0" w:type="dxa"/>
          </w:tcMar>
        </w:tcPr>
        <w:p w14:paraId="06FA9502" w14:textId="77777777" w:rsidR="000838BB" w:rsidRPr="00D6163D" w:rsidRDefault="000838BB" w:rsidP="00D6163D">
          <w:pPr>
            <w:pStyle w:val="Druhdokumentu"/>
          </w:pPr>
        </w:p>
      </w:tc>
    </w:tr>
  </w:tbl>
  <w:p w14:paraId="7FD8E43A" w14:textId="77777777" w:rsidR="000838BB" w:rsidRPr="00D6163D" w:rsidRDefault="000838B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38BB" w14:paraId="077E67AB" w14:textId="77777777" w:rsidTr="00F1715C">
      <w:trPr>
        <w:trHeight w:hRule="exact" w:val="936"/>
      </w:trPr>
      <w:tc>
        <w:tcPr>
          <w:tcW w:w="1361" w:type="dxa"/>
          <w:tcMar>
            <w:left w:w="0" w:type="dxa"/>
            <w:right w:w="0" w:type="dxa"/>
          </w:tcMar>
        </w:tcPr>
        <w:p w14:paraId="08230890" w14:textId="77777777" w:rsidR="000838BB" w:rsidRPr="00B8518B" w:rsidRDefault="000838BB"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F0A3B90" wp14:editId="569BDE0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0F41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30C3316" w14:textId="77777777" w:rsidR="000838BB" w:rsidRDefault="000838BB" w:rsidP="00FC6389">
          <w:pPr>
            <w:pStyle w:val="Zpat"/>
          </w:pPr>
        </w:p>
      </w:tc>
      <w:tc>
        <w:tcPr>
          <w:tcW w:w="5698" w:type="dxa"/>
          <w:shd w:val="clear" w:color="auto" w:fill="auto"/>
          <w:tcMar>
            <w:left w:w="0" w:type="dxa"/>
            <w:right w:w="0" w:type="dxa"/>
          </w:tcMar>
        </w:tcPr>
        <w:p w14:paraId="4610A45D" w14:textId="77777777" w:rsidR="000838BB" w:rsidRPr="00D6163D" w:rsidRDefault="000838BB" w:rsidP="00FC6389">
          <w:pPr>
            <w:pStyle w:val="Druhdokumentu"/>
          </w:pPr>
        </w:p>
      </w:tc>
    </w:tr>
    <w:tr w:rsidR="000838BB" w14:paraId="125AD9C5" w14:textId="77777777" w:rsidTr="00F64786">
      <w:trPr>
        <w:trHeight w:hRule="exact" w:val="452"/>
      </w:trPr>
      <w:tc>
        <w:tcPr>
          <w:tcW w:w="1361" w:type="dxa"/>
          <w:tcMar>
            <w:left w:w="0" w:type="dxa"/>
            <w:right w:w="0" w:type="dxa"/>
          </w:tcMar>
        </w:tcPr>
        <w:p w14:paraId="175BC378" w14:textId="77777777" w:rsidR="000838BB" w:rsidRPr="00B8518B" w:rsidRDefault="000838BB" w:rsidP="00FC6389">
          <w:pPr>
            <w:pStyle w:val="Zpat"/>
            <w:rPr>
              <w:rStyle w:val="slostrnky"/>
            </w:rPr>
          </w:pPr>
        </w:p>
      </w:tc>
      <w:tc>
        <w:tcPr>
          <w:tcW w:w="3458" w:type="dxa"/>
          <w:shd w:val="clear" w:color="auto" w:fill="auto"/>
          <w:tcMar>
            <w:left w:w="0" w:type="dxa"/>
            <w:right w:w="0" w:type="dxa"/>
          </w:tcMar>
        </w:tcPr>
        <w:p w14:paraId="36669CD9" w14:textId="77777777" w:rsidR="000838BB" w:rsidRDefault="000838BB" w:rsidP="00FC6389">
          <w:pPr>
            <w:pStyle w:val="Zpat"/>
          </w:pPr>
        </w:p>
      </w:tc>
      <w:tc>
        <w:tcPr>
          <w:tcW w:w="5698" w:type="dxa"/>
          <w:shd w:val="clear" w:color="auto" w:fill="auto"/>
          <w:tcMar>
            <w:left w:w="0" w:type="dxa"/>
            <w:right w:w="0" w:type="dxa"/>
          </w:tcMar>
        </w:tcPr>
        <w:p w14:paraId="199C0AE6" w14:textId="77777777" w:rsidR="000838BB" w:rsidRDefault="000838BB" w:rsidP="00FC6389">
          <w:pPr>
            <w:pStyle w:val="Druhdokumentu"/>
            <w:rPr>
              <w:noProof/>
            </w:rPr>
          </w:pPr>
        </w:p>
      </w:tc>
    </w:tr>
  </w:tbl>
  <w:p w14:paraId="42612798" w14:textId="77777777" w:rsidR="000838BB" w:rsidRPr="00D6163D" w:rsidRDefault="000838BB"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4A2714A" wp14:editId="56E0F22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2222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EB7C7CC" wp14:editId="3B78A4F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438C192" w14:textId="77777777" w:rsidR="000838BB" w:rsidRPr="00460660" w:rsidRDefault="000838B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B5605E"/>
    <w:multiLevelType w:val="multilevel"/>
    <w:tmpl w:val="73DE9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1582512B"/>
    <w:multiLevelType w:val="multilevel"/>
    <w:tmpl w:val="A16AF48C"/>
    <w:lvl w:ilvl="0">
      <w:start w:val="1"/>
      <w:numFmt w:val="decimal"/>
      <w:pStyle w:val="Nadpis2-1"/>
      <w:lvlText w:val="%1."/>
      <w:lvlJc w:val="left"/>
      <w:pPr>
        <w:tabs>
          <w:tab w:val="num" w:pos="737"/>
        </w:tabs>
        <w:ind w:left="737" w:hanging="737"/>
      </w:pPr>
    </w:lvl>
    <w:lvl w:ilvl="1">
      <w:start w:val="1"/>
      <w:numFmt w:val="decimal"/>
      <w:pStyle w:val="Nadpis2-2"/>
      <w:lvlText w:val="%1.%2"/>
      <w:lvlJc w:val="left"/>
      <w:pPr>
        <w:tabs>
          <w:tab w:val="num" w:pos="737"/>
        </w:tabs>
        <w:ind w:left="737" w:hanging="737"/>
      </w:pPr>
      <w:rPr>
        <w:rFonts w:asciiTheme="majorHAnsi" w:hAnsiTheme="majorHAnsi" w:cs="Times New Roman" w:hint="default"/>
      </w:rPr>
    </w:lvl>
    <w:lvl w:ilvl="2">
      <w:start w:val="1"/>
      <w:numFmt w:val="decimal"/>
      <w:pStyle w:val="Text2-1"/>
      <w:lvlText w:val="%1.%2.%3"/>
      <w:lvlJc w:val="left"/>
      <w:pPr>
        <w:tabs>
          <w:tab w:val="num" w:pos="737"/>
        </w:tabs>
        <w:ind w:left="737" w:hanging="737"/>
      </w:p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10"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2"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3"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41759BD"/>
    <w:multiLevelType w:val="hybridMultilevel"/>
    <w:tmpl w:val="14F8F4B0"/>
    <w:lvl w:ilvl="0" w:tplc="DD9E70C8">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2" w15:restartNumberingAfterBreak="0">
    <w:nsid w:val="525D12FE"/>
    <w:multiLevelType w:val="hybridMultilevel"/>
    <w:tmpl w:val="9A7C0698"/>
    <w:lvl w:ilvl="0" w:tplc="4746B7FC">
      <w:start w:val="1"/>
      <w:numFmt w:val="decimal"/>
      <w:lvlText w:val="%1."/>
      <w:lvlJc w:val="left"/>
      <w:pPr>
        <w:ind w:left="786" w:hanging="360"/>
      </w:pPr>
      <w:rPr>
        <w:b w:val="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3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74070991"/>
    <w:multiLevelType w:val="multilevel"/>
    <w:tmpl w:val="CABE99FC"/>
    <w:numStyleLink w:val="ListNumbermultilevel"/>
  </w:abstractNum>
  <w:abstractNum w:abstractNumId="3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BC5038B"/>
    <w:multiLevelType w:val="hybridMultilevel"/>
    <w:tmpl w:val="224059DC"/>
    <w:lvl w:ilvl="0" w:tplc="FFFFFFFF">
      <w:start w:val="1"/>
      <w:numFmt w:val="decimal"/>
      <w:lvlText w:val="9.%1"/>
      <w:lvlJc w:val="left"/>
      <w:pPr>
        <w:ind w:left="1146" w:hanging="360"/>
      </w:pPr>
      <w:rPr>
        <w:rFonts w:hint="default"/>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9"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0"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1" w15:restartNumberingAfterBreak="0">
    <w:nsid w:val="7F2F0C3F"/>
    <w:multiLevelType w:val="hybridMultilevel"/>
    <w:tmpl w:val="9A7C0698"/>
    <w:lvl w:ilvl="0" w:tplc="4746B7FC">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16cid:durableId="1745494657">
    <w:abstractNumId w:val="14"/>
  </w:num>
  <w:num w:numId="2" w16cid:durableId="2054884476">
    <w:abstractNumId w:val="4"/>
  </w:num>
  <w:num w:numId="3" w16cid:durableId="699205680">
    <w:abstractNumId w:val="18"/>
  </w:num>
  <w:num w:numId="4" w16cid:durableId="1465267220">
    <w:abstractNumId w:val="36"/>
  </w:num>
  <w:num w:numId="5" w16cid:durableId="808935507">
    <w:abstractNumId w:val="1"/>
  </w:num>
  <w:num w:numId="6" w16cid:durableId="252130074">
    <w:abstractNumId w:val="25"/>
  </w:num>
  <w:num w:numId="7" w16cid:durableId="1912888411">
    <w:abstractNumId w:val="35"/>
  </w:num>
  <w:num w:numId="8" w16cid:durableId="1339041163">
    <w:abstractNumId w:val="37"/>
  </w:num>
  <w:num w:numId="9" w16cid:durableId="1555970238">
    <w:abstractNumId w:val="26"/>
  </w:num>
  <w:num w:numId="10" w16cid:durableId="1583299703">
    <w:abstractNumId w:val="29"/>
  </w:num>
  <w:num w:numId="11" w16cid:durableId="717585955">
    <w:abstractNumId w:val="19"/>
  </w:num>
  <w:num w:numId="12" w16cid:durableId="177548700">
    <w:abstractNumId w:val="10"/>
  </w:num>
  <w:num w:numId="13" w16cid:durableId="378407250">
    <w:abstractNumId w:val="13"/>
  </w:num>
  <w:num w:numId="14" w16cid:durableId="1921139783">
    <w:abstractNumId w:val="27"/>
  </w:num>
  <w:num w:numId="15" w16cid:durableId="564025325">
    <w:abstractNumId w:val="5"/>
  </w:num>
  <w:num w:numId="16" w16cid:durableId="1523595659">
    <w:abstractNumId w:val="17"/>
  </w:num>
  <w:num w:numId="17" w16cid:durableId="1944653401">
    <w:abstractNumId w:val="2"/>
  </w:num>
  <w:num w:numId="18" w16cid:durableId="1652828663">
    <w:abstractNumId w:val="7"/>
  </w:num>
  <w:num w:numId="19" w16cid:durableId="174350713">
    <w:abstractNumId w:val="15"/>
  </w:num>
  <w:num w:numId="20" w16cid:durableId="1754165313">
    <w:abstractNumId w:val="20"/>
  </w:num>
  <w:num w:numId="21" w16cid:durableId="1885864932">
    <w:abstractNumId w:val="40"/>
  </w:num>
  <w:num w:numId="22" w16cid:durableId="976571439">
    <w:abstractNumId w:val="28"/>
  </w:num>
  <w:num w:numId="23" w16cid:durableId="1192259029">
    <w:abstractNumId w:val="12"/>
  </w:num>
  <w:num w:numId="24" w16cid:durableId="1673490500">
    <w:abstractNumId w:val="34"/>
  </w:num>
  <w:num w:numId="25" w16cid:durableId="159661008">
    <w:abstractNumId w:val="22"/>
  </w:num>
  <w:num w:numId="26" w16cid:durableId="404378289">
    <w:abstractNumId w:val="0"/>
  </w:num>
  <w:num w:numId="27" w16cid:durableId="1536039521">
    <w:abstractNumId w:val="3"/>
  </w:num>
  <w:num w:numId="28" w16cid:durableId="280309626">
    <w:abstractNumId w:val="23"/>
  </w:num>
  <w:num w:numId="29" w16cid:durableId="1608274746">
    <w:abstractNumId w:val="11"/>
  </w:num>
  <w:num w:numId="30" w16cid:durableId="1933278952">
    <w:abstractNumId w:val="31"/>
  </w:num>
  <w:num w:numId="31" w16cid:durableId="1408573470">
    <w:abstractNumId w:val="23"/>
  </w:num>
  <w:num w:numId="32" w16cid:durableId="402872553">
    <w:abstractNumId w:val="16"/>
  </w:num>
  <w:num w:numId="33" w16cid:durableId="453014308">
    <w:abstractNumId w:val="39"/>
  </w:num>
  <w:num w:numId="34" w16cid:durableId="1880974573">
    <w:abstractNumId w:val="38"/>
  </w:num>
  <w:num w:numId="35" w16cid:durableId="8281313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27600718">
    <w:abstractNumId w:val="33"/>
  </w:num>
  <w:num w:numId="37" w16cid:durableId="1768429479">
    <w:abstractNumId w:val="8"/>
  </w:num>
  <w:num w:numId="38" w16cid:durableId="191692835">
    <w:abstractNumId w:val="30"/>
  </w:num>
  <w:num w:numId="39" w16cid:durableId="306933257">
    <w:abstractNumId w:val="24"/>
  </w:num>
  <w:num w:numId="40" w16cid:durableId="886989276">
    <w:abstractNumId w:val="23"/>
  </w:num>
  <w:num w:numId="41" w16cid:durableId="1965230183">
    <w:abstractNumId w:val="23"/>
  </w:num>
  <w:num w:numId="42" w16cid:durableId="9561763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39799820">
    <w:abstractNumId w:val="21"/>
  </w:num>
  <w:num w:numId="44" w16cid:durableId="6073232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54197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74799839">
    <w:abstractNumId w:val="23"/>
  </w:num>
  <w:num w:numId="47" w16cid:durableId="1013922859">
    <w:abstractNumId w:val="6"/>
  </w:num>
  <w:num w:numId="48" w16cid:durableId="35411487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attachedTemplate r:id="rId1"/>
  <w:styleLockTheme/>
  <w:styleLockQFSet/>
  <w:defaultTabStop w:val="708"/>
  <w:hyphenationZone w:val="425"/>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427D"/>
    <w:rsid w:val="00004983"/>
    <w:rsid w:val="0000749D"/>
    <w:rsid w:val="000140BF"/>
    <w:rsid w:val="000228DC"/>
    <w:rsid w:val="000269D3"/>
    <w:rsid w:val="000311D7"/>
    <w:rsid w:val="00033432"/>
    <w:rsid w:val="000335CC"/>
    <w:rsid w:val="000415C2"/>
    <w:rsid w:val="000715D2"/>
    <w:rsid w:val="00072C1E"/>
    <w:rsid w:val="00074B24"/>
    <w:rsid w:val="00076065"/>
    <w:rsid w:val="00082FFC"/>
    <w:rsid w:val="000838BB"/>
    <w:rsid w:val="0009312D"/>
    <w:rsid w:val="000A01FF"/>
    <w:rsid w:val="000A53F6"/>
    <w:rsid w:val="000B3B6D"/>
    <w:rsid w:val="000B6C7E"/>
    <w:rsid w:val="000B7907"/>
    <w:rsid w:val="000C0429"/>
    <w:rsid w:val="000C1B56"/>
    <w:rsid w:val="000C45E8"/>
    <w:rsid w:val="000C7E81"/>
    <w:rsid w:val="000E41B0"/>
    <w:rsid w:val="000F5E5D"/>
    <w:rsid w:val="00114472"/>
    <w:rsid w:val="0012075B"/>
    <w:rsid w:val="00146649"/>
    <w:rsid w:val="0015522C"/>
    <w:rsid w:val="00157165"/>
    <w:rsid w:val="00170EC5"/>
    <w:rsid w:val="001747C1"/>
    <w:rsid w:val="00182298"/>
    <w:rsid w:val="0018596A"/>
    <w:rsid w:val="001A1912"/>
    <w:rsid w:val="001A6F12"/>
    <w:rsid w:val="001B69C2"/>
    <w:rsid w:val="001C159F"/>
    <w:rsid w:val="001C4DA0"/>
    <w:rsid w:val="001D73E0"/>
    <w:rsid w:val="001F1D32"/>
    <w:rsid w:val="00205240"/>
    <w:rsid w:val="00206E88"/>
    <w:rsid w:val="00207DF5"/>
    <w:rsid w:val="00211F5F"/>
    <w:rsid w:val="002145C9"/>
    <w:rsid w:val="002207F2"/>
    <w:rsid w:val="002345FD"/>
    <w:rsid w:val="00253DD8"/>
    <w:rsid w:val="00257739"/>
    <w:rsid w:val="00261EED"/>
    <w:rsid w:val="00267369"/>
    <w:rsid w:val="0026785D"/>
    <w:rsid w:val="0027132B"/>
    <w:rsid w:val="00271EB2"/>
    <w:rsid w:val="00275426"/>
    <w:rsid w:val="002846AC"/>
    <w:rsid w:val="002853CF"/>
    <w:rsid w:val="002864B8"/>
    <w:rsid w:val="002A44F8"/>
    <w:rsid w:val="002B29AD"/>
    <w:rsid w:val="002C058C"/>
    <w:rsid w:val="002C31BF"/>
    <w:rsid w:val="002C5C2C"/>
    <w:rsid w:val="002D03CA"/>
    <w:rsid w:val="002E0A9A"/>
    <w:rsid w:val="002E0CD7"/>
    <w:rsid w:val="002F026B"/>
    <w:rsid w:val="002F07AB"/>
    <w:rsid w:val="002F54FC"/>
    <w:rsid w:val="00302418"/>
    <w:rsid w:val="00307011"/>
    <w:rsid w:val="0030703F"/>
    <w:rsid w:val="00317533"/>
    <w:rsid w:val="0032236E"/>
    <w:rsid w:val="00325CD4"/>
    <w:rsid w:val="003301AB"/>
    <w:rsid w:val="00344C4C"/>
    <w:rsid w:val="00357BC6"/>
    <w:rsid w:val="0037005A"/>
    <w:rsid w:val="0037111D"/>
    <w:rsid w:val="003956C6"/>
    <w:rsid w:val="003A52D2"/>
    <w:rsid w:val="003B17BE"/>
    <w:rsid w:val="003E6B9A"/>
    <w:rsid w:val="003E75CE"/>
    <w:rsid w:val="003F4740"/>
    <w:rsid w:val="0040208D"/>
    <w:rsid w:val="00402574"/>
    <w:rsid w:val="0041380F"/>
    <w:rsid w:val="00422AA2"/>
    <w:rsid w:val="004301A7"/>
    <w:rsid w:val="00447F8B"/>
    <w:rsid w:val="00450F07"/>
    <w:rsid w:val="00453CD3"/>
    <w:rsid w:val="00455709"/>
    <w:rsid w:val="00455BC7"/>
    <w:rsid w:val="00456C03"/>
    <w:rsid w:val="00460660"/>
    <w:rsid w:val="00460CCB"/>
    <w:rsid w:val="00465DE7"/>
    <w:rsid w:val="0047010B"/>
    <w:rsid w:val="00471625"/>
    <w:rsid w:val="00473AE4"/>
    <w:rsid w:val="00477370"/>
    <w:rsid w:val="00481D8F"/>
    <w:rsid w:val="00483F34"/>
    <w:rsid w:val="00486107"/>
    <w:rsid w:val="0048780F"/>
    <w:rsid w:val="00491827"/>
    <w:rsid w:val="004926B0"/>
    <w:rsid w:val="004A5D32"/>
    <w:rsid w:val="004A7C69"/>
    <w:rsid w:val="004C4399"/>
    <w:rsid w:val="004C69ED"/>
    <w:rsid w:val="004C787C"/>
    <w:rsid w:val="004D0B73"/>
    <w:rsid w:val="004F4B9B"/>
    <w:rsid w:val="004F4D64"/>
    <w:rsid w:val="00501654"/>
    <w:rsid w:val="00511AB9"/>
    <w:rsid w:val="005202D7"/>
    <w:rsid w:val="00523EA7"/>
    <w:rsid w:val="00542527"/>
    <w:rsid w:val="00543295"/>
    <w:rsid w:val="005517B2"/>
    <w:rsid w:val="00551D1F"/>
    <w:rsid w:val="005532A4"/>
    <w:rsid w:val="00553375"/>
    <w:rsid w:val="00554629"/>
    <w:rsid w:val="00556827"/>
    <w:rsid w:val="005658A6"/>
    <w:rsid w:val="005671FC"/>
    <w:rsid w:val="005720E7"/>
    <w:rsid w:val="005722BB"/>
    <w:rsid w:val="005736B7"/>
    <w:rsid w:val="00575E5A"/>
    <w:rsid w:val="00580822"/>
    <w:rsid w:val="00584E2A"/>
    <w:rsid w:val="00584E9E"/>
    <w:rsid w:val="00586060"/>
    <w:rsid w:val="00596C7E"/>
    <w:rsid w:val="005A64E9"/>
    <w:rsid w:val="005B29D5"/>
    <w:rsid w:val="005B5ABE"/>
    <w:rsid w:val="005B5EE9"/>
    <w:rsid w:val="005C0D57"/>
    <w:rsid w:val="005E0F20"/>
    <w:rsid w:val="005E757A"/>
    <w:rsid w:val="005F3B04"/>
    <w:rsid w:val="006104F6"/>
    <w:rsid w:val="0061068E"/>
    <w:rsid w:val="00610BCA"/>
    <w:rsid w:val="00620EDB"/>
    <w:rsid w:val="006227F9"/>
    <w:rsid w:val="0062513E"/>
    <w:rsid w:val="00655E4E"/>
    <w:rsid w:val="006568AB"/>
    <w:rsid w:val="00660AD3"/>
    <w:rsid w:val="006724CE"/>
    <w:rsid w:val="00675DF5"/>
    <w:rsid w:val="00676300"/>
    <w:rsid w:val="00677411"/>
    <w:rsid w:val="00681024"/>
    <w:rsid w:val="00686EAF"/>
    <w:rsid w:val="00694044"/>
    <w:rsid w:val="00695C2F"/>
    <w:rsid w:val="00696D1E"/>
    <w:rsid w:val="006A0959"/>
    <w:rsid w:val="006A5570"/>
    <w:rsid w:val="006A689C"/>
    <w:rsid w:val="006B3D79"/>
    <w:rsid w:val="006C2A33"/>
    <w:rsid w:val="006E0578"/>
    <w:rsid w:val="006E1A8D"/>
    <w:rsid w:val="006E314D"/>
    <w:rsid w:val="006E7F06"/>
    <w:rsid w:val="006F5764"/>
    <w:rsid w:val="00710723"/>
    <w:rsid w:val="00723ED1"/>
    <w:rsid w:val="007263DD"/>
    <w:rsid w:val="00735ED4"/>
    <w:rsid w:val="007401E9"/>
    <w:rsid w:val="00743525"/>
    <w:rsid w:val="007474B7"/>
    <w:rsid w:val="00750AB4"/>
    <w:rsid w:val="00750F50"/>
    <w:rsid w:val="007531A0"/>
    <w:rsid w:val="00761017"/>
    <w:rsid w:val="0076286B"/>
    <w:rsid w:val="007631A5"/>
    <w:rsid w:val="00763B26"/>
    <w:rsid w:val="00764595"/>
    <w:rsid w:val="007648C9"/>
    <w:rsid w:val="00766846"/>
    <w:rsid w:val="0077673A"/>
    <w:rsid w:val="007846E1"/>
    <w:rsid w:val="00795E58"/>
    <w:rsid w:val="007A26ED"/>
    <w:rsid w:val="007A7783"/>
    <w:rsid w:val="007B570C"/>
    <w:rsid w:val="007C1B32"/>
    <w:rsid w:val="007D31AB"/>
    <w:rsid w:val="007D69DC"/>
    <w:rsid w:val="007D796C"/>
    <w:rsid w:val="007E4A6E"/>
    <w:rsid w:val="007F0E5C"/>
    <w:rsid w:val="007F132A"/>
    <w:rsid w:val="007F1712"/>
    <w:rsid w:val="007F56A7"/>
    <w:rsid w:val="00807DD0"/>
    <w:rsid w:val="00813F11"/>
    <w:rsid w:val="008346E0"/>
    <w:rsid w:val="00836300"/>
    <w:rsid w:val="00840C1B"/>
    <w:rsid w:val="008424A6"/>
    <w:rsid w:val="00873EEC"/>
    <w:rsid w:val="00891334"/>
    <w:rsid w:val="008A3095"/>
    <w:rsid w:val="008A3568"/>
    <w:rsid w:val="008A48E1"/>
    <w:rsid w:val="008A4BA9"/>
    <w:rsid w:val="008B18DD"/>
    <w:rsid w:val="008B197A"/>
    <w:rsid w:val="008B4574"/>
    <w:rsid w:val="008C6B86"/>
    <w:rsid w:val="008D03B9"/>
    <w:rsid w:val="008E6662"/>
    <w:rsid w:val="008F18D6"/>
    <w:rsid w:val="008F6E85"/>
    <w:rsid w:val="009019FA"/>
    <w:rsid w:val="00904780"/>
    <w:rsid w:val="009113A8"/>
    <w:rsid w:val="009141C5"/>
    <w:rsid w:val="0091538A"/>
    <w:rsid w:val="00922385"/>
    <w:rsid w:val="009223DF"/>
    <w:rsid w:val="0092513F"/>
    <w:rsid w:val="00936091"/>
    <w:rsid w:val="00940D8A"/>
    <w:rsid w:val="00943965"/>
    <w:rsid w:val="009450CF"/>
    <w:rsid w:val="00945E11"/>
    <w:rsid w:val="009532CF"/>
    <w:rsid w:val="009574F0"/>
    <w:rsid w:val="00962258"/>
    <w:rsid w:val="009678B7"/>
    <w:rsid w:val="00982411"/>
    <w:rsid w:val="00982E5E"/>
    <w:rsid w:val="00992D9C"/>
    <w:rsid w:val="0099426F"/>
    <w:rsid w:val="00996CB8"/>
    <w:rsid w:val="009A016D"/>
    <w:rsid w:val="009A7568"/>
    <w:rsid w:val="009B1832"/>
    <w:rsid w:val="009B2E97"/>
    <w:rsid w:val="009B72CC"/>
    <w:rsid w:val="009C1B4E"/>
    <w:rsid w:val="009C2B8D"/>
    <w:rsid w:val="009C40A2"/>
    <w:rsid w:val="009C5D17"/>
    <w:rsid w:val="009D05F3"/>
    <w:rsid w:val="009D2320"/>
    <w:rsid w:val="009E07F4"/>
    <w:rsid w:val="009F0AE7"/>
    <w:rsid w:val="009F2B44"/>
    <w:rsid w:val="009F392E"/>
    <w:rsid w:val="00A11738"/>
    <w:rsid w:val="00A44328"/>
    <w:rsid w:val="00A5246A"/>
    <w:rsid w:val="00A6177B"/>
    <w:rsid w:val="00A66136"/>
    <w:rsid w:val="00A66302"/>
    <w:rsid w:val="00A71309"/>
    <w:rsid w:val="00A75573"/>
    <w:rsid w:val="00A778DC"/>
    <w:rsid w:val="00A81752"/>
    <w:rsid w:val="00A84FB9"/>
    <w:rsid w:val="00A9348F"/>
    <w:rsid w:val="00A936ED"/>
    <w:rsid w:val="00AA4CBB"/>
    <w:rsid w:val="00AA65FA"/>
    <w:rsid w:val="00AA7351"/>
    <w:rsid w:val="00AB228A"/>
    <w:rsid w:val="00AB54BC"/>
    <w:rsid w:val="00AD04D1"/>
    <w:rsid w:val="00AD056F"/>
    <w:rsid w:val="00AD0969"/>
    <w:rsid w:val="00AD2773"/>
    <w:rsid w:val="00AD6731"/>
    <w:rsid w:val="00AE1DDE"/>
    <w:rsid w:val="00AE6143"/>
    <w:rsid w:val="00AE754E"/>
    <w:rsid w:val="00AF6EA9"/>
    <w:rsid w:val="00AF790A"/>
    <w:rsid w:val="00B12384"/>
    <w:rsid w:val="00B15ADC"/>
    <w:rsid w:val="00B15B5E"/>
    <w:rsid w:val="00B15D0D"/>
    <w:rsid w:val="00B23CA3"/>
    <w:rsid w:val="00B25863"/>
    <w:rsid w:val="00B272F4"/>
    <w:rsid w:val="00B346D2"/>
    <w:rsid w:val="00B3491A"/>
    <w:rsid w:val="00B45783"/>
    <w:rsid w:val="00B45E9E"/>
    <w:rsid w:val="00B50F6E"/>
    <w:rsid w:val="00B55F9C"/>
    <w:rsid w:val="00B707DF"/>
    <w:rsid w:val="00B74B3F"/>
    <w:rsid w:val="00B75EE1"/>
    <w:rsid w:val="00B7743C"/>
    <w:rsid w:val="00B77481"/>
    <w:rsid w:val="00B82AF8"/>
    <w:rsid w:val="00B841EE"/>
    <w:rsid w:val="00B845F0"/>
    <w:rsid w:val="00B8518B"/>
    <w:rsid w:val="00B876C5"/>
    <w:rsid w:val="00BB3740"/>
    <w:rsid w:val="00BB4FB4"/>
    <w:rsid w:val="00BB586D"/>
    <w:rsid w:val="00BC11C5"/>
    <w:rsid w:val="00BC5531"/>
    <w:rsid w:val="00BD128E"/>
    <w:rsid w:val="00BD3BE7"/>
    <w:rsid w:val="00BD7E91"/>
    <w:rsid w:val="00BF374D"/>
    <w:rsid w:val="00C02D0A"/>
    <w:rsid w:val="00C03A6E"/>
    <w:rsid w:val="00C06228"/>
    <w:rsid w:val="00C16930"/>
    <w:rsid w:val="00C30759"/>
    <w:rsid w:val="00C31906"/>
    <w:rsid w:val="00C379C3"/>
    <w:rsid w:val="00C40091"/>
    <w:rsid w:val="00C44F6A"/>
    <w:rsid w:val="00C727E5"/>
    <w:rsid w:val="00C75F1E"/>
    <w:rsid w:val="00C8207D"/>
    <w:rsid w:val="00C83F24"/>
    <w:rsid w:val="00C94497"/>
    <w:rsid w:val="00C96B74"/>
    <w:rsid w:val="00CA03C8"/>
    <w:rsid w:val="00CA7FD3"/>
    <w:rsid w:val="00CB4635"/>
    <w:rsid w:val="00CB7B5A"/>
    <w:rsid w:val="00CC1E2B"/>
    <w:rsid w:val="00CC32A4"/>
    <w:rsid w:val="00CD1820"/>
    <w:rsid w:val="00CD1FC4"/>
    <w:rsid w:val="00CD2BE7"/>
    <w:rsid w:val="00CD4D50"/>
    <w:rsid w:val="00CD63CB"/>
    <w:rsid w:val="00CE371D"/>
    <w:rsid w:val="00CF3F95"/>
    <w:rsid w:val="00D02A4D"/>
    <w:rsid w:val="00D04652"/>
    <w:rsid w:val="00D06375"/>
    <w:rsid w:val="00D163A2"/>
    <w:rsid w:val="00D21061"/>
    <w:rsid w:val="00D2269A"/>
    <w:rsid w:val="00D23B63"/>
    <w:rsid w:val="00D2589C"/>
    <w:rsid w:val="00D316A7"/>
    <w:rsid w:val="00D4108E"/>
    <w:rsid w:val="00D54187"/>
    <w:rsid w:val="00D576C8"/>
    <w:rsid w:val="00D615EE"/>
    <w:rsid w:val="00D6163D"/>
    <w:rsid w:val="00D63009"/>
    <w:rsid w:val="00D65A1F"/>
    <w:rsid w:val="00D67B26"/>
    <w:rsid w:val="00D831A3"/>
    <w:rsid w:val="00D902AD"/>
    <w:rsid w:val="00D96C68"/>
    <w:rsid w:val="00DA123B"/>
    <w:rsid w:val="00DA3D33"/>
    <w:rsid w:val="00DA6AB5"/>
    <w:rsid w:val="00DA6FFE"/>
    <w:rsid w:val="00DA7427"/>
    <w:rsid w:val="00DB564B"/>
    <w:rsid w:val="00DB69D5"/>
    <w:rsid w:val="00DC2527"/>
    <w:rsid w:val="00DC3110"/>
    <w:rsid w:val="00DD1850"/>
    <w:rsid w:val="00DD46F3"/>
    <w:rsid w:val="00DD58A6"/>
    <w:rsid w:val="00DE56F2"/>
    <w:rsid w:val="00DE5A18"/>
    <w:rsid w:val="00DF01BB"/>
    <w:rsid w:val="00DF116D"/>
    <w:rsid w:val="00E018DA"/>
    <w:rsid w:val="00E01E0A"/>
    <w:rsid w:val="00E102BA"/>
    <w:rsid w:val="00E10F9D"/>
    <w:rsid w:val="00E155D4"/>
    <w:rsid w:val="00E4117F"/>
    <w:rsid w:val="00E50A95"/>
    <w:rsid w:val="00E74E5B"/>
    <w:rsid w:val="00E824F1"/>
    <w:rsid w:val="00E847CA"/>
    <w:rsid w:val="00EA40CB"/>
    <w:rsid w:val="00EA54F5"/>
    <w:rsid w:val="00EB104F"/>
    <w:rsid w:val="00EB367B"/>
    <w:rsid w:val="00EB42B4"/>
    <w:rsid w:val="00ED14BD"/>
    <w:rsid w:val="00F01440"/>
    <w:rsid w:val="00F02B2B"/>
    <w:rsid w:val="00F06C8A"/>
    <w:rsid w:val="00F12DEC"/>
    <w:rsid w:val="00F13340"/>
    <w:rsid w:val="00F16574"/>
    <w:rsid w:val="00F1715C"/>
    <w:rsid w:val="00F310F8"/>
    <w:rsid w:val="00F31229"/>
    <w:rsid w:val="00F35939"/>
    <w:rsid w:val="00F45607"/>
    <w:rsid w:val="00F46B00"/>
    <w:rsid w:val="00F64786"/>
    <w:rsid w:val="00F659EB"/>
    <w:rsid w:val="00F72985"/>
    <w:rsid w:val="00F749DB"/>
    <w:rsid w:val="00F804A7"/>
    <w:rsid w:val="00F862D6"/>
    <w:rsid w:val="00F86BA6"/>
    <w:rsid w:val="00F919E6"/>
    <w:rsid w:val="00F970A1"/>
    <w:rsid w:val="00FA15C1"/>
    <w:rsid w:val="00FB600F"/>
    <w:rsid w:val="00FC44E6"/>
    <w:rsid w:val="00FC6389"/>
    <w:rsid w:val="00FD2F51"/>
    <w:rsid w:val="00FD3256"/>
    <w:rsid w:val="00FD65E9"/>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705C6B9"/>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 w:type="character" w:customStyle="1" w:styleId="Tun9b">
    <w:name w:val="_Tučně 9b"/>
    <w:basedOn w:val="Standardnpsmoodstavce"/>
    <w:uiPriority w:val="1"/>
    <w:qFormat/>
    <w:rsid w:val="00556827"/>
    <w:rPr>
      <w:b/>
    </w:rPr>
  </w:style>
  <w:style w:type="paragraph" w:customStyle="1" w:styleId="Nadpisbezsl1-2">
    <w:name w:val="_Nadpis_bez_čísl_1-2"/>
    <w:qFormat/>
    <w:rsid w:val="009C1B4E"/>
    <w:pPr>
      <w:spacing w:before="120" w:after="120"/>
      <w:jc w:val="both"/>
    </w:pPr>
    <w:rPr>
      <w:rFonts w:asciiTheme="majorHAnsi" w:hAnsiTheme="majorHAnsi"/>
      <w:b/>
      <w:sz w:val="20"/>
      <w:szCs w:val="20"/>
    </w:rPr>
  </w:style>
  <w:style w:type="paragraph" w:styleId="Revize">
    <w:name w:val="Revision"/>
    <w:hidden/>
    <w:uiPriority w:val="99"/>
    <w:semiHidden/>
    <w:rsid w:val="005517B2"/>
    <w:pPr>
      <w:spacing w:after="0" w:line="240" w:lineRule="auto"/>
    </w:pPr>
  </w:style>
  <w:style w:type="character" w:customStyle="1" w:styleId="cf01">
    <w:name w:val="cf01"/>
    <w:basedOn w:val="Standardnpsmoodstavce"/>
    <w:rsid w:val="00840C1B"/>
    <w:rPr>
      <w:rFonts w:ascii="Segoe UI" w:hAnsi="Segoe UI" w:cs="Segoe UI" w:hint="default"/>
      <w:sz w:val="18"/>
      <w:szCs w:val="18"/>
      <w:shd w:val="clear" w:color="auto" w:fill="FFFF00"/>
    </w:rPr>
  </w:style>
  <w:style w:type="character" w:customStyle="1" w:styleId="normaltextrun">
    <w:name w:val="normaltextrun"/>
    <w:basedOn w:val="Standardnpsmoodstavce"/>
    <w:rsid w:val="003B17BE"/>
  </w:style>
  <w:style w:type="character" w:customStyle="1" w:styleId="Tun">
    <w:name w:val="_Tučně"/>
    <w:basedOn w:val="Standardnpsmoodstavce"/>
    <w:qFormat/>
    <w:rsid w:val="00D23B63"/>
    <w:rPr>
      <w:b/>
    </w:rPr>
  </w:style>
  <w:style w:type="paragraph" w:customStyle="1" w:styleId="Nadpis2-2">
    <w:name w:val="_Nadpis_2-2"/>
    <w:basedOn w:val="Nadpis2-1"/>
    <w:next w:val="Text2-1"/>
    <w:qFormat/>
    <w:rsid w:val="009574F0"/>
    <w:pPr>
      <w:numPr>
        <w:ilvl w:val="1"/>
      </w:numPr>
      <w:spacing w:before="200"/>
      <w:outlineLvl w:val="1"/>
    </w:pPr>
    <w:rPr>
      <w:caps w:val="0"/>
      <w:sz w:val="20"/>
    </w:rPr>
  </w:style>
  <w:style w:type="paragraph" w:customStyle="1" w:styleId="Nadpis2-1">
    <w:name w:val="_Nadpis_2-1"/>
    <w:next w:val="Nadpis2-2"/>
    <w:qFormat/>
    <w:rsid w:val="009574F0"/>
    <w:pPr>
      <w:keepNext/>
      <w:numPr>
        <w:numId w:val="45"/>
      </w:numPr>
      <w:spacing w:before="280" w:after="120"/>
      <w:outlineLvl w:val="0"/>
    </w:pPr>
    <w:rPr>
      <w:rFonts w:ascii="Verdana" w:hAnsi="Verdana"/>
      <w:b/>
      <w:caps/>
      <w:sz w:val="22"/>
    </w:rPr>
  </w:style>
  <w:style w:type="paragraph" w:customStyle="1" w:styleId="Text2-1">
    <w:name w:val="_Text_2-1"/>
    <w:basedOn w:val="Odstavecseseznamem"/>
    <w:link w:val="Text2-1Char"/>
    <w:qFormat/>
    <w:rsid w:val="009574F0"/>
    <w:pPr>
      <w:numPr>
        <w:ilvl w:val="2"/>
        <w:numId w:val="45"/>
      </w:numPr>
      <w:spacing w:after="120"/>
      <w:contextualSpacing w:val="0"/>
      <w:jc w:val="both"/>
    </w:pPr>
    <w:rPr>
      <w:rFonts w:ascii="Verdana" w:hAnsi="Verdana"/>
    </w:rPr>
  </w:style>
  <w:style w:type="character" w:customStyle="1" w:styleId="Text2-1Char">
    <w:name w:val="_Text_2-1 Char"/>
    <w:basedOn w:val="Standardnpsmoodstavce"/>
    <w:link w:val="Text2-1"/>
    <w:locked/>
    <w:rsid w:val="009574F0"/>
    <w:rPr>
      <w:rFonts w:ascii="Verdana" w:hAnsi="Verdana"/>
    </w:rPr>
  </w:style>
  <w:style w:type="paragraph" w:customStyle="1" w:styleId="Text2-2">
    <w:name w:val="_Text_2-2"/>
    <w:basedOn w:val="Text2-1"/>
    <w:qFormat/>
    <w:rsid w:val="009574F0"/>
    <w:pPr>
      <w:numPr>
        <w:ilvl w:val="3"/>
      </w:numPr>
      <w:tabs>
        <w:tab w:val="clear" w:pos="1701"/>
        <w:tab w:val="num" w:pos="360"/>
        <w:tab w:val="num" w:pos="2665"/>
      </w:tabs>
      <w:ind w:left="2552" w:hanging="823"/>
    </w:pPr>
  </w:style>
  <w:style w:type="paragraph" w:customStyle="1" w:styleId="pf0">
    <w:name w:val="pf0"/>
    <w:basedOn w:val="Normln"/>
    <w:rsid w:val="00FB600F"/>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570040391">
      <w:bodyDiv w:val="1"/>
      <w:marLeft w:val="0"/>
      <w:marRight w:val="0"/>
      <w:marTop w:val="0"/>
      <w:marBottom w:val="0"/>
      <w:divBdr>
        <w:top w:val="none" w:sz="0" w:space="0" w:color="auto"/>
        <w:left w:val="none" w:sz="0" w:space="0" w:color="auto"/>
        <w:bottom w:val="none" w:sz="0" w:space="0" w:color="auto"/>
        <w:right w:val="none" w:sz="0" w:space="0" w:color="auto"/>
      </w:divBdr>
    </w:div>
    <w:div w:id="806163837">
      <w:bodyDiv w:val="1"/>
      <w:marLeft w:val="0"/>
      <w:marRight w:val="0"/>
      <w:marTop w:val="0"/>
      <w:marBottom w:val="0"/>
      <w:divBdr>
        <w:top w:val="none" w:sz="0" w:space="0" w:color="auto"/>
        <w:left w:val="none" w:sz="0" w:space="0" w:color="auto"/>
        <w:bottom w:val="none" w:sz="0" w:space="0" w:color="auto"/>
        <w:right w:val="none" w:sz="0" w:space="0" w:color="auto"/>
      </w:divBdr>
    </w:div>
    <w:div w:id="825779815">
      <w:bodyDiv w:val="1"/>
      <w:marLeft w:val="0"/>
      <w:marRight w:val="0"/>
      <w:marTop w:val="0"/>
      <w:marBottom w:val="0"/>
      <w:divBdr>
        <w:top w:val="none" w:sz="0" w:space="0" w:color="auto"/>
        <w:left w:val="none" w:sz="0" w:space="0" w:color="auto"/>
        <w:bottom w:val="none" w:sz="0" w:space="0" w:color="auto"/>
        <w:right w:val="none" w:sz="0" w:space="0" w:color="auto"/>
      </w:divBdr>
    </w:div>
    <w:div w:id="1116414839">
      <w:bodyDiv w:val="1"/>
      <w:marLeft w:val="0"/>
      <w:marRight w:val="0"/>
      <w:marTop w:val="0"/>
      <w:marBottom w:val="0"/>
      <w:divBdr>
        <w:top w:val="none" w:sz="0" w:space="0" w:color="auto"/>
        <w:left w:val="none" w:sz="0" w:space="0" w:color="auto"/>
        <w:bottom w:val="none" w:sz="0" w:space="0" w:color="auto"/>
        <w:right w:val="none" w:sz="0" w:space="0" w:color="auto"/>
      </w:divBdr>
    </w:div>
    <w:div w:id="1208640727">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03868366">
      <w:bodyDiv w:val="1"/>
      <w:marLeft w:val="0"/>
      <w:marRight w:val="0"/>
      <w:marTop w:val="0"/>
      <w:marBottom w:val="0"/>
      <w:divBdr>
        <w:top w:val="none" w:sz="0" w:space="0" w:color="auto"/>
        <w:left w:val="none" w:sz="0" w:space="0" w:color="auto"/>
        <w:bottom w:val="none" w:sz="0" w:space="0" w:color="auto"/>
        <w:right w:val="none" w:sz="0" w:space="0" w:color="auto"/>
      </w:divBdr>
    </w:div>
    <w:div w:id="1584099581">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05661669">
      <w:bodyDiv w:val="1"/>
      <w:marLeft w:val="0"/>
      <w:marRight w:val="0"/>
      <w:marTop w:val="0"/>
      <w:marBottom w:val="0"/>
      <w:divBdr>
        <w:top w:val="none" w:sz="0" w:space="0" w:color="auto"/>
        <w:left w:val="none" w:sz="0" w:space="0" w:color="auto"/>
        <w:bottom w:val="none" w:sz="0" w:space="0" w:color="auto"/>
        <w:right w:val="none" w:sz="0" w:space="0" w:color="auto"/>
      </w:divBdr>
    </w:div>
    <w:div w:id="189485251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B4BEF11-2C20-4077-9E66-A8301DB07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166</TotalTime>
  <Pages>28</Pages>
  <Words>14576</Words>
  <Characters>85999</Characters>
  <Application>Microsoft Office Word</Application>
  <DocSecurity>0</DocSecurity>
  <Lines>716</Lines>
  <Paragraphs>200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100375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19</cp:revision>
  <cp:lastPrinted>2024-06-14T06:31:00Z</cp:lastPrinted>
  <dcterms:created xsi:type="dcterms:W3CDTF">2024-06-12T10:58:00Z</dcterms:created>
  <dcterms:modified xsi:type="dcterms:W3CDTF">2024-06-14T06:42:00Z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