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252593B5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017914" w:rsidRPr="00017914">
        <w:rPr>
          <w:rFonts w:ascii="Verdana" w:hAnsi="Verdana"/>
          <w:b/>
          <w:bCs/>
          <w:sz w:val="18"/>
          <w:szCs w:val="18"/>
        </w:rPr>
        <w:t>„Oprava dvojkolí na speciálních hnacích vozidlech MUV 77 u OŘ UNL 2024“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17914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01B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B6090D5-2634-4536-B6B8-DF74F4A15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433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Radka</cp:lastModifiedBy>
  <cp:revision>11</cp:revision>
  <cp:lastPrinted>2018-03-26T11:24:00Z</cp:lastPrinted>
  <dcterms:created xsi:type="dcterms:W3CDTF">2023-06-05T11:49:00Z</dcterms:created>
  <dcterms:modified xsi:type="dcterms:W3CDTF">2024-04-25T08:21:00Z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