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085CCDD3" w:rsidR="0035531B" w:rsidRDefault="0035531B" w:rsidP="00EB46E5">
      <w:pPr>
        <w:pStyle w:val="Titul2"/>
      </w:pPr>
      <w:r w:rsidRPr="00A477E0">
        <w:t>„</w:t>
      </w:r>
      <w:bookmarkStart w:id="0" w:name="_Hlk163113587"/>
      <w:r w:rsidR="00A477E0" w:rsidRPr="00A477E0">
        <w:t>Prostá rekonstrukce trati v úseku Nové Hamry – Pernink</w:t>
      </w:r>
      <w:bookmarkEnd w:id="0"/>
      <w:r w:rsidRPr="00A477E0">
        <w:t>“</w:t>
      </w:r>
    </w:p>
    <w:p w14:paraId="326F2FB6" w14:textId="77777777" w:rsidR="006C1ECA" w:rsidRDefault="006C1ECA" w:rsidP="00887491">
      <w:pPr>
        <w:pStyle w:val="Text1-1"/>
        <w:numPr>
          <w:ilvl w:val="0"/>
          <w:numId w:val="0"/>
        </w:numPr>
        <w:tabs>
          <w:tab w:val="left" w:pos="708"/>
        </w:tabs>
        <w:ind w:left="737" w:hanging="737"/>
      </w:pPr>
    </w:p>
    <w:p w14:paraId="4C01166D" w14:textId="168A68D8" w:rsidR="00887491" w:rsidRDefault="00887491" w:rsidP="00887491">
      <w:pPr>
        <w:pStyle w:val="Text1-1"/>
        <w:numPr>
          <w:ilvl w:val="0"/>
          <w:numId w:val="0"/>
        </w:numPr>
        <w:tabs>
          <w:tab w:val="left" w:pos="708"/>
        </w:tabs>
        <w:ind w:left="737" w:hanging="737"/>
      </w:pPr>
      <w:r>
        <w:t xml:space="preserve">Č.j. </w:t>
      </w:r>
      <w:bookmarkStart w:id="1" w:name="_Hlk163113617"/>
      <w:r w:rsidR="00A02118" w:rsidRPr="00A02118">
        <w:t>9833/2024-SŽ-OŘ UNL-OVZ</w:t>
      </w:r>
      <w:bookmarkEnd w:id="1"/>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34171F5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C4B42BA" w14:textId="1D9AA2D7" w:rsidR="00C76079"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3045895" w:history="1">
        <w:r w:rsidR="00C76079" w:rsidRPr="0012452F">
          <w:rPr>
            <w:rStyle w:val="Hypertextovodkaz"/>
          </w:rPr>
          <w:t>1.</w:t>
        </w:r>
        <w:r w:rsidR="00C76079">
          <w:rPr>
            <w:rFonts w:eastAsiaTheme="minorEastAsia"/>
            <w:caps w:val="0"/>
            <w:noProof/>
            <w:kern w:val="2"/>
            <w:sz w:val="24"/>
            <w:szCs w:val="24"/>
            <w:lang w:eastAsia="cs-CZ"/>
            <w14:ligatures w14:val="standardContextual"/>
          </w:rPr>
          <w:tab/>
        </w:r>
        <w:r w:rsidR="00C76079" w:rsidRPr="0012452F">
          <w:rPr>
            <w:rStyle w:val="Hypertextovodkaz"/>
          </w:rPr>
          <w:t>ÚVODNÍ USTANOVENÍ</w:t>
        </w:r>
        <w:r w:rsidR="00C76079">
          <w:rPr>
            <w:noProof/>
            <w:webHidden/>
          </w:rPr>
          <w:tab/>
        </w:r>
        <w:r w:rsidR="00C76079">
          <w:rPr>
            <w:noProof/>
            <w:webHidden/>
          </w:rPr>
          <w:fldChar w:fldCharType="begin"/>
        </w:r>
        <w:r w:rsidR="00C76079">
          <w:rPr>
            <w:noProof/>
            <w:webHidden/>
          </w:rPr>
          <w:instrText xml:space="preserve"> PAGEREF _Toc163045895 \h </w:instrText>
        </w:r>
        <w:r w:rsidR="00C76079">
          <w:rPr>
            <w:noProof/>
            <w:webHidden/>
          </w:rPr>
        </w:r>
        <w:r w:rsidR="00C76079">
          <w:rPr>
            <w:noProof/>
            <w:webHidden/>
          </w:rPr>
          <w:fldChar w:fldCharType="separate"/>
        </w:r>
        <w:r w:rsidR="001E38A1">
          <w:rPr>
            <w:noProof/>
            <w:webHidden/>
          </w:rPr>
          <w:t>3</w:t>
        </w:r>
        <w:r w:rsidR="00C76079">
          <w:rPr>
            <w:noProof/>
            <w:webHidden/>
          </w:rPr>
          <w:fldChar w:fldCharType="end"/>
        </w:r>
      </w:hyperlink>
    </w:p>
    <w:p w14:paraId="4E4BD414" w14:textId="75B5FF01" w:rsidR="00C76079" w:rsidRDefault="001E38A1">
      <w:pPr>
        <w:pStyle w:val="Obsah1"/>
        <w:rPr>
          <w:rFonts w:eastAsiaTheme="minorEastAsia"/>
          <w:caps w:val="0"/>
          <w:noProof/>
          <w:kern w:val="2"/>
          <w:sz w:val="24"/>
          <w:szCs w:val="24"/>
          <w:lang w:eastAsia="cs-CZ"/>
          <w14:ligatures w14:val="standardContextual"/>
        </w:rPr>
      </w:pPr>
      <w:hyperlink w:anchor="_Toc163045896" w:history="1">
        <w:r w:rsidR="00C76079" w:rsidRPr="0012452F">
          <w:rPr>
            <w:rStyle w:val="Hypertextovodkaz"/>
          </w:rPr>
          <w:t>2.</w:t>
        </w:r>
        <w:r w:rsidR="00C76079">
          <w:rPr>
            <w:rFonts w:eastAsiaTheme="minorEastAsia"/>
            <w:caps w:val="0"/>
            <w:noProof/>
            <w:kern w:val="2"/>
            <w:sz w:val="24"/>
            <w:szCs w:val="24"/>
            <w:lang w:eastAsia="cs-CZ"/>
            <w14:ligatures w14:val="standardContextual"/>
          </w:rPr>
          <w:tab/>
        </w:r>
        <w:r w:rsidR="00C76079" w:rsidRPr="0012452F">
          <w:rPr>
            <w:rStyle w:val="Hypertextovodkaz"/>
          </w:rPr>
          <w:t>IDENTIFIKAČNÍ ÚDAJE ZADAVATELE</w:t>
        </w:r>
        <w:r w:rsidR="00C76079">
          <w:rPr>
            <w:noProof/>
            <w:webHidden/>
          </w:rPr>
          <w:tab/>
        </w:r>
        <w:r w:rsidR="00C76079">
          <w:rPr>
            <w:noProof/>
            <w:webHidden/>
          </w:rPr>
          <w:fldChar w:fldCharType="begin"/>
        </w:r>
        <w:r w:rsidR="00C76079">
          <w:rPr>
            <w:noProof/>
            <w:webHidden/>
          </w:rPr>
          <w:instrText xml:space="preserve"> PAGEREF _Toc163045896 \h </w:instrText>
        </w:r>
        <w:r w:rsidR="00C76079">
          <w:rPr>
            <w:noProof/>
            <w:webHidden/>
          </w:rPr>
        </w:r>
        <w:r w:rsidR="00C76079">
          <w:rPr>
            <w:noProof/>
            <w:webHidden/>
          </w:rPr>
          <w:fldChar w:fldCharType="separate"/>
        </w:r>
        <w:r>
          <w:rPr>
            <w:noProof/>
            <w:webHidden/>
          </w:rPr>
          <w:t>3</w:t>
        </w:r>
        <w:r w:rsidR="00C76079">
          <w:rPr>
            <w:noProof/>
            <w:webHidden/>
          </w:rPr>
          <w:fldChar w:fldCharType="end"/>
        </w:r>
      </w:hyperlink>
    </w:p>
    <w:p w14:paraId="4E13DC6E" w14:textId="6D67C967" w:rsidR="00C76079" w:rsidRDefault="001E38A1">
      <w:pPr>
        <w:pStyle w:val="Obsah1"/>
        <w:rPr>
          <w:rFonts w:eastAsiaTheme="minorEastAsia"/>
          <w:caps w:val="0"/>
          <w:noProof/>
          <w:kern w:val="2"/>
          <w:sz w:val="24"/>
          <w:szCs w:val="24"/>
          <w:lang w:eastAsia="cs-CZ"/>
          <w14:ligatures w14:val="standardContextual"/>
        </w:rPr>
      </w:pPr>
      <w:hyperlink w:anchor="_Toc163045897" w:history="1">
        <w:r w:rsidR="00C76079" w:rsidRPr="0012452F">
          <w:rPr>
            <w:rStyle w:val="Hypertextovodkaz"/>
          </w:rPr>
          <w:t>3.</w:t>
        </w:r>
        <w:r w:rsidR="00C76079">
          <w:rPr>
            <w:rFonts w:eastAsiaTheme="minorEastAsia"/>
            <w:caps w:val="0"/>
            <w:noProof/>
            <w:kern w:val="2"/>
            <w:sz w:val="24"/>
            <w:szCs w:val="24"/>
            <w:lang w:eastAsia="cs-CZ"/>
            <w14:ligatures w14:val="standardContextual"/>
          </w:rPr>
          <w:tab/>
        </w:r>
        <w:r w:rsidR="00C76079" w:rsidRPr="0012452F">
          <w:rPr>
            <w:rStyle w:val="Hypertextovodkaz"/>
          </w:rPr>
          <w:t>KOMUNIKACE MEZI ZADAVATELEM a DODAVATELEM</w:t>
        </w:r>
        <w:r w:rsidR="00C76079">
          <w:rPr>
            <w:noProof/>
            <w:webHidden/>
          </w:rPr>
          <w:tab/>
        </w:r>
        <w:r w:rsidR="00C76079">
          <w:rPr>
            <w:noProof/>
            <w:webHidden/>
          </w:rPr>
          <w:fldChar w:fldCharType="begin"/>
        </w:r>
        <w:r w:rsidR="00C76079">
          <w:rPr>
            <w:noProof/>
            <w:webHidden/>
          </w:rPr>
          <w:instrText xml:space="preserve"> PAGEREF _Toc163045897 \h </w:instrText>
        </w:r>
        <w:r w:rsidR="00C76079">
          <w:rPr>
            <w:noProof/>
            <w:webHidden/>
          </w:rPr>
        </w:r>
        <w:r w:rsidR="00C76079">
          <w:rPr>
            <w:noProof/>
            <w:webHidden/>
          </w:rPr>
          <w:fldChar w:fldCharType="separate"/>
        </w:r>
        <w:r>
          <w:rPr>
            <w:noProof/>
            <w:webHidden/>
          </w:rPr>
          <w:t>4</w:t>
        </w:r>
        <w:r w:rsidR="00C76079">
          <w:rPr>
            <w:noProof/>
            <w:webHidden/>
          </w:rPr>
          <w:fldChar w:fldCharType="end"/>
        </w:r>
      </w:hyperlink>
    </w:p>
    <w:p w14:paraId="6AFC47A4" w14:textId="270349E5" w:rsidR="00C76079" w:rsidRDefault="001E38A1">
      <w:pPr>
        <w:pStyle w:val="Obsah1"/>
        <w:rPr>
          <w:rFonts w:eastAsiaTheme="minorEastAsia"/>
          <w:caps w:val="0"/>
          <w:noProof/>
          <w:kern w:val="2"/>
          <w:sz w:val="24"/>
          <w:szCs w:val="24"/>
          <w:lang w:eastAsia="cs-CZ"/>
          <w14:ligatures w14:val="standardContextual"/>
        </w:rPr>
      </w:pPr>
      <w:hyperlink w:anchor="_Toc163045898" w:history="1">
        <w:r w:rsidR="00C76079" w:rsidRPr="0012452F">
          <w:rPr>
            <w:rStyle w:val="Hypertextovodkaz"/>
          </w:rPr>
          <w:t>4.</w:t>
        </w:r>
        <w:r w:rsidR="00C76079">
          <w:rPr>
            <w:rFonts w:eastAsiaTheme="minorEastAsia"/>
            <w:caps w:val="0"/>
            <w:noProof/>
            <w:kern w:val="2"/>
            <w:sz w:val="24"/>
            <w:szCs w:val="24"/>
            <w:lang w:eastAsia="cs-CZ"/>
            <w14:ligatures w14:val="standardContextual"/>
          </w:rPr>
          <w:tab/>
        </w:r>
        <w:r w:rsidR="00C76079" w:rsidRPr="0012452F">
          <w:rPr>
            <w:rStyle w:val="Hypertextovodkaz"/>
          </w:rPr>
          <w:t>ÚČEL a PŘEDMĚT PLNĚNÍ VEŘEJNÉ ZAKÁZKY</w:t>
        </w:r>
        <w:r w:rsidR="00C76079">
          <w:rPr>
            <w:noProof/>
            <w:webHidden/>
          </w:rPr>
          <w:tab/>
        </w:r>
        <w:r w:rsidR="00C76079">
          <w:rPr>
            <w:noProof/>
            <w:webHidden/>
          </w:rPr>
          <w:fldChar w:fldCharType="begin"/>
        </w:r>
        <w:r w:rsidR="00C76079">
          <w:rPr>
            <w:noProof/>
            <w:webHidden/>
          </w:rPr>
          <w:instrText xml:space="preserve"> PAGEREF _Toc163045898 \h </w:instrText>
        </w:r>
        <w:r w:rsidR="00C76079">
          <w:rPr>
            <w:noProof/>
            <w:webHidden/>
          </w:rPr>
        </w:r>
        <w:r w:rsidR="00C76079">
          <w:rPr>
            <w:noProof/>
            <w:webHidden/>
          </w:rPr>
          <w:fldChar w:fldCharType="separate"/>
        </w:r>
        <w:r>
          <w:rPr>
            <w:noProof/>
            <w:webHidden/>
          </w:rPr>
          <w:t>4</w:t>
        </w:r>
        <w:r w:rsidR="00C76079">
          <w:rPr>
            <w:noProof/>
            <w:webHidden/>
          </w:rPr>
          <w:fldChar w:fldCharType="end"/>
        </w:r>
      </w:hyperlink>
    </w:p>
    <w:p w14:paraId="6B555D0E" w14:textId="00C417D1" w:rsidR="00C76079" w:rsidRDefault="001E38A1">
      <w:pPr>
        <w:pStyle w:val="Obsah1"/>
        <w:rPr>
          <w:rFonts w:eastAsiaTheme="minorEastAsia"/>
          <w:caps w:val="0"/>
          <w:noProof/>
          <w:kern w:val="2"/>
          <w:sz w:val="24"/>
          <w:szCs w:val="24"/>
          <w:lang w:eastAsia="cs-CZ"/>
          <w14:ligatures w14:val="standardContextual"/>
        </w:rPr>
      </w:pPr>
      <w:hyperlink w:anchor="_Toc163045899" w:history="1">
        <w:r w:rsidR="00C76079" w:rsidRPr="0012452F">
          <w:rPr>
            <w:rStyle w:val="Hypertextovodkaz"/>
          </w:rPr>
          <w:t>5.</w:t>
        </w:r>
        <w:r w:rsidR="00C76079">
          <w:rPr>
            <w:rFonts w:eastAsiaTheme="minorEastAsia"/>
            <w:caps w:val="0"/>
            <w:noProof/>
            <w:kern w:val="2"/>
            <w:sz w:val="24"/>
            <w:szCs w:val="24"/>
            <w:lang w:eastAsia="cs-CZ"/>
            <w14:ligatures w14:val="standardContextual"/>
          </w:rPr>
          <w:tab/>
        </w:r>
        <w:r w:rsidR="00C76079" w:rsidRPr="0012452F">
          <w:rPr>
            <w:rStyle w:val="Hypertextovodkaz"/>
          </w:rPr>
          <w:t>ZDROJE FINANCOVÁNÍ A PŘEDPOKLÁDANÁ HODNOTA VEŘEJNÉ ZAKÁZKY</w:t>
        </w:r>
        <w:r w:rsidR="00C76079">
          <w:rPr>
            <w:noProof/>
            <w:webHidden/>
          </w:rPr>
          <w:tab/>
        </w:r>
        <w:r w:rsidR="00C76079">
          <w:rPr>
            <w:noProof/>
            <w:webHidden/>
          </w:rPr>
          <w:fldChar w:fldCharType="begin"/>
        </w:r>
        <w:r w:rsidR="00C76079">
          <w:rPr>
            <w:noProof/>
            <w:webHidden/>
          </w:rPr>
          <w:instrText xml:space="preserve"> PAGEREF _Toc163045899 \h </w:instrText>
        </w:r>
        <w:r w:rsidR="00C76079">
          <w:rPr>
            <w:noProof/>
            <w:webHidden/>
          </w:rPr>
        </w:r>
        <w:r w:rsidR="00C76079">
          <w:rPr>
            <w:noProof/>
            <w:webHidden/>
          </w:rPr>
          <w:fldChar w:fldCharType="separate"/>
        </w:r>
        <w:r>
          <w:rPr>
            <w:noProof/>
            <w:webHidden/>
          </w:rPr>
          <w:t>6</w:t>
        </w:r>
        <w:r w:rsidR="00C76079">
          <w:rPr>
            <w:noProof/>
            <w:webHidden/>
          </w:rPr>
          <w:fldChar w:fldCharType="end"/>
        </w:r>
      </w:hyperlink>
    </w:p>
    <w:p w14:paraId="44DFD34D" w14:textId="08E916B1" w:rsidR="00C76079" w:rsidRDefault="001E38A1">
      <w:pPr>
        <w:pStyle w:val="Obsah1"/>
        <w:rPr>
          <w:rFonts w:eastAsiaTheme="minorEastAsia"/>
          <w:caps w:val="0"/>
          <w:noProof/>
          <w:kern w:val="2"/>
          <w:sz w:val="24"/>
          <w:szCs w:val="24"/>
          <w:lang w:eastAsia="cs-CZ"/>
          <w14:ligatures w14:val="standardContextual"/>
        </w:rPr>
      </w:pPr>
      <w:hyperlink w:anchor="_Toc163045900" w:history="1">
        <w:r w:rsidR="00C76079" w:rsidRPr="0012452F">
          <w:rPr>
            <w:rStyle w:val="Hypertextovodkaz"/>
          </w:rPr>
          <w:t>6.</w:t>
        </w:r>
        <w:r w:rsidR="00C76079">
          <w:rPr>
            <w:rFonts w:eastAsiaTheme="minorEastAsia"/>
            <w:caps w:val="0"/>
            <w:noProof/>
            <w:kern w:val="2"/>
            <w:sz w:val="24"/>
            <w:szCs w:val="24"/>
            <w:lang w:eastAsia="cs-CZ"/>
            <w14:ligatures w14:val="standardContextual"/>
          </w:rPr>
          <w:tab/>
        </w:r>
        <w:r w:rsidR="00C76079" w:rsidRPr="0012452F">
          <w:rPr>
            <w:rStyle w:val="Hypertextovodkaz"/>
          </w:rPr>
          <w:t>OBSAH ZADÁVACÍ DOKUMENTACE</w:t>
        </w:r>
        <w:r w:rsidR="00C76079">
          <w:rPr>
            <w:noProof/>
            <w:webHidden/>
          </w:rPr>
          <w:tab/>
        </w:r>
        <w:r w:rsidR="00C76079">
          <w:rPr>
            <w:noProof/>
            <w:webHidden/>
          </w:rPr>
          <w:fldChar w:fldCharType="begin"/>
        </w:r>
        <w:r w:rsidR="00C76079">
          <w:rPr>
            <w:noProof/>
            <w:webHidden/>
          </w:rPr>
          <w:instrText xml:space="preserve"> PAGEREF _Toc163045900 \h </w:instrText>
        </w:r>
        <w:r w:rsidR="00C76079">
          <w:rPr>
            <w:noProof/>
            <w:webHidden/>
          </w:rPr>
        </w:r>
        <w:r w:rsidR="00C76079">
          <w:rPr>
            <w:noProof/>
            <w:webHidden/>
          </w:rPr>
          <w:fldChar w:fldCharType="separate"/>
        </w:r>
        <w:r>
          <w:rPr>
            <w:noProof/>
            <w:webHidden/>
          </w:rPr>
          <w:t>6</w:t>
        </w:r>
        <w:r w:rsidR="00C76079">
          <w:rPr>
            <w:noProof/>
            <w:webHidden/>
          </w:rPr>
          <w:fldChar w:fldCharType="end"/>
        </w:r>
      </w:hyperlink>
    </w:p>
    <w:p w14:paraId="59BA1C7E" w14:textId="4A73CFB4" w:rsidR="00C76079" w:rsidRDefault="001E38A1">
      <w:pPr>
        <w:pStyle w:val="Obsah1"/>
        <w:rPr>
          <w:rFonts w:eastAsiaTheme="minorEastAsia"/>
          <w:caps w:val="0"/>
          <w:noProof/>
          <w:kern w:val="2"/>
          <w:sz w:val="24"/>
          <w:szCs w:val="24"/>
          <w:lang w:eastAsia="cs-CZ"/>
          <w14:ligatures w14:val="standardContextual"/>
        </w:rPr>
      </w:pPr>
      <w:hyperlink w:anchor="_Toc163045901" w:history="1">
        <w:r w:rsidR="00C76079" w:rsidRPr="0012452F">
          <w:rPr>
            <w:rStyle w:val="Hypertextovodkaz"/>
          </w:rPr>
          <w:t>7.</w:t>
        </w:r>
        <w:r w:rsidR="00C76079">
          <w:rPr>
            <w:rFonts w:eastAsiaTheme="minorEastAsia"/>
            <w:caps w:val="0"/>
            <w:noProof/>
            <w:kern w:val="2"/>
            <w:sz w:val="24"/>
            <w:szCs w:val="24"/>
            <w:lang w:eastAsia="cs-CZ"/>
            <w14:ligatures w14:val="standardContextual"/>
          </w:rPr>
          <w:tab/>
        </w:r>
        <w:r w:rsidR="00C76079" w:rsidRPr="0012452F">
          <w:rPr>
            <w:rStyle w:val="Hypertextovodkaz"/>
          </w:rPr>
          <w:t>VYSVĚTLENÍ, ZMĚNY A DOPLNĚNÍ ZADÁVACÍ DOKUMENTACE</w:t>
        </w:r>
        <w:r w:rsidR="00C76079">
          <w:rPr>
            <w:noProof/>
            <w:webHidden/>
          </w:rPr>
          <w:tab/>
        </w:r>
        <w:r w:rsidR="00C76079">
          <w:rPr>
            <w:noProof/>
            <w:webHidden/>
          </w:rPr>
          <w:fldChar w:fldCharType="begin"/>
        </w:r>
        <w:r w:rsidR="00C76079">
          <w:rPr>
            <w:noProof/>
            <w:webHidden/>
          </w:rPr>
          <w:instrText xml:space="preserve"> PAGEREF _Toc163045901 \h </w:instrText>
        </w:r>
        <w:r w:rsidR="00C76079">
          <w:rPr>
            <w:noProof/>
            <w:webHidden/>
          </w:rPr>
        </w:r>
        <w:r w:rsidR="00C76079">
          <w:rPr>
            <w:noProof/>
            <w:webHidden/>
          </w:rPr>
          <w:fldChar w:fldCharType="separate"/>
        </w:r>
        <w:r>
          <w:rPr>
            <w:noProof/>
            <w:webHidden/>
          </w:rPr>
          <w:t>7</w:t>
        </w:r>
        <w:r w:rsidR="00C76079">
          <w:rPr>
            <w:noProof/>
            <w:webHidden/>
          </w:rPr>
          <w:fldChar w:fldCharType="end"/>
        </w:r>
      </w:hyperlink>
    </w:p>
    <w:p w14:paraId="53E400B6" w14:textId="496BC26A" w:rsidR="00C76079" w:rsidRDefault="001E38A1">
      <w:pPr>
        <w:pStyle w:val="Obsah1"/>
        <w:rPr>
          <w:rFonts w:eastAsiaTheme="minorEastAsia"/>
          <w:caps w:val="0"/>
          <w:noProof/>
          <w:kern w:val="2"/>
          <w:sz w:val="24"/>
          <w:szCs w:val="24"/>
          <w:lang w:eastAsia="cs-CZ"/>
          <w14:ligatures w14:val="standardContextual"/>
        </w:rPr>
      </w:pPr>
      <w:hyperlink w:anchor="_Toc163045902" w:history="1">
        <w:r w:rsidR="00C76079" w:rsidRPr="0012452F">
          <w:rPr>
            <w:rStyle w:val="Hypertextovodkaz"/>
          </w:rPr>
          <w:t>8.</w:t>
        </w:r>
        <w:r w:rsidR="00C76079">
          <w:rPr>
            <w:rFonts w:eastAsiaTheme="minorEastAsia"/>
            <w:caps w:val="0"/>
            <w:noProof/>
            <w:kern w:val="2"/>
            <w:sz w:val="24"/>
            <w:szCs w:val="24"/>
            <w:lang w:eastAsia="cs-CZ"/>
            <w14:ligatures w14:val="standardContextual"/>
          </w:rPr>
          <w:tab/>
        </w:r>
        <w:r w:rsidR="00C76079" w:rsidRPr="0012452F">
          <w:rPr>
            <w:rStyle w:val="Hypertextovodkaz"/>
          </w:rPr>
          <w:t>POŽADAVKY ZADAVATELE NA KVALIFIKACI</w:t>
        </w:r>
        <w:r w:rsidR="00C76079">
          <w:rPr>
            <w:noProof/>
            <w:webHidden/>
          </w:rPr>
          <w:tab/>
        </w:r>
        <w:r w:rsidR="00C76079">
          <w:rPr>
            <w:noProof/>
            <w:webHidden/>
          </w:rPr>
          <w:fldChar w:fldCharType="begin"/>
        </w:r>
        <w:r w:rsidR="00C76079">
          <w:rPr>
            <w:noProof/>
            <w:webHidden/>
          </w:rPr>
          <w:instrText xml:space="preserve"> PAGEREF _Toc163045902 \h </w:instrText>
        </w:r>
        <w:r w:rsidR="00C76079">
          <w:rPr>
            <w:noProof/>
            <w:webHidden/>
          </w:rPr>
        </w:r>
        <w:r w:rsidR="00C76079">
          <w:rPr>
            <w:noProof/>
            <w:webHidden/>
          </w:rPr>
          <w:fldChar w:fldCharType="separate"/>
        </w:r>
        <w:r>
          <w:rPr>
            <w:noProof/>
            <w:webHidden/>
          </w:rPr>
          <w:t>8</w:t>
        </w:r>
        <w:r w:rsidR="00C76079">
          <w:rPr>
            <w:noProof/>
            <w:webHidden/>
          </w:rPr>
          <w:fldChar w:fldCharType="end"/>
        </w:r>
      </w:hyperlink>
    </w:p>
    <w:p w14:paraId="6CFC3861" w14:textId="29229332" w:rsidR="00C76079" w:rsidRDefault="001E38A1">
      <w:pPr>
        <w:pStyle w:val="Obsah1"/>
        <w:rPr>
          <w:rFonts w:eastAsiaTheme="minorEastAsia"/>
          <w:caps w:val="0"/>
          <w:noProof/>
          <w:kern w:val="2"/>
          <w:sz w:val="24"/>
          <w:szCs w:val="24"/>
          <w:lang w:eastAsia="cs-CZ"/>
          <w14:ligatures w14:val="standardContextual"/>
        </w:rPr>
      </w:pPr>
      <w:hyperlink w:anchor="_Toc163045903" w:history="1">
        <w:r w:rsidR="00C76079" w:rsidRPr="0012452F">
          <w:rPr>
            <w:rStyle w:val="Hypertextovodkaz"/>
          </w:rPr>
          <w:t>9.</w:t>
        </w:r>
        <w:r w:rsidR="00C76079">
          <w:rPr>
            <w:rFonts w:eastAsiaTheme="minorEastAsia"/>
            <w:caps w:val="0"/>
            <w:noProof/>
            <w:kern w:val="2"/>
            <w:sz w:val="24"/>
            <w:szCs w:val="24"/>
            <w:lang w:eastAsia="cs-CZ"/>
            <w14:ligatures w14:val="standardContextual"/>
          </w:rPr>
          <w:tab/>
        </w:r>
        <w:r w:rsidR="00C76079" w:rsidRPr="0012452F">
          <w:rPr>
            <w:rStyle w:val="Hypertextovodkaz"/>
          </w:rPr>
          <w:t>DALŠÍ INFORMACE/DOKUMENTY PŘEDKLÁDANÉ DODAVATELEM v NABÍDCE</w:t>
        </w:r>
        <w:r w:rsidR="00C76079">
          <w:rPr>
            <w:noProof/>
            <w:webHidden/>
          </w:rPr>
          <w:tab/>
        </w:r>
        <w:r w:rsidR="00C76079">
          <w:rPr>
            <w:noProof/>
            <w:webHidden/>
          </w:rPr>
          <w:fldChar w:fldCharType="begin"/>
        </w:r>
        <w:r w:rsidR="00C76079">
          <w:rPr>
            <w:noProof/>
            <w:webHidden/>
          </w:rPr>
          <w:instrText xml:space="preserve"> PAGEREF _Toc163045903 \h </w:instrText>
        </w:r>
        <w:r w:rsidR="00C76079">
          <w:rPr>
            <w:noProof/>
            <w:webHidden/>
          </w:rPr>
        </w:r>
        <w:r w:rsidR="00C76079">
          <w:rPr>
            <w:noProof/>
            <w:webHidden/>
          </w:rPr>
          <w:fldChar w:fldCharType="separate"/>
        </w:r>
        <w:r>
          <w:rPr>
            <w:noProof/>
            <w:webHidden/>
          </w:rPr>
          <w:t>22</w:t>
        </w:r>
        <w:r w:rsidR="00C76079">
          <w:rPr>
            <w:noProof/>
            <w:webHidden/>
          </w:rPr>
          <w:fldChar w:fldCharType="end"/>
        </w:r>
      </w:hyperlink>
    </w:p>
    <w:p w14:paraId="230BE185" w14:textId="75DCDEA7" w:rsidR="00C76079" w:rsidRDefault="001E38A1">
      <w:pPr>
        <w:pStyle w:val="Obsah1"/>
        <w:rPr>
          <w:rFonts w:eastAsiaTheme="minorEastAsia"/>
          <w:caps w:val="0"/>
          <w:noProof/>
          <w:kern w:val="2"/>
          <w:sz w:val="24"/>
          <w:szCs w:val="24"/>
          <w:lang w:eastAsia="cs-CZ"/>
          <w14:ligatures w14:val="standardContextual"/>
        </w:rPr>
      </w:pPr>
      <w:hyperlink w:anchor="_Toc163045904" w:history="1">
        <w:r w:rsidR="00C76079" w:rsidRPr="0012452F">
          <w:rPr>
            <w:rStyle w:val="Hypertextovodkaz"/>
          </w:rPr>
          <w:t>10.</w:t>
        </w:r>
        <w:r w:rsidR="00C76079">
          <w:rPr>
            <w:rFonts w:eastAsiaTheme="minorEastAsia"/>
            <w:caps w:val="0"/>
            <w:noProof/>
            <w:kern w:val="2"/>
            <w:sz w:val="24"/>
            <w:szCs w:val="24"/>
            <w:lang w:eastAsia="cs-CZ"/>
            <w14:ligatures w14:val="standardContextual"/>
          </w:rPr>
          <w:tab/>
        </w:r>
        <w:r w:rsidR="00C76079" w:rsidRPr="0012452F">
          <w:rPr>
            <w:rStyle w:val="Hypertextovodkaz"/>
          </w:rPr>
          <w:t>PROHLÍDKA MÍSTA PLNĚNÍ (STAVENIŠTĚ)</w:t>
        </w:r>
        <w:r w:rsidR="00C76079">
          <w:rPr>
            <w:noProof/>
            <w:webHidden/>
          </w:rPr>
          <w:tab/>
        </w:r>
        <w:r w:rsidR="00C76079">
          <w:rPr>
            <w:noProof/>
            <w:webHidden/>
          </w:rPr>
          <w:fldChar w:fldCharType="begin"/>
        </w:r>
        <w:r w:rsidR="00C76079">
          <w:rPr>
            <w:noProof/>
            <w:webHidden/>
          </w:rPr>
          <w:instrText xml:space="preserve"> PAGEREF _Toc163045904 \h </w:instrText>
        </w:r>
        <w:r w:rsidR="00C76079">
          <w:rPr>
            <w:noProof/>
            <w:webHidden/>
          </w:rPr>
        </w:r>
        <w:r w:rsidR="00C76079">
          <w:rPr>
            <w:noProof/>
            <w:webHidden/>
          </w:rPr>
          <w:fldChar w:fldCharType="separate"/>
        </w:r>
        <w:r>
          <w:rPr>
            <w:noProof/>
            <w:webHidden/>
          </w:rPr>
          <w:t>25</w:t>
        </w:r>
        <w:r w:rsidR="00C76079">
          <w:rPr>
            <w:noProof/>
            <w:webHidden/>
          </w:rPr>
          <w:fldChar w:fldCharType="end"/>
        </w:r>
      </w:hyperlink>
    </w:p>
    <w:p w14:paraId="19D75D99" w14:textId="592CF904" w:rsidR="00C76079" w:rsidRDefault="001E38A1">
      <w:pPr>
        <w:pStyle w:val="Obsah1"/>
        <w:rPr>
          <w:rFonts w:eastAsiaTheme="minorEastAsia"/>
          <w:caps w:val="0"/>
          <w:noProof/>
          <w:kern w:val="2"/>
          <w:sz w:val="24"/>
          <w:szCs w:val="24"/>
          <w:lang w:eastAsia="cs-CZ"/>
          <w14:ligatures w14:val="standardContextual"/>
        </w:rPr>
      </w:pPr>
      <w:hyperlink w:anchor="_Toc163045905" w:history="1">
        <w:r w:rsidR="00C76079" w:rsidRPr="0012452F">
          <w:rPr>
            <w:rStyle w:val="Hypertextovodkaz"/>
          </w:rPr>
          <w:t>11.</w:t>
        </w:r>
        <w:r w:rsidR="00C76079">
          <w:rPr>
            <w:rFonts w:eastAsiaTheme="minorEastAsia"/>
            <w:caps w:val="0"/>
            <w:noProof/>
            <w:kern w:val="2"/>
            <w:sz w:val="24"/>
            <w:szCs w:val="24"/>
            <w:lang w:eastAsia="cs-CZ"/>
            <w14:ligatures w14:val="standardContextual"/>
          </w:rPr>
          <w:tab/>
        </w:r>
        <w:r w:rsidR="00C76079" w:rsidRPr="0012452F">
          <w:rPr>
            <w:rStyle w:val="Hypertextovodkaz"/>
          </w:rPr>
          <w:t>JAZYK NABÍDEK A KOMUNIKAČNÍ JAZYK</w:t>
        </w:r>
        <w:r w:rsidR="00C76079">
          <w:rPr>
            <w:noProof/>
            <w:webHidden/>
          </w:rPr>
          <w:tab/>
        </w:r>
        <w:r w:rsidR="00C76079">
          <w:rPr>
            <w:noProof/>
            <w:webHidden/>
          </w:rPr>
          <w:fldChar w:fldCharType="begin"/>
        </w:r>
        <w:r w:rsidR="00C76079">
          <w:rPr>
            <w:noProof/>
            <w:webHidden/>
          </w:rPr>
          <w:instrText xml:space="preserve"> PAGEREF _Toc163045905 \h </w:instrText>
        </w:r>
        <w:r w:rsidR="00C76079">
          <w:rPr>
            <w:noProof/>
            <w:webHidden/>
          </w:rPr>
        </w:r>
        <w:r w:rsidR="00C76079">
          <w:rPr>
            <w:noProof/>
            <w:webHidden/>
          </w:rPr>
          <w:fldChar w:fldCharType="separate"/>
        </w:r>
        <w:r>
          <w:rPr>
            <w:noProof/>
            <w:webHidden/>
          </w:rPr>
          <w:t>25</w:t>
        </w:r>
        <w:r w:rsidR="00C76079">
          <w:rPr>
            <w:noProof/>
            <w:webHidden/>
          </w:rPr>
          <w:fldChar w:fldCharType="end"/>
        </w:r>
      </w:hyperlink>
    </w:p>
    <w:p w14:paraId="762E657C" w14:textId="6F679D70" w:rsidR="00C76079" w:rsidRDefault="001E38A1">
      <w:pPr>
        <w:pStyle w:val="Obsah1"/>
        <w:rPr>
          <w:rFonts w:eastAsiaTheme="minorEastAsia"/>
          <w:caps w:val="0"/>
          <w:noProof/>
          <w:kern w:val="2"/>
          <w:sz w:val="24"/>
          <w:szCs w:val="24"/>
          <w:lang w:eastAsia="cs-CZ"/>
          <w14:ligatures w14:val="standardContextual"/>
        </w:rPr>
      </w:pPr>
      <w:hyperlink w:anchor="_Toc163045906" w:history="1">
        <w:r w:rsidR="00C76079" w:rsidRPr="0012452F">
          <w:rPr>
            <w:rStyle w:val="Hypertextovodkaz"/>
          </w:rPr>
          <w:t>12.</w:t>
        </w:r>
        <w:r w:rsidR="00C76079">
          <w:rPr>
            <w:rFonts w:eastAsiaTheme="minorEastAsia"/>
            <w:caps w:val="0"/>
            <w:noProof/>
            <w:kern w:val="2"/>
            <w:sz w:val="24"/>
            <w:szCs w:val="24"/>
            <w:lang w:eastAsia="cs-CZ"/>
            <w14:ligatures w14:val="standardContextual"/>
          </w:rPr>
          <w:tab/>
        </w:r>
        <w:r w:rsidR="00C76079" w:rsidRPr="0012452F">
          <w:rPr>
            <w:rStyle w:val="Hypertextovodkaz"/>
          </w:rPr>
          <w:t>OBSAH A PODÁVÁNÍ NABÍDEK</w:t>
        </w:r>
        <w:r w:rsidR="00C76079">
          <w:rPr>
            <w:noProof/>
            <w:webHidden/>
          </w:rPr>
          <w:tab/>
        </w:r>
        <w:r w:rsidR="00C76079">
          <w:rPr>
            <w:noProof/>
            <w:webHidden/>
          </w:rPr>
          <w:fldChar w:fldCharType="begin"/>
        </w:r>
        <w:r w:rsidR="00C76079">
          <w:rPr>
            <w:noProof/>
            <w:webHidden/>
          </w:rPr>
          <w:instrText xml:space="preserve"> PAGEREF _Toc163045906 \h </w:instrText>
        </w:r>
        <w:r w:rsidR="00C76079">
          <w:rPr>
            <w:noProof/>
            <w:webHidden/>
          </w:rPr>
        </w:r>
        <w:r w:rsidR="00C76079">
          <w:rPr>
            <w:noProof/>
            <w:webHidden/>
          </w:rPr>
          <w:fldChar w:fldCharType="separate"/>
        </w:r>
        <w:r>
          <w:rPr>
            <w:noProof/>
            <w:webHidden/>
          </w:rPr>
          <w:t>25</w:t>
        </w:r>
        <w:r w:rsidR="00C76079">
          <w:rPr>
            <w:noProof/>
            <w:webHidden/>
          </w:rPr>
          <w:fldChar w:fldCharType="end"/>
        </w:r>
      </w:hyperlink>
    </w:p>
    <w:p w14:paraId="6CF83B02" w14:textId="79F41528" w:rsidR="00C76079" w:rsidRDefault="001E38A1">
      <w:pPr>
        <w:pStyle w:val="Obsah1"/>
        <w:rPr>
          <w:rFonts w:eastAsiaTheme="minorEastAsia"/>
          <w:caps w:val="0"/>
          <w:noProof/>
          <w:kern w:val="2"/>
          <w:sz w:val="24"/>
          <w:szCs w:val="24"/>
          <w:lang w:eastAsia="cs-CZ"/>
          <w14:ligatures w14:val="standardContextual"/>
        </w:rPr>
      </w:pPr>
      <w:hyperlink w:anchor="_Toc163045907" w:history="1">
        <w:r w:rsidR="00C76079" w:rsidRPr="0012452F">
          <w:rPr>
            <w:rStyle w:val="Hypertextovodkaz"/>
          </w:rPr>
          <w:t>13.</w:t>
        </w:r>
        <w:r w:rsidR="00C76079">
          <w:rPr>
            <w:rFonts w:eastAsiaTheme="minorEastAsia"/>
            <w:caps w:val="0"/>
            <w:noProof/>
            <w:kern w:val="2"/>
            <w:sz w:val="24"/>
            <w:szCs w:val="24"/>
            <w:lang w:eastAsia="cs-CZ"/>
            <w14:ligatures w14:val="standardContextual"/>
          </w:rPr>
          <w:tab/>
        </w:r>
        <w:r w:rsidR="00C76079" w:rsidRPr="0012452F">
          <w:rPr>
            <w:rStyle w:val="Hypertextovodkaz"/>
          </w:rPr>
          <w:t>POŽADAVKY NA ZPRACOVÁNÍ NABÍDKOVÉ CENY</w:t>
        </w:r>
        <w:r w:rsidR="00C76079">
          <w:rPr>
            <w:noProof/>
            <w:webHidden/>
          </w:rPr>
          <w:tab/>
        </w:r>
        <w:r w:rsidR="00C76079">
          <w:rPr>
            <w:noProof/>
            <w:webHidden/>
          </w:rPr>
          <w:fldChar w:fldCharType="begin"/>
        </w:r>
        <w:r w:rsidR="00C76079">
          <w:rPr>
            <w:noProof/>
            <w:webHidden/>
          </w:rPr>
          <w:instrText xml:space="preserve"> PAGEREF _Toc163045907 \h </w:instrText>
        </w:r>
        <w:r w:rsidR="00C76079">
          <w:rPr>
            <w:noProof/>
            <w:webHidden/>
          </w:rPr>
        </w:r>
        <w:r w:rsidR="00C76079">
          <w:rPr>
            <w:noProof/>
            <w:webHidden/>
          </w:rPr>
          <w:fldChar w:fldCharType="separate"/>
        </w:r>
        <w:r>
          <w:rPr>
            <w:noProof/>
            <w:webHidden/>
          </w:rPr>
          <w:t>28</w:t>
        </w:r>
        <w:r w:rsidR="00C76079">
          <w:rPr>
            <w:noProof/>
            <w:webHidden/>
          </w:rPr>
          <w:fldChar w:fldCharType="end"/>
        </w:r>
      </w:hyperlink>
    </w:p>
    <w:p w14:paraId="09FCAA66" w14:textId="616A46BB" w:rsidR="00C76079" w:rsidRDefault="001E38A1">
      <w:pPr>
        <w:pStyle w:val="Obsah1"/>
        <w:rPr>
          <w:rFonts w:eastAsiaTheme="minorEastAsia"/>
          <w:caps w:val="0"/>
          <w:noProof/>
          <w:kern w:val="2"/>
          <w:sz w:val="24"/>
          <w:szCs w:val="24"/>
          <w:lang w:eastAsia="cs-CZ"/>
          <w14:ligatures w14:val="standardContextual"/>
        </w:rPr>
      </w:pPr>
      <w:hyperlink w:anchor="_Toc163045908" w:history="1">
        <w:r w:rsidR="00C76079" w:rsidRPr="0012452F">
          <w:rPr>
            <w:rStyle w:val="Hypertextovodkaz"/>
          </w:rPr>
          <w:t>14.</w:t>
        </w:r>
        <w:r w:rsidR="00C76079">
          <w:rPr>
            <w:rFonts w:eastAsiaTheme="minorEastAsia"/>
            <w:caps w:val="0"/>
            <w:noProof/>
            <w:kern w:val="2"/>
            <w:sz w:val="24"/>
            <w:szCs w:val="24"/>
            <w:lang w:eastAsia="cs-CZ"/>
            <w14:ligatures w14:val="standardContextual"/>
          </w:rPr>
          <w:tab/>
        </w:r>
        <w:r w:rsidR="00C76079" w:rsidRPr="0012452F">
          <w:rPr>
            <w:rStyle w:val="Hypertextovodkaz"/>
          </w:rPr>
          <w:t>VARIANTY NABÍDKY, VÝHRADA ZMĚNY DODAVATELE</w:t>
        </w:r>
        <w:r w:rsidR="00C76079">
          <w:rPr>
            <w:noProof/>
            <w:webHidden/>
          </w:rPr>
          <w:tab/>
        </w:r>
        <w:r w:rsidR="00C76079">
          <w:rPr>
            <w:noProof/>
            <w:webHidden/>
          </w:rPr>
          <w:fldChar w:fldCharType="begin"/>
        </w:r>
        <w:r w:rsidR="00C76079">
          <w:rPr>
            <w:noProof/>
            <w:webHidden/>
          </w:rPr>
          <w:instrText xml:space="preserve"> PAGEREF _Toc163045908 \h </w:instrText>
        </w:r>
        <w:r w:rsidR="00C76079">
          <w:rPr>
            <w:noProof/>
            <w:webHidden/>
          </w:rPr>
        </w:r>
        <w:r w:rsidR="00C76079">
          <w:rPr>
            <w:noProof/>
            <w:webHidden/>
          </w:rPr>
          <w:fldChar w:fldCharType="separate"/>
        </w:r>
        <w:r>
          <w:rPr>
            <w:noProof/>
            <w:webHidden/>
          </w:rPr>
          <w:t>28</w:t>
        </w:r>
        <w:r w:rsidR="00C76079">
          <w:rPr>
            <w:noProof/>
            <w:webHidden/>
          </w:rPr>
          <w:fldChar w:fldCharType="end"/>
        </w:r>
      </w:hyperlink>
    </w:p>
    <w:p w14:paraId="3D21C978" w14:textId="3B63DB3E" w:rsidR="00C76079" w:rsidRDefault="001E38A1">
      <w:pPr>
        <w:pStyle w:val="Obsah1"/>
        <w:rPr>
          <w:rFonts w:eastAsiaTheme="minorEastAsia"/>
          <w:caps w:val="0"/>
          <w:noProof/>
          <w:kern w:val="2"/>
          <w:sz w:val="24"/>
          <w:szCs w:val="24"/>
          <w:lang w:eastAsia="cs-CZ"/>
          <w14:ligatures w14:val="standardContextual"/>
        </w:rPr>
      </w:pPr>
      <w:hyperlink w:anchor="_Toc163045909" w:history="1">
        <w:r w:rsidR="00C76079" w:rsidRPr="0012452F">
          <w:rPr>
            <w:rStyle w:val="Hypertextovodkaz"/>
          </w:rPr>
          <w:t>15.</w:t>
        </w:r>
        <w:r w:rsidR="00C76079">
          <w:rPr>
            <w:rFonts w:eastAsiaTheme="minorEastAsia"/>
            <w:caps w:val="0"/>
            <w:noProof/>
            <w:kern w:val="2"/>
            <w:sz w:val="24"/>
            <w:szCs w:val="24"/>
            <w:lang w:eastAsia="cs-CZ"/>
            <w14:ligatures w14:val="standardContextual"/>
          </w:rPr>
          <w:tab/>
        </w:r>
        <w:r w:rsidR="00C76079" w:rsidRPr="0012452F">
          <w:rPr>
            <w:rStyle w:val="Hypertextovodkaz"/>
          </w:rPr>
          <w:t>OTEVÍRÁNÍ NABÍDEK</w:t>
        </w:r>
        <w:r w:rsidR="00C76079">
          <w:rPr>
            <w:noProof/>
            <w:webHidden/>
          </w:rPr>
          <w:tab/>
        </w:r>
        <w:r w:rsidR="00C76079">
          <w:rPr>
            <w:noProof/>
            <w:webHidden/>
          </w:rPr>
          <w:fldChar w:fldCharType="begin"/>
        </w:r>
        <w:r w:rsidR="00C76079">
          <w:rPr>
            <w:noProof/>
            <w:webHidden/>
          </w:rPr>
          <w:instrText xml:space="preserve"> PAGEREF _Toc163045909 \h </w:instrText>
        </w:r>
        <w:r w:rsidR="00C76079">
          <w:rPr>
            <w:noProof/>
            <w:webHidden/>
          </w:rPr>
        </w:r>
        <w:r w:rsidR="00C76079">
          <w:rPr>
            <w:noProof/>
            <w:webHidden/>
          </w:rPr>
          <w:fldChar w:fldCharType="separate"/>
        </w:r>
        <w:r>
          <w:rPr>
            <w:noProof/>
            <w:webHidden/>
          </w:rPr>
          <w:t>29</w:t>
        </w:r>
        <w:r w:rsidR="00C76079">
          <w:rPr>
            <w:noProof/>
            <w:webHidden/>
          </w:rPr>
          <w:fldChar w:fldCharType="end"/>
        </w:r>
      </w:hyperlink>
    </w:p>
    <w:p w14:paraId="543AE632" w14:textId="78BF3D89" w:rsidR="00C76079" w:rsidRDefault="001E38A1">
      <w:pPr>
        <w:pStyle w:val="Obsah1"/>
        <w:rPr>
          <w:rFonts w:eastAsiaTheme="minorEastAsia"/>
          <w:caps w:val="0"/>
          <w:noProof/>
          <w:kern w:val="2"/>
          <w:sz w:val="24"/>
          <w:szCs w:val="24"/>
          <w:lang w:eastAsia="cs-CZ"/>
          <w14:ligatures w14:val="standardContextual"/>
        </w:rPr>
      </w:pPr>
      <w:hyperlink w:anchor="_Toc163045910" w:history="1">
        <w:r w:rsidR="00C76079" w:rsidRPr="0012452F">
          <w:rPr>
            <w:rStyle w:val="Hypertextovodkaz"/>
          </w:rPr>
          <w:t>16.</w:t>
        </w:r>
        <w:r w:rsidR="00C76079">
          <w:rPr>
            <w:rFonts w:eastAsiaTheme="minorEastAsia"/>
            <w:caps w:val="0"/>
            <w:noProof/>
            <w:kern w:val="2"/>
            <w:sz w:val="24"/>
            <w:szCs w:val="24"/>
            <w:lang w:eastAsia="cs-CZ"/>
            <w14:ligatures w14:val="standardContextual"/>
          </w:rPr>
          <w:tab/>
        </w:r>
        <w:r w:rsidR="00C76079" w:rsidRPr="0012452F">
          <w:rPr>
            <w:rStyle w:val="Hypertextovodkaz"/>
          </w:rPr>
          <w:t>POSOUZENÍ SPLNĚNÍ PODMÍNEK ÚČASTI</w:t>
        </w:r>
        <w:r w:rsidR="00C76079">
          <w:rPr>
            <w:noProof/>
            <w:webHidden/>
          </w:rPr>
          <w:tab/>
        </w:r>
        <w:r w:rsidR="00C76079">
          <w:rPr>
            <w:noProof/>
            <w:webHidden/>
          </w:rPr>
          <w:fldChar w:fldCharType="begin"/>
        </w:r>
        <w:r w:rsidR="00C76079">
          <w:rPr>
            <w:noProof/>
            <w:webHidden/>
          </w:rPr>
          <w:instrText xml:space="preserve"> PAGEREF _Toc163045910 \h </w:instrText>
        </w:r>
        <w:r w:rsidR="00C76079">
          <w:rPr>
            <w:noProof/>
            <w:webHidden/>
          </w:rPr>
        </w:r>
        <w:r w:rsidR="00C76079">
          <w:rPr>
            <w:noProof/>
            <w:webHidden/>
          </w:rPr>
          <w:fldChar w:fldCharType="separate"/>
        </w:r>
        <w:r>
          <w:rPr>
            <w:noProof/>
            <w:webHidden/>
          </w:rPr>
          <w:t>29</w:t>
        </w:r>
        <w:r w:rsidR="00C76079">
          <w:rPr>
            <w:noProof/>
            <w:webHidden/>
          </w:rPr>
          <w:fldChar w:fldCharType="end"/>
        </w:r>
      </w:hyperlink>
    </w:p>
    <w:p w14:paraId="729DF1B0" w14:textId="6EB75EE7" w:rsidR="00C76079" w:rsidRDefault="001E38A1">
      <w:pPr>
        <w:pStyle w:val="Obsah1"/>
        <w:rPr>
          <w:rFonts w:eastAsiaTheme="minorEastAsia"/>
          <w:caps w:val="0"/>
          <w:noProof/>
          <w:kern w:val="2"/>
          <w:sz w:val="24"/>
          <w:szCs w:val="24"/>
          <w:lang w:eastAsia="cs-CZ"/>
          <w14:ligatures w14:val="standardContextual"/>
        </w:rPr>
      </w:pPr>
      <w:hyperlink w:anchor="_Toc163045911" w:history="1">
        <w:r w:rsidR="00C76079" w:rsidRPr="0012452F">
          <w:rPr>
            <w:rStyle w:val="Hypertextovodkaz"/>
          </w:rPr>
          <w:t>17.</w:t>
        </w:r>
        <w:r w:rsidR="00C76079">
          <w:rPr>
            <w:rFonts w:eastAsiaTheme="minorEastAsia"/>
            <w:caps w:val="0"/>
            <w:noProof/>
            <w:kern w:val="2"/>
            <w:sz w:val="24"/>
            <w:szCs w:val="24"/>
            <w:lang w:eastAsia="cs-CZ"/>
            <w14:ligatures w14:val="standardContextual"/>
          </w:rPr>
          <w:tab/>
        </w:r>
        <w:r w:rsidR="00C76079" w:rsidRPr="0012452F">
          <w:rPr>
            <w:rStyle w:val="Hypertextovodkaz"/>
          </w:rPr>
          <w:t>HODNOCENÍ NABÍDEK</w:t>
        </w:r>
        <w:r w:rsidR="00C76079">
          <w:rPr>
            <w:noProof/>
            <w:webHidden/>
          </w:rPr>
          <w:tab/>
        </w:r>
        <w:r w:rsidR="00C76079">
          <w:rPr>
            <w:noProof/>
            <w:webHidden/>
          </w:rPr>
          <w:fldChar w:fldCharType="begin"/>
        </w:r>
        <w:r w:rsidR="00C76079">
          <w:rPr>
            <w:noProof/>
            <w:webHidden/>
          </w:rPr>
          <w:instrText xml:space="preserve"> PAGEREF _Toc163045911 \h </w:instrText>
        </w:r>
        <w:r w:rsidR="00C76079">
          <w:rPr>
            <w:noProof/>
            <w:webHidden/>
          </w:rPr>
        </w:r>
        <w:r w:rsidR="00C76079">
          <w:rPr>
            <w:noProof/>
            <w:webHidden/>
          </w:rPr>
          <w:fldChar w:fldCharType="separate"/>
        </w:r>
        <w:r>
          <w:rPr>
            <w:noProof/>
            <w:webHidden/>
          </w:rPr>
          <w:t>29</w:t>
        </w:r>
        <w:r w:rsidR="00C76079">
          <w:rPr>
            <w:noProof/>
            <w:webHidden/>
          </w:rPr>
          <w:fldChar w:fldCharType="end"/>
        </w:r>
      </w:hyperlink>
    </w:p>
    <w:p w14:paraId="304DF1DD" w14:textId="7AB567A9" w:rsidR="00C76079" w:rsidRDefault="001E38A1">
      <w:pPr>
        <w:pStyle w:val="Obsah1"/>
        <w:rPr>
          <w:rFonts w:eastAsiaTheme="minorEastAsia"/>
          <w:caps w:val="0"/>
          <w:noProof/>
          <w:kern w:val="2"/>
          <w:sz w:val="24"/>
          <w:szCs w:val="24"/>
          <w:lang w:eastAsia="cs-CZ"/>
          <w14:ligatures w14:val="standardContextual"/>
        </w:rPr>
      </w:pPr>
      <w:hyperlink w:anchor="_Toc163045912" w:history="1">
        <w:r w:rsidR="00C76079" w:rsidRPr="0012452F">
          <w:rPr>
            <w:rStyle w:val="Hypertextovodkaz"/>
          </w:rPr>
          <w:t>18.</w:t>
        </w:r>
        <w:r w:rsidR="00C76079">
          <w:rPr>
            <w:rFonts w:eastAsiaTheme="minorEastAsia"/>
            <w:caps w:val="0"/>
            <w:noProof/>
            <w:kern w:val="2"/>
            <w:sz w:val="24"/>
            <w:szCs w:val="24"/>
            <w:lang w:eastAsia="cs-CZ"/>
            <w14:ligatures w14:val="standardContextual"/>
          </w:rPr>
          <w:tab/>
        </w:r>
        <w:r w:rsidR="00C76079" w:rsidRPr="0012452F">
          <w:rPr>
            <w:rStyle w:val="Hypertextovodkaz"/>
          </w:rPr>
          <w:t>ZRUŠENÍ ZADÁVACÍHO ŘÍZENÍ</w:t>
        </w:r>
        <w:r w:rsidR="00C76079">
          <w:rPr>
            <w:noProof/>
            <w:webHidden/>
          </w:rPr>
          <w:tab/>
        </w:r>
        <w:r w:rsidR="00C76079">
          <w:rPr>
            <w:noProof/>
            <w:webHidden/>
          </w:rPr>
          <w:fldChar w:fldCharType="begin"/>
        </w:r>
        <w:r w:rsidR="00C76079">
          <w:rPr>
            <w:noProof/>
            <w:webHidden/>
          </w:rPr>
          <w:instrText xml:space="preserve"> PAGEREF _Toc163045912 \h </w:instrText>
        </w:r>
        <w:r w:rsidR="00C76079">
          <w:rPr>
            <w:noProof/>
            <w:webHidden/>
          </w:rPr>
        </w:r>
        <w:r w:rsidR="00C76079">
          <w:rPr>
            <w:noProof/>
            <w:webHidden/>
          </w:rPr>
          <w:fldChar w:fldCharType="separate"/>
        </w:r>
        <w:r>
          <w:rPr>
            <w:noProof/>
            <w:webHidden/>
          </w:rPr>
          <w:t>30</w:t>
        </w:r>
        <w:r w:rsidR="00C76079">
          <w:rPr>
            <w:noProof/>
            <w:webHidden/>
          </w:rPr>
          <w:fldChar w:fldCharType="end"/>
        </w:r>
      </w:hyperlink>
    </w:p>
    <w:p w14:paraId="394467C1" w14:textId="4761DF53" w:rsidR="00C76079" w:rsidRDefault="001E38A1">
      <w:pPr>
        <w:pStyle w:val="Obsah1"/>
        <w:rPr>
          <w:rFonts w:eastAsiaTheme="minorEastAsia"/>
          <w:caps w:val="0"/>
          <w:noProof/>
          <w:kern w:val="2"/>
          <w:sz w:val="24"/>
          <w:szCs w:val="24"/>
          <w:lang w:eastAsia="cs-CZ"/>
          <w14:ligatures w14:val="standardContextual"/>
        </w:rPr>
      </w:pPr>
      <w:hyperlink w:anchor="_Toc163045913" w:history="1">
        <w:r w:rsidR="00C76079" w:rsidRPr="0012452F">
          <w:rPr>
            <w:rStyle w:val="Hypertextovodkaz"/>
          </w:rPr>
          <w:t>19.</w:t>
        </w:r>
        <w:r w:rsidR="00C76079">
          <w:rPr>
            <w:rFonts w:eastAsiaTheme="minorEastAsia"/>
            <w:caps w:val="0"/>
            <w:noProof/>
            <w:kern w:val="2"/>
            <w:sz w:val="24"/>
            <w:szCs w:val="24"/>
            <w:lang w:eastAsia="cs-CZ"/>
            <w14:ligatures w14:val="standardContextual"/>
          </w:rPr>
          <w:tab/>
        </w:r>
        <w:r w:rsidR="00C76079" w:rsidRPr="0012452F">
          <w:rPr>
            <w:rStyle w:val="Hypertextovodkaz"/>
          </w:rPr>
          <w:t>UZAVŘENÍ SMLOUVY</w:t>
        </w:r>
        <w:r w:rsidR="00C76079">
          <w:rPr>
            <w:noProof/>
            <w:webHidden/>
          </w:rPr>
          <w:tab/>
        </w:r>
        <w:r w:rsidR="00C76079">
          <w:rPr>
            <w:noProof/>
            <w:webHidden/>
          </w:rPr>
          <w:fldChar w:fldCharType="begin"/>
        </w:r>
        <w:r w:rsidR="00C76079">
          <w:rPr>
            <w:noProof/>
            <w:webHidden/>
          </w:rPr>
          <w:instrText xml:space="preserve"> PAGEREF _Toc163045913 \h </w:instrText>
        </w:r>
        <w:r w:rsidR="00C76079">
          <w:rPr>
            <w:noProof/>
            <w:webHidden/>
          </w:rPr>
        </w:r>
        <w:r w:rsidR="00C76079">
          <w:rPr>
            <w:noProof/>
            <w:webHidden/>
          </w:rPr>
          <w:fldChar w:fldCharType="separate"/>
        </w:r>
        <w:r>
          <w:rPr>
            <w:noProof/>
            <w:webHidden/>
          </w:rPr>
          <w:t>30</w:t>
        </w:r>
        <w:r w:rsidR="00C76079">
          <w:rPr>
            <w:noProof/>
            <w:webHidden/>
          </w:rPr>
          <w:fldChar w:fldCharType="end"/>
        </w:r>
      </w:hyperlink>
    </w:p>
    <w:p w14:paraId="104D20FF" w14:textId="647109E6" w:rsidR="00C76079" w:rsidRDefault="001E38A1">
      <w:pPr>
        <w:pStyle w:val="Obsah1"/>
        <w:rPr>
          <w:rFonts w:eastAsiaTheme="minorEastAsia"/>
          <w:caps w:val="0"/>
          <w:noProof/>
          <w:kern w:val="2"/>
          <w:sz w:val="24"/>
          <w:szCs w:val="24"/>
          <w:lang w:eastAsia="cs-CZ"/>
          <w14:ligatures w14:val="standardContextual"/>
        </w:rPr>
      </w:pPr>
      <w:hyperlink w:anchor="_Toc163045914" w:history="1">
        <w:r w:rsidR="00C76079" w:rsidRPr="0012452F">
          <w:rPr>
            <w:rStyle w:val="Hypertextovodkaz"/>
          </w:rPr>
          <w:t>20.</w:t>
        </w:r>
        <w:r w:rsidR="00C76079">
          <w:rPr>
            <w:rFonts w:eastAsiaTheme="minorEastAsia"/>
            <w:caps w:val="0"/>
            <w:noProof/>
            <w:kern w:val="2"/>
            <w:sz w:val="24"/>
            <w:szCs w:val="24"/>
            <w:lang w:eastAsia="cs-CZ"/>
            <w14:ligatures w14:val="standardContextual"/>
          </w:rPr>
          <w:tab/>
        </w:r>
        <w:r w:rsidR="00C76079" w:rsidRPr="0012452F">
          <w:rPr>
            <w:rStyle w:val="Hypertextovodkaz"/>
          </w:rPr>
          <w:t>OCHRANA INFORMACÍ</w:t>
        </w:r>
        <w:r w:rsidR="00C76079">
          <w:rPr>
            <w:noProof/>
            <w:webHidden/>
          </w:rPr>
          <w:tab/>
        </w:r>
        <w:r w:rsidR="00C76079">
          <w:rPr>
            <w:noProof/>
            <w:webHidden/>
          </w:rPr>
          <w:fldChar w:fldCharType="begin"/>
        </w:r>
        <w:r w:rsidR="00C76079">
          <w:rPr>
            <w:noProof/>
            <w:webHidden/>
          </w:rPr>
          <w:instrText xml:space="preserve"> PAGEREF _Toc163045914 \h </w:instrText>
        </w:r>
        <w:r w:rsidR="00C76079">
          <w:rPr>
            <w:noProof/>
            <w:webHidden/>
          </w:rPr>
        </w:r>
        <w:r w:rsidR="00C76079">
          <w:rPr>
            <w:noProof/>
            <w:webHidden/>
          </w:rPr>
          <w:fldChar w:fldCharType="separate"/>
        </w:r>
        <w:r>
          <w:rPr>
            <w:noProof/>
            <w:webHidden/>
          </w:rPr>
          <w:t>33</w:t>
        </w:r>
        <w:r w:rsidR="00C76079">
          <w:rPr>
            <w:noProof/>
            <w:webHidden/>
          </w:rPr>
          <w:fldChar w:fldCharType="end"/>
        </w:r>
      </w:hyperlink>
    </w:p>
    <w:p w14:paraId="79F78DDB" w14:textId="0AA8BBFE" w:rsidR="00C76079" w:rsidRDefault="001E38A1">
      <w:pPr>
        <w:pStyle w:val="Obsah1"/>
        <w:rPr>
          <w:rFonts w:eastAsiaTheme="minorEastAsia"/>
          <w:caps w:val="0"/>
          <w:noProof/>
          <w:kern w:val="2"/>
          <w:sz w:val="24"/>
          <w:szCs w:val="24"/>
          <w:lang w:eastAsia="cs-CZ"/>
          <w14:ligatures w14:val="standardContextual"/>
        </w:rPr>
      </w:pPr>
      <w:hyperlink w:anchor="_Toc163045915" w:history="1">
        <w:r w:rsidR="00C76079" w:rsidRPr="0012452F">
          <w:rPr>
            <w:rStyle w:val="Hypertextovodkaz"/>
          </w:rPr>
          <w:t>21.</w:t>
        </w:r>
        <w:r w:rsidR="00C76079">
          <w:rPr>
            <w:rFonts w:eastAsiaTheme="minorEastAsia"/>
            <w:caps w:val="0"/>
            <w:noProof/>
            <w:kern w:val="2"/>
            <w:sz w:val="24"/>
            <w:szCs w:val="24"/>
            <w:lang w:eastAsia="cs-CZ"/>
            <w14:ligatures w14:val="standardContextual"/>
          </w:rPr>
          <w:tab/>
        </w:r>
        <w:r w:rsidR="00C76079" w:rsidRPr="0012452F">
          <w:rPr>
            <w:rStyle w:val="Hypertextovodkaz"/>
          </w:rPr>
          <w:t>ZADÁVACÍ LHŮTA A JISTOTA ZA NABÍDKU</w:t>
        </w:r>
        <w:r w:rsidR="00C76079">
          <w:rPr>
            <w:noProof/>
            <w:webHidden/>
          </w:rPr>
          <w:tab/>
        </w:r>
        <w:r w:rsidR="00C76079">
          <w:rPr>
            <w:noProof/>
            <w:webHidden/>
          </w:rPr>
          <w:fldChar w:fldCharType="begin"/>
        </w:r>
        <w:r w:rsidR="00C76079">
          <w:rPr>
            <w:noProof/>
            <w:webHidden/>
          </w:rPr>
          <w:instrText xml:space="preserve"> PAGEREF _Toc163045915 \h </w:instrText>
        </w:r>
        <w:r w:rsidR="00C76079">
          <w:rPr>
            <w:noProof/>
            <w:webHidden/>
          </w:rPr>
        </w:r>
        <w:r w:rsidR="00C76079">
          <w:rPr>
            <w:noProof/>
            <w:webHidden/>
          </w:rPr>
          <w:fldChar w:fldCharType="separate"/>
        </w:r>
        <w:r>
          <w:rPr>
            <w:noProof/>
            <w:webHidden/>
          </w:rPr>
          <w:t>33</w:t>
        </w:r>
        <w:r w:rsidR="00C76079">
          <w:rPr>
            <w:noProof/>
            <w:webHidden/>
          </w:rPr>
          <w:fldChar w:fldCharType="end"/>
        </w:r>
      </w:hyperlink>
    </w:p>
    <w:p w14:paraId="290A05BE" w14:textId="7D6946A6" w:rsidR="00C76079" w:rsidRDefault="001E38A1">
      <w:pPr>
        <w:pStyle w:val="Obsah1"/>
        <w:rPr>
          <w:rFonts w:eastAsiaTheme="minorEastAsia"/>
          <w:caps w:val="0"/>
          <w:noProof/>
          <w:kern w:val="2"/>
          <w:sz w:val="24"/>
          <w:szCs w:val="24"/>
          <w:lang w:eastAsia="cs-CZ"/>
          <w14:ligatures w14:val="standardContextual"/>
        </w:rPr>
      </w:pPr>
      <w:hyperlink w:anchor="_Toc163045916" w:history="1">
        <w:r w:rsidR="00C76079" w:rsidRPr="0012452F">
          <w:rPr>
            <w:rStyle w:val="Hypertextovodkaz"/>
          </w:rPr>
          <w:t>22.</w:t>
        </w:r>
        <w:r w:rsidR="00C76079">
          <w:rPr>
            <w:rFonts w:eastAsiaTheme="minorEastAsia"/>
            <w:caps w:val="0"/>
            <w:noProof/>
            <w:kern w:val="2"/>
            <w:sz w:val="24"/>
            <w:szCs w:val="24"/>
            <w:lang w:eastAsia="cs-CZ"/>
            <w14:ligatures w14:val="standardContextual"/>
          </w:rPr>
          <w:tab/>
        </w:r>
        <w:r w:rsidR="00C76079" w:rsidRPr="0012452F">
          <w:rPr>
            <w:rStyle w:val="Hypertextovodkaz"/>
          </w:rPr>
          <w:t>SOCIÁLNĚ A ENVIRONMENTÁLNĚ ODPOVĚDNÉ ZADÁVÁNÍ, INOVACE</w:t>
        </w:r>
        <w:r w:rsidR="00C76079">
          <w:rPr>
            <w:noProof/>
            <w:webHidden/>
          </w:rPr>
          <w:tab/>
        </w:r>
        <w:r w:rsidR="00C76079">
          <w:rPr>
            <w:noProof/>
            <w:webHidden/>
          </w:rPr>
          <w:fldChar w:fldCharType="begin"/>
        </w:r>
        <w:r w:rsidR="00C76079">
          <w:rPr>
            <w:noProof/>
            <w:webHidden/>
          </w:rPr>
          <w:instrText xml:space="preserve"> PAGEREF _Toc163045916 \h </w:instrText>
        </w:r>
        <w:r w:rsidR="00C76079">
          <w:rPr>
            <w:noProof/>
            <w:webHidden/>
          </w:rPr>
        </w:r>
        <w:r w:rsidR="00C76079">
          <w:rPr>
            <w:noProof/>
            <w:webHidden/>
          </w:rPr>
          <w:fldChar w:fldCharType="separate"/>
        </w:r>
        <w:r>
          <w:rPr>
            <w:noProof/>
            <w:webHidden/>
          </w:rPr>
          <w:t>34</w:t>
        </w:r>
        <w:r w:rsidR="00C76079">
          <w:rPr>
            <w:noProof/>
            <w:webHidden/>
          </w:rPr>
          <w:fldChar w:fldCharType="end"/>
        </w:r>
      </w:hyperlink>
    </w:p>
    <w:p w14:paraId="008B152E" w14:textId="000B9354" w:rsidR="00C76079" w:rsidRDefault="001E38A1">
      <w:pPr>
        <w:pStyle w:val="Obsah1"/>
        <w:rPr>
          <w:rFonts w:eastAsiaTheme="minorEastAsia"/>
          <w:caps w:val="0"/>
          <w:noProof/>
          <w:kern w:val="2"/>
          <w:sz w:val="24"/>
          <w:szCs w:val="24"/>
          <w:lang w:eastAsia="cs-CZ"/>
          <w14:ligatures w14:val="standardContextual"/>
        </w:rPr>
      </w:pPr>
      <w:hyperlink w:anchor="_Toc163045917" w:history="1">
        <w:r w:rsidR="00C76079" w:rsidRPr="0012452F">
          <w:rPr>
            <w:rStyle w:val="Hypertextovodkaz"/>
          </w:rPr>
          <w:t>23.</w:t>
        </w:r>
        <w:r w:rsidR="00C76079">
          <w:rPr>
            <w:rFonts w:eastAsiaTheme="minorEastAsia"/>
            <w:caps w:val="0"/>
            <w:noProof/>
            <w:kern w:val="2"/>
            <w:sz w:val="24"/>
            <w:szCs w:val="24"/>
            <w:lang w:eastAsia="cs-CZ"/>
            <w14:ligatures w14:val="standardContextual"/>
          </w:rPr>
          <w:tab/>
        </w:r>
        <w:r w:rsidR="00C76079" w:rsidRPr="0012452F">
          <w:rPr>
            <w:rStyle w:val="Hypertextovodkaz"/>
          </w:rPr>
          <w:t>STŘET ZÁJMŮ DLE ZÁKONA O STŘETU ZÁJMŮ</w:t>
        </w:r>
        <w:r w:rsidR="00C76079">
          <w:rPr>
            <w:noProof/>
            <w:webHidden/>
          </w:rPr>
          <w:tab/>
        </w:r>
        <w:r w:rsidR="00C76079">
          <w:rPr>
            <w:noProof/>
            <w:webHidden/>
          </w:rPr>
          <w:fldChar w:fldCharType="begin"/>
        </w:r>
        <w:r w:rsidR="00C76079">
          <w:rPr>
            <w:noProof/>
            <w:webHidden/>
          </w:rPr>
          <w:instrText xml:space="preserve"> PAGEREF _Toc163045917 \h </w:instrText>
        </w:r>
        <w:r w:rsidR="00C76079">
          <w:rPr>
            <w:noProof/>
            <w:webHidden/>
          </w:rPr>
        </w:r>
        <w:r w:rsidR="00C76079">
          <w:rPr>
            <w:noProof/>
            <w:webHidden/>
          </w:rPr>
          <w:fldChar w:fldCharType="separate"/>
        </w:r>
        <w:r>
          <w:rPr>
            <w:noProof/>
            <w:webHidden/>
          </w:rPr>
          <w:t>35</w:t>
        </w:r>
        <w:r w:rsidR="00C76079">
          <w:rPr>
            <w:noProof/>
            <w:webHidden/>
          </w:rPr>
          <w:fldChar w:fldCharType="end"/>
        </w:r>
      </w:hyperlink>
    </w:p>
    <w:p w14:paraId="72B8404D" w14:textId="73B68A63" w:rsidR="00C76079" w:rsidRDefault="001E38A1">
      <w:pPr>
        <w:pStyle w:val="Obsah1"/>
        <w:rPr>
          <w:rFonts w:eastAsiaTheme="minorEastAsia"/>
          <w:caps w:val="0"/>
          <w:noProof/>
          <w:kern w:val="2"/>
          <w:sz w:val="24"/>
          <w:szCs w:val="24"/>
          <w:lang w:eastAsia="cs-CZ"/>
          <w14:ligatures w14:val="standardContextual"/>
        </w:rPr>
      </w:pPr>
      <w:hyperlink w:anchor="_Toc163045918" w:history="1">
        <w:r w:rsidR="00C76079" w:rsidRPr="0012452F">
          <w:rPr>
            <w:rStyle w:val="Hypertextovodkaz"/>
          </w:rPr>
          <w:t>24.</w:t>
        </w:r>
        <w:r w:rsidR="00C76079">
          <w:rPr>
            <w:rFonts w:eastAsiaTheme="minorEastAsia"/>
            <w:caps w:val="0"/>
            <w:noProof/>
            <w:kern w:val="2"/>
            <w:sz w:val="24"/>
            <w:szCs w:val="24"/>
            <w:lang w:eastAsia="cs-CZ"/>
            <w14:ligatures w14:val="standardContextual"/>
          </w:rPr>
          <w:tab/>
        </w:r>
        <w:r w:rsidR="00C76079" w:rsidRPr="0012452F">
          <w:rPr>
            <w:rStyle w:val="Hypertextovodkaz"/>
          </w:rPr>
          <w:t>DALŠÍ ZADÁVACÍ PODMÍNKY V NÁVAZNOSTI NA MEZINÁRODNÍ SANKCE, ZÁKAZ ZADÁNÍ VEŘEJNÉ ZAKÁZKY</w:t>
        </w:r>
        <w:r w:rsidR="00C76079">
          <w:rPr>
            <w:noProof/>
            <w:webHidden/>
          </w:rPr>
          <w:tab/>
        </w:r>
        <w:r w:rsidR="00C76079">
          <w:rPr>
            <w:noProof/>
            <w:webHidden/>
          </w:rPr>
          <w:fldChar w:fldCharType="begin"/>
        </w:r>
        <w:r w:rsidR="00C76079">
          <w:rPr>
            <w:noProof/>
            <w:webHidden/>
          </w:rPr>
          <w:instrText xml:space="preserve"> PAGEREF _Toc163045918 \h </w:instrText>
        </w:r>
        <w:r w:rsidR="00C76079">
          <w:rPr>
            <w:noProof/>
            <w:webHidden/>
          </w:rPr>
        </w:r>
        <w:r w:rsidR="00C76079">
          <w:rPr>
            <w:noProof/>
            <w:webHidden/>
          </w:rPr>
          <w:fldChar w:fldCharType="separate"/>
        </w:r>
        <w:r>
          <w:rPr>
            <w:noProof/>
            <w:webHidden/>
          </w:rPr>
          <w:t>35</w:t>
        </w:r>
        <w:r w:rsidR="00C76079">
          <w:rPr>
            <w:noProof/>
            <w:webHidden/>
          </w:rPr>
          <w:fldChar w:fldCharType="end"/>
        </w:r>
      </w:hyperlink>
    </w:p>
    <w:p w14:paraId="2187CBD4" w14:textId="282012DA" w:rsidR="00C76079" w:rsidRDefault="001E38A1">
      <w:pPr>
        <w:pStyle w:val="Obsah1"/>
        <w:rPr>
          <w:rFonts w:eastAsiaTheme="minorEastAsia"/>
          <w:caps w:val="0"/>
          <w:noProof/>
          <w:kern w:val="2"/>
          <w:sz w:val="24"/>
          <w:szCs w:val="24"/>
          <w:lang w:eastAsia="cs-CZ"/>
          <w14:ligatures w14:val="standardContextual"/>
        </w:rPr>
      </w:pPr>
      <w:hyperlink w:anchor="_Toc163045919" w:history="1">
        <w:r w:rsidR="00C76079" w:rsidRPr="0012452F">
          <w:rPr>
            <w:rStyle w:val="Hypertextovodkaz"/>
          </w:rPr>
          <w:t>25.</w:t>
        </w:r>
        <w:r w:rsidR="00C76079">
          <w:rPr>
            <w:rFonts w:eastAsiaTheme="minorEastAsia"/>
            <w:caps w:val="0"/>
            <w:noProof/>
            <w:kern w:val="2"/>
            <w:sz w:val="24"/>
            <w:szCs w:val="24"/>
            <w:lang w:eastAsia="cs-CZ"/>
            <w14:ligatures w14:val="standardContextual"/>
          </w:rPr>
          <w:tab/>
        </w:r>
        <w:r w:rsidR="00C76079" w:rsidRPr="0012452F">
          <w:rPr>
            <w:rStyle w:val="Hypertextovodkaz"/>
          </w:rPr>
          <w:t>PŘÍLOHY TĚCHTO POKYNŮ</w:t>
        </w:r>
        <w:r w:rsidR="00C76079">
          <w:rPr>
            <w:noProof/>
            <w:webHidden/>
          </w:rPr>
          <w:tab/>
        </w:r>
        <w:r w:rsidR="00C76079">
          <w:rPr>
            <w:noProof/>
            <w:webHidden/>
          </w:rPr>
          <w:fldChar w:fldCharType="begin"/>
        </w:r>
        <w:r w:rsidR="00C76079">
          <w:rPr>
            <w:noProof/>
            <w:webHidden/>
          </w:rPr>
          <w:instrText xml:space="preserve"> PAGEREF _Toc163045919 \h </w:instrText>
        </w:r>
        <w:r w:rsidR="00C76079">
          <w:rPr>
            <w:noProof/>
            <w:webHidden/>
          </w:rPr>
        </w:r>
        <w:r w:rsidR="00C76079">
          <w:rPr>
            <w:noProof/>
            <w:webHidden/>
          </w:rPr>
          <w:fldChar w:fldCharType="separate"/>
        </w:r>
        <w:r>
          <w:rPr>
            <w:noProof/>
            <w:webHidden/>
          </w:rPr>
          <w:t>36</w:t>
        </w:r>
        <w:r w:rsidR="00C76079">
          <w:rPr>
            <w:noProof/>
            <w:webHidden/>
          </w:rPr>
          <w:fldChar w:fldCharType="end"/>
        </w:r>
      </w:hyperlink>
    </w:p>
    <w:p w14:paraId="71A33AC9" w14:textId="7456D92B" w:rsidR="00C76079" w:rsidRDefault="00C76079">
      <w:pPr>
        <w:pStyle w:val="Obsah1"/>
        <w:rPr>
          <w:rFonts w:eastAsiaTheme="minorEastAsia"/>
          <w:caps w:val="0"/>
          <w:noProof/>
          <w:kern w:val="2"/>
          <w:sz w:val="24"/>
          <w:szCs w:val="24"/>
          <w:lang w:eastAsia="cs-CZ"/>
          <w14:ligatures w14:val="standardContextual"/>
        </w:rPr>
      </w:pPr>
    </w:p>
    <w:p w14:paraId="69BD5F09" w14:textId="753F946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2" w:name="_Toc163045895"/>
      <w:bookmarkStart w:id="3" w:name="_Toc389559699"/>
      <w:bookmarkStart w:id="4" w:name="_Toc397429847"/>
      <w:bookmarkStart w:id="5" w:name="_Ref433028040"/>
      <w:bookmarkStart w:id="6" w:name="_Toc1048197"/>
      <w:r>
        <w:lastRenderedPageBreak/>
        <w:t>ÚVODNÍ USTANOVENÍ</w:t>
      </w:r>
      <w:bookmarkEnd w:id="2"/>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CA89D46"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684FD6C"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1E38A1">
        <w:t>6.1</w:t>
      </w:r>
      <w:r w:rsidR="003E3E37">
        <w:fldChar w:fldCharType="end"/>
      </w:r>
      <w:r>
        <w:t xml:space="preserve">těchto Pokynů </w:t>
      </w:r>
      <w:proofErr w:type="gramStart"/>
      <w:r>
        <w:t>tvoří</w:t>
      </w:r>
      <w:proofErr w:type="gramEnd"/>
      <w:r>
        <w:t xml:space="preserve"> Smlouvu.</w:t>
      </w:r>
    </w:p>
    <w:p w14:paraId="7B761A30" w14:textId="77777777" w:rsidR="0035531B" w:rsidRDefault="0035531B" w:rsidP="0035531B">
      <w:pPr>
        <w:pStyle w:val="Nadpis1-1"/>
      </w:pPr>
      <w:bookmarkStart w:id="7" w:name="_Toc163045896"/>
      <w:r>
        <w:t>IDENTIFIKAČNÍ ÚDAJE ZADAVATELE</w:t>
      </w:r>
      <w:bookmarkEnd w:id="7"/>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A477E0" w:rsidRDefault="00D313F5" w:rsidP="00D313F5">
      <w:pPr>
        <w:pStyle w:val="Textbezslovn"/>
      </w:pPr>
      <w:r w:rsidRPr="00FB7106">
        <w:lastRenderedPageBreak/>
        <w:t xml:space="preserve">Zakázku zadává </w:t>
      </w:r>
      <w:r w:rsidRPr="00A477E0">
        <w:t>organizační jednotka zadavatele:</w:t>
      </w:r>
    </w:p>
    <w:p w14:paraId="6CCE621A" w14:textId="2EFA0F95" w:rsidR="00D313F5" w:rsidRPr="00A477E0" w:rsidRDefault="00D313F5" w:rsidP="00D313F5">
      <w:pPr>
        <w:pStyle w:val="Textbezslovn"/>
      </w:pPr>
      <w:r w:rsidRPr="00A477E0">
        <w:t>Název:</w:t>
      </w:r>
      <w:r w:rsidRPr="00A477E0">
        <w:tab/>
      </w:r>
      <w:r w:rsidRPr="00A477E0">
        <w:tab/>
      </w:r>
      <w:r w:rsidR="00A477E0" w:rsidRPr="00A477E0">
        <w:t>Oblastní ředitelství Ústí nad Labem</w:t>
      </w:r>
    </w:p>
    <w:p w14:paraId="449670F6" w14:textId="47348BE7" w:rsidR="00D313F5" w:rsidRPr="00FB7106" w:rsidRDefault="00D313F5" w:rsidP="00D313F5">
      <w:pPr>
        <w:pStyle w:val="Textbezslovn"/>
      </w:pPr>
      <w:r w:rsidRPr="00A477E0">
        <w:t>Sídlo:</w:t>
      </w:r>
      <w:r w:rsidRPr="00A477E0">
        <w:tab/>
      </w:r>
      <w:r w:rsidRPr="00A477E0">
        <w:tab/>
      </w:r>
      <w:r w:rsidR="00A477E0" w:rsidRPr="00A477E0">
        <w:t>Železničářská 1386/31, 400 03 Ústí nad Labem</w:t>
      </w:r>
    </w:p>
    <w:p w14:paraId="25C3ECFC" w14:textId="77777777" w:rsidR="00A477E0" w:rsidRPr="00A477E0" w:rsidRDefault="00D313F5" w:rsidP="00A477E0">
      <w:pPr>
        <w:pStyle w:val="Textbezslovn"/>
        <w:spacing w:after="0"/>
        <w:rPr>
          <w:rStyle w:val="Zdraznn"/>
        </w:rPr>
      </w:pPr>
      <w:r w:rsidRPr="00FB7106">
        <w:t>Zastoupená:</w:t>
      </w:r>
      <w:r w:rsidRPr="00FB7106">
        <w:tab/>
      </w:r>
      <w:r w:rsidR="00A477E0" w:rsidRPr="00A477E0">
        <w:rPr>
          <w:rStyle w:val="Zdraznn"/>
        </w:rPr>
        <w:t>Ing. Martinem Kašparem, ředitelem organizační jednotky,</w:t>
      </w:r>
    </w:p>
    <w:p w14:paraId="5A786E66" w14:textId="6DA75247" w:rsidR="00D313F5" w:rsidRPr="00FB7106" w:rsidRDefault="00A477E0" w:rsidP="00A477E0">
      <w:pPr>
        <w:pStyle w:val="Textbezslovn"/>
        <w:spacing w:after="0"/>
        <w:ind w:left="2127"/>
        <w:rPr>
          <w:rStyle w:val="Zdraznn"/>
          <w:highlight w:val="green"/>
        </w:rPr>
      </w:pPr>
      <w:r w:rsidRPr="00A477E0">
        <w:rPr>
          <w:rStyle w:val="Zdraznn"/>
        </w:rPr>
        <w:t xml:space="preserve">na základě </w:t>
      </w:r>
      <w:r w:rsidRPr="00C76079">
        <w:rPr>
          <w:rStyle w:val="Zdraznn"/>
        </w:rPr>
        <w:t xml:space="preserve">pověření č. </w:t>
      </w:r>
      <w:r w:rsidR="00C76079" w:rsidRPr="00FF3CA0">
        <w:rPr>
          <w:rStyle w:val="Zdraznn"/>
        </w:rPr>
        <w:t>3519</w:t>
      </w:r>
      <w:r w:rsidRPr="00FF3CA0">
        <w:rPr>
          <w:rStyle w:val="Zdraznn"/>
        </w:rPr>
        <w:t xml:space="preserve"> ze dne </w:t>
      </w:r>
      <w:r w:rsidR="00C76079" w:rsidRPr="00FF3CA0">
        <w:rPr>
          <w:rStyle w:val="Zdraznn"/>
        </w:rPr>
        <w:t>22</w:t>
      </w:r>
      <w:r w:rsidRPr="00FF3CA0">
        <w:rPr>
          <w:rStyle w:val="Zdraznn"/>
        </w:rPr>
        <w:t>. 0</w:t>
      </w:r>
      <w:r w:rsidR="00C76079" w:rsidRPr="00FF3CA0">
        <w:rPr>
          <w:rStyle w:val="Zdraznn"/>
        </w:rPr>
        <w:t>3</w:t>
      </w:r>
      <w:r w:rsidRPr="00FF3CA0">
        <w:rPr>
          <w:rStyle w:val="Zdraznn"/>
        </w:rPr>
        <w:t>. 2024.</w:t>
      </w:r>
    </w:p>
    <w:p w14:paraId="7299686F" w14:textId="49B484F3" w:rsidR="0035531B" w:rsidRDefault="0035531B" w:rsidP="0035531B">
      <w:pPr>
        <w:pStyle w:val="Textbezslovn"/>
      </w:pPr>
    </w:p>
    <w:p w14:paraId="02485CAB" w14:textId="77777777" w:rsidR="0035531B" w:rsidRDefault="0035531B" w:rsidP="0035531B">
      <w:pPr>
        <w:pStyle w:val="Nadpis1-1"/>
      </w:pPr>
      <w:bookmarkStart w:id="8" w:name="_Toc163045897"/>
      <w:r>
        <w:t>KOMUNIKACE MEZI ZADAVATELEM</w:t>
      </w:r>
      <w:r w:rsidR="00845C50">
        <w:t xml:space="preserve"> a </w:t>
      </w:r>
      <w:r>
        <w:t>DODAVATELEM</w:t>
      </w:r>
      <w:bookmarkEnd w:id="8"/>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7AB63BB5" w:rsidR="0035531B" w:rsidRDefault="0035531B" w:rsidP="0035531B">
      <w:pPr>
        <w:pStyle w:val="Text1-1"/>
      </w:pPr>
      <w:r>
        <w:t>Kontaktní osobou zadavatele pro zadávací řízení je</w:t>
      </w:r>
      <w:r w:rsidRPr="0005278F">
        <w:t xml:space="preserve">: </w:t>
      </w:r>
      <w:r w:rsidR="00A477E0" w:rsidRPr="00FF3CA0">
        <w:t>Tomáš Helcl, DiS.</w:t>
      </w:r>
    </w:p>
    <w:p w14:paraId="1C7F0D5A" w14:textId="1982CCB6" w:rsidR="0035531B" w:rsidRPr="00C76079" w:rsidRDefault="0035531B" w:rsidP="0035531B">
      <w:pPr>
        <w:pStyle w:val="Textbezslovn"/>
        <w:spacing w:after="0"/>
      </w:pPr>
      <w:r w:rsidRPr="00C76079">
        <w:t xml:space="preserve">e-mail: </w:t>
      </w:r>
      <w:r w:rsidRPr="00C76079">
        <w:tab/>
      </w:r>
      <w:hyperlink r:id="rId13" w:history="1">
        <w:r w:rsidR="00A477E0" w:rsidRPr="00FF3CA0">
          <w:rPr>
            <w:rStyle w:val="Hypertextovodkaz"/>
            <w:noProof w:val="0"/>
          </w:rPr>
          <w:t>Helcl@spravazeleznic.cz</w:t>
        </w:r>
      </w:hyperlink>
      <w:r w:rsidR="00A477E0" w:rsidRPr="00C76079">
        <w:t xml:space="preserve"> </w:t>
      </w:r>
    </w:p>
    <w:p w14:paraId="3AE7F6EB" w14:textId="644D6201" w:rsidR="0035531B" w:rsidRDefault="0035531B" w:rsidP="0035531B">
      <w:pPr>
        <w:pStyle w:val="Nadpis1-1"/>
      </w:pPr>
      <w:bookmarkStart w:id="9" w:name="_Toc163045898"/>
      <w:r w:rsidRPr="00C76079">
        <w:t>ÚČEL</w:t>
      </w:r>
      <w:r w:rsidR="00845C50" w:rsidRPr="00C76079">
        <w:t xml:space="preserve"> </w:t>
      </w:r>
      <w:r w:rsidR="0063282B" w:rsidRPr="00C76079">
        <w:t>a</w:t>
      </w:r>
      <w:r w:rsidR="00845C50" w:rsidRPr="00C76079">
        <w:t> </w:t>
      </w:r>
      <w:r w:rsidRPr="00C76079">
        <w:t>PŘEDMĚT PLNĚNÍ</w:t>
      </w:r>
      <w:r>
        <w:t xml:space="preserve"> VEŘEJNÉ ZAKÁZKY</w:t>
      </w:r>
      <w:bookmarkEnd w:id="9"/>
    </w:p>
    <w:p w14:paraId="6FF8634B" w14:textId="77777777" w:rsidR="0035531B" w:rsidRDefault="0035531B" w:rsidP="0035531B">
      <w:pPr>
        <w:pStyle w:val="Text1-1"/>
      </w:pPr>
      <w:r>
        <w:t>Účel veřejné zakázky</w:t>
      </w:r>
    </w:p>
    <w:p w14:paraId="270630DB" w14:textId="1E68B35A" w:rsidR="0035531B" w:rsidRDefault="00A477E0" w:rsidP="0035531B">
      <w:pPr>
        <w:pStyle w:val="Textbezslovn"/>
      </w:pPr>
      <w:r w:rsidRPr="00A477E0">
        <w:t>Zajištění bezpečnosti a provozuschopnosti železniční dopravní cesty v traťovém úseku Nové Hamry – Pernink</w:t>
      </w:r>
      <w:r>
        <w:t>.</w:t>
      </w:r>
    </w:p>
    <w:p w14:paraId="338CF7BC" w14:textId="77777777" w:rsidR="0035531B" w:rsidRDefault="0035531B" w:rsidP="0035531B">
      <w:pPr>
        <w:pStyle w:val="Text1-1"/>
      </w:pPr>
      <w:r>
        <w:t>Předmět plnění veřejné zakázky</w:t>
      </w:r>
    </w:p>
    <w:p w14:paraId="4208A749" w14:textId="41A43A20" w:rsidR="0035531B" w:rsidRDefault="00A477E0" w:rsidP="0035531B">
      <w:pPr>
        <w:pStyle w:val="Textbezslovn"/>
      </w:pPr>
      <w:r w:rsidRPr="00A477E0">
        <w:t>Zhotovení stavby „</w:t>
      </w:r>
      <w:bookmarkStart w:id="10" w:name="_Hlk158190658"/>
      <w:r w:rsidRPr="00A477E0">
        <w:t>Prostá rekonstrukce trati v úseku Nové Hamry – Pernink</w:t>
      </w:r>
      <w:bookmarkEnd w:id="10"/>
      <w:r w:rsidRPr="00A477E0">
        <w:t>“, jejímž cílem je odstranění propadu rychlosti provedením souboru stavebních prací na železničním spodku a svršku a mostních objektech (mosty a propustky), včetně vyvolaných úprav zabezpečovacího zařízení.</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568030FD" w14:textId="4C98C21C" w:rsidR="00006798" w:rsidRDefault="00D313F5" w:rsidP="009D03F2">
      <w:pPr>
        <w:spacing w:after="120"/>
        <w:ind w:left="737"/>
        <w:jc w:val="both"/>
      </w:pPr>
      <w:r w:rsidRPr="00A477E0">
        <w:tab/>
        <w:t xml:space="preserve">45234000-6  </w:t>
      </w:r>
      <w:r w:rsidRPr="00A477E0">
        <w:tab/>
        <w:t>Stavební úpravy pro železniční a lanové dopravní systémy</w:t>
      </w:r>
      <w:r w:rsidR="00006798" w:rsidRPr="00006798">
        <w:t xml:space="preserve"> </w:t>
      </w:r>
    </w:p>
    <w:p w14:paraId="7E782175" w14:textId="61D7AD15" w:rsidR="00E53B86" w:rsidRDefault="00E53B86" w:rsidP="009D03F2">
      <w:pPr>
        <w:spacing w:after="120"/>
        <w:ind w:left="737"/>
        <w:jc w:val="both"/>
      </w:pPr>
      <w:r>
        <w:tab/>
        <w:t>45221119-9</w:t>
      </w:r>
      <w:r>
        <w:tab/>
        <w:t>Stavební úpravy při rekonstrukci mostů</w:t>
      </w:r>
    </w:p>
    <w:p w14:paraId="13A34827" w14:textId="37593A93" w:rsidR="00E53B86" w:rsidRPr="00A477E0" w:rsidRDefault="00E53B86" w:rsidP="009D03F2">
      <w:pPr>
        <w:spacing w:after="120"/>
        <w:ind w:left="737"/>
        <w:jc w:val="both"/>
        <w:rPr>
          <w:b/>
          <w:caps/>
        </w:rPr>
      </w:pPr>
      <w:r>
        <w:tab/>
        <w:t>34947100-8</w:t>
      </w:r>
      <w:r>
        <w:tab/>
        <w:t>Pražce</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7BEC107F" w14:textId="77777777" w:rsidR="00481A35" w:rsidRDefault="00481A35" w:rsidP="00481A35">
      <w:pPr>
        <w:pStyle w:val="Text1-1"/>
        <w:rPr>
          <w:rFonts w:ascii="Verdana" w:eastAsia="Times New Roman" w:hAnsi="Verdana" w:cs="Times New Roman"/>
          <w:b/>
          <w:bCs/>
          <w:noProof/>
          <w:szCs w:val="22"/>
        </w:rPr>
      </w:pPr>
      <w:r w:rsidRPr="00481A35">
        <w:rPr>
          <w:rFonts w:ascii="Verdana" w:eastAsia="Times New Roman" w:hAnsi="Verdana" w:cs="Times New Roman"/>
          <w:b/>
          <w:bCs/>
          <w:noProof/>
          <w:szCs w:val="22"/>
        </w:rPr>
        <w:t>Technické podmínky dodací</w:t>
      </w:r>
    </w:p>
    <w:p w14:paraId="47E25CDD" w14:textId="469F6750" w:rsidR="00481A35" w:rsidRPr="00FF3CA0" w:rsidRDefault="00481A35" w:rsidP="001A566D">
      <w:pPr>
        <w:keepNext/>
        <w:keepLines/>
        <w:numPr>
          <w:ilvl w:val="2"/>
          <w:numId w:val="56"/>
        </w:numPr>
        <w:suppressAutoHyphens/>
        <w:spacing w:before="200" w:after="0" w:line="276" w:lineRule="auto"/>
        <w:ind w:left="709"/>
        <w:jc w:val="both"/>
        <w:outlineLvl w:val="2"/>
        <w:rPr>
          <w:rFonts w:ascii="Verdana" w:eastAsia="Times New Roman" w:hAnsi="Verdana" w:cs="Times New Roman"/>
          <w:b/>
          <w:szCs w:val="22"/>
        </w:rPr>
      </w:pPr>
      <w:r w:rsidRPr="00FF3CA0">
        <w:rPr>
          <w:rFonts w:ascii="Verdana" w:eastAsia="Times New Roman" w:hAnsi="Verdana" w:cs="Times New Roman"/>
          <w:b/>
          <w:szCs w:val="22"/>
        </w:rPr>
        <w:lastRenderedPageBreak/>
        <w:t>Součástí předmětu plnění je zřízení zkušebního úseku zkrácených betonových pražců, jak je popsáno čl. 4.7.1 Zvláštních technických podmínek (Díl 2, Část 8 této zadávací dokumentace)</w:t>
      </w:r>
      <w:r w:rsidR="00ED3801" w:rsidRPr="00FF3CA0">
        <w:rPr>
          <w:rFonts w:ascii="Verdana" w:eastAsia="Times New Roman" w:hAnsi="Verdana" w:cs="Times New Roman"/>
          <w:b/>
          <w:szCs w:val="22"/>
        </w:rPr>
        <w:t xml:space="preserve"> (dále jen </w:t>
      </w:r>
      <w:r w:rsidR="00ED3801" w:rsidRPr="00FF3CA0">
        <w:rPr>
          <w:rFonts w:ascii="Verdana" w:eastAsia="Times New Roman" w:hAnsi="Verdana" w:cs="Times New Roman"/>
          <w:b/>
          <w:i/>
          <w:iCs/>
          <w:szCs w:val="22"/>
        </w:rPr>
        <w:t>"Zkrácené betonové pražce"</w:t>
      </w:r>
      <w:r w:rsidR="00ED3801" w:rsidRPr="00FF3CA0">
        <w:rPr>
          <w:rFonts w:ascii="Verdana" w:eastAsia="Times New Roman" w:hAnsi="Verdana" w:cs="Times New Roman"/>
          <w:b/>
          <w:szCs w:val="22"/>
        </w:rPr>
        <w:t>)</w:t>
      </w:r>
      <w:r w:rsidRPr="00FF3CA0">
        <w:rPr>
          <w:rFonts w:ascii="Verdana" w:eastAsia="Times New Roman" w:hAnsi="Verdana" w:cs="Times New Roman"/>
          <w:b/>
          <w:szCs w:val="22"/>
        </w:rPr>
        <w:t xml:space="preserve">. </w:t>
      </w:r>
      <w:r w:rsidR="000B09A0" w:rsidRPr="00FF3CA0">
        <w:rPr>
          <w:rFonts w:ascii="Verdana" w:eastAsia="Times New Roman" w:hAnsi="Verdana" w:cs="Times New Roman"/>
          <w:b/>
          <w:szCs w:val="22"/>
        </w:rPr>
        <w:t>Dodavatel</w:t>
      </w:r>
      <w:r w:rsidRPr="00FF3CA0">
        <w:rPr>
          <w:rFonts w:ascii="Verdana" w:eastAsia="Times New Roman" w:hAnsi="Verdana" w:cs="Times New Roman"/>
          <w:b/>
          <w:szCs w:val="22"/>
        </w:rPr>
        <w:t xml:space="preserve"> za tímto účelem </w:t>
      </w:r>
      <w:proofErr w:type="gramStart"/>
      <w:r w:rsidRPr="00FF3CA0">
        <w:rPr>
          <w:rFonts w:ascii="Verdana" w:eastAsia="Times New Roman" w:hAnsi="Verdana" w:cs="Times New Roman"/>
          <w:b/>
          <w:szCs w:val="22"/>
        </w:rPr>
        <w:t>předloží</w:t>
      </w:r>
      <w:proofErr w:type="gramEnd"/>
      <w:r w:rsidRPr="00FF3CA0">
        <w:rPr>
          <w:rFonts w:ascii="Verdana" w:eastAsia="Times New Roman" w:hAnsi="Verdana" w:cs="Times New Roman"/>
          <w:b/>
          <w:szCs w:val="22"/>
        </w:rPr>
        <w:t xml:space="preserve"> jako součást své nabídky </w:t>
      </w:r>
      <w:bookmarkStart w:id="11" w:name="_Hlk158891894"/>
      <w:r w:rsidRPr="00FF3CA0">
        <w:rPr>
          <w:rFonts w:ascii="Verdana" w:eastAsia="Times New Roman" w:hAnsi="Verdana" w:cs="Times New Roman"/>
          <w:b/>
          <w:szCs w:val="22"/>
        </w:rPr>
        <w:t>informace a doklady</w:t>
      </w:r>
      <w:r w:rsidR="000B09A0" w:rsidRPr="00FF3CA0">
        <w:rPr>
          <w:rFonts w:ascii="Verdana" w:eastAsia="Times New Roman" w:hAnsi="Verdana" w:cs="Times New Roman"/>
          <w:b/>
          <w:szCs w:val="22"/>
        </w:rPr>
        <w:t xml:space="preserve"> ve vztahu k dodávce Zkrácených betonových pražců,</w:t>
      </w:r>
      <w:r w:rsidRPr="00FF3CA0">
        <w:rPr>
          <w:rFonts w:ascii="Verdana" w:eastAsia="Times New Roman" w:hAnsi="Verdana" w:cs="Times New Roman"/>
          <w:b/>
          <w:szCs w:val="22"/>
        </w:rPr>
        <w:t xml:space="preserve"> jak je dále popsáno v</w:t>
      </w:r>
      <w:r w:rsidR="000B09A0" w:rsidRPr="00FF3CA0">
        <w:rPr>
          <w:rFonts w:ascii="Verdana" w:eastAsia="Times New Roman" w:hAnsi="Verdana" w:cs="Times New Roman"/>
          <w:b/>
          <w:szCs w:val="22"/>
        </w:rPr>
        <w:t xml:space="preserve"> tomto</w:t>
      </w:r>
      <w:r w:rsidRPr="00FF3CA0">
        <w:rPr>
          <w:rFonts w:ascii="Verdana" w:eastAsia="Times New Roman" w:hAnsi="Verdana" w:cs="Times New Roman"/>
          <w:b/>
          <w:szCs w:val="22"/>
        </w:rPr>
        <w:t> odst. 4.5 níže</w:t>
      </w:r>
      <w:bookmarkEnd w:id="11"/>
      <w:r w:rsidRPr="00FF3CA0">
        <w:rPr>
          <w:rFonts w:ascii="Verdana" w:eastAsia="Times New Roman" w:hAnsi="Verdana" w:cs="Times New Roman"/>
          <w:b/>
          <w:szCs w:val="22"/>
        </w:rPr>
        <w:t>.</w:t>
      </w:r>
    </w:p>
    <w:p w14:paraId="296F7512" w14:textId="43CBC4ED" w:rsidR="0069363F" w:rsidRPr="00FF3CA0" w:rsidRDefault="00481A35" w:rsidP="006D3BB0">
      <w:pPr>
        <w:keepNext/>
        <w:keepLines/>
        <w:numPr>
          <w:ilvl w:val="2"/>
          <w:numId w:val="56"/>
        </w:numPr>
        <w:suppressAutoHyphens/>
        <w:spacing w:before="200" w:after="0" w:line="276" w:lineRule="auto"/>
        <w:ind w:left="709"/>
        <w:jc w:val="both"/>
        <w:outlineLvl w:val="2"/>
        <w:rPr>
          <w:rFonts w:ascii="Verdana" w:eastAsia="Times New Roman" w:hAnsi="Verdana" w:cs="Times New Roman"/>
          <w:bCs/>
          <w:szCs w:val="22"/>
        </w:rPr>
      </w:pPr>
      <w:r w:rsidRPr="00FF3CA0">
        <w:rPr>
          <w:rFonts w:ascii="Verdana" w:eastAsia="Times New Roman" w:hAnsi="Verdana" w:cs="Times New Roman"/>
          <w:bCs/>
          <w:szCs w:val="22"/>
        </w:rPr>
        <w:t>Technick</w:t>
      </w:r>
      <w:r w:rsidR="00342176" w:rsidRPr="00FF3CA0">
        <w:rPr>
          <w:rFonts w:ascii="Verdana" w:eastAsia="Times New Roman" w:hAnsi="Verdana" w:cs="Times New Roman"/>
          <w:bCs/>
          <w:szCs w:val="22"/>
        </w:rPr>
        <w:t xml:space="preserve">ými podmínkami </w:t>
      </w:r>
      <w:r w:rsidR="00BE0171" w:rsidRPr="00FF3CA0">
        <w:rPr>
          <w:rFonts w:ascii="Verdana" w:eastAsia="Times New Roman" w:hAnsi="Verdana" w:cs="Times New Roman"/>
          <w:bCs/>
          <w:szCs w:val="22"/>
        </w:rPr>
        <w:t xml:space="preserve">části </w:t>
      </w:r>
      <w:r w:rsidRPr="00FF3CA0">
        <w:rPr>
          <w:rFonts w:ascii="Verdana" w:eastAsia="Times New Roman" w:hAnsi="Verdana" w:cs="Times New Roman"/>
          <w:bCs/>
          <w:szCs w:val="22"/>
        </w:rPr>
        <w:t xml:space="preserve">předmětu </w:t>
      </w:r>
      <w:r w:rsidR="00BE0171" w:rsidRPr="00FF3CA0">
        <w:rPr>
          <w:rFonts w:ascii="Verdana" w:eastAsia="Times New Roman" w:hAnsi="Verdana" w:cs="Times New Roman"/>
          <w:bCs/>
          <w:szCs w:val="22"/>
        </w:rPr>
        <w:t xml:space="preserve">veřejné zakázky spočívající ve </w:t>
      </w:r>
      <w:r w:rsidR="00ED3801" w:rsidRPr="00FF3CA0">
        <w:rPr>
          <w:rFonts w:ascii="Verdana" w:eastAsia="Times New Roman" w:hAnsi="Verdana" w:cs="Times New Roman"/>
          <w:bCs/>
          <w:szCs w:val="22"/>
        </w:rPr>
        <w:t>z</w:t>
      </w:r>
      <w:r w:rsidR="00BE0171" w:rsidRPr="00FF3CA0">
        <w:rPr>
          <w:rFonts w:ascii="Verdana" w:eastAsia="Times New Roman" w:hAnsi="Verdana" w:cs="Times New Roman"/>
          <w:bCs/>
          <w:szCs w:val="22"/>
        </w:rPr>
        <w:t xml:space="preserve">řízení zkušebního úseku </w:t>
      </w:r>
      <w:r w:rsidR="00ED3801" w:rsidRPr="00FF3CA0">
        <w:rPr>
          <w:rFonts w:ascii="Verdana" w:eastAsia="Times New Roman" w:hAnsi="Verdana" w:cs="Times New Roman"/>
          <w:bCs/>
          <w:szCs w:val="22"/>
        </w:rPr>
        <w:t>Z</w:t>
      </w:r>
      <w:r w:rsidR="00BE0171" w:rsidRPr="00FF3CA0">
        <w:rPr>
          <w:rFonts w:ascii="Verdana" w:eastAsia="Times New Roman" w:hAnsi="Verdana" w:cs="Times New Roman"/>
          <w:bCs/>
          <w:szCs w:val="22"/>
        </w:rPr>
        <w:t>krácených betonových pražců</w:t>
      </w:r>
      <w:r w:rsidRPr="00FF3CA0">
        <w:rPr>
          <w:rFonts w:ascii="Verdana" w:eastAsia="Times New Roman" w:hAnsi="Verdana" w:cs="Times New Roman"/>
          <w:bCs/>
          <w:szCs w:val="22"/>
        </w:rPr>
        <w:t xml:space="preserve"> jsou rovněž Technické podmínky dodací. </w:t>
      </w:r>
    </w:p>
    <w:p w14:paraId="4F83C9BD" w14:textId="0605BF15" w:rsidR="0069363F" w:rsidRPr="0005278F" w:rsidRDefault="0069363F" w:rsidP="006D3BB0">
      <w:pPr>
        <w:keepNext/>
        <w:keepLines/>
        <w:numPr>
          <w:ilvl w:val="2"/>
          <w:numId w:val="56"/>
        </w:numPr>
        <w:suppressAutoHyphens/>
        <w:spacing w:before="200" w:after="0" w:line="276" w:lineRule="auto"/>
        <w:ind w:left="709"/>
        <w:jc w:val="both"/>
        <w:outlineLvl w:val="2"/>
        <w:rPr>
          <w:rFonts w:ascii="Verdana" w:eastAsia="Times New Roman" w:hAnsi="Verdana" w:cs="Times New Roman"/>
          <w:bCs/>
          <w:szCs w:val="22"/>
        </w:rPr>
      </w:pPr>
      <w:r w:rsidRPr="0069363F">
        <w:rPr>
          <w:rFonts w:ascii="Verdana" w:eastAsia="Times New Roman" w:hAnsi="Verdana" w:cs="Times New Roman"/>
          <w:bCs/>
          <w:szCs w:val="22"/>
        </w:rPr>
        <w:t xml:space="preserve">Dodavatel je povinen předložit ve své nabídce </w:t>
      </w:r>
      <w:r w:rsidRPr="001A566D">
        <w:rPr>
          <w:rFonts w:ascii="Verdana" w:eastAsia="Times New Roman" w:hAnsi="Verdana" w:cs="Times New Roman"/>
          <w:b/>
          <w:szCs w:val="22"/>
        </w:rPr>
        <w:t>čestné prohlášení o tom, že má se Zadavatelem uzavřené Technické podmínky dodací</w:t>
      </w:r>
      <w:r w:rsidRPr="0069363F">
        <w:rPr>
          <w:rFonts w:ascii="Verdana" w:eastAsia="Times New Roman" w:hAnsi="Verdana" w:cs="Times New Roman"/>
          <w:bCs/>
          <w:szCs w:val="22"/>
        </w:rPr>
        <w:t xml:space="preserve"> (dále jen </w:t>
      </w:r>
      <w:r w:rsidRPr="001A566D">
        <w:rPr>
          <w:rFonts w:ascii="Verdana" w:eastAsia="Times New Roman" w:hAnsi="Verdana" w:cs="Times New Roman"/>
          <w:b/>
          <w:i/>
          <w:iCs/>
          <w:szCs w:val="22"/>
        </w:rPr>
        <w:t>„TPD“</w:t>
      </w:r>
      <w:r w:rsidRPr="0069363F">
        <w:rPr>
          <w:rFonts w:ascii="Verdana" w:eastAsia="Times New Roman" w:hAnsi="Verdana" w:cs="Times New Roman"/>
          <w:bCs/>
          <w:szCs w:val="22"/>
        </w:rPr>
        <w:t xml:space="preserve">) na dodávky </w:t>
      </w:r>
      <w:r w:rsidR="00ED3801">
        <w:rPr>
          <w:rFonts w:ascii="Verdana" w:eastAsia="Times New Roman" w:hAnsi="Verdana" w:cs="Times New Roman"/>
          <w:bCs/>
          <w:szCs w:val="22"/>
        </w:rPr>
        <w:t>Z</w:t>
      </w:r>
      <w:r w:rsidRPr="0069363F">
        <w:rPr>
          <w:rFonts w:ascii="Verdana" w:eastAsia="Times New Roman" w:hAnsi="Verdana" w:cs="Times New Roman"/>
          <w:bCs/>
          <w:szCs w:val="22"/>
        </w:rPr>
        <w:t xml:space="preserve">krácených betonových pražců určených/schválených pro rozšířené provozní ověřování, </w:t>
      </w:r>
      <w:r w:rsidRPr="001A566D">
        <w:rPr>
          <w:rFonts w:ascii="Verdana" w:eastAsia="Times New Roman" w:hAnsi="Verdana" w:cs="Times New Roman"/>
          <w:b/>
          <w:szCs w:val="22"/>
        </w:rPr>
        <w:t>s uvedením čísla těchto TPD</w:t>
      </w:r>
      <w:r w:rsidRPr="0069363F">
        <w:rPr>
          <w:rFonts w:ascii="Verdana" w:eastAsia="Times New Roman" w:hAnsi="Verdana" w:cs="Times New Roman"/>
          <w:bCs/>
          <w:szCs w:val="22"/>
        </w:rPr>
        <w:t xml:space="preserve">. V případě, že </w:t>
      </w:r>
      <w:r w:rsidR="00ED3801">
        <w:rPr>
          <w:rFonts w:ascii="Verdana" w:eastAsia="Times New Roman" w:hAnsi="Verdana" w:cs="Times New Roman"/>
          <w:bCs/>
          <w:szCs w:val="22"/>
        </w:rPr>
        <w:t>dodavatel</w:t>
      </w:r>
      <w:r w:rsidRPr="0069363F">
        <w:rPr>
          <w:rFonts w:ascii="Verdana" w:eastAsia="Times New Roman" w:hAnsi="Verdana" w:cs="Times New Roman"/>
          <w:bCs/>
          <w:szCs w:val="22"/>
        </w:rPr>
        <w:t xml:space="preserve"> nemá se </w:t>
      </w:r>
      <w:r w:rsidR="00ED3801">
        <w:rPr>
          <w:rFonts w:ascii="Verdana" w:eastAsia="Times New Roman" w:hAnsi="Verdana" w:cs="Times New Roman"/>
          <w:bCs/>
          <w:szCs w:val="22"/>
        </w:rPr>
        <w:t>Z</w:t>
      </w:r>
      <w:r w:rsidRPr="0069363F">
        <w:rPr>
          <w:rFonts w:ascii="Verdana" w:eastAsia="Times New Roman" w:hAnsi="Verdana" w:cs="Times New Roman"/>
          <w:bCs/>
          <w:szCs w:val="22"/>
        </w:rPr>
        <w:t xml:space="preserve">adavatelem uzavřeny TPD, </w:t>
      </w:r>
      <w:proofErr w:type="gramStart"/>
      <w:r w:rsidRPr="0069363F">
        <w:rPr>
          <w:rFonts w:ascii="Verdana" w:eastAsia="Times New Roman" w:hAnsi="Verdana" w:cs="Times New Roman"/>
          <w:bCs/>
          <w:szCs w:val="22"/>
        </w:rPr>
        <w:t>předloží</w:t>
      </w:r>
      <w:proofErr w:type="gramEnd"/>
      <w:r w:rsidRPr="0069363F">
        <w:rPr>
          <w:rFonts w:ascii="Verdana" w:eastAsia="Times New Roman" w:hAnsi="Verdana" w:cs="Times New Roman"/>
          <w:bCs/>
          <w:szCs w:val="22"/>
        </w:rPr>
        <w:t xml:space="preserve"> v nabídce prostou kopii smlouvy s třetí stranou, ze které bude vyplývat závazek, že v případě, že nabídka </w:t>
      </w:r>
      <w:r w:rsidR="00ED3801">
        <w:rPr>
          <w:rFonts w:ascii="Verdana" w:eastAsia="Times New Roman" w:hAnsi="Verdana" w:cs="Times New Roman"/>
          <w:bCs/>
          <w:szCs w:val="22"/>
        </w:rPr>
        <w:t>dodavatele</w:t>
      </w:r>
      <w:r w:rsidRPr="0069363F">
        <w:rPr>
          <w:rFonts w:ascii="Verdana" w:eastAsia="Times New Roman" w:hAnsi="Verdana" w:cs="Times New Roman"/>
          <w:bCs/>
          <w:szCs w:val="22"/>
        </w:rPr>
        <w:t xml:space="preserve"> bude vybrána jako nejvhodnější, bude </w:t>
      </w:r>
      <w:r w:rsidR="00ED3801">
        <w:rPr>
          <w:rFonts w:ascii="Verdana" w:eastAsia="Times New Roman" w:hAnsi="Verdana" w:cs="Times New Roman"/>
          <w:bCs/>
          <w:szCs w:val="22"/>
        </w:rPr>
        <w:t>dodavatel</w:t>
      </w:r>
      <w:r w:rsidRPr="0069363F">
        <w:rPr>
          <w:rFonts w:ascii="Verdana" w:eastAsia="Times New Roman" w:hAnsi="Verdana" w:cs="Times New Roman"/>
          <w:bCs/>
          <w:szCs w:val="22"/>
        </w:rPr>
        <w:t xml:space="preserve"> od této třetí strany odebírat předmětný materiál, na který má tato třetí strana uzavřeny se Zadavatelem TPD. Dále musí být doloženo čestné prohlášení této třetí strany, že má se </w:t>
      </w:r>
      <w:r w:rsidR="00ED3801">
        <w:rPr>
          <w:rFonts w:ascii="Verdana" w:eastAsia="Times New Roman" w:hAnsi="Verdana" w:cs="Times New Roman"/>
          <w:bCs/>
          <w:szCs w:val="22"/>
        </w:rPr>
        <w:t>Z</w:t>
      </w:r>
      <w:r w:rsidRPr="0069363F">
        <w:rPr>
          <w:rFonts w:ascii="Verdana" w:eastAsia="Times New Roman" w:hAnsi="Verdana" w:cs="Times New Roman"/>
          <w:bCs/>
          <w:szCs w:val="22"/>
        </w:rPr>
        <w:t xml:space="preserve">adavatelem uzavřeny </w:t>
      </w:r>
      <w:r w:rsidRPr="0005278F">
        <w:rPr>
          <w:rFonts w:ascii="Verdana" w:eastAsia="Times New Roman" w:hAnsi="Verdana" w:cs="Times New Roman"/>
          <w:bCs/>
          <w:szCs w:val="22"/>
        </w:rPr>
        <w:t xml:space="preserve">TPD na dodávky </w:t>
      </w:r>
      <w:r w:rsidR="00ED3801" w:rsidRPr="0005278F">
        <w:rPr>
          <w:rFonts w:ascii="Verdana" w:eastAsia="Times New Roman" w:hAnsi="Verdana" w:cs="Times New Roman"/>
          <w:bCs/>
          <w:szCs w:val="22"/>
        </w:rPr>
        <w:t>Zkrácených betonových pražců</w:t>
      </w:r>
      <w:r w:rsidRPr="0005278F">
        <w:rPr>
          <w:rFonts w:ascii="Verdana" w:eastAsia="Times New Roman" w:hAnsi="Verdana" w:cs="Times New Roman"/>
          <w:bCs/>
          <w:szCs w:val="22"/>
        </w:rPr>
        <w:t xml:space="preserve">, s uvedením čísla těchto TPD. </w:t>
      </w:r>
      <w:r w:rsidRPr="00FF3CA0">
        <w:rPr>
          <w:rFonts w:ascii="Verdana" w:eastAsia="Times New Roman" w:hAnsi="Verdana" w:cs="Times New Roman"/>
          <w:bCs/>
          <w:szCs w:val="22"/>
        </w:rPr>
        <w:t>Při nesplnění těchto technických požadavků a podmínek bude vybraný dodavatel ze zadávacího řízení vyloučen.</w:t>
      </w:r>
      <w:r w:rsidRPr="0005278F">
        <w:rPr>
          <w:rFonts w:ascii="Verdana" w:eastAsia="Times New Roman" w:hAnsi="Verdana" w:cs="Times New Roman"/>
          <w:bCs/>
          <w:szCs w:val="22"/>
        </w:rPr>
        <w:t xml:space="preserve"> </w:t>
      </w:r>
    </w:p>
    <w:p w14:paraId="20E859EB" w14:textId="158B8918" w:rsidR="0069363F" w:rsidRPr="0005278F" w:rsidRDefault="0069363F" w:rsidP="001A566D">
      <w:pPr>
        <w:keepNext/>
        <w:keepLines/>
        <w:numPr>
          <w:ilvl w:val="2"/>
          <w:numId w:val="56"/>
        </w:numPr>
        <w:suppressAutoHyphens/>
        <w:spacing w:before="200" w:after="0" w:line="276" w:lineRule="auto"/>
        <w:ind w:left="709"/>
        <w:jc w:val="both"/>
        <w:outlineLvl w:val="2"/>
        <w:rPr>
          <w:rFonts w:ascii="Verdana" w:eastAsia="Times New Roman" w:hAnsi="Verdana" w:cs="Times New Roman"/>
          <w:bCs/>
          <w:szCs w:val="22"/>
        </w:rPr>
      </w:pPr>
      <w:r w:rsidRPr="0005278F">
        <w:rPr>
          <w:rFonts w:ascii="Verdana" w:eastAsia="Times New Roman" w:hAnsi="Verdana" w:cs="Times New Roman"/>
          <w:bCs/>
          <w:szCs w:val="22"/>
        </w:rPr>
        <w:t xml:space="preserve">V případě, že </w:t>
      </w:r>
      <w:r w:rsidR="00ED3801" w:rsidRPr="0005278F">
        <w:rPr>
          <w:rFonts w:ascii="Verdana" w:eastAsia="Times New Roman" w:hAnsi="Verdana" w:cs="Times New Roman"/>
          <w:bCs/>
          <w:szCs w:val="22"/>
        </w:rPr>
        <w:t xml:space="preserve">dodavatel </w:t>
      </w:r>
      <w:r w:rsidRPr="0005278F">
        <w:rPr>
          <w:rFonts w:ascii="Verdana" w:eastAsia="Times New Roman" w:hAnsi="Verdana" w:cs="Times New Roman"/>
          <w:bCs/>
          <w:szCs w:val="22"/>
        </w:rPr>
        <w:t xml:space="preserve">nemá se Zadavatelem uzavřeny TPD, mohou být TPD nahrazeny </w:t>
      </w:r>
      <w:r w:rsidRPr="0005278F">
        <w:rPr>
          <w:rFonts w:ascii="Verdana" w:eastAsia="Times New Roman" w:hAnsi="Verdana" w:cs="Times New Roman"/>
          <w:b/>
          <w:szCs w:val="22"/>
        </w:rPr>
        <w:t xml:space="preserve">Schválením provozního ověřování k dodávkám </w:t>
      </w:r>
      <w:r w:rsidR="00ED3801" w:rsidRPr="0005278F">
        <w:rPr>
          <w:rFonts w:ascii="Verdana" w:eastAsia="Times New Roman" w:hAnsi="Verdana" w:cs="Times New Roman"/>
          <w:b/>
          <w:szCs w:val="22"/>
        </w:rPr>
        <w:t>Z</w:t>
      </w:r>
      <w:r w:rsidRPr="0005278F">
        <w:rPr>
          <w:rFonts w:ascii="Verdana" w:eastAsia="Times New Roman" w:hAnsi="Verdana" w:cs="Times New Roman"/>
          <w:b/>
          <w:szCs w:val="22"/>
        </w:rPr>
        <w:t>krácených betonových pražců</w:t>
      </w:r>
      <w:r w:rsidRPr="0005278F">
        <w:rPr>
          <w:rFonts w:ascii="Verdana" w:eastAsia="Times New Roman" w:hAnsi="Verdana" w:cs="Times New Roman"/>
          <w:bCs/>
          <w:szCs w:val="22"/>
        </w:rPr>
        <w:t xml:space="preserve"> vydaným SŽ GŘ Odborem traťového hospodářství Zadavatele, platným v období daného plnění (dále jen </w:t>
      </w:r>
      <w:r w:rsidRPr="0005278F">
        <w:rPr>
          <w:rFonts w:ascii="Verdana" w:eastAsia="Times New Roman" w:hAnsi="Verdana" w:cs="Times New Roman"/>
          <w:b/>
          <w:i/>
          <w:iCs/>
          <w:szCs w:val="22"/>
        </w:rPr>
        <w:t>„Souhlas Odboru traťového hospodářství“</w:t>
      </w:r>
      <w:r w:rsidRPr="0005278F">
        <w:rPr>
          <w:rFonts w:ascii="Verdana" w:eastAsia="Times New Roman" w:hAnsi="Verdana" w:cs="Times New Roman"/>
          <w:bCs/>
          <w:szCs w:val="22"/>
        </w:rPr>
        <w:t xml:space="preserve">). </w:t>
      </w:r>
      <w:r w:rsidRPr="00FF3CA0">
        <w:rPr>
          <w:rFonts w:ascii="Verdana" w:eastAsia="Times New Roman" w:hAnsi="Verdana" w:cs="Times New Roman"/>
          <w:bCs/>
          <w:szCs w:val="22"/>
        </w:rPr>
        <w:t xml:space="preserve">V takovém případě vybraný dodavatel </w:t>
      </w:r>
      <w:proofErr w:type="gramStart"/>
      <w:r w:rsidRPr="00FF3CA0">
        <w:rPr>
          <w:rFonts w:ascii="Verdana" w:eastAsia="Times New Roman" w:hAnsi="Verdana" w:cs="Times New Roman"/>
          <w:bCs/>
          <w:szCs w:val="22"/>
        </w:rPr>
        <w:t>doloží</w:t>
      </w:r>
      <w:proofErr w:type="gramEnd"/>
      <w:r w:rsidRPr="00FF3CA0">
        <w:rPr>
          <w:rFonts w:ascii="Verdana" w:eastAsia="Times New Roman" w:hAnsi="Verdana" w:cs="Times New Roman"/>
          <w:bCs/>
          <w:szCs w:val="22"/>
        </w:rPr>
        <w:t xml:space="preserve"> údaje a doklady ve vztahu ke Schválením provozního ověřování obdobně dle předchozího odstavce. Při nesplnění těchto technických požadavků a podmínek bude vybraný dodavatel ze zadávacího řízení vyloučen.</w:t>
      </w:r>
    </w:p>
    <w:p w14:paraId="222FCEE4" w14:textId="76C54F8B" w:rsidR="00ED3801" w:rsidRPr="0005278F" w:rsidRDefault="00481A35" w:rsidP="006D3BB0">
      <w:pPr>
        <w:keepNext/>
        <w:keepLines/>
        <w:numPr>
          <w:ilvl w:val="2"/>
          <w:numId w:val="56"/>
        </w:numPr>
        <w:suppressAutoHyphens/>
        <w:spacing w:before="200" w:after="0" w:line="276" w:lineRule="auto"/>
        <w:ind w:left="709"/>
        <w:jc w:val="both"/>
        <w:outlineLvl w:val="2"/>
        <w:rPr>
          <w:rFonts w:ascii="Verdana" w:eastAsia="Times New Roman" w:hAnsi="Verdana" w:cs="Times New Roman"/>
          <w:bCs/>
          <w:sz w:val="20"/>
          <w:szCs w:val="20"/>
        </w:rPr>
      </w:pPr>
      <w:bookmarkStart w:id="12" w:name="_Hlk158896229"/>
      <w:r w:rsidRPr="00FF3CA0">
        <w:rPr>
          <w:rFonts w:ascii="Verdana" w:eastAsia="Calibri" w:hAnsi="Verdana" w:cs="Times New Roman"/>
          <w:szCs w:val="22"/>
        </w:rPr>
        <w:t xml:space="preserve">Záruční doba za kvalitu </w:t>
      </w:r>
      <w:r w:rsidR="00ED3801" w:rsidRPr="00FF3CA0">
        <w:rPr>
          <w:rFonts w:ascii="Verdana" w:eastAsia="Calibri" w:hAnsi="Verdana" w:cs="Times New Roman"/>
          <w:szCs w:val="22"/>
        </w:rPr>
        <w:t>Z</w:t>
      </w:r>
      <w:r w:rsidR="00BE0171" w:rsidRPr="00FF3CA0">
        <w:rPr>
          <w:rFonts w:ascii="Verdana" w:eastAsia="Calibri" w:hAnsi="Verdana" w:cs="Times New Roman"/>
          <w:szCs w:val="22"/>
        </w:rPr>
        <w:t xml:space="preserve">krácených betonových pražců </w:t>
      </w:r>
      <w:r w:rsidRPr="00FF3CA0">
        <w:rPr>
          <w:rFonts w:ascii="Verdana" w:eastAsia="Calibri" w:hAnsi="Verdana" w:cs="Times New Roman"/>
          <w:szCs w:val="22"/>
        </w:rPr>
        <w:t>se řídí platnými TPD (případně Souhlasem Odboru traťového hospodářství), které mají přednost před zákonem č. 89/2012 Sb., občanský zákoník, ve znění pozdějších předpisů.</w:t>
      </w:r>
      <w:bookmarkEnd w:id="12"/>
    </w:p>
    <w:p w14:paraId="0EFAEB94" w14:textId="6D78B5CB" w:rsidR="00ED3801" w:rsidRPr="00FF3CA0" w:rsidRDefault="00ED3801" w:rsidP="006D3BB0">
      <w:pPr>
        <w:keepNext/>
        <w:keepLines/>
        <w:numPr>
          <w:ilvl w:val="2"/>
          <w:numId w:val="56"/>
        </w:numPr>
        <w:suppressAutoHyphens/>
        <w:spacing w:before="200" w:after="0" w:line="276" w:lineRule="auto"/>
        <w:ind w:left="709"/>
        <w:jc w:val="both"/>
        <w:outlineLvl w:val="2"/>
        <w:rPr>
          <w:rFonts w:ascii="Verdana" w:eastAsia="Times New Roman" w:hAnsi="Verdana" w:cs="Times New Roman"/>
          <w:bCs/>
          <w:sz w:val="20"/>
          <w:szCs w:val="20"/>
        </w:rPr>
      </w:pPr>
      <w:r w:rsidRPr="00FF3CA0">
        <w:t xml:space="preserve">Dodavatel v nabídce dále </w:t>
      </w:r>
      <w:proofErr w:type="gramStart"/>
      <w:r w:rsidRPr="00FF3CA0">
        <w:t>předloží</w:t>
      </w:r>
      <w:proofErr w:type="gramEnd"/>
      <w:r w:rsidRPr="00FF3CA0">
        <w:t xml:space="preserve"> </w:t>
      </w:r>
      <w:r w:rsidRPr="00FF3CA0">
        <w:rPr>
          <w:b/>
          <w:u w:val="single"/>
        </w:rPr>
        <w:t>čestné prohlášení</w:t>
      </w:r>
      <w:r w:rsidRPr="00FF3CA0">
        <w:t>, že dodávané Zkrácené betonové pražce budou odpovídat požadavkům nařízení vlády č.133/2005 Sb., o technických požadavcích na provozní a technickou propojenost evropského železničního systému, v platném znění, a budou dodávány vždy v souladu s technickými požadavky Zadavatele uvedenými v zadávací dokumentaci a TPD (případně Souhlasem Odboru traťového hospodářství).</w:t>
      </w:r>
    </w:p>
    <w:p w14:paraId="673F7843" w14:textId="77777777" w:rsidR="00ED3801" w:rsidRPr="00FF3CA0" w:rsidRDefault="00ED3801" w:rsidP="006D3BB0">
      <w:pPr>
        <w:keepNext/>
        <w:keepLines/>
        <w:numPr>
          <w:ilvl w:val="2"/>
          <w:numId w:val="56"/>
        </w:numPr>
        <w:suppressAutoHyphens/>
        <w:spacing w:before="200" w:after="0" w:line="276" w:lineRule="auto"/>
        <w:ind w:left="709"/>
        <w:jc w:val="both"/>
        <w:outlineLvl w:val="2"/>
        <w:rPr>
          <w:rFonts w:ascii="Verdana" w:eastAsia="Times New Roman" w:hAnsi="Verdana" w:cs="Times New Roman"/>
          <w:bCs/>
          <w:sz w:val="20"/>
          <w:szCs w:val="20"/>
        </w:rPr>
      </w:pPr>
      <w:r w:rsidRPr="00FF3CA0">
        <w:t xml:space="preserve">Ve smyslu zákona č. 22/1997 Sb., o technických požadavcích na výrobky a o změně a doplnění některých zákonů, ve znění pozdějších předpisů, je podmínkou dodávek Zkrácených betonových pražců </w:t>
      </w:r>
      <w:r w:rsidRPr="00FF3CA0">
        <w:rPr>
          <w:b/>
          <w:u w:val="single"/>
        </w:rPr>
        <w:t>předložení Prohlášení o shodě</w:t>
      </w:r>
      <w:r w:rsidRPr="00FF3CA0">
        <w:t xml:space="preserve"> podle nařízení vlády č.163/2002 Sb., kterým se stanoví technické požadavky na vybrané stavební výrobky, ve znění všech provedených změn. Pokud byl výrobek uveden na trh v některém členském státě Evropské unie nebo v Turecku, nebo v některém ze států Evropského sdružení volného obchodu, které jsou současně smluvní stranou Evropského hospodářského prostoru, a nelze prokázat požadavek Zadavatele dle předchozí věty, je nutné, aby v takovém případě dodavatel </w:t>
      </w:r>
      <w:r w:rsidRPr="00FF3CA0">
        <w:rPr>
          <w:b/>
          <w:u w:val="single"/>
        </w:rPr>
        <w:t>doložil uvedení na trh ve smyslu § 13b zákona č. 22/1997 Sb., o technických požadavcích na výrobky a o změně a doplnění některých zákonů, ve znění pozdějších předpisů, minimálně formou čestného prohlášení, nebo předložil Prohlášení o vlastnostech</w:t>
      </w:r>
      <w:r w:rsidRPr="00FF3CA0">
        <w:t xml:space="preserve"> podle Nařízení Evropského parlamentu      a Rady č. 305/2011, kterým se stanoví harmonizované podmínky pro uvádění stavebních výrobků na trh a kterým se zrušuje směrnice Rady 89/106/EHS. Výše uvedené dodavatel </w:t>
      </w:r>
      <w:proofErr w:type="gramStart"/>
      <w:r w:rsidRPr="00FF3CA0">
        <w:t>předloží</w:t>
      </w:r>
      <w:proofErr w:type="gramEnd"/>
      <w:r w:rsidRPr="00FF3CA0">
        <w:t xml:space="preserve"> v nabídce. </w:t>
      </w:r>
    </w:p>
    <w:p w14:paraId="0AF7791D" w14:textId="235BC669" w:rsidR="00ED3801" w:rsidRPr="00FF3CA0" w:rsidRDefault="00ED3801" w:rsidP="001A566D">
      <w:pPr>
        <w:keepNext/>
        <w:keepLines/>
        <w:numPr>
          <w:ilvl w:val="2"/>
          <w:numId w:val="56"/>
        </w:numPr>
        <w:suppressAutoHyphens/>
        <w:spacing w:before="200" w:after="0" w:line="276" w:lineRule="auto"/>
        <w:ind w:left="709"/>
        <w:jc w:val="both"/>
        <w:outlineLvl w:val="2"/>
        <w:rPr>
          <w:rFonts w:eastAsia="Times New Roman" w:cs="Times New Roman"/>
          <w:sz w:val="20"/>
          <w:szCs w:val="20"/>
        </w:rPr>
      </w:pPr>
      <w:r w:rsidRPr="00FF3CA0">
        <w:lastRenderedPageBreak/>
        <w:t xml:space="preserve">Zadavatel požaduje, aby dodavatel umožnil zaměstnancům organizační jednotky Zadavatele, Centrum telematiky a diagnostiky – kvalita a použitelnost materiálu, vlastní ověření kvality dodávek Zkrácených betonových pražců dle příslušných TPD, nebo v souladu se Souhlasem Odboru traťového hospodářství Zadavatele. </w:t>
      </w:r>
    </w:p>
    <w:p w14:paraId="6400FA27" w14:textId="47F689A1" w:rsidR="0035531B" w:rsidRDefault="0035531B" w:rsidP="006F6B09">
      <w:pPr>
        <w:pStyle w:val="Nadpis1-1"/>
      </w:pPr>
      <w:bookmarkStart w:id="13" w:name="_Toc163045899"/>
      <w:r>
        <w:t>ZDROJE FINANCOVÁNÍ</w:t>
      </w:r>
      <w:r w:rsidR="00845C50">
        <w:t xml:space="preserve"> </w:t>
      </w:r>
      <w:r w:rsidR="0063282B">
        <w:t>A</w:t>
      </w:r>
      <w:r w:rsidR="00845C50">
        <w:t> </w:t>
      </w:r>
      <w:r>
        <w:t>PŘEDPOKLÁDANÁ HODNOTA VEŘEJNÉ ZAKÁZKY</w:t>
      </w:r>
      <w:bookmarkEnd w:id="13"/>
    </w:p>
    <w:p w14:paraId="01531CB8" w14:textId="6C093400" w:rsidR="00BF4A13" w:rsidRDefault="00BF4A13" w:rsidP="0035531B">
      <w:pPr>
        <w:pStyle w:val="Text1-1"/>
      </w:pPr>
      <w:r>
        <w:t xml:space="preserve">U této zakázky se předpokládá, že bude financována z prostředků České </w:t>
      </w:r>
      <w:r w:rsidR="00E25288">
        <w:t>republiky – Státního</w:t>
      </w:r>
      <w:r>
        <w:t xml:space="preserve"> fondu dopravní infrastruktury</w:t>
      </w:r>
      <w:r w:rsidR="009D03F2" w:rsidRPr="009D03F2">
        <w:t xml:space="preserve"> a z úvěru od Evropské investiční banky (EIB), jehož příjemcem bude Česká republika.</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43D497C9" w:rsidR="0035531B" w:rsidRPr="009D03F2" w:rsidRDefault="0035531B" w:rsidP="0035531B">
      <w:pPr>
        <w:pStyle w:val="Text1-1"/>
      </w:pPr>
      <w:bookmarkStart w:id="14" w:name="_Ref145672159"/>
      <w:r w:rsidRPr="009D03F2">
        <w:t xml:space="preserve">Předpokládaná hodnota veřejné zakázky činí </w:t>
      </w:r>
      <w:r w:rsidR="009D03F2" w:rsidRPr="009D03F2">
        <w:rPr>
          <w:b/>
          <w:bCs/>
        </w:rPr>
        <w:t>27</w:t>
      </w:r>
      <w:r w:rsidR="00E25288">
        <w:rPr>
          <w:b/>
          <w:bCs/>
        </w:rPr>
        <w:t>4 122 064,88</w:t>
      </w:r>
      <w:r w:rsidRPr="009D03F2">
        <w:t xml:space="preserve"> </w:t>
      </w:r>
      <w:r w:rsidRPr="009D03F2">
        <w:rPr>
          <w:b/>
        </w:rPr>
        <w:t xml:space="preserve">Kč </w:t>
      </w:r>
      <w:r w:rsidRPr="009D03F2">
        <w:t>(bez DPH).</w:t>
      </w:r>
      <w:bookmarkEnd w:id="14"/>
    </w:p>
    <w:p w14:paraId="3498EE9A" w14:textId="386CD731" w:rsidR="009D03F2" w:rsidRPr="009D03F2" w:rsidRDefault="009D03F2" w:rsidP="006F6B09">
      <w:pPr>
        <w:pStyle w:val="Textbezslovn"/>
      </w:pPr>
      <w:r w:rsidRPr="009D03F2">
        <w:t xml:space="preserve">Uvedená částka zahrnuje i hodnotu stavebního materiálu ve výši </w:t>
      </w:r>
      <w:r w:rsidRPr="009D03F2">
        <w:rPr>
          <w:b/>
          <w:bCs/>
        </w:rPr>
        <w:t xml:space="preserve">22 117 </w:t>
      </w:r>
      <w:r w:rsidR="00E25288">
        <w:rPr>
          <w:b/>
          <w:bCs/>
        </w:rPr>
        <w:t>9</w:t>
      </w:r>
      <w:r w:rsidRPr="009D03F2">
        <w:rPr>
          <w:b/>
          <w:bCs/>
        </w:rPr>
        <w:t>10,- Kč</w:t>
      </w:r>
      <w:r w:rsidRPr="009D03F2">
        <w:t xml:space="preserve"> (bez DPH), který bude zadavatel dle zadávacích podmínek poskytovat dodavateli a který je nezbytný pro poskytnutí zadávaných stavebních prací.</w:t>
      </w:r>
    </w:p>
    <w:p w14:paraId="4A94DB18" w14:textId="0BA3C6DB" w:rsidR="0035531B" w:rsidRDefault="0035531B" w:rsidP="00845C50">
      <w:pPr>
        <w:pStyle w:val="Textbezslovn"/>
        <w:rPr>
          <w:rStyle w:val="Tun9b"/>
        </w:rPr>
      </w:pPr>
      <w:r w:rsidRPr="00C71C5F">
        <w:rPr>
          <w:rStyle w:val="Tun9b"/>
        </w:rPr>
        <w:t xml:space="preserve">Předpokládaná hodnota </w:t>
      </w:r>
      <w:r w:rsidR="0060609A" w:rsidRPr="00C71C5F">
        <w:rPr>
          <w:rStyle w:val="Tun9b"/>
        </w:rPr>
        <w:t xml:space="preserve">veřejné </w:t>
      </w:r>
      <w:r w:rsidR="00B47984" w:rsidRPr="00C71C5F">
        <w:rPr>
          <w:rStyle w:val="Tun9b"/>
        </w:rPr>
        <w:t xml:space="preserve">zakázky </w:t>
      </w:r>
      <w:r w:rsidRPr="00C71C5F">
        <w:rPr>
          <w:rStyle w:val="Tun9b"/>
        </w:rPr>
        <w:t xml:space="preserve">po odečtení hodnoty vyhrazených změn závazků ze smlouvy </w:t>
      </w:r>
      <w:r w:rsidR="0050776A" w:rsidRPr="00C71C5F">
        <w:rPr>
          <w:rStyle w:val="Tun9b"/>
        </w:rPr>
        <w:t xml:space="preserve">a hodnoty zadavatelem poskytovaného </w:t>
      </w:r>
      <w:r w:rsidR="00694B67" w:rsidRPr="00C71C5F">
        <w:rPr>
          <w:rStyle w:val="Tun9b"/>
        </w:rPr>
        <w:t xml:space="preserve">materiálu, </w:t>
      </w:r>
      <w:r w:rsidRPr="00C71C5F">
        <w:rPr>
          <w:rStyle w:val="Tun9b"/>
        </w:rPr>
        <w:t xml:space="preserve">činí </w:t>
      </w:r>
      <w:r w:rsidR="00C71C5F" w:rsidRPr="00C71C5F">
        <w:rPr>
          <w:rStyle w:val="Tun9b"/>
        </w:rPr>
        <w:t>251 349 898,-</w:t>
      </w:r>
      <w:r w:rsidRPr="00C71C5F">
        <w:rPr>
          <w:rStyle w:val="Tun9b"/>
        </w:rPr>
        <w:t xml:space="preserve"> Kč (bez DPH).</w:t>
      </w:r>
      <w:r w:rsidRPr="00845C50">
        <w:rPr>
          <w:rStyle w:val="Tun9b"/>
        </w:rPr>
        <w:t xml:space="preserve"> </w:t>
      </w:r>
    </w:p>
    <w:p w14:paraId="3767C8E6" w14:textId="77777777" w:rsidR="0035531B" w:rsidRDefault="0035531B" w:rsidP="006F6B09">
      <w:pPr>
        <w:pStyle w:val="Nadpis1-1"/>
      </w:pPr>
      <w:bookmarkStart w:id="15" w:name="_Toc163045900"/>
      <w:r>
        <w:t>OBSAH ZADÁVACÍ DOKUMENTACE</w:t>
      </w:r>
      <w:bookmarkEnd w:id="15"/>
      <w:r>
        <w:t xml:space="preserve"> </w:t>
      </w:r>
    </w:p>
    <w:p w14:paraId="2392DE32" w14:textId="77777777" w:rsidR="0035531B" w:rsidRDefault="0035531B" w:rsidP="0035531B">
      <w:pPr>
        <w:pStyle w:val="Text1-1"/>
      </w:pPr>
      <w:bookmarkStart w:id="16" w:name="_Ref145671293"/>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 veřejné služby:</w:t>
      </w:r>
      <w:bookmarkEnd w:id="16"/>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1D9D9ED8" w:rsidR="0035531B" w:rsidRDefault="0035531B" w:rsidP="00845C50">
      <w:pPr>
        <w:pStyle w:val="Textbezslovn"/>
        <w:tabs>
          <w:tab w:val="left" w:pos="1701"/>
        </w:tabs>
        <w:spacing w:after="0"/>
        <w:ind w:left="1701" w:hanging="964"/>
      </w:pPr>
      <w:r>
        <w:t xml:space="preserve">Část 7 </w:t>
      </w:r>
      <w:r>
        <w:tab/>
      </w:r>
      <w:r w:rsidR="00AA709D">
        <w:t>neobsazeno</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216D40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hyperlink r:id="rId14" w:history="1">
        <w:r w:rsidR="00BE6C5E" w:rsidRPr="008F4941">
          <w:rPr>
            <w:rStyle w:val="Hypertextovodkaz"/>
            <w:noProof w:val="0"/>
          </w:rPr>
          <w:t>https://www.sfdi.cz/pravidla-metodiky-a-ceniky/metodiky/</w:t>
        </w:r>
      </w:hyperlink>
      <w:r w:rsidR="00BE6C5E">
        <w:t xml:space="preserve"> </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0EB29D27" w:rsidR="0035531B" w:rsidRDefault="0035531B" w:rsidP="00845C50">
      <w:pPr>
        <w:pStyle w:val="Textbezslovn"/>
        <w:tabs>
          <w:tab w:val="left" w:pos="1701"/>
        </w:tabs>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58C8BF4E" w14:textId="752DEF48" w:rsidR="0035531B" w:rsidRDefault="0035531B" w:rsidP="00BE6C5E">
      <w:pPr>
        <w:pStyle w:val="Textbezslovn"/>
        <w:tabs>
          <w:tab w:val="left" w:pos="1701"/>
        </w:tabs>
        <w:spacing w:after="0"/>
        <w:ind w:left="1701" w:hanging="964"/>
      </w:pPr>
      <w:r w:rsidRPr="00C56D0C">
        <w:t>Část 2</w:t>
      </w:r>
      <w:r w:rsidRPr="00C56D0C">
        <w:tab/>
      </w:r>
      <w:r>
        <w:t xml:space="preserve">Soupis prací členěný dle </w:t>
      </w:r>
      <w:r w:rsidR="00250254">
        <w:t>SO a PS</w:t>
      </w:r>
      <w:r>
        <w:t xml:space="preserve"> </w:t>
      </w:r>
    </w:p>
    <w:p w14:paraId="7C20AA45" w14:textId="77777777" w:rsidR="00BE6C5E" w:rsidRDefault="00BE6C5E" w:rsidP="00BE6C5E">
      <w:pPr>
        <w:pStyle w:val="Textbezslovn"/>
        <w:tabs>
          <w:tab w:val="left" w:pos="1701"/>
        </w:tabs>
        <w:spacing w:after="0"/>
        <w:ind w:left="1701" w:hanging="964"/>
      </w:pPr>
    </w:p>
    <w:p w14:paraId="5B700AA0" w14:textId="77777777" w:rsidR="00BE6C5E" w:rsidRPr="00651477" w:rsidRDefault="00BE6C5E" w:rsidP="00BE6C5E">
      <w:pPr>
        <w:pStyle w:val="Textbezslovn"/>
        <w:tabs>
          <w:tab w:val="left" w:pos="1701"/>
        </w:tabs>
        <w:ind w:left="1701" w:hanging="964"/>
        <w:rPr>
          <w:b/>
          <w:bCs/>
        </w:rPr>
      </w:pPr>
      <w:r w:rsidRPr="00651477">
        <w:rPr>
          <w:b/>
          <w:bCs/>
        </w:rPr>
        <w:t>DÍL 5</w:t>
      </w:r>
      <w:r w:rsidRPr="00651477">
        <w:rPr>
          <w:b/>
          <w:bCs/>
        </w:rPr>
        <w:tab/>
        <w:t>DALŠÍ DOKUMENTY POSKYTNUTÉ ZADAVATELEM</w:t>
      </w:r>
    </w:p>
    <w:p w14:paraId="7454840C" w14:textId="77777777" w:rsidR="00BE6C5E" w:rsidRPr="00651477" w:rsidRDefault="00BE6C5E" w:rsidP="00BE6C5E">
      <w:pPr>
        <w:pStyle w:val="Textbezslovn"/>
        <w:tabs>
          <w:tab w:val="left" w:pos="1701"/>
        </w:tabs>
        <w:spacing w:after="0"/>
        <w:ind w:left="1701" w:hanging="964"/>
      </w:pPr>
      <w:r w:rsidRPr="00651477">
        <w:t>•</w:t>
      </w:r>
      <w:r w:rsidRPr="00651477">
        <w:tab/>
        <w:t>Přehled rizik Správy železnic</w:t>
      </w:r>
    </w:p>
    <w:p w14:paraId="1D536571" w14:textId="5B867C41" w:rsidR="00BE6C5E" w:rsidRDefault="00BE6C5E" w:rsidP="00C35AA2">
      <w:pPr>
        <w:pStyle w:val="Textbezslovn"/>
        <w:tabs>
          <w:tab w:val="left" w:pos="1701"/>
        </w:tabs>
        <w:ind w:left="1701" w:hanging="964"/>
      </w:pPr>
      <w:r w:rsidRPr="00651477">
        <w:t>•</w:t>
      </w:r>
      <w:r w:rsidRPr="00651477">
        <w:tab/>
        <w:t>Osvědčení o řádném plnění veřejné zakázky na stavební práce</w:t>
      </w:r>
    </w:p>
    <w:p w14:paraId="34057DC7" w14:textId="77777777" w:rsidR="00BE6C5E" w:rsidRDefault="00BE6C5E" w:rsidP="00BE6C5E">
      <w:pPr>
        <w:pStyle w:val="Textbezslovn"/>
        <w:tabs>
          <w:tab w:val="left" w:pos="1701"/>
        </w:tabs>
        <w:spacing w:after="0"/>
        <w:ind w:left="1701" w:hanging="964"/>
      </w:pPr>
    </w:p>
    <w:p w14:paraId="285FFBB6" w14:textId="32B48FE1" w:rsidR="005A3D2F" w:rsidRPr="003B1DB6" w:rsidRDefault="0035531B" w:rsidP="00845C50">
      <w:pPr>
        <w:pStyle w:val="Text1-1"/>
        <w:spacing w:after="0"/>
        <w:rPr>
          <w:rStyle w:val="Hypertextovodkaz"/>
          <w:noProof w:val="0"/>
          <w:color w:val="auto"/>
          <w:u w:val="none"/>
        </w:rPr>
      </w:pPr>
      <w:bookmarkStart w:id="17" w:name="_Ref145672100"/>
      <w:r w:rsidRPr="003B1DB6">
        <w:t>Zadávací dokumentace je přístupná na profilu zadavatele</w:t>
      </w:r>
      <w:r w:rsidR="005A3D2F" w:rsidRPr="003B1DB6">
        <w:t xml:space="preserve"> </w:t>
      </w:r>
      <w:hyperlink r:id="rId15"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6" w:history="1">
        <w:r w:rsidR="00864415">
          <w:rPr>
            <w:rStyle w:val="Hypertextovodkaz"/>
          </w:rPr>
          <w:t>https://vvz.nipez.cz/</w:t>
        </w:r>
      </w:hyperlink>
      <w:r w:rsidR="002E3EB1">
        <w:rPr>
          <w:rStyle w:val="Hypertextovodkaz"/>
          <w:noProof w:val="0"/>
        </w:rPr>
        <w:t>.</w:t>
      </w:r>
      <w:bookmarkEnd w:id="17"/>
    </w:p>
    <w:p w14:paraId="2F6C4784" w14:textId="2122A376" w:rsidR="005A3D2F" w:rsidRPr="0013496A" w:rsidRDefault="0035531B" w:rsidP="00C35AA2">
      <w:pPr>
        <w:pStyle w:val="Text1-1"/>
        <w:spacing w:before="24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36CFD0C" w14:textId="01AB3C47" w:rsidR="00C42A2D" w:rsidRDefault="00C42A2D" w:rsidP="00845C50">
      <w:pPr>
        <w:pStyle w:val="Odrka1-1"/>
      </w:pPr>
      <w:r w:rsidRPr="00C42A2D">
        <w:t>Projektová dokumentace „Oprava úseku Nejdek - st. hranice“, zpracovatel PROGI spol. s r.o., se sídlem Žukovova 79/60, 400 03 Ústí nad Labem, IČ: 03242137, datum 03/2022</w:t>
      </w:r>
      <w:r>
        <w:t>.</w:t>
      </w:r>
    </w:p>
    <w:p w14:paraId="658ADEA6" w14:textId="7BF4D3AD" w:rsidR="00C42A2D" w:rsidRDefault="00C42A2D" w:rsidP="00845C50">
      <w:pPr>
        <w:pStyle w:val="Odrka1-1"/>
      </w:pPr>
      <w:r w:rsidRPr="00C42A2D">
        <w:t xml:space="preserve">Pasportizace skalních svahů podél trati č. 142 Karlovy Vary – </w:t>
      </w:r>
      <w:proofErr w:type="spellStart"/>
      <w:r w:rsidRPr="00C42A2D">
        <w:t>Johanngeorgenstadt</w:t>
      </w:r>
      <w:proofErr w:type="spellEnd"/>
      <w:r w:rsidRPr="00C42A2D">
        <w:t xml:space="preserve"> v úseku km 19,460 – 45,828</w:t>
      </w:r>
      <w:r>
        <w:t xml:space="preserve">, zpracovatel </w:t>
      </w:r>
      <w:r w:rsidRPr="00C42A2D">
        <w:t>STRIX Inženýring, spol. s.r.o.</w:t>
      </w:r>
      <w:r>
        <w:t>, 3/2021.</w:t>
      </w:r>
    </w:p>
    <w:p w14:paraId="57E5B3F6" w14:textId="2A42D7EE" w:rsidR="0035531B" w:rsidRDefault="0035531B" w:rsidP="00FD4459">
      <w:pPr>
        <w:pStyle w:val="Text1-1"/>
      </w:pPr>
      <w:bookmarkStart w:id="18" w:name="_Ref145672220"/>
      <w:r>
        <w:t>Pro vyloučení pochybností zadavatel uvádí, že ohledně této veřejné zakázky nevedl předběžné tržní konzultace.</w:t>
      </w:r>
      <w:bookmarkEnd w:id="18"/>
      <w:r>
        <w:t xml:space="preserve"> </w:t>
      </w:r>
    </w:p>
    <w:p w14:paraId="2235BE95" w14:textId="08AD7B2B" w:rsidR="0035531B" w:rsidRDefault="0035531B" w:rsidP="00CC4380">
      <w:pPr>
        <w:pStyle w:val="Nadpis1-1"/>
      </w:pPr>
      <w:bookmarkStart w:id="19" w:name="_Toc163045901"/>
      <w:r>
        <w:t>VYSVĚTLENÍ, ZMĚNY</w:t>
      </w:r>
      <w:r w:rsidR="0063282B">
        <w:t xml:space="preserve"> A</w:t>
      </w:r>
      <w:r w:rsidR="00845C50">
        <w:t> </w:t>
      </w:r>
      <w:r>
        <w:t>DOPLNĚNÍ ZADÁVACÍ DOKUMENTACE</w:t>
      </w:r>
      <w:bookmarkEnd w:id="19"/>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20" w:name="_Ref145677160"/>
      <w:bookmarkStart w:id="21" w:name="_Toc163045902"/>
      <w:r>
        <w:t>POŽADAVKY ZADAVATELE NA KVALIFIKACI</w:t>
      </w:r>
      <w:bookmarkEnd w:id="20"/>
      <w:bookmarkEnd w:id="2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37B4E6CF" w:rsidR="0035531B" w:rsidRDefault="0035531B" w:rsidP="00CC4380">
      <w:pPr>
        <w:pStyle w:val="Odrka1-2-"/>
      </w:pPr>
      <w:r>
        <w:t>potvrzení příslušné okresní</w:t>
      </w:r>
      <w:r w:rsidR="002941A5">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rsidRPr="00D16FB2">
        <w:t>Provádění staveb, jejich změn</w:t>
      </w:r>
      <w:r w:rsidR="00845C50" w:rsidRPr="00D16FB2">
        <w:t xml:space="preserve"> a </w:t>
      </w:r>
      <w:r w:rsidRPr="00D16FB2">
        <w:t>odstraňování,</w:t>
      </w:r>
    </w:p>
    <w:p w14:paraId="523F5DB1" w14:textId="5E8D8922" w:rsidR="00D16FB2" w:rsidRPr="00D16FB2" w:rsidRDefault="00D16FB2" w:rsidP="00D16FB2">
      <w:pPr>
        <w:pStyle w:val="Odrka1-2-"/>
      </w:pPr>
      <w:r w:rsidRPr="00D16FB2">
        <w:t>Projektová činnost ve výstavbě,</w:t>
      </w:r>
    </w:p>
    <w:p w14:paraId="5555C2BB" w14:textId="77777777" w:rsidR="0035531B" w:rsidRPr="00D16FB2" w:rsidRDefault="0035531B" w:rsidP="00CC4380">
      <w:pPr>
        <w:pStyle w:val="Odrka1-2-"/>
      </w:pPr>
      <w:r w:rsidRPr="00D16FB2">
        <w:t>Revize, prohlídky</w:t>
      </w:r>
      <w:r w:rsidR="00845C50" w:rsidRPr="00D16FB2">
        <w:t xml:space="preserve"> a </w:t>
      </w:r>
      <w:r w:rsidRPr="00D16FB2">
        <w:t>zkoušky určených technických zařízení</w:t>
      </w:r>
      <w:r w:rsidR="00092CC9" w:rsidRPr="00D16FB2">
        <w:t xml:space="preserve"> v </w:t>
      </w:r>
      <w:r w:rsidRPr="00D16FB2">
        <w:t>provozu,</w:t>
      </w:r>
    </w:p>
    <w:p w14:paraId="561C5A85" w14:textId="77777777" w:rsidR="0035531B" w:rsidRPr="00D16FB2" w:rsidRDefault="0035531B" w:rsidP="00CC4380">
      <w:pPr>
        <w:pStyle w:val="Odrka1-2-"/>
      </w:pPr>
      <w:r w:rsidRPr="00D16FB2">
        <w:t>Výkon zeměměřických činností,</w:t>
      </w:r>
    </w:p>
    <w:p w14:paraId="43A0AD09" w14:textId="48E1C96B" w:rsidR="0035531B" w:rsidRDefault="0035531B" w:rsidP="00D16FB2">
      <w:pPr>
        <w:pStyle w:val="Odrka1-2-"/>
      </w:pPr>
      <w:r w:rsidRPr="00D16FB2">
        <w:t>Podnikání</w:t>
      </w:r>
      <w:r w:rsidR="00092CC9" w:rsidRPr="00D16FB2">
        <w:t xml:space="preserve"> v </w:t>
      </w:r>
      <w:r w:rsidRPr="00D16FB2">
        <w:t>oblasti nakládání</w:t>
      </w:r>
      <w:r w:rsidR="00845C50" w:rsidRPr="00D16FB2">
        <w:t xml:space="preserve"> s </w:t>
      </w:r>
      <w:r w:rsidRPr="00D16FB2">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D16FB2" w:rsidRDefault="00B645ED" w:rsidP="009978AE">
      <w:pPr>
        <w:pStyle w:val="Odrka1-2-"/>
        <w:numPr>
          <w:ilvl w:val="0"/>
          <w:numId w:val="0"/>
        </w:numPr>
        <w:ind w:left="1531"/>
        <w:rPr>
          <w:b/>
        </w:rPr>
      </w:pPr>
      <w:r w:rsidRPr="00D16FB2">
        <w:rPr>
          <w:b/>
        </w:rPr>
        <w:t xml:space="preserve">b) </w:t>
      </w:r>
      <w:r w:rsidRPr="00D16FB2">
        <w:t>dopravní stavby</w:t>
      </w:r>
    </w:p>
    <w:p w14:paraId="251543EE" w14:textId="77777777" w:rsidR="00B645ED" w:rsidRPr="00D16FB2" w:rsidRDefault="00B645ED" w:rsidP="009978AE">
      <w:pPr>
        <w:pStyle w:val="Odrka1-2-"/>
        <w:numPr>
          <w:ilvl w:val="0"/>
          <w:numId w:val="0"/>
        </w:numPr>
        <w:ind w:left="1531"/>
        <w:rPr>
          <w:b/>
        </w:rPr>
      </w:pPr>
      <w:r w:rsidRPr="00D16FB2">
        <w:rPr>
          <w:b/>
        </w:rPr>
        <w:t xml:space="preserve">d) </w:t>
      </w:r>
      <w:r w:rsidRPr="00D16FB2">
        <w:t>mosty a inženýrské konstrukce</w:t>
      </w:r>
    </w:p>
    <w:p w14:paraId="3BDBB71C" w14:textId="77777777" w:rsidR="00B645ED" w:rsidRPr="00D16FB2" w:rsidRDefault="00B645ED" w:rsidP="009978AE">
      <w:pPr>
        <w:pStyle w:val="Odrka1-2-"/>
        <w:numPr>
          <w:ilvl w:val="0"/>
          <w:numId w:val="0"/>
        </w:numPr>
        <w:ind w:left="1531"/>
      </w:pPr>
      <w:r w:rsidRPr="00D16FB2">
        <w:rPr>
          <w:b/>
        </w:rPr>
        <w:t xml:space="preserve">e) </w:t>
      </w:r>
      <w:r w:rsidRPr="00D16FB2">
        <w:t>technologická zařízení staveb</w:t>
      </w:r>
    </w:p>
    <w:p w14:paraId="205C7D1A" w14:textId="00542496" w:rsidR="00D16FB2" w:rsidRPr="009978AE" w:rsidRDefault="00D16FB2" w:rsidP="009978AE">
      <w:pPr>
        <w:pStyle w:val="Odrka1-2-"/>
        <w:numPr>
          <w:ilvl w:val="0"/>
          <w:numId w:val="0"/>
        </w:numPr>
        <w:ind w:left="1531"/>
        <w:rPr>
          <w:b/>
          <w:highlight w:val="green"/>
        </w:rPr>
      </w:pPr>
      <w:r w:rsidRPr="00D16FB2">
        <w:rPr>
          <w:b/>
        </w:rPr>
        <w:t xml:space="preserve">i) </w:t>
      </w:r>
      <w:r w:rsidRPr="00D16FB2">
        <w:rPr>
          <w:bCs/>
        </w:rPr>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6611D0A7" w14:textId="2F6586FE" w:rsidR="00272601" w:rsidRPr="004F2005" w:rsidRDefault="00272601" w:rsidP="00CC4380">
      <w:pPr>
        <w:pStyle w:val="Odrka1-2-"/>
      </w:pPr>
      <w:r w:rsidRPr="004F2005">
        <w:rPr>
          <w:rStyle w:val="normaltextrun"/>
          <w:rFonts w:ascii="Verdana" w:hAnsi="Verdana"/>
          <w:shd w:val="clear" w:color="auto" w:fill="FFFFFF"/>
        </w:rPr>
        <w:t>Zadavatel požaduje předložení dokladu o autorizaci dle § 16f odst. 1 písm. </w:t>
      </w:r>
      <w:r w:rsidR="008D33E7" w:rsidRPr="004F2005">
        <w:rPr>
          <w:rStyle w:val="normaltextrun"/>
          <w:rFonts w:ascii="Verdana" w:hAnsi="Verdana"/>
          <w:b/>
          <w:bCs/>
          <w:shd w:val="clear" w:color="auto" w:fill="FFFFFF"/>
        </w:rPr>
        <w:t>a)</w:t>
      </w:r>
      <w:r w:rsidR="008D33E7" w:rsidRPr="004F2005">
        <w:rPr>
          <w:rStyle w:val="normaltextrun"/>
          <w:rFonts w:ascii="Verdana" w:hAnsi="Verdana"/>
          <w:shd w:val="clear" w:color="auto" w:fill="FFFFFF"/>
        </w:rPr>
        <w:t xml:space="preserve"> a</w:t>
      </w:r>
      <w:r w:rsidR="008D33E7" w:rsidRPr="004F2005">
        <w:rPr>
          <w:rStyle w:val="normaltextrun"/>
          <w:rFonts w:ascii="Verdana" w:hAnsi="Verdana"/>
          <w:b/>
          <w:bCs/>
          <w:shd w:val="clear" w:color="auto" w:fill="FFFFFF"/>
        </w:rPr>
        <w:t xml:space="preserve"> c)</w:t>
      </w:r>
      <w:r w:rsidR="008D33E7" w:rsidRPr="004F2005">
        <w:rPr>
          <w:rStyle w:val="normaltextrun"/>
          <w:rFonts w:ascii="Verdana" w:hAnsi="Verdana"/>
          <w:shd w:val="clear" w:color="auto" w:fill="FFFFFF"/>
        </w:rPr>
        <w:t xml:space="preserve"> </w:t>
      </w:r>
      <w:r w:rsidRPr="004F2005">
        <w:rPr>
          <w:rStyle w:val="normaltextrun"/>
          <w:rFonts w:ascii="Verdana" w:hAnsi="Verdana"/>
          <w:shd w:val="clear" w:color="auto" w:fill="FFFFFF"/>
        </w:rPr>
        <w:t xml:space="preserve">zákona č. 200/1994 Sb., o zeměměřictví a o změně a doplnění některých zákonů souvisejících s jeho zavedením, ve znění pozdějších předpisů. Za doklad o autorizaci dle tohoto odstavce se považuje i doklad o úředním oprávnění dle § 13 odst. 1 písm. </w:t>
      </w:r>
      <w:r w:rsidR="008D33E7" w:rsidRPr="004F2005">
        <w:rPr>
          <w:rStyle w:val="normaltextrun"/>
          <w:rFonts w:ascii="Verdana" w:hAnsi="Verdana"/>
          <w:shd w:val="clear" w:color="auto" w:fill="FFFFFF"/>
        </w:rPr>
        <w:t xml:space="preserve">a) a c) </w:t>
      </w:r>
      <w:r w:rsidRPr="004F2005">
        <w:rPr>
          <w:rStyle w:val="normaltextrun"/>
          <w:rFonts w:ascii="Verdana" w:hAnsi="Verdana"/>
          <w:shd w:val="clear" w:color="auto" w:fill="FFFFFF"/>
        </w:rPr>
        <w:t>zákona č. 200/1994 Sb., zeměměřictví a o změně a doplnění některých zákonů souvisejících s jeho zavedením, ve znění platném do 30.6.2023.</w:t>
      </w:r>
      <w:r w:rsidRPr="004F2005">
        <w:rPr>
          <w:rStyle w:val="eop"/>
          <w:rFonts w:ascii="Verdana" w:hAnsi="Verdana"/>
          <w:shd w:val="clear" w:color="auto" w:fill="FFFFFF"/>
        </w:rPr>
        <w:t> </w:t>
      </w:r>
    </w:p>
    <w:p w14:paraId="1BE51F43" w14:textId="77777777" w:rsidR="0035531B" w:rsidRDefault="0035531B" w:rsidP="00CC4380">
      <w:pPr>
        <w:pStyle w:val="Textbezslovn"/>
        <w:ind w:left="1077"/>
      </w:pPr>
      <w:r>
        <w:lastRenderedPageBreak/>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bookmarkStart w:id="22" w:name="_Ref145675166"/>
      <w:r w:rsidRPr="00CC4380">
        <w:rPr>
          <w:rStyle w:val="Tun9b"/>
        </w:rPr>
        <w:t>Ekonomická kvalifikace</w:t>
      </w:r>
      <w:bookmarkEnd w:id="22"/>
    </w:p>
    <w:p w14:paraId="3EA49D50" w14:textId="2DB73BD1"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31FA9F5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8D33E7">
        <w:t xml:space="preserve"> </w:t>
      </w:r>
      <w:r w:rsidR="008D33E7" w:rsidRPr="008D33E7">
        <w:rPr>
          <w:b/>
          <w:bCs/>
        </w:rPr>
        <w:t>210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bookmarkStart w:id="23" w:name="_Ref145674407"/>
      <w:r w:rsidRPr="00CC4380">
        <w:rPr>
          <w:rStyle w:val="Tun9b"/>
        </w:rPr>
        <w:t>Technická kvalifikace – seznam stavebních prací</w:t>
      </w:r>
      <w:bookmarkEnd w:id="23"/>
    </w:p>
    <w:p w14:paraId="4BC097AB" w14:textId="491D9F6A"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9A16A9">
        <w:t xml:space="preserve">, </w:t>
      </w:r>
      <w:r w:rsidR="00CB21C4">
        <w:t xml:space="preserve">opravy </w:t>
      </w:r>
      <w:r w:rsidR="009A16A9">
        <w:t xml:space="preserve">nebo údržby </w:t>
      </w:r>
      <w:r>
        <w:t xml:space="preserve">na </w:t>
      </w:r>
      <w:r w:rsidRPr="008D33E7">
        <w:t>stavbách 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posledních </w:t>
      </w:r>
      <w:r w:rsidRPr="00D272F3">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D272F3">
        <w:t>5</w:t>
      </w:r>
      <w:r>
        <w:t xml:space="preserve"> let </w:t>
      </w:r>
      <w:r w:rsidR="008735B2">
        <w:t xml:space="preserve">před zahájením zadávacího řízení </w:t>
      </w:r>
      <w:r>
        <w:t>činí</w:t>
      </w:r>
      <w:r w:rsidR="00092CC9">
        <w:t xml:space="preserve"> v </w:t>
      </w:r>
      <w:r>
        <w:t xml:space="preserve">součtu, včetně případných poddodávek, nejméně </w:t>
      </w:r>
      <w:r w:rsidR="00D272F3" w:rsidRPr="00D272F3">
        <w:rPr>
          <w:b/>
          <w:bCs/>
        </w:rPr>
        <w:t>250 mil.</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w:t>
      </w:r>
      <w:r w:rsidR="008735B2">
        <w:lastRenderedPageBreak/>
        <w:t xml:space="preserve">dodavatel provedl předmětné stavební práce; tato cena nebude upravována o míru inflace tak, aby odpovídala současným hodnotám stavebních prací. </w:t>
      </w:r>
    </w:p>
    <w:p w14:paraId="368755A3" w14:textId="13F12231"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D272F3">
        <w:t>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D272F3" w:rsidRPr="00D272F3">
        <w:rPr>
          <w:b/>
          <w:bCs/>
        </w:rPr>
        <w:t>80 mil.</w:t>
      </w:r>
      <w:r>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proofErr w:type="gramStart"/>
      <w:r>
        <w:t>rámci</w:t>
      </w:r>
      <w:proofErr w:type="gramEnd"/>
      <w:r>
        <w:t xml:space="preserve"> nichž musí dodavatel doložit rovněž následující požadavky:</w:t>
      </w:r>
    </w:p>
    <w:p w14:paraId="1DF3C5E4" w14:textId="2964DD1D" w:rsidR="0035531B" w:rsidRPr="00D272F3" w:rsidRDefault="0035531B" w:rsidP="00D272F3">
      <w:pPr>
        <w:pStyle w:val="Odrka1-1"/>
      </w:pPr>
      <w:r w:rsidRPr="00D272F3">
        <w:t>nejméně jedna nejvýznamnější stavební práce musí zahrnovat novostavbu</w:t>
      </w:r>
      <w:r w:rsidR="00CB21C4" w:rsidRPr="00D272F3">
        <w:t>,</w:t>
      </w:r>
      <w:r w:rsidRPr="00D272F3">
        <w:t xml:space="preserve"> </w:t>
      </w:r>
      <w:r w:rsidR="009A16A9" w:rsidRPr="00D272F3">
        <w:t xml:space="preserve">rekonstrukci, opravu nebo údržbu </w:t>
      </w:r>
      <w:r w:rsidRPr="00D272F3">
        <w:rPr>
          <w:rStyle w:val="Tun9b"/>
        </w:rPr>
        <w:t>železničního svršku</w:t>
      </w:r>
      <w:r w:rsidRPr="00D272F3">
        <w:t xml:space="preserve"> na trati</w:t>
      </w:r>
      <w:r w:rsidR="00845C50" w:rsidRPr="00D272F3">
        <w:t xml:space="preserve"> s</w:t>
      </w:r>
      <w:r w:rsidR="00115DD3" w:rsidRPr="00D272F3">
        <w:t>e</w:t>
      </w:r>
      <w:r w:rsidR="00845C50" w:rsidRPr="00D272F3">
        <w:t> </w:t>
      </w:r>
      <w:r w:rsidR="00115DD3" w:rsidRPr="00D272F3">
        <w:t xml:space="preserve">souhrnnou </w:t>
      </w:r>
      <w:r w:rsidRPr="00D272F3">
        <w:t xml:space="preserve">délkou traťového úseku nejméně </w:t>
      </w:r>
      <w:r w:rsidR="00D272F3" w:rsidRPr="00D272F3">
        <w:rPr>
          <w:b/>
          <w:bCs/>
        </w:rPr>
        <w:t xml:space="preserve">4 </w:t>
      </w:r>
      <w:r w:rsidR="00D272F3" w:rsidRPr="00466F0B">
        <w:rPr>
          <w:b/>
          <w:bCs/>
        </w:rPr>
        <w:t>k</w:t>
      </w:r>
      <w:r w:rsidRPr="00466F0B">
        <w:rPr>
          <w:b/>
          <w:bCs/>
        </w:rPr>
        <w:t>m</w:t>
      </w:r>
      <w:r w:rsidR="00466F0B" w:rsidRPr="00466F0B">
        <w:rPr>
          <w:b/>
          <w:bCs/>
        </w:rPr>
        <w:t>,</w:t>
      </w:r>
      <w:r w:rsidR="00466F0B" w:rsidRPr="00F734E2">
        <w:t xml:space="preserve"> nebo v železniční stanici</w:t>
      </w:r>
      <w:r w:rsidR="00466F0B">
        <w:t>,</w:t>
      </w:r>
      <w:r w:rsidRPr="00466F0B">
        <w:t xml:space="preserve"> </w:t>
      </w:r>
      <w:r w:rsidR="00845C50" w:rsidRPr="00466F0B">
        <w:t>a </w:t>
      </w:r>
      <w:r w:rsidRPr="00466F0B">
        <w:t>to</w:t>
      </w:r>
      <w:r w:rsidR="00092CC9" w:rsidRPr="00D272F3">
        <w:t xml:space="preserve"> v </w:t>
      </w:r>
      <w:r w:rsidRPr="00D272F3">
        <w:t xml:space="preserve">hodnotě nejméně </w:t>
      </w:r>
      <w:r w:rsidR="00AD5271">
        <w:rPr>
          <w:b/>
          <w:bCs/>
        </w:rPr>
        <w:t>30</w:t>
      </w:r>
      <w:r w:rsidR="00AD5271" w:rsidRPr="00D272F3">
        <w:rPr>
          <w:b/>
          <w:bCs/>
        </w:rPr>
        <w:t xml:space="preserve"> </w:t>
      </w:r>
      <w:r w:rsidR="00D272F3" w:rsidRPr="00D272F3">
        <w:rPr>
          <w:b/>
          <w:bCs/>
        </w:rPr>
        <w:t>mil.</w:t>
      </w:r>
      <w:r w:rsidRPr="00D272F3">
        <w:rPr>
          <w:b/>
          <w:bCs/>
        </w:rPr>
        <w:t xml:space="preserve"> Kč</w:t>
      </w:r>
      <w:r w:rsidRPr="00D272F3">
        <w:t xml:space="preserve"> bez DPH (uvedená částka se vztahuje</w:t>
      </w:r>
      <w:r w:rsidR="00BC6D2B" w:rsidRPr="00D272F3">
        <w:t xml:space="preserve"> k </w:t>
      </w:r>
      <w:r w:rsidRPr="00D272F3">
        <w:t>hodnotě novostavby</w:t>
      </w:r>
      <w:r w:rsidR="00F74C1E" w:rsidRPr="00D272F3">
        <w:t>,</w:t>
      </w:r>
      <w:r w:rsidRPr="00D272F3">
        <w:t xml:space="preserve"> rekonstrukce </w:t>
      </w:r>
      <w:r w:rsidR="00F74C1E" w:rsidRPr="00D272F3">
        <w:t xml:space="preserve">nebo opravy </w:t>
      </w:r>
      <w:r w:rsidRPr="00D272F3">
        <w:t>železničního svršku, nikoli</w:t>
      </w:r>
      <w:r w:rsidR="00BC6D2B" w:rsidRPr="00D272F3">
        <w:t xml:space="preserve"> k </w:t>
      </w:r>
      <w:r w:rsidRPr="00D272F3">
        <w:t>hodnotě nejvýznamnější stavební práce, tj. zakázky jako celku);</w:t>
      </w:r>
    </w:p>
    <w:p w14:paraId="6DA8458F" w14:textId="1711E150" w:rsidR="0035531B" w:rsidRPr="00D272F3" w:rsidRDefault="0035531B" w:rsidP="00092CC9">
      <w:pPr>
        <w:pStyle w:val="Odrka1-1"/>
      </w:pPr>
      <w:r w:rsidRPr="00D272F3">
        <w:t>nejméně jedna nejvýznamnější stavební práce musí zahrnovat novostavbu</w:t>
      </w:r>
      <w:r w:rsidR="00CB21C4" w:rsidRPr="00D272F3">
        <w:t>,</w:t>
      </w:r>
      <w:r w:rsidRPr="00D272F3">
        <w:t xml:space="preserve"> </w:t>
      </w:r>
      <w:r w:rsidR="009A16A9" w:rsidRPr="00D272F3">
        <w:t xml:space="preserve">rekonstrukci, opravu nebo údržbu </w:t>
      </w:r>
      <w:r w:rsidRPr="00D272F3">
        <w:rPr>
          <w:rStyle w:val="Tun9b"/>
        </w:rPr>
        <w:t>železničního mostu/mostů</w:t>
      </w:r>
      <w:r w:rsidR="00092CC9" w:rsidRPr="00D272F3">
        <w:t xml:space="preserve"> v </w:t>
      </w:r>
      <w:r w:rsidRPr="00D272F3">
        <w:t xml:space="preserve">souhrnné hodnotě nejméně </w:t>
      </w:r>
      <w:r w:rsidR="00D357E9">
        <w:rPr>
          <w:b/>
          <w:bCs/>
        </w:rPr>
        <w:t>2</w:t>
      </w:r>
      <w:r w:rsidR="00D357E9" w:rsidRPr="00D272F3">
        <w:rPr>
          <w:b/>
          <w:bCs/>
        </w:rPr>
        <w:t xml:space="preserve"> </w:t>
      </w:r>
      <w:r w:rsidR="00D272F3" w:rsidRPr="00D272F3">
        <w:rPr>
          <w:b/>
          <w:bCs/>
        </w:rPr>
        <w:t>mil.</w:t>
      </w:r>
      <w:r w:rsidRPr="00D272F3">
        <w:rPr>
          <w:b/>
          <w:bCs/>
        </w:rPr>
        <w:t xml:space="preserve"> Kč</w:t>
      </w:r>
      <w:r w:rsidRPr="00D272F3">
        <w:t xml:space="preserve"> bez DPH</w:t>
      </w:r>
      <w:r w:rsidR="00D272F3" w:rsidRPr="00D272F3">
        <w:t xml:space="preserve"> </w:t>
      </w:r>
      <w:r w:rsidRPr="00D272F3">
        <w:t>(uvedená částka se vztahuje</w:t>
      </w:r>
      <w:r w:rsidR="00BC6D2B" w:rsidRPr="00D272F3">
        <w:t xml:space="preserve"> k </w:t>
      </w:r>
      <w:r w:rsidRPr="00D272F3">
        <w:t>hodnotě novostavby</w:t>
      </w:r>
      <w:r w:rsidR="00F74C1E" w:rsidRPr="00D272F3">
        <w:t>,</w:t>
      </w:r>
      <w:r w:rsidRPr="00D272F3">
        <w:t xml:space="preserve"> </w:t>
      </w:r>
      <w:r w:rsidR="0005476A" w:rsidRPr="00D272F3">
        <w:t xml:space="preserve">rekonstrukce, opravy nebo údržby </w:t>
      </w:r>
      <w:r w:rsidRPr="00D272F3">
        <w:t>železničního mostu/mostů, nikoli</w:t>
      </w:r>
      <w:r w:rsidR="00BC6D2B" w:rsidRPr="00D272F3">
        <w:t xml:space="preserve"> k </w:t>
      </w:r>
      <w:r w:rsidRPr="00D272F3">
        <w:t>hodnotě nejvýznamnější stavební práce, tj. zakázky jako celku);</w:t>
      </w:r>
    </w:p>
    <w:p w14:paraId="148EC07F" w14:textId="6EA22C91" w:rsidR="0035531B" w:rsidRPr="00D272F3" w:rsidRDefault="0035531B" w:rsidP="00092CC9">
      <w:pPr>
        <w:pStyle w:val="Odrka1-1"/>
      </w:pPr>
      <w:r w:rsidRPr="00D272F3">
        <w:t>nejméně jedna nejvýznamnější stavební práce musí zahrnovat novostavbu</w:t>
      </w:r>
      <w:r w:rsidR="00CB21C4" w:rsidRPr="00D272F3">
        <w:t>,</w:t>
      </w:r>
      <w:r w:rsidRPr="00D272F3">
        <w:t xml:space="preserve"> </w:t>
      </w:r>
      <w:r w:rsidR="009A16A9" w:rsidRPr="00D272F3">
        <w:t xml:space="preserve">rekonstrukci, opravu nebo údržbu </w:t>
      </w:r>
      <w:r w:rsidRPr="00D272F3">
        <w:rPr>
          <w:rStyle w:val="Tun9b"/>
        </w:rPr>
        <w:t>silnoproudých zařízení</w:t>
      </w:r>
      <w:r w:rsidRPr="00D272F3">
        <w:t xml:space="preserve"> železničních drah</w:t>
      </w:r>
      <w:r w:rsidR="00092CC9" w:rsidRPr="00D272F3">
        <w:t xml:space="preserve"> v </w:t>
      </w:r>
      <w:r w:rsidRPr="00D272F3">
        <w:t xml:space="preserve">hodnotě nejméně </w:t>
      </w:r>
      <w:r w:rsidR="00D272F3" w:rsidRPr="00D272F3">
        <w:rPr>
          <w:b/>
          <w:bCs/>
        </w:rPr>
        <w:t>2 mil</w:t>
      </w:r>
      <w:r w:rsidRPr="00D272F3">
        <w:rPr>
          <w:b/>
          <w:bCs/>
        </w:rPr>
        <w:t xml:space="preserve"> Kč</w:t>
      </w:r>
      <w:r w:rsidRPr="00D272F3">
        <w:t xml:space="preserve"> bez DPH (uvedená částka se vztahuje</w:t>
      </w:r>
      <w:r w:rsidR="00BC6D2B" w:rsidRPr="00D272F3">
        <w:t xml:space="preserve"> k </w:t>
      </w:r>
      <w:r w:rsidRPr="00D272F3">
        <w:t>hodnotě novostavby</w:t>
      </w:r>
      <w:r w:rsidR="00F74C1E" w:rsidRPr="00D272F3">
        <w:t>,</w:t>
      </w:r>
      <w:r w:rsidRPr="00D272F3">
        <w:t xml:space="preserve"> </w:t>
      </w:r>
      <w:r w:rsidR="0005476A" w:rsidRPr="00D272F3">
        <w:t xml:space="preserve">rekonstrukce, opravy nebo údržby </w:t>
      </w:r>
      <w:r w:rsidRPr="00D272F3">
        <w:t>silnoproudých zařízení železničních drah, nikoli</w:t>
      </w:r>
      <w:r w:rsidR="00BC6D2B" w:rsidRPr="00D272F3">
        <w:t xml:space="preserve"> k </w:t>
      </w:r>
      <w:r w:rsidRPr="00D272F3">
        <w:t>hodnotě nejvýznamnější stavební práce, tj. zakázky jako celku);</w:t>
      </w:r>
    </w:p>
    <w:p w14:paraId="74C33660" w14:textId="02695D6C" w:rsidR="0035531B" w:rsidRPr="00D272F3" w:rsidRDefault="0035531B" w:rsidP="002C04EE">
      <w:pPr>
        <w:pStyle w:val="Odrka1-1"/>
      </w:pPr>
      <w:r w:rsidRPr="00D272F3">
        <w:t>nejméně jedna nejvýznamnější stavební práce musí zahrnovat novostavbu</w:t>
      </w:r>
      <w:r w:rsidR="00CB21C4" w:rsidRPr="00D272F3">
        <w:t>,</w:t>
      </w:r>
      <w:r w:rsidRPr="00D272F3">
        <w:t xml:space="preserve"> </w:t>
      </w:r>
      <w:r w:rsidR="009A16A9" w:rsidRPr="00D272F3">
        <w:t xml:space="preserve">rekonstrukci, opravu nebo údržbu </w:t>
      </w:r>
      <w:r w:rsidRPr="00D272F3">
        <w:rPr>
          <w:rStyle w:val="Tun9b"/>
        </w:rPr>
        <w:t>zabezpečovacího zařízení</w:t>
      </w:r>
      <w:r w:rsidRPr="00D272F3">
        <w:t xml:space="preserve"> na trati</w:t>
      </w:r>
      <w:r w:rsidR="00466F0B" w:rsidRPr="00466F0B">
        <w:t xml:space="preserve">, </w:t>
      </w:r>
      <w:r w:rsidR="00466F0B" w:rsidRPr="00F734E2">
        <w:t>nebo v železniční stanici</w:t>
      </w:r>
      <w:r w:rsidR="00466F0B">
        <w:t>,</w:t>
      </w:r>
      <w:r w:rsidR="00845C50" w:rsidRPr="00D272F3">
        <w:t xml:space="preserve"> a </w:t>
      </w:r>
      <w:r w:rsidRPr="00D272F3">
        <w:t>to</w:t>
      </w:r>
      <w:r w:rsidR="00092CC9" w:rsidRPr="00D272F3">
        <w:t xml:space="preserve"> v </w:t>
      </w:r>
      <w:r w:rsidRPr="00D272F3">
        <w:t xml:space="preserve">hodnotě nejméně </w:t>
      </w:r>
      <w:r w:rsidR="00D272F3" w:rsidRPr="00D272F3">
        <w:rPr>
          <w:b/>
          <w:bCs/>
        </w:rPr>
        <w:t>1 mil.</w:t>
      </w:r>
      <w:r w:rsidRPr="00D272F3">
        <w:rPr>
          <w:b/>
          <w:bCs/>
        </w:rPr>
        <w:t xml:space="preserve"> Kč</w:t>
      </w:r>
      <w:r w:rsidRPr="00D272F3">
        <w:t xml:space="preserve"> bez DPH (uvedená částka se vztahuje</w:t>
      </w:r>
      <w:r w:rsidR="00BC6D2B" w:rsidRPr="00D272F3">
        <w:t xml:space="preserve"> k </w:t>
      </w:r>
      <w:r w:rsidRPr="00D272F3">
        <w:t>hodnotě novostavby</w:t>
      </w:r>
      <w:r w:rsidR="00F74C1E" w:rsidRPr="00D272F3">
        <w:t>,</w:t>
      </w:r>
      <w:r w:rsidRPr="00D272F3">
        <w:t xml:space="preserve"> </w:t>
      </w:r>
      <w:r w:rsidR="0005476A" w:rsidRPr="00D272F3">
        <w:t>rekonstrukce, opravy nebo údržby</w:t>
      </w:r>
      <w:r w:rsidR="00F74C1E" w:rsidRPr="00D272F3">
        <w:t xml:space="preserve"> </w:t>
      </w:r>
      <w:r w:rsidRPr="00D272F3">
        <w:t>zabezpečovacího zařízení, nikoli</w:t>
      </w:r>
      <w:r w:rsidR="00BC6D2B" w:rsidRPr="00D272F3">
        <w:t xml:space="preserve"> k </w:t>
      </w:r>
      <w:r w:rsidRPr="00D272F3">
        <w:t>hodnotě nejvýznamnější stavební práce, tj. zakázky jako celku).</w:t>
      </w:r>
    </w:p>
    <w:p w14:paraId="59340031" w14:textId="635B9C16"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D7A81">
        <w:t xml:space="preserve">účinném do 31.12.2023 (dále jen „starý stavební zákon“) nebo </w:t>
      </w:r>
      <w:r w:rsidR="002D7A81" w:rsidRPr="00FB3994">
        <w:t>jiná</w:t>
      </w:r>
      <w:r w:rsidR="002D7A81">
        <w:t xml:space="preserve"> změna dokončené stavby ve smyslu § 6 odst. 1 </w:t>
      </w:r>
      <w:r w:rsidR="002D7A81" w:rsidRPr="00BF5956">
        <w:t xml:space="preserve">zákona č. 283/2021 Sb., stavební zákon, ve znění pozdějších předpisů </w:t>
      </w:r>
      <w:r w:rsidR="002D7A81">
        <w:t>(dále jen „nový stavební zákon“)</w:t>
      </w:r>
      <w:r>
        <w:t>.</w:t>
      </w:r>
    </w:p>
    <w:p w14:paraId="78C3C000" w14:textId="642DAA2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D7A81">
        <w:t>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w:t>
      </w:r>
      <w:r w:rsidRPr="00906665">
        <w:lastRenderedPageBreak/>
        <w:t>následnou úpravou směrového a výškového uspořádání koleje/geometrických parametrů koleje</w:t>
      </w:r>
      <w:r>
        <w:t>.</w:t>
      </w:r>
      <w:r w:rsidRPr="00906665">
        <w:t xml:space="preserve"> </w:t>
      </w:r>
      <w:r w:rsidR="0005476A">
        <w:t>Za opravu se nepovažuje údržba.</w:t>
      </w:r>
    </w:p>
    <w:p w14:paraId="53B6F3F4" w14:textId="7C6C80EC" w:rsidR="00B50C25" w:rsidRPr="00B50C25" w:rsidRDefault="009A16A9" w:rsidP="009A16A9">
      <w:pPr>
        <w:pStyle w:val="Odrka1-1"/>
        <w:numPr>
          <w:ilvl w:val="0"/>
          <w:numId w:val="0"/>
        </w:numPr>
        <w:ind w:left="737"/>
      </w:pPr>
      <w:r>
        <w:t>Ú</w:t>
      </w:r>
      <w:r w:rsidR="00B50C25" w:rsidRPr="00B50C25">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A50B8">
        <w:t xml:space="preserve"> </w:t>
      </w:r>
      <w:r w:rsidR="002D7A81">
        <w:t>starého stavebního zákona nebo § 6 odst. 1 nového stavebního zákona</w:t>
      </w:r>
      <w:r w:rsidR="00B50C25" w:rsidRPr="00B50C25">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D272F3">
        <w:t>požadovaná hodnota stavebních, resp. nejvýznamnějších stavebních prací</w:t>
      </w:r>
      <w:r w:rsidR="00092CC9" w:rsidRPr="00D272F3">
        <w:t xml:space="preserve"> v </w:t>
      </w:r>
      <w:r w:rsidRPr="00D272F3">
        <w:t>součtu za posledních 5 let. Pro odstranění pochybností zadavatel uvádí, že požadavek kritéria technické kvalifikace na doložení stavebních, resp. nejvýznamnějších stavebních prací lze splnit předložením seznamu</w:t>
      </w:r>
      <w:r w:rsidR="00845C50" w:rsidRPr="00D272F3">
        <w:t xml:space="preserve"> a </w:t>
      </w:r>
      <w:r w:rsidRPr="00D272F3">
        <w:t>osvědčení</w:t>
      </w:r>
      <w:r w:rsidR="00092CC9" w:rsidRPr="00D272F3">
        <w:t xml:space="preserve"> o </w:t>
      </w:r>
      <w:r w:rsidRPr="00D272F3">
        <w:t>řádném poskytnutí</w:t>
      </w:r>
      <w:r w:rsidR="00845C50" w:rsidRPr="00D272F3">
        <w:t xml:space="preserve"> a </w:t>
      </w:r>
      <w:r w:rsidRPr="00D272F3">
        <w:t>dokončení i pouze jediné stavební, resp. nejvýznamnější stavební práce, jejíž hodnota představuje alespoň požadovanou hodnotu stavebních prací</w:t>
      </w:r>
      <w:r w:rsidR="00092CC9" w:rsidRPr="00D272F3">
        <w:t xml:space="preserve"> v </w:t>
      </w:r>
      <w:r w:rsidRPr="00D272F3">
        <w:t>součtu za posledních 5 let</w:t>
      </w:r>
      <w:r w:rsidR="00845C50" w:rsidRPr="00D272F3">
        <w:t xml:space="preserve"> a</w:t>
      </w:r>
      <w:r w:rsidR="00845C50">
        <w:t>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013EE4AF" w:rsidR="00930B79" w:rsidRPr="00040B8C" w:rsidRDefault="0035531B" w:rsidP="00040B8C">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1E38A1">
        <w:t>9.3</w:t>
      </w:r>
      <w:r w:rsidR="00222275">
        <w:fldChar w:fldCharType="end"/>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1E38A1">
        <w:t>9.3</w:t>
      </w:r>
      <w:r w:rsidR="00222275">
        <w:fldChar w:fldCharType="end"/>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 xml:space="preserve">uvedením zadavatelem výše požadovaných údajů (včetně </w:t>
      </w:r>
      <w:r>
        <w:lastRenderedPageBreak/>
        <w:t>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040B8C">
        <w:t xml:space="preserve">Doba </w:t>
      </w:r>
      <w:r w:rsidR="00D31E39" w:rsidRPr="00040B8C">
        <w:t xml:space="preserve">posledních </w:t>
      </w:r>
      <w:r w:rsidRPr="00040B8C">
        <w:t xml:space="preserve">5 let </w:t>
      </w:r>
      <w:r w:rsidR="00D31E39" w:rsidRPr="00040B8C">
        <w:t xml:space="preserve">před zahájením zadávacího řízení </w:t>
      </w:r>
      <w:r w:rsidRPr="00040B8C">
        <w:t xml:space="preserve">se </w:t>
      </w:r>
      <w:r w:rsidR="000A2EAF" w:rsidRPr="00040B8C">
        <w:t xml:space="preserve">pro účely prokázání technické kvalifikace ohledně referenčních zakázek </w:t>
      </w:r>
      <w:r w:rsidRPr="00040B8C">
        <w:t>považuje za splněnou, pokud byly stavební/nejvýznamnější stavební práce</w:t>
      </w:r>
      <w:r w:rsidR="00092CC9" w:rsidRPr="00040B8C">
        <w:t xml:space="preserve"> </w:t>
      </w:r>
      <w:r w:rsidR="000A2EAF" w:rsidRPr="00040B8C">
        <w:t xml:space="preserve">dokončeny </w:t>
      </w:r>
      <w:r w:rsidR="00092CC9" w:rsidRPr="00040B8C">
        <w:t>v </w:t>
      </w:r>
      <w:r w:rsidRPr="00040B8C">
        <w:t>průběhu této doby</w:t>
      </w:r>
      <w:r w:rsidR="000A2EAF" w:rsidRPr="00040B8C">
        <w:t xml:space="preserve"> nebo kdykoli po zahájení zadávacího řízení, včetně doby po podání nabídek, a to nejpozději do doby zadavatelem případně stanovené k předložení údajů a dokladů dle § 46 ZZVZ. Pro </w:t>
      </w:r>
      <w:r w:rsidRPr="00040B8C">
        <w:t xml:space="preserve">prokázání kvalifikace postačuje, aby byl požadovaný finanční objem </w:t>
      </w:r>
      <w:r w:rsidR="00293D72" w:rsidRPr="00040B8C">
        <w:t xml:space="preserve">či jiné minimální hodnoty </w:t>
      </w:r>
      <w:r w:rsidRPr="00040B8C">
        <w:t>stavebních/nejvýznamnějších stavebních prací dosažen</w:t>
      </w:r>
      <w:r w:rsidR="00293D72" w:rsidRPr="00040B8C">
        <w:t>y</w:t>
      </w:r>
      <w:r w:rsidRPr="00040B8C">
        <w:t xml:space="preserve"> za celou dobu realizace stavebních/nejvýznamnějších stavebních prací, nikoliv pouze</w:t>
      </w:r>
      <w:r w:rsidR="00092CC9" w:rsidRPr="00040B8C">
        <w:t xml:space="preserve"> v </w:t>
      </w:r>
      <w:r w:rsidRPr="00040B8C">
        <w:t>průběhu posledních 5 let před zahájením zadávacího řízení. Dokončením se</w:t>
      </w:r>
      <w:r w:rsidR="00BB4AF2" w:rsidRPr="00040B8C">
        <w:t xml:space="preserve"> u </w:t>
      </w:r>
      <w:r w:rsidR="007B1E1B" w:rsidRPr="00040B8C">
        <w:t>stavebních/</w:t>
      </w:r>
      <w:r w:rsidRPr="00040B8C">
        <w:t xml:space="preserve">nejvýznamnějších stavebních prací </w:t>
      </w:r>
      <w:r w:rsidR="002A30C7" w:rsidRPr="00040B8C">
        <w:t xml:space="preserve">pro účely prokázání technické kvalifikace v tomto zadávacím řízení </w:t>
      </w:r>
      <w:r w:rsidRPr="00040B8C">
        <w:t xml:space="preserve">rozumí </w:t>
      </w:r>
      <w:r w:rsidR="007B1E1B" w:rsidRPr="00040B8C">
        <w:t xml:space="preserve">i </w:t>
      </w:r>
      <w:r w:rsidRPr="00040B8C">
        <w:t>uvedení díla</w:t>
      </w:r>
      <w:r w:rsidR="007B1E1B" w:rsidRPr="00040B8C">
        <w:t>, resp. poslední části</w:t>
      </w:r>
      <w:r w:rsidR="00227BC8" w:rsidRPr="00040B8C">
        <w:t xml:space="preserve"> stavební práce</w:t>
      </w:r>
      <w:r w:rsidRPr="00040B8C">
        <w:t>, alespoň do zkušebního provozu. Zadavatel nicméně za dílo dokončené</w:t>
      </w:r>
      <w:r w:rsidR="00092CC9" w:rsidRPr="00040B8C">
        <w:t xml:space="preserve"> v </w:t>
      </w:r>
      <w:r w:rsidRPr="00040B8C">
        <w:t>období posledních 5 let bude považovat též dílo, které</w:t>
      </w:r>
      <w:r w:rsidR="00092CC9" w:rsidRPr="00040B8C">
        <w:t xml:space="preserve"> v </w:t>
      </w:r>
      <w:r w:rsidRPr="00040B8C">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 xml:space="preserve">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w:t>
      </w:r>
      <w:r>
        <w:lastRenderedPageBreak/>
        <w:t>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8B8D36E"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 xml:space="preserve">výjimkou </w:t>
      </w:r>
      <w:r w:rsidR="007F53A9">
        <w:t>autorizovaného/</w:t>
      </w:r>
      <w:r>
        <w:t>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 xml:space="preserve">výjimkou </w:t>
      </w:r>
      <w:r w:rsidR="006668EC">
        <w:t>autorizovaného/</w:t>
      </w:r>
      <w:r>
        <w:t>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w:t>
      </w:r>
      <w:r w:rsidR="006668EC">
        <w:t>autorizovaného/</w:t>
      </w:r>
      <w:r w:rsidR="0086714F">
        <w:t xml:space="preserve">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040B8C">
        <w:rPr>
          <w:rStyle w:val="Tun9b"/>
        </w:rPr>
        <w:t xml:space="preserve"> a</w:t>
      </w:r>
      <w:r w:rsidRPr="00930B79">
        <w:rPr>
          <w:rStyle w:val="Tun9b"/>
        </w:rPr>
        <w:t xml:space="preserve"> zástupce stavbyvedoucího však nelze takto sloučit, tyto funkce musí zastávat vždy odlišné fyzické osoby.</w:t>
      </w:r>
    </w:p>
    <w:p w14:paraId="691752EA" w14:textId="461B4A1E" w:rsidR="0035531B" w:rsidRPr="00C47FE2" w:rsidRDefault="0035531B" w:rsidP="00930123">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w:t>
      </w:r>
      <w:r w:rsidR="00222275">
        <w:fldChar w:fldCharType="begin"/>
      </w:r>
      <w:r w:rsidR="00222275">
        <w:instrText xml:space="preserve"> REF _Ref145673170 \r \h </w:instrText>
      </w:r>
      <w:r w:rsidR="00222275">
        <w:fldChar w:fldCharType="separate"/>
      </w:r>
      <w:r w:rsidR="001E38A1">
        <w:t>9.3</w:t>
      </w:r>
      <w:r w:rsidR="00222275">
        <w:fldChar w:fldCharType="end"/>
      </w:r>
      <w:r>
        <w:t xml:space="preserve">těchto </w:t>
      </w:r>
      <w:r w:rsidRPr="00C47FE2">
        <w:t>Pokynů jinak), který splňuje následující podmínky (což musí vyplývat</w:t>
      </w:r>
      <w:r w:rsidR="0060115D" w:rsidRPr="00C47FE2">
        <w:t xml:space="preserve"> </w:t>
      </w:r>
      <w:proofErr w:type="gramStart"/>
      <w:r w:rsidR="0060115D" w:rsidRPr="00C47FE2">
        <w:t>z</w:t>
      </w:r>
      <w:proofErr w:type="gramEnd"/>
      <w:r w:rsidR="0060115D" w:rsidRPr="00C47FE2">
        <w:t> </w:t>
      </w:r>
      <w:r w:rsidRPr="00C47FE2">
        <w:t>dodavatelem předkládaných dokumentů):</w:t>
      </w:r>
    </w:p>
    <w:p w14:paraId="3ED4C9C1" w14:textId="77777777" w:rsidR="0035531B" w:rsidRPr="00C47FE2" w:rsidRDefault="0035531B" w:rsidP="009067B5">
      <w:pPr>
        <w:pStyle w:val="Odstavec1-1a"/>
        <w:numPr>
          <w:ilvl w:val="0"/>
          <w:numId w:val="12"/>
        </w:numPr>
        <w:rPr>
          <w:rStyle w:val="Tun9b"/>
          <w:b w:val="0"/>
          <w:sz w:val="14"/>
        </w:rPr>
      </w:pPr>
      <w:r w:rsidRPr="00C47FE2">
        <w:rPr>
          <w:rStyle w:val="Tun9b"/>
        </w:rPr>
        <w:t>stavbyvedoucí</w:t>
      </w:r>
    </w:p>
    <w:p w14:paraId="0DFF27C0" w14:textId="77777777" w:rsidR="0035531B" w:rsidRPr="00C47FE2" w:rsidRDefault="0035531B" w:rsidP="00930B79">
      <w:pPr>
        <w:pStyle w:val="Odrka1-2-"/>
      </w:pPr>
      <w:r w:rsidRPr="00C47FE2">
        <w:t>nejméně 5 let praxe</w:t>
      </w:r>
      <w:r w:rsidR="00092CC9" w:rsidRPr="00C47FE2">
        <w:t xml:space="preserve"> v </w:t>
      </w:r>
      <w:r w:rsidRPr="00C47FE2">
        <w:t xml:space="preserve">řízení provádění staveb železničních drah; </w:t>
      </w:r>
    </w:p>
    <w:p w14:paraId="10A4B46A" w14:textId="61A0264D" w:rsidR="0035531B" w:rsidRPr="00C47FE2" w:rsidRDefault="0035531B" w:rsidP="00F44AC3">
      <w:pPr>
        <w:pStyle w:val="Odrka1-2-"/>
      </w:pPr>
      <w:r w:rsidRPr="00C47FE2">
        <w:t>zkušenost</w:t>
      </w:r>
      <w:r w:rsidR="00845C50" w:rsidRPr="00C47FE2">
        <w:t xml:space="preserve"> s </w:t>
      </w:r>
      <w:r w:rsidRPr="00C47FE2">
        <w:t xml:space="preserve">řízením realizace alespoň jedné </w:t>
      </w:r>
      <w:r w:rsidR="006022AC" w:rsidRPr="00C47FE2">
        <w:t>zakázky – stavby</w:t>
      </w:r>
      <w:r w:rsidRPr="00C47FE2">
        <w:t xml:space="preserve"> železničních drah</w:t>
      </w:r>
      <w:r w:rsidR="00092CC9" w:rsidRPr="00C47FE2">
        <w:t xml:space="preserve"> v </w:t>
      </w:r>
      <w:r w:rsidRPr="00C47FE2">
        <w:t xml:space="preserve">hodnotě nejméně </w:t>
      </w:r>
      <w:r w:rsidR="00930123" w:rsidRPr="00C47FE2">
        <w:rPr>
          <w:b/>
          <w:bCs/>
        </w:rPr>
        <w:t>70 mil.</w:t>
      </w:r>
      <w:r w:rsidRPr="00C47FE2">
        <w:t xml:space="preserve"> Kč bez DPH,</w:t>
      </w:r>
      <w:r w:rsidR="00845C50" w:rsidRPr="00C47FE2">
        <w:t xml:space="preserve"> </w:t>
      </w:r>
      <w:r w:rsidR="00057CE9" w:rsidRPr="00C47FE2">
        <w:t>jež zahrnovala novostavbu</w:t>
      </w:r>
      <w:r w:rsidR="00370F1F" w:rsidRPr="00C47FE2">
        <w:t>,</w:t>
      </w:r>
      <w:r w:rsidR="00057CE9" w:rsidRPr="00C47FE2">
        <w:t xml:space="preserve"> rekonstrukci</w:t>
      </w:r>
      <w:r w:rsidR="0005476A" w:rsidRPr="00C47FE2">
        <w:t>,</w:t>
      </w:r>
      <w:r w:rsidR="00057CE9" w:rsidRPr="00C47FE2">
        <w:t xml:space="preserve"> </w:t>
      </w:r>
      <w:r w:rsidR="00370F1F" w:rsidRPr="00C47FE2">
        <w:t xml:space="preserve">opravu </w:t>
      </w:r>
      <w:r w:rsidR="0005476A" w:rsidRPr="00C47FE2">
        <w:t>nebo údržbu</w:t>
      </w:r>
      <w:r w:rsidR="00930123" w:rsidRPr="00C47FE2">
        <w:t xml:space="preserve"> železničního svršku a </w:t>
      </w:r>
      <w:proofErr w:type="gramStart"/>
      <w:r w:rsidR="00930123" w:rsidRPr="00C47FE2">
        <w:t>spodku</w:t>
      </w:r>
      <w:proofErr w:type="gramEnd"/>
      <w:r w:rsidR="00930123" w:rsidRPr="00C47FE2">
        <w:t xml:space="preserve"> </w:t>
      </w:r>
      <w:r w:rsidR="00845C50" w:rsidRPr="00C47FE2">
        <w:t>a </w:t>
      </w:r>
      <w:r w:rsidRPr="00C47FE2">
        <w:t>to</w:t>
      </w:r>
      <w:r w:rsidR="00092CC9" w:rsidRPr="00C47FE2">
        <w:t xml:space="preserve"> v </w:t>
      </w:r>
      <w:r w:rsidRPr="00C47FE2">
        <w:t>posledních 10 letech před zahájením zadávacího řízení;</w:t>
      </w:r>
    </w:p>
    <w:p w14:paraId="19A9FACF" w14:textId="77E1D5E4" w:rsidR="0035531B" w:rsidRPr="00C47FE2" w:rsidRDefault="0035531B" w:rsidP="00AD1771">
      <w:pPr>
        <w:pStyle w:val="Odrka1-2-"/>
      </w:pPr>
      <w:r w:rsidRPr="00C47FE2">
        <w:t>musí předložit doklad</w:t>
      </w:r>
      <w:r w:rsidR="00092CC9" w:rsidRPr="00C47FE2">
        <w:t xml:space="preserve"> o </w:t>
      </w:r>
      <w:r w:rsidRPr="00C47FE2">
        <w:t>autorizaci</w:t>
      </w:r>
      <w:r w:rsidR="00092CC9" w:rsidRPr="00C47FE2">
        <w:t xml:space="preserve"> v </w:t>
      </w:r>
      <w:r w:rsidRPr="00C47FE2">
        <w:t xml:space="preserve">rozsahu dle § 5 odst. 3 písm. b) </w:t>
      </w:r>
      <w:r w:rsidR="00C574FE" w:rsidRPr="00C47FE2">
        <w:t xml:space="preserve">autorizačního </w:t>
      </w:r>
      <w:r w:rsidRPr="00C47FE2">
        <w:t>zákona, tedy</w:t>
      </w:r>
      <w:r w:rsidR="00092CC9" w:rsidRPr="00C47FE2">
        <w:t xml:space="preserve"> v </w:t>
      </w:r>
      <w:r w:rsidRPr="00C47FE2">
        <w:t>oboru dopravní stavby;</w:t>
      </w:r>
    </w:p>
    <w:p w14:paraId="2907A8CC" w14:textId="77777777" w:rsidR="0035531B" w:rsidRPr="00C47FE2" w:rsidRDefault="0035531B" w:rsidP="00930B79">
      <w:pPr>
        <w:pStyle w:val="Odstavec1-1a"/>
        <w:rPr>
          <w:rStyle w:val="Tun9b"/>
        </w:rPr>
      </w:pPr>
      <w:r w:rsidRPr="00C47FE2">
        <w:rPr>
          <w:rStyle w:val="Tun9b"/>
        </w:rPr>
        <w:t>zástupce stavbyvedoucího</w:t>
      </w:r>
    </w:p>
    <w:p w14:paraId="4259738E" w14:textId="77777777" w:rsidR="003C6721" w:rsidRPr="00C47FE2" w:rsidRDefault="003C6721" w:rsidP="003C6721">
      <w:pPr>
        <w:pStyle w:val="Odrka1-2-"/>
      </w:pPr>
      <w:r w:rsidRPr="00C47FE2">
        <w:lastRenderedPageBreak/>
        <w:t>nejméně 5 let praxe v provádění staveb železničních drah;</w:t>
      </w:r>
    </w:p>
    <w:p w14:paraId="7C7F9A14" w14:textId="4F158F3B" w:rsidR="003C6721" w:rsidRPr="00C47FE2" w:rsidRDefault="003C6721" w:rsidP="003C6721">
      <w:pPr>
        <w:pStyle w:val="Odrka1-2-"/>
      </w:pPr>
      <w:r w:rsidRPr="00C47FE2">
        <w:t xml:space="preserve">zkušenost s realizací alespoň jedné </w:t>
      </w:r>
      <w:r w:rsidR="006022AC" w:rsidRPr="00C47FE2">
        <w:t>zakázky – stavby</w:t>
      </w:r>
      <w:r w:rsidRPr="00C47FE2">
        <w:t xml:space="preserve"> železničních drah v hodnotě nejméně </w:t>
      </w:r>
      <w:r w:rsidR="00423405">
        <w:rPr>
          <w:b/>
          <w:bCs/>
        </w:rPr>
        <w:t>3</w:t>
      </w:r>
      <w:r w:rsidR="0031244A" w:rsidRPr="00C47FE2">
        <w:rPr>
          <w:b/>
          <w:bCs/>
        </w:rPr>
        <w:t>5 mil</w:t>
      </w:r>
      <w:r w:rsidR="00C47FE2" w:rsidRPr="00C47FE2">
        <w:rPr>
          <w:b/>
          <w:bCs/>
        </w:rPr>
        <w:t xml:space="preserve">. </w:t>
      </w:r>
      <w:r w:rsidRPr="00C47FE2">
        <w:rPr>
          <w:b/>
          <w:bCs/>
        </w:rPr>
        <w:t>Kč</w:t>
      </w:r>
      <w:r w:rsidRPr="00C47FE2">
        <w:t xml:space="preserve"> bez DPH, </w:t>
      </w:r>
      <w:r w:rsidR="00815F1A" w:rsidRPr="00C47FE2">
        <w:t>jež zahrnovala novostavbu</w:t>
      </w:r>
      <w:r w:rsidR="00370F1F" w:rsidRPr="00C47FE2">
        <w:t>,</w:t>
      </w:r>
      <w:r w:rsidR="00815F1A" w:rsidRPr="00C47FE2">
        <w:t xml:space="preserve"> </w:t>
      </w:r>
      <w:r w:rsidR="0005476A" w:rsidRPr="00C47FE2">
        <w:t>rekonstrukci, opravu nebo údržbu</w:t>
      </w:r>
      <w:r w:rsidR="00370F1F" w:rsidRPr="00C47FE2">
        <w:t xml:space="preserve"> </w:t>
      </w:r>
      <w:r w:rsidR="00C47FE2" w:rsidRPr="00C47FE2">
        <w:t xml:space="preserve"> železničního svršku, spodku </w:t>
      </w:r>
      <w:r w:rsidR="00423405">
        <w:t>a/</w:t>
      </w:r>
      <w:r w:rsidR="00C47FE2" w:rsidRPr="00C47FE2">
        <w:t xml:space="preserve">nebo mostních </w:t>
      </w:r>
      <w:proofErr w:type="gramStart"/>
      <w:r w:rsidR="00C47FE2" w:rsidRPr="00C47FE2">
        <w:t>objektů</w:t>
      </w:r>
      <w:proofErr w:type="gramEnd"/>
      <w:r w:rsidR="00C47FE2" w:rsidRPr="00C47FE2">
        <w:t xml:space="preserve"> </w:t>
      </w:r>
      <w:r w:rsidRPr="00C47FE2">
        <w:t>a to v posledních 10 letech před zahájením zadávacího řízení;</w:t>
      </w:r>
    </w:p>
    <w:p w14:paraId="4646DAEA" w14:textId="127777AE" w:rsidR="0035531B" w:rsidRPr="00C47FE2" w:rsidRDefault="0035531B" w:rsidP="00930B79">
      <w:pPr>
        <w:pStyle w:val="Odrka1-2-"/>
      </w:pPr>
      <w:r w:rsidRPr="00C47FE2">
        <w:t>musí předložit doklad</w:t>
      </w:r>
      <w:r w:rsidR="00092CC9" w:rsidRPr="00C47FE2">
        <w:t xml:space="preserve"> o </w:t>
      </w:r>
      <w:r w:rsidRPr="00C47FE2">
        <w:t>autorizaci</w:t>
      </w:r>
      <w:r w:rsidR="00092CC9" w:rsidRPr="00C47FE2">
        <w:t xml:space="preserve"> v </w:t>
      </w:r>
      <w:r w:rsidRPr="00C47FE2">
        <w:t>rozsahu dle § 5 odst. 3 písm. b)</w:t>
      </w:r>
      <w:r w:rsidR="00C47FE2" w:rsidRPr="00C47FE2">
        <w:t xml:space="preserve"> nebo písm. d) </w:t>
      </w:r>
      <w:r w:rsidRPr="00C47FE2">
        <w:t xml:space="preserve"> autorizačního zákona, tedy</w:t>
      </w:r>
      <w:r w:rsidR="00092CC9" w:rsidRPr="00C47FE2">
        <w:t xml:space="preserve"> v </w:t>
      </w:r>
      <w:r w:rsidRPr="00C47FE2">
        <w:t>oboru dopravní stavby</w:t>
      </w:r>
      <w:r w:rsidR="00C47FE2" w:rsidRPr="00C47FE2">
        <w:t xml:space="preserve"> nebo v oboru mosty a inženýrské konstrukce;</w:t>
      </w:r>
      <w:r w:rsidRPr="00C47FE2">
        <w:t xml:space="preserve"> </w:t>
      </w:r>
    </w:p>
    <w:p w14:paraId="27492158" w14:textId="77777777" w:rsidR="0035531B" w:rsidRPr="00C47FE2" w:rsidRDefault="0035531B" w:rsidP="00930B79">
      <w:pPr>
        <w:pStyle w:val="Odstavec1-1a"/>
        <w:rPr>
          <w:rStyle w:val="Tun9b"/>
        </w:rPr>
      </w:pPr>
      <w:r w:rsidRPr="00C47FE2">
        <w:rPr>
          <w:rStyle w:val="Tun9b"/>
        </w:rPr>
        <w:t xml:space="preserve">specialista (vedoucí prací) na železniční svršek </w:t>
      </w:r>
    </w:p>
    <w:p w14:paraId="43F039B1" w14:textId="77777777" w:rsidR="0035531B" w:rsidRPr="00C47FE2" w:rsidRDefault="0035531B" w:rsidP="00930B79">
      <w:pPr>
        <w:pStyle w:val="Odrka1-2-"/>
      </w:pPr>
      <w:r w:rsidRPr="00C47FE2">
        <w:t>nejméně 5 let praxe</w:t>
      </w:r>
      <w:r w:rsidR="00092CC9" w:rsidRPr="00C47FE2">
        <w:t xml:space="preserve"> v </w:t>
      </w:r>
      <w:r w:rsidRPr="00C47FE2">
        <w:t xml:space="preserve">oboru své specializace </w:t>
      </w:r>
      <w:r w:rsidR="0084414D" w:rsidRPr="00C47FE2">
        <w:t xml:space="preserve">(železniční svršek) </w:t>
      </w:r>
      <w:r w:rsidRPr="00C47FE2">
        <w:t>při provádění staveb;</w:t>
      </w:r>
    </w:p>
    <w:p w14:paraId="0AF2A500" w14:textId="6017A812" w:rsidR="0035531B" w:rsidRPr="00C47FE2" w:rsidRDefault="0035531B" w:rsidP="00930B79">
      <w:pPr>
        <w:pStyle w:val="Odrka1-2-"/>
      </w:pPr>
      <w:r w:rsidRPr="00C47FE2">
        <w:t>zkušenost</w:t>
      </w:r>
      <w:r w:rsidR="00845C50" w:rsidRPr="00C47FE2">
        <w:t xml:space="preserve"> s </w:t>
      </w:r>
      <w:r w:rsidRPr="00C47FE2">
        <w:t xml:space="preserve">realizací alespoň jedné </w:t>
      </w:r>
      <w:r w:rsidR="006022AC" w:rsidRPr="00C47FE2">
        <w:t>zakázky – stavby</w:t>
      </w:r>
      <w:r w:rsidRPr="00C47FE2">
        <w:t xml:space="preserve"> železničních drah, jež zahrnovala novostavbu</w:t>
      </w:r>
      <w:r w:rsidR="00370F1F" w:rsidRPr="00C47FE2">
        <w:t>,</w:t>
      </w:r>
      <w:r w:rsidRPr="00C47FE2">
        <w:t xml:space="preserve"> </w:t>
      </w:r>
      <w:r w:rsidR="0005476A" w:rsidRPr="00C47FE2">
        <w:t xml:space="preserve">rekonstrukci, opravu nebo údržbu </w:t>
      </w:r>
      <w:r w:rsidRPr="00C47FE2">
        <w:t>železničního svršku na trati</w:t>
      </w:r>
      <w:r w:rsidR="00845C50" w:rsidRPr="00C47FE2">
        <w:t xml:space="preserve"> s</w:t>
      </w:r>
      <w:r w:rsidR="00115DD3" w:rsidRPr="00C47FE2">
        <w:t>e souhrnnou</w:t>
      </w:r>
      <w:r w:rsidR="00845C50" w:rsidRPr="00C47FE2">
        <w:t> </w:t>
      </w:r>
      <w:r w:rsidRPr="00C47FE2">
        <w:t xml:space="preserve">délkou traťového úseku nejméně </w:t>
      </w:r>
      <w:r w:rsidR="00C47FE2" w:rsidRPr="00C47FE2">
        <w:rPr>
          <w:b/>
          <w:bCs/>
        </w:rPr>
        <w:t xml:space="preserve">3 </w:t>
      </w:r>
      <w:r w:rsidRPr="00C47FE2">
        <w:rPr>
          <w:b/>
          <w:bCs/>
        </w:rPr>
        <w:t>km</w:t>
      </w:r>
      <w:r w:rsidR="00423405" w:rsidRPr="00F734E2">
        <w:t>, nebo v železniční stanici,</w:t>
      </w:r>
      <w:r w:rsidRPr="00C47FE2">
        <w:t xml:space="preserve"> </w:t>
      </w:r>
      <w:r w:rsidR="00845C50" w:rsidRPr="00C47FE2">
        <w:t>a </w:t>
      </w:r>
      <w:r w:rsidRPr="00C47FE2">
        <w:t>to</w:t>
      </w:r>
      <w:r w:rsidR="00092CC9" w:rsidRPr="00C47FE2">
        <w:t xml:space="preserve"> v </w:t>
      </w:r>
      <w:r w:rsidRPr="00C47FE2">
        <w:t xml:space="preserve">hodnotě nejméně </w:t>
      </w:r>
      <w:r w:rsidR="00423405">
        <w:rPr>
          <w:b/>
          <w:bCs/>
        </w:rPr>
        <w:t>30</w:t>
      </w:r>
      <w:r w:rsidR="00C47FE2" w:rsidRPr="00C47FE2">
        <w:rPr>
          <w:b/>
          <w:bCs/>
        </w:rPr>
        <w:t xml:space="preserve"> mil.</w:t>
      </w:r>
      <w:r w:rsidRPr="00C47FE2">
        <w:t xml:space="preserve"> </w:t>
      </w:r>
      <w:r w:rsidRPr="00C47FE2">
        <w:rPr>
          <w:b/>
          <w:bCs/>
        </w:rPr>
        <w:t>Kč</w:t>
      </w:r>
      <w:r w:rsidRPr="00C47FE2">
        <w:t xml:space="preserve"> bez DPH (částka Kč se vztahuje</w:t>
      </w:r>
      <w:r w:rsidR="00BC6D2B" w:rsidRPr="00C47FE2">
        <w:t xml:space="preserve"> k </w:t>
      </w:r>
      <w:r w:rsidRPr="00C47FE2">
        <w:t>hodnotě novostavby</w:t>
      </w:r>
      <w:r w:rsidR="000049B4" w:rsidRPr="00C47FE2">
        <w:t>,</w:t>
      </w:r>
      <w:r w:rsidRPr="00C47FE2">
        <w:t xml:space="preserve"> </w:t>
      </w:r>
      <w:r w:rsidR="0005476A" w:rsidRPr="00C47FE2">
        <w:t xml:space="preserve">rekonstrukce, opravy nebo údržby </w:t>
      </w:r>
      <w:r w:rsidRPr="00C47FE2">
        <w:t>železničního svršku, nikoli</w:t>
      </w:r>
      <w:r w:rsidR="00BC6D2B" w:rsidRPr="00C47FE2">
        <w:t xml:space="preserve"> k </w:t>
      </w:r>
      <w:r w:rsidRPr="00C47FE2">
        <w:t>hodnotě zakázky jako celku),</w:t>
      </w:r>
      <w:r w:rsidR="00845C50" w:rsidRPr="00C47FE2">
        <w:t xml:space="preserve"> a </w:t>
      </w:r>
      <w:r w:rsidRPr="00C47FE2">
        <w:t>to</w:t>
      </w:r>
      <w:r w:rsidR="00092CC9" w:rsidRPr="00C47FE2">
        <w:t xml:space="preserve"> v </w:t>
      </w:r>
      <w:r w:rsidRPr="00C47FE2">
        <w:t>posledních 10 letech před zahájením zadávacího řízení;</w:t>
      </w:r>
    </w:p>
    <w:p w14:paraId="00A97E37" w14:textId="77777777" w:rsidR="0035531B" w:rsidRPr="00C47FE2" w:rsidRDefault="0035531B" w:rsidP="008B2021">
      <w:pPr>
        <w:pStyle w:val="Odstavec1-1a"/>
        <w:rPr>
          <w:b/>
        </w:rPr>
      </w:pPr>
      <w:r w:rsidRPr="00C47FE2">
        <w:rPr>
          <w:b/>
        </w:rPr>
        <w:t>specialista (vedoucí prací) na mosty</w:t>
      </w:r>
      <w:r w:rsidR="00845C50" w:rsidRPr="00C47FE2">
        <w:rPr>
          <w:b/>
        </w:rPr>
        <w:t xml:space="preserve"> a </w:t>
      </w:r>
      <w:r w:rsidRPr="00C47FE2">
        <w:rPr>
          <w:b/>
        </w:rPr>
        <w:t>inženýrské konstrukce</w:t>
      </w:r>
    </w:p>
    <w:p w14:paraId="36E491D1" w14:textId="77777777" w:rsidR="0035531B" w:rsidRPr="00C47FE2" w:rsidRDefault="0035531B" w:rsidP="008B2021">
      <w:pPr>
        <w:pStyle w:val="Odrka1-2-"/>
      </w:pPr>
      <w:r w:rsidRPr="00C47FE2">
        <w:t>nejméně 5 let praxe</w:t>
      </w:r>
      <w:r w:rsidR="00092CC9" w:rsidRPr="00C47FE2">
        <w:t xml:space="preserve"> v </w:t>
      </w:r>
      <w:r w:rsidRPr="00C47FE2">
        <w:t xml:space="preserve">oboru své specializace </w:t>
      </w:r>
      <w:r w:rsidR="0084414D" w:rsidRPr="00C47FE2">
        <w:t xml:space="preserve">(mosty a inženýrské konstrukce) </w:t>
      </w:r>
      <w:r w:rsidRPr="00C47FE2">
        <w:t>při provádění staveb;</w:t>
      </w:r>
    </w:p>
    <w:p w14:paraId="79BAC564" w14:textId="79BC16E2" w:rsidR="0035531B" w:rsidRPr="00C47FE2" w:rsidRDefault="0035531B" w:rsidP="008B2021">
      <w:pPr>
        <w:pStyle w:val="Odrka1-2-"/>
      </w:pPr>
      <w:r w:rsidRPr="00C47FE2">
        <w:t>zkušenost</w:t>
      </w:r>
      <w:r w:rsidR="00845C50" w:rsidRPr="00C47FE2">
        <w:t xml:space="preserve"> s </w:t>
      </w:r>
      <w:r w:rsidRPr="00C47FE2">
        <w:t xml:space="preserve">realizací alespoň jedné </w:t>
      </w:r>
      <w:r w:rsidR="006022AC" w:rsidRPr="00C47FE2">
        <w:t>zakázky – stavby</w:t>
      </w:r>
      <w:r w:rsidRPr="00C47FE2">
        <w:t xml:space="preserve"> železničních drah, jež zahrnovala novostavbu</w:t>
      </w:r>
      <w:r w:rsidR="00370F1F" w:rsidRPr="00C47FE2">
        <w:t>,</w:t>
      </w:r>
      <w:r w:rsidRPr="00C47FE2">
        <w:t xml:space="preserve"> </w:t>
      </w:r>
      <w:r w:rsidR="0005476A" w:rsidRPr="00C47FE2">
        <w:t xml:space="preserve">rekonstrukci, opravu nebo údržbu </w:t>
      </w:r>
      <w:r w:rsidRPr="00C47FE2">
        <w:t>min. 1 železničního mostu</w:t>
      </w:r>
      <w:r w:rsidR="00092CC9" w:rsidRPr="00C47FE2">
        <w:t xml:space="preserve"> v </w:t>
      </w:r>
      <w:r w:rsidRPr="00C47FE2">
        <w:t xml:space="preserve">hodnotě nejméně </w:t>
      </w:r>
      <w:r w:rsidR="00681038">
        <w:rPr>
          <w:b/>
          <w:bCs/>
        </w:rPr>
        <w:t>2</w:t>
      </w:r>
      <w:r w:rsidR="00C47FE2" w:rsidRPr="00C47FE2">
        <w:rPr>
          <w:b/>
          <w:bCs/>
        </w:rPr>
        <w:t xml:space="preserve"> mil.</w:t>
      </w:r>
      <w:r w:rsidRPr="00C47FE2">
        <w:rPr>
          <w:b/>
          <w:bCs/>
        </w:rPr>
        <w:t xml:space="preserve"> Kč</w:t>
      </w:r>
      <w:r w:rsidRPr="00C47FE2">
        <w:t xml:space="preserve"> bez DPH</w:t>
      </w:r>
      <w:r w:rsidR="00845C50" w:rsidRPr="00C47FE2">
        <w:t xml:space="preserve"> </w:t>
      </w:r>
      <w:r w:rsidRPr="00C47FE2">
        <w:t>(částka Kč se vztahuje</w:t>
      </w:r>
      <w:r w:rsidR="00BC6D2B" w:rsidRPr="00C47FE2">
        <w:t xml:space="preserve"> k </w:t>
      </w:r>
      <w:r w:rsidRPr="00C47FE2">
        <w:t>hodnotě novostavby</w:t>
      </w:r>
      <w:r w:rsidR="0040352D" w:rsidRPr="00C47FE2">
        <w:t>,</w:t>
      </w:r>
      <w:r w:rsidRPr="00C47FE2">
        <w:t xml:space="preserve"> </w:t>
      </w:r>
      <w:r w:rsidR="0005476A" w:rsidRPr="00C47FE2">
        <w:t xml:space="preserve">rekonstrukce, opravy nebo údržby </w:t>
      </w:r>
      <w:r w:rsidRPr="00C47FE2">
        <w:t>železničního mostu, nikoli</w:t>
      </w:r>
      <w:r w:rsidR="00BC6D2B" w:rsidRPr="00C47FE2">
        <w:t xml:space="preserve"> k </w:t>
      </w:r>
      <w:r w:rsidRPr="00C47FE2">
        <w:t>hodnotě zakázky jako celku),</w:t>
      </w:r>
      <w:r w:rsidR="00845C50" w:rsidRPr="00C47FE2">
        <w:t xml:space="preserve"> a </w:t>
      </w:r>
      <w:r w:rsidRPr="00C47FE2">
        <w:t>to</w:t>
      </w:r>
      <w:r w:rsidR="00092CC9" w:rsidRPr="00C47FE2">
        <w:t xml:space="preserve"> v </w:t>
      </w:r>
      <w:r w:rsidRPr="00C47FE2">
        <w:t>posledních 10 letech před zahájením zadávacího řízení;</w:t>
      </w:r>
    </w:p>
    <w:p w14:paraId="0D338358" w14:textId="0FC6F41C" w:rsidR="0035531B" w:rsidRPr="00C47FE2" w:rsidRDefault="0035531B" w:rsidP="008B2021">
      <w:pPr>
        <w:pStyle w:val="Odrka1-2-"/>
      </w:pPr>
      <w:r w:rsidRPr="00C47FE2">
        <w:t>musí předložit doklad</w:t>
      </w:r>
      <w:r w:rsidR="00092CC9" w:rsidRPr="00C47FE2">
        <w:t xml:space="preserve"> o </w:t>
      </w:r>
      <w:r w:rsidRPr="00C47FE2">
        <w:t>autorizaci</w:t>
      </w:r>
      <w:r w:rsidR="00092CC9" w:rsidRPr="00C47FE2">
        <w:t xml:space="preserve"> v </w:t>
      </w:r>
      <w:r w:rsidRPr="00C47FE2">
        <w:t>rozsahu dle § 5 odst. 3 písm. d</w:t>
      </w:r>
      <w:r w:rsidR="00C47FE2" w:rsidRPr="00C47FE2">
        <w:t xml:space="preserve"> </w:t>
      </w:r>
      <w:r w:rsidRPr="00C47FE2">
        <w:t>autorizačního zákona, tedy</w:t>
      </w:r>
      <w:r w:rsidR="00092CC9" w:rsidRPr="00C47FE2">
        <w:t xml:space="preserve"> v </w:t>
      </w:r>
      <w:r w:rsidRPr="00C47FE2">
        <w:t>oboru mosty</w:t>
      </w:r>
      <w:r w:rsidR="00845C50" w:rsidRPr="00C47FE2">
        <w:t xml:space="preserve"> a </w:t>
      </w:r>
      <w:r w:rsidRPr="00C47FE2">
        <w:t>inženýrské konstrukce;</w:t>
      </w:r>
    </w:p>
    <w:p w14:paraId="0C427DBF" w14:textId="77777777" w:rsidR="0035531B" w:rsidRPr="00C47FE2" w:rsidRDefault="0035531B" w:rsidP="008B2021">
      <w:pPr>
        <w:pStyle w:val="Odstavec1-1a"/>
        <w:rPr>
          <w:rStyle w:val="Tun9b"/>
        </w:rPr>
      </w:pPr>
      <w:r w:rsidRPr="00C47FE2">
        <w:rPr>
          <w:rStyle w:val="Tun9b"/>
        </w:rPr>
        <w:t>specialista (vedoucí prací) na zabezpečovací zařízení</w:t>
      </w:r>
    </w:p>
    <w:p w14:paraId="13950D93" w14:textId="77777777" w:rsidR="0035531B" w:rsidRPr="00C47FE2" w:rsidRDefault="0035531B" w:rsidP="008B2021">
      <w:pPr>
        <w:pStyle w:val="Odrka1-2-"/>
      </w:pPr>
      <w:r w:rsidRPr="00C47FE2">
        <w:t>nejméně 5 let praxe</w:t>
      </w:r>
      <w:r w:rsidR="00092CC9" w:rsidRPr="00C47FE2">
        <w:t xml:space="preserve"> v </w:t>
      </w:r>
      <w:r w:rsidRPr="00C47FE2">
        <w:t xml:space="preserve">oboru své specializace </w:t>
      </w:r>
      <w:r w:rsidR="0084414D" w:rsidRPr="00C47FE2">
        <w:t xml:space="preserve">(zabezpečovací zařízení) </w:t>
      </w:r>
      <w:r w:rsidRPr="00C47FE2">
        <w:t>při provádění staveb;</w:t>
      </w:r>
    </w:p>
    <w:p w14:paraId="3CC607E0" w14:textId="7CE26AD4" w:rsidR="0035531B" w:rsidRPr="00804FAB" w:rsidRDefault="0035531B" w:rsidP="008B2021">
      <w:pPr>
        <w:pStyle w:val="Odrka1-2-"/>
      </w:pPr>
      <w:r w:rsidRPr="00C47FE2">
        <w:t>zkušenost</w:t>
      </w:r>
      <w:r w:rsidR="00845C50" w:rsidRPr="00C47FE2">
        <w:t xml:space="preserve"> s </w:t>
      </w:r>
      <w:r w:rsidRPr="00C47FE2">
        <w:t>realizací alespoň jedné zakázky - stavby železničních drah, jež zahrnovala novostavbu</w:t>
      </w:r>
      <w:r w:rsidR="00370F1F" w:rsidRPr="00C47FE2">
        <w:t>,</w:t>
      </w:r>
      <w:r w:rsidRPr="00C47FE2">
        <w:t xml:space="preserve"> </w:t>
      </w:r>
      <w:r w:rsidR="0005476A" w:rsidRPr="00C47FE2">
        <w:t xml:space="preserve">rekonstrukci, opravu nebo údržbu </w:t>
      </w:r>
      <w:r w:rsidRPr="00C47FE2">
        <w:t>zabezpečovacího zařízení železničních drah na trati</w:t>
      </w:r>
      <w:r w:rsidR="00845C50" w:rsidRPr="00C47FE2">
        <w:t xml:space="preserve"> s</w:t>
      </w:r>
      <w:r w:rsidR="00115DD3" w:rsidRPr="00C47FE2">
        <w:t>e souhrnnou</w:t>
      </w:r>
      <w:r w:rsidR="00845C50" w:rsidRPr="00C47FE2">
        <w:t> </w:t>
      </w:r>
      <w:r w:rsidRPr="00C47FE2">
        <w:t xml:space="preserve">délkou traťového úseku nejméně </w:t>
      </w:r>
      <w:r w:rsidR="00C47FE2" w:rsidRPr="00C47FE2">
        <w:rPr>
          <w:b/>
          <w:bCs/>
        </w:rPr>
        <w:t>2</w:t>
      </w:r>
      <w:r w:rsidR="00886F91">
        <w:rPr>
          <w:b/>
          <w:bCs/>
        </w:rPr>
        <w:t xml:space="preserve"> km</w:t>
      </w:r>
      <w:r w:rsidR="00681038" w:rsidRPr="002C407D">
        <w:t>, nebo v železniční stanici,</w:t>
      </w:r>
      <w:r w:rsidRPr="00C47FE2">
        <w:rPr>
          <w:b/>
          <w:bCs/>
        </w:rPr>
        <w:t xml:space="preserve"> </w:t>
      </w:r>
      <w:r w:rsidR="00845C50" w:rsidRPr="00804FAB">
        <w:t>a </w:t>
      </w:r>
      <w:r w:rsidRPr="00804FAB">
        <w:t>to</w:t>
      </w:r>
      <w:r w:rsidR="00092CC9" w:rsidRPr="00804FAB">
        <w:t xml:space="preserve"> v </w:t>
      </w:r>
      <w:r w:rsidRPr="00804FAB">
        <w:t xml:space="preserve">hodnotě nejméně </w:t>
      </w:r>
      <w:r w:rsidR="00804FAB" w:rsidRPr="00804FAB">
        <w:rPr>
          <w:b/>
          <w:bCs/>
        </w:rPr>
        <w:t>1 mil.</w:t>
      </w:r>
      <w:r w:rsidRPr="00804FAB">
        <w:rPr>
          <w:b/>
          <w:bCs/>
        </w:rPr>
        <w:t xml:space="preserve"> Kč</w:t>
      </w:r>
      <w:r w:rsidRPr="00804FAB">
        <w:t xml:space="preserve"> bez DPH (částka Kč se vztahuje</w:t>
      </w:r>
      <w:r w:rsidR="00BC6D2B" w:rsidRPr="00804FAB">
        <w:t xml:space="preserve"> k </w:t>
      </w:r>
      <w:r w:rsidRPr="00804FAB">
        <w:t>hodnotě novostavby</w:t>
      </w:r>
      <w:r w:rsidR="0040352D" w:rsidRPr="00804FAB">
        <w:t>,</w:t>
      </w:r>
      <w:r w:rsidRPr="00804FAB">
        <w:t xml:space="preserve"> rekonstrukce</w:t>
      </w:r>
      <w:r w:rsidR="0005476A" w:rsidRPr="00804FAB">
        <w:t xml:space="preserve">, </w:t>
      </w:r>
      <w:r w:rsidR="0040352D" w:rsidRPr="00804FAB">
        <w:t>opravy</w:t>
      </w:r>
      <w:r w:rsidRPr="00804FAB">
        <w:t xml:space="preserve"> </w:t>
      </w:r>
      <w:r w:rsidR="0005476A" w:rsidRPr="00804FAB">
        <w:t xml:space="preserve">nebo údržby </w:t>
      </w:r>
      <w:r w:rsidRPr="00804FAB">
        <w:t>zabezpečovacího zařízení železničních drah, nikoli</w:t>
      </w:r>
      <w:r w:rsidR="00BC6D2B" w:rsidRPr="00804FAB">
        <w:t xml:space="preserve"> k </w:t>
      </w:r>
      <w:r w:rsidRPr="00804FAB">
        <w:t>hodnotě zakázky jako celku),</w:t>
      </w:r>
      <w:r w:rsidR="00845C50" w:rsidRPr="00804FAB">
        <w:t xml:space="preserve"> a </w:t>
      </w:r>
      <w:r w:rsidRPr="00804FAB">
        <w:t>to</w:t>
      </w:r>
      <w:r w:rsidR="00092CC9" w:rsidRPr="00804FAB">
        <w:t xml:space="preserve"> v </w:t>
      </w:r>
      <w:r w:rsidRPr="00804FAB">
        <w:t>posledních 10 letech před zahájením zadávacího řízení;</w:t>
      </w:r>
    </w:p>
    <w:p w14:paraId="477FF6BE" w14:textId="5E8F8FA4" w:rsidR="0035531B" w:rsidRPr="00C47FE2" w:rsidRDefault="0035531B" w:rsidP="008B2021">
      <w:pPr>
        <w:pStyle w:val="Odrka1-2-"/>
      </w:pPr>
      <w:r w:rsidRPr="00C47FE2">
        <w:t>musí předložit doklad</w:t>
      </w:r>
      <w:r w:rsidR="00092CC9" w:rsidRPr="00C47FE2">
        <w:t xml:space="preserve"> o </w:t>
      </w:r>
      <w:r w:rsidRPr="00C47FE2">
        <w:t>autorizaci</w:t>
      </w:r>
      <w:r w:rsidR="00092CC9" w:rsidRPr="00C47FE2">
        <w:t xml:space="preserve"> v </w:t>
      </w:r>
      <w:r w:rsidRPr="00C47FE2">
        <w:t>rozsahu dle § 5 odst. 3 písm. e) autorizačního zákona, tedy</w:t>
      </w:r>
      <w:r w:rsidR="00092CC9" w:rsidRPr="00C47FE2">
        <w:t xml:space="preserve"> v </w:t>
      </w:r>
      <w:r w:rsidRPr="00C47FE2">
        <w:t>oboru technologická zařízení staveb;</w:t>
      </w:r>
    </w:p>
    <w:p w14:paraId="14235517" w14:textId="77777777" w:rsidR="0035531B" w:rsidRPr="00B66AE4" w:rsidRDefault="0035531B" w:rsidP="008B2021">
      <w:pPr>
        <w:pStyle w:val="Odstavec1-1a"/>
        <w:rPr>
          <w:rStyle w:val="Tun9b"/>
        </w:rPr>
      </w:pPr>
      <w:r w:rsidRPr="00B66AE4">
        <w:rPr>
          <w:rStyle w:val="Tun9b"/>
        </w:rPr>
        <w:t>specialista (vedoucí prací) na silnoproud</w:t>
      </w:r>
    </w:p>
    <w:p w14:paraId="28A1CD0D" w14:textId="77777777" w:rsidR="0035531B" w:rsidRPr="00B66AE4" w:rsidRDefault="0035531B" w:rsidP="008B2021">
      <w:pPr>
        <w:pStyle w:val="Odrka1-2-"/>
      </w:pPr>
      <w:r w:rsidRPr="00B66AE4">
        <w:t>nejméně 5 let praxe</w:t>
      </w:r>
      <w:r w:rsidR="00092CC9" w:rsidRPr="00B66AE4">
        <w:t xml:space="preserve"> v </w:t>
      </w:r>
      <w:r w:rsidRPr="00B66AE4">
        <w:t xml:space="preserve">oboru své specializace </w:t>
      </w:r>
      <w:r w:rsidR="0084414D" w:rsidRPr="00B66AE4">
        <w:t xml:space="preserve">(silnoproud) </w:t>
      </w:r>
      <w:r w:rsidRPr="00B66AE4">
        <w:t>při provádění staveb;</w:t>
      </w:r>
    </w:p>
    <w:p w14:paraId="624421BF" w14:textId="51E9A739" w:rsidR="0035531B" w:rsidRPr="00B66AE4" w:rsidRDefault="0035531B" w:rsidP="008B2021">
      <w:pPr>
        <w:pStyle w:val="Odrka1-2-"/>
      </w:pPr>
      <w:r w:rsidRPr="00B66AE4">
        <w:t>zkušenost</w:t>
      </w:r>
      <w:r w:rsidR="00845C50" w:rsidRPr="00B66AE4">
        <w:t xml:space="preserve"> s </w:t>
      </w:r>
      <w:r w:rsidRPr="00B66AE4">
        <w:t xml:space="preserve">realizací alespoň jedné </w:t>
      </w:r>
      <w:r w:rsidR="006022AC" w:rsidRPr="00B66AE4">
        <w:t>zakázky – stavby</w:t>
      </w:r>
      <w:r w:rsidRPr="00B66AE4">
        <w:t xml:space="preserve"> železničních drah, jež zahrnovala novostavbu</w:t>
      </w:r>
      <w:r w:rsidR="00370F1F" w:rsidRPr="00B66AE4">
        <w:t>,</w:t>
      </w:r>
      <w:r w:rsidRPr="00B66AE4">
        <w:t xml:space="preserve"> </w:t>
      </w:r>
      <w:r w:rsidR="00E20769" w:rsidRPr="00B66AE4">
        <w:t xml:space="preserve">rekonstrukci, opravu nebo údržbu </w:t>
      </w:r>
      <w:r w:rsidRPr="00B66AE4">
        <w:t>silnoproudých zařízení železničních drah</w:t>
      </w:r>
      <w:r w:rsidR="00092CC9" w:rsidRPr="00B66AE4">
        <w:t xml:space="preserve"> v </w:t>
      </w:r>
      <w:r w:rsidRPr="00B66AE4">
        <w:t xml:space="preserve">hodnotě nejméně </w:t>
      </w:r>
      <w:r w:rsidR="00B66AE4" w:rsidRPr="00B66AE4">
        <w:rPr>
          <w:b/>
          <w:bCs/>
        </w:rPr>
        <w:t xml:space="preserve">2 mil. </w:t>
      </w:r>
      <w:r w:rsidRPr="00B66AE4">
        <w:rPr>
          <w:b/>
          <w:bCs/>
        </w:rPr>
        <w:t>Kč</w:t>
      </w:r>
      <w:r w:rsidRPr="00B66AE4">
        <w:t xml:space="preserve"> bez DPH (částka Kč se vztahuje</w:t>
      </w:r>
      <w:r w:rsidR="00BC6D2B" w:rsidRPr="00B66AE4">
        <w:t xml:space="preserve"> k </w:t>
      </w:r>
      <w:r w:rsidRPr="00B66AE4">
        <w:t>hodnotě novostavby</w:t>
      </w:r>
      <w:r w:rsidR="0040352D" w:rsidRPr="00B66AE4">
        <w:t>,</w:t>
      </w:r>
      <w:r w:rsidRPr="00B66AE4">
        <w:t xml:space="preserve"> </w:t>
      </w:r>
      <w:r w:rsidR="00E20769" w:rsidRPr="00B66AE4">
        <w:t>rekonstrukce, opravy nebo údržby</w:t>
      </w:r>
      <w:r w:rsidRPr="00B66AE4">
        <w:t xml:space="preserve"> silnoproudých zařízení železničních drah, nikoli</w:t>
      </w:r>
      <w:r w:rsidR="00BC6D2B" w:rsidRPr="00B66AE4">
        <w:t xml:space="preserve"> k </w:t>
      </w:r>
      <w:r w:rsidRPr="00B66AE4">
        <w:t>hodnotě zakázky jako celku),</w:t>
      </w:r>
      <w:r w:rsidR="00845C50" w:rsidRPr="00B66AE4">
        <w:t xml:space="preserve"> a </w:t>
      </w:r>
      <w:r w:rsidRPr="00B66AE4">
        <w:t>to</w:t>
      </w:r>
      <w:r w:rsidR="00092CC9" w:rsidRPr="00B66AE4">
        <w:t xml:space="preserve"> v </w:t>
      </w:r>
      <w:r w:rsidRPr="00B66AE4">
        <w:t>posledních 10 letech před zahájením zadávacího řízení;</w:t>
      </w:r>
    </w:p>
    <w:p w14:paraId="6ACF74CD" w14:textId="3D37C023" w:rsidR="0035531B" w:rsidRPr="00B66AE4" w:rsidRDefault="0035531B" w:rsidP="008B2021">
      <w:pPr>
        <w:pStyle w:val="Odrka1-2-"/>
      </w:pPr>
      <w:r w:rsidRPr="00B66AE4">
        <w:t>musí předložit doklad</w:t>
      </w:r>
      <w:r w:rsidR="00092CC9" w:rsidRPr="00B66AE4">
        <w:t xml:space="preserve"> o </w:t>
      </w:r>
      <w:r w:rsidRPr="00B66AE4">
        <w:t>autorizaci</w:t>
      </w:r>
      <w:r w:rsidR="00092CC9" w:rsidRPr="00B66AE4">
        <w:t xml:space="preserve"> v </w:t>
      </w:r>
      <w:r w:rsidRPr="00B66AE4">
        <w:t>rozsahu dle § 5 odst. 3 písm. e) autorizačního zákona, tedy</w:t>
      </w:r>
      <w:r w:rsidR="00092CC9" w:rsidRPr="00B66AE4">
        <w:t xml:space="preserve"> v </w:t>
      </w:r>
      <w:r w:rsidRPr="00B66AE4">
        <w:t>oboru technologická zařízení staveb;</w:t>
      </w:r>
    </w:p>
    <w:p w14:paraId="33C0C333" w14:textId="77777777" w:rsidR="0035531B" w:rsidRPr="00B66AE4" w:rsidRDefault="0035531B" w:rsidP="008B2021">
      <w:pPr>
        <w:pStyle w:val="Odstavec1-1a"/>
        <w:rPr>
          <w:rStyle w:val="Tun9b"/>
        </w:rPr>
      </w:pPr>
      <w:r w:rsidRPr="00B66AE4">
        <w:rPr>
          <w:rStyle w:val="Tun9b"/>
        </w:rPr>
        <w:t>specialista (vedoucí prací) na geotechniku</w:t>
      </w:r>
    </w:p>
    <w:p w14:paraId="6BBEC6C0" w14:textId="77777777" w:rsidR="0035531B" w:rsidRPr="00B66AE4" w:rsidRDefault="0035531B" w:rsidP="008B2021">
      <w:pPr>
        <w:pStyle w:val="Odrka1-2-"/>
      </w:pPr>
      <w:r w:rsidRPr="00B66AE4">
        <w:lastRenderedPageBreak/>
        <w:t>nejméně 5 let praxe</w:t>
      </w:r>
      <w:r w:rsidR="00092CC9" w:rsidRPr="00B66AE4">
        <w:t xml:space="preserve"> v </w:t>
      </w:r>
      <w:r w:rsidRPr="00B66AE4">
        <w:t xml:space="preserve">oboru své specializace </w:t>
      </w:r>
      <w:r w:rsidR="0084414D" w:rsidRPr="00B66AE4">
        <w:t xml:space="preserve">(geotechnika) </w:t>
      </w:r>
      <w:r w:rsidRPr="00B66AE4">
        <w:t>při provádění staveb;</w:t>
      </w:r>
    </w:p>
    <w:p w14:paraId="536059C1" w14:textId="1ED2DBDA" w:rsidR="0035531B" w:rsidRPr="00B66AE4" w:rsidRDefault="0035531B" w:rsidP="0035531B">
      <w:pPr>
        <w:pStyle w:val="Odrka1-2-"/>
      </w:pPr>
      <w:r w:rsidRPr="00B66AE4">
        <w:t>musí předložit doklad</w:t>
      </w:r>
      <w:r w:rsidR="00092CC9" w:rsidRPr="00B66AE4">
        <w:t xml:space="preserve"> o </w:t>
      </w:r>
      <w:r w:rsidRPr="00B66AE4">
        <w:t>autorizaci</w:t>
      </w:r>
      <w:r w:rsidR="00092CC9" w:rsidRPr="00B66AE4">
        <w:t xml:space="preserve"> v </w:t>
      </w:r>
      <w:r w:rsidRPr="00B66AE4">
        <w:t>rozsahu dle § 5 odst. 3 písm. i) autorizačního zákona, tedy</w:t>
      </w:r>
      <w:r w:rsidR="00092CC9" w:rsidRPr="00B66AE4">
        <w:t xml:space="preserve"> v </w:t>
      </w:r>
      <w:r w:rsidRPr="00B66AE4">
        <w:t>oboru geotechnika;</w:t>
      </w:r>
    </w:p>
    <w:p w14:paraId="68AF3B34" w14:textId="77777777" w:rsidR="0035531B" w:rsidRPr="00B66AE4" w:rsidRDefault="0035531B" w:rsidP="008B2021">
      <w:pPr>
        <w:pStyle w:val="Odstavec1-1a"/>
        <w:rPr>
          <w:rStyle w:val="Tun9b"/>
        </w:rPr>
      </w:pPr>
      <w:r w:rsidRPr="00B66AE4">
        <w:rPr>
          <w:rStyle w:val="Tun9b"/>
        </w:rPr>
        <w:t>osoba odpovědná za kontrolu kvality</w:t>
      </w:r>
    </w:p>
    <w:p w14:paraId="1B468F04" w14:textId="77777777" w:rsidR="0035531B" w:rsidRPr="00B66AE4" w:rsidRDefault="0035531B" w:rsidP="0035531B">
      <w:pPr>
        <w:pStyle w:val="Odrka1-2-"/>
      </w:pPr>
      <w:r w:rsidRPr="00B66AE4">
        <w:t>nejméně 5 let praxe</w:t>
      </w:r>
      <w:r w:rsidR="00092CC9" w:rsidRPr="00B66AE4">
        <w:t xml:space="preserve"> v </w:t>
      </w:r>
      <w:r w:rsidRPr="00B66AE4">
        <w:t>oboru kontroly kvality, se znalostí ověřování kvality stavebních materiálů;</w:t>
      </w:r>
    </w:p>
    <w:p w14:paraId="7CE95175" w14:textId="77777777" w:rsidR="0035531B" w:rsidRPr="00B66AE4" w:rsidRDefault="0035531B" w:rsidP="008B2021">
      <w:pPr>
        <w:pStyle w:val="Odstavec1-1a"/>
        <w:rPr>
          <w:rStyle w:val="Tun9b"/>
        </w:rPr>
      </w:pPr>
      <w:r w:rsidRPr="00B66AE4">
        <w:rPr>
          <w:rStyle w:val="Tun9b"/>
        </w:rPr>
        <w:t>osoba odpovědná za bezpečnost</w:t>
      </w:r>
      <w:r w:rsidR="00845C50" w:rsidRPr="00B66AE4">
        <w:rPr>
          <w:rStyle w:val="Tun9b"/>
        </w:rPr>
        <w:t xml:space="preserve"> a </w:t>
      </w:r>
      <w:r w:rsidRPr="00B66AE4">
        <w:rPr>
          <w:rStyle w:val="Tun9b"/>
        </w:rPr>
        <w:t>ochranu zdraví při práci</w:t>
      </w:r>
    </w:p>
    <w:p w14:paraId="42193F28" w14:textId="77777777" w:rsidR="0035531B" w:rsidRPr="00B66AE4" w:rsidRDefault="0035531B" w:rsidP="008B2021">
      <w:pPr>
        <w:pStyle w:val="Odrka1-2-"/>
      </w:pPr>
      <w:r w:rsidRPr="00B66AE4">
        <w:t>nejméně 5 let praxe</w:t>
      </w:r>
      <w:r w:rsidR="00092CC9" w:rsidRPr="00B66AE4">
        <w:t xml:space="preserve"> v </w:t>
      </w:r>
      <w:r w:rsidRPr="00B66AE4">
        <w:t>oboru bezpečnosti</w:t>
      </w:r>
      <w:r w:rsidR="00845C50" w:rsidRPr="00B66AE4">
        <w:t xml:space="preserve"> a </w:t>
      </w:r>
      <w:r w:rsidRPr="00B66AE4">
        <w:t>ochrany zdraví při práci;</w:t>
      </w:r>
    </w:p>
    <w:p w14:paraId="5D98BAB2" w14:textId="77777777" w:rsidR="0035531B" w:rsidRPr="00B66AE4" w:rsidRDefault="0035531B" w:rsidP="008B2021">
      <w:pPr>
        <w:pStyle w:val="Odstavec1-1a"/>
        <w:rPr>
          <w:rStyle w:val="Tun9b"/>
        </w:rPr>
      </w:pPr>
      <w:r w:rsidRPr="00B66AE4">
        <w:rPr>
          <w:rStyle w:val="Tun9b"/>
        </w:rPr>
        <w:t>osoba odpovědná za ochranu životního prostředí</w:t>
      </w:r>
    </w:p>
    <w:p w14:paraId="5B7C1472" w14:textId="13FC1CA1" w:rsidR="0035531B" w:rsidRPr="00B66AE4" w:rsidRDefault="0035531B" w:rsidP="008B2021">
      <w:pPr>
        <w:pStyle w:val="Odrka1-2-"/>
      </w:pPr>
      <w:r w:rsidRPr="00B66AE4">
        <w:t>nejméně 5 let praxe</w:t>
      </w:r>
      <w:r w:rsidR="00092CC9" w:rsidRPr="00B66AE4">
        <w:t xml:space="preserve"> v </w:t>
      </w:r>
      <w:r w:rsidRPr="00B66AE4">
        <w:t>oboru ochrany životního prostředí</w:t>
      </w:r>
      <w:r w:rsidR="003E16E9" w:rsidRPr="00B66AE4">
        <w:t xml:space="preserve"> při provádění staveb</w:t>
      </w:r>
      <w:r w:rsidRPr="00B66AE4">
        <w:t>;</w:t>
      </w:r>
    </w:p>
    <w:p w14:paraId="42294AA2" w14:textId="77777777" w:rsidR="0035531B" w:rsidRPr="00B66AE4" w:rsidRDefault="0035531B" w:rsidP="008B2021">
      <w:pPr>
        <w:pStyle w:val="Odstavec1-1a"/>
        <w:rPr>
          <w:rStyle w:val="Tun9b"/>
        </w:rPr>
      </w:pPr>
      <w:r w:rsidRPr="00B66AE4">
        <w:rPr>
          <w:rStyle w:val="Tun9b"/>
        </w:rPr>
        <w:t>osoba odpovědná za odpadové hospodářství</w:t>
      </w:r>
    </w:p>
    <w:p w14:paraId="1B54D5CC" w14:textId="476E57A6" w:rsidR="0035531B" w:rsidRPr="00B66AE4" w:rsidRDefault="0035531B" w:rsidP="008B2021">
      <w:pPr>
        <w:pStyle w:val="Odrka1-2-"/>
      </w:pPr>
      <w:r w:rsidRPr="00B66AE4">
        <w:t>nejméně 5 let praxe</w:t>
      </w:r>
      <w:r w:rsidR="00092CC9" w:rsidRPr="00B66AE4">
        <w:t xml:space="preserve"> v </w:t>
      </w:r>
      <w:r w:rsidRPr="00B66AE4">
        <w:t>oboru odpadového hospodářství</w:t>
      </w:r>
      <w:r w:rsidR="003E16E9" w:rsidRPr="00B66AE4">
        <w:t xml:space="preserve"> při provádění staveb</w:t>
      </w:r>
      <w:r w:rsidRPr="00B66AE4">
        <w:t>;</w:t>
      </w:r>
    </w:p>
    <w:p w14:paraId="209AC323" w14:textId="5D92C9B3" w:rsidR="0035531B" w:rsidRPr="00B66AE4" w:rsidRDefault="00F07EA6" w:rsidP="008B2021">
      <w:pPr>
        <w:pStyle w:val="Odstavec1-1a"/>
        <w:rPr>
          <w:rStyle w:val="Tun9b"/>
        </w:rPr>
      </w:pPr>
      <w:r w:rsidRPr="00B66AE4">
        <w:rPr>
          <w:rStyle w:val="Tun9b"/>
        </w:rPr>
        <w:t>autorizovaný/</w:t>
      </w:r>
      <w:r w:rsidR="0035531B" w:rsidRPr="00B66AE4">
        <w:rPr>
          <w:rStyle w:val="Tun9b"/>
        </w:rPr>
        <w:t>úředně oprávněný zeměměřický inženýr</w:t>
      </w:r>
    </w:p>
    <w:p w14:paraId="15743415" w14:textId="0DCE8DAE" w:rsidR="00B66AE4" w:rsidRPr="00B66AE4" w:rsidRDefault="00B66AE4" w:rsidP="008B2021">
      <w:pPr>
        <w:pStyle w:val="Odrka1-2-"/>
      </w:pPr>
      <w:bookmarkStart w:id="24" w:name="_Hlk155351653"/>
      <w:r w:rsidRPr="00B66AE4">
        <w:t>musí předložit doklad o autorizaci v rozsahu dle § 16f odst. 1 písm. a) a c) zákona č. 200/1994 Sb., o zeměměřictví a o změně a doplnění některých zákonů souvisejících s jeho zavedením, ve znění pozdějších předpisů. Za doklad o autorizaci dle tohoto odstavce se považuje i doklad o úředním oprávnění dle § 13 odst. 1 písm. a) a c) zákona č. 200/1994 Sb., zeměměřictví a o změně a doplnění některých zákonů souvisejících s jeho zavedením, ve znění platném do 30.6.2023</w:t>
      </w:r>
      <w:r>
        <w:t>;</w:t>
      </w:r>
    </w:p>
    <w:bookmarkEnd w:id="24"/>
    <w:p w14:paraId="72F3AEFD" w14:textId="4E621E7C" w:rsidR="0035531B" w:rsidRPr="00B66AE4" w:rsidRDefault="0035531B" w:rsidP="008B2021">
      <w:pPr>
        <w:pStyle w:val="Odrka1-2-"/>
      </w:pPr>
      <w:r w:rsidRPr="00B66AE4">
        <w:t>zkušenost</w:t>
      </w:r>
      <w:r w:rsidR="00845C50" w:rsidRPr="00B66AE4">
        <w:t xml:space="preserve"> s </w:t>
      </w:r>
      <w:r w:rsidRPr="00B66AE4">
        <w:t xml:space="preserve">realizací alespoň jedné </w:t>
      </w:r>
      <w:r w:rsidR="006022AC" w:rsidRPr="00B66AE4">
        <w:t>zakázky – dopravní</w:t>
      </w:r>
      <w:r w:rsidRPr="00B66AE4">
        <w:t xml:space="preserve"> stavby</w:t>
      </w:r>
      <w:r w:rsidR="00092CC9" w:rsidRPr="00B66AE4">
        <w:t xml:space="preserve"> v </w:t>
      </w:r>
      <w:r w:rsidRPr="00B66AE4">
        <w:t xml:space="preserve">hodnotě nejméně </w:t>
      </w:r>
      <w:r w:rsidR="00B66AE4" w:rsidRPr="00B66AE4">
        <w:rPr>
          <w:b/>
          <w:bCs/>
        </w:rPr>
        <w:t>20 mil.</w:t>
      </w:r>
      <w:r w:rsidRPr="00B66AE4">
        <w:rPr>
          <w:b/>
          <w:bCs/>
        </w:rPr>
        <w:t xml:space="preserve"> Kč</w:t>
      </w:r>
      <w:r w:rsidRPr="00B66AE4">
        <w:t xml:space="preserve"> bez DPH, jejímž předmětem bylo mj. ověřování zeměměřických činností při novostavbě</w:t>
      </w:r>
      <w:r w:rsidR="00370F1F" w:rsidRPr="00B66AE4">
        <w:t>,</w:t>
      </w:r>
      <w:r w:rsidRPr="00B66AE4">
        <w:t xml:space="preserve"> rekonstrukci </w:t>
      </w:r>
      <w:r w:rsidR="00370F1F" w:rsidRPr="00B66AE4">
        <w:t xml:space="preserve">nebo opravě </w:t>
      </w:r>
      <w:r w:rsidRPr="00B66AE4">
        <w:t>dopravní stavby,</w:t>
      </w:r>
      <w:r w:rsidR="00845C50" w:rsidRPr="00B66AE4">
        <w:t xml:space="preserve"> a </w:t>
      </w:r>
      <w:r w:rsidRPr="00B66AE4">
        <w:t>to</w:t>
      </w:r>
      <w:r w:rsidR="00092CC9" w:rsidRPr="00B66AE4">
        <w:t xml:space="preserve"> v </w:t>
      </w:r>
      <w:r w:rsidRPr="00B66AE4">
        <w:t>posledních 10 letech před zahájením zadávacího řízení</w:t>
      </w:r>
      <w:r w:rsidR="00476957" w:rsidRPr="00B66AE4">
        <w:t>.</w:t>
      </w:r>
    </w:p>
    <w:p w14:paraId="7070F4B6" w14:textId="77777777" w:rsidR="00EE2244" w:rsidRPr="00B66AE4" w:rsidRDefault="00EE2244" w:rsidP="00EE2244">
      <w:pPr>
        <w:pStyle w:val="Odrka1-2-"/>
        <w:numPr>
          <w:ilvl w:val="0"/>
          <w:numId w:val="0"/>
        </w:numPr>
        <w:ind w:left="1531"/>
      </w:pPr>
    </w:p>
    <w:p w14:paraId="3868D710" w14:textId="67836D62" w:rsidR="0035531B" w:rsidRDefault="0035531B" w:rsidP="008B2021">
      <w:pPr>
        <w:pStyle w:val="Textbezslovn"/>
      </w:pPr>
      <w:r w:rsidRPr="00B66AE4">
        <w:rPr>
          <w:rStyle w:val="Tun9b"/>
        </w:rPr>
        <w:t>Zkušeností</w:t>
      </w:r>
      <w:r w:rsidR="00845C50" w:rsidRPr="00B66AE4">
        <w:rPr>
          <w:rStyle w:val="Tun9b"/>
        </w:rPr>
        <w:t xml:space="preserve"> s </w:t>
      </w:r>
      <w:r w:rsidRPr="00B66AE4">
        <w:rPr>
          <w:rStyle w:val="Tun9b"/>
        </w:rPr>
        <w:t>realizací</w:t>
      </w:r>
      <w:r w:rsidRPr="00B66AE4">
        <w:t xml:space="preserve"> stavby se</w:t>
      </w:r>
      <w:r w:rsidR="00BB4AF2" w:rsidRPr="00B66AE4">
        <w:t xml:space="preserve"> u </w:t>
      </w:r>
      <w:r w:rsidRPr="00B66AE4">
        <w:t>příslušných členů odborného personálu,</w:t>
      </w:r>
      <w:r w:rsidR="00BB4AF2" w:rsidRPr="00B66AE4">
        <w:t xml:space="preserve"> u </w:t>
      </w:r>
      <w:r w:rsidRPr="00B66AE4">
        <w:t>kterých je tato zkušenost požadována, rozumí činnost spočívající</w:t>
      </w:r>
      <w:r w:rsidR="00092CC9" w:rsidRPr="00B66AE4">
        <w:t xml:space="preserve"> v </w:t>
      </w:r>
      <w:r w:rsidRPr="00B66AE4">
        <w:t>provádění stavby</w:t>
      </w:r>
      <w:r w:rsidR="00092CC9" w:rsidRPr="00B66AE4">
        <w:t xml:space="preserve"> v </w:t>
      </w:r>
      <w:r w:rsidRPr="00B66AE4">
        <w:t>pozici zhotovitele ve funkci příslušného specialisty nebo ve funkci stavbyvedoucího nebo zástupce stavbyvedoucího nebo</w:t>
      </w:r>
      <w:r w:rsidR="00092CC9" w:rsidRPr="00B66AE4">
        <w:t xml:space="preserve"> v </w:t>
      </w:r>
      <w:r w:rsidRPr="00B66AE4">
        <w:t>obdobné (případně jinak nazvané) funkci při realizaci staveb, jež je</w:t>
      </w:r>
      <w:r w:rsidR="0060115D" w:rsidRPr="00B66AE4">
        <w:t xml:space="preserve"> z </w:t>
      </w:r>
      <w:r w:rsidRPr="00B66AE4">
        <w:t>hlediska věcné náplně</w:t>
      </w:r>
      <w:r>
        <w:t xml:space="preserve"> práce</w:t>
      </w:r>
      <w:r w:rsidR="00845C50">
        <w:t xml:space="preserve"> a </w:t>
      </w:r>
      <w:r>
        <w:t>odpovědnosti</w:t>
      </w:r>
      <w:r w:rsidR="00845C50">
        <w:t xml:space="preserve"> s </w:t>
      </w:r>
      <w:r>
        <w:t xml:space="preserve">funkcí stavbyvedoucího nebo jeho zástupce srovnatelná. </w:t>
      </w:r>
    </w:p>
    <w:p w14:paraId="290F5ED9" w14:textId="0E3CE6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BA8C161" w:rsidR="0035531B" w:rsidRDefault="0035531B" w:rsidP="008B2021">
      <w:pPr>
        <w:pStyle w:val="Textbezslovn"/>
      </w:pPr>
      <w:r>
        <w:t>V případě, že je</w:t>
      </w:r>
      <w:r w:rsidR="00092CC9">
        <w:t xml:space="preserve"> v </w:t>
      </w:r>
      <w:r>
        <w:t xml:space="preserve">seznamu členů odborného personálu dodavatele ve funkci </w:t>
      </w:r>
      <w:r w:rsidR="00F07EA6">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F07EA6">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F07EA6">
        <w:t xml:space="preserve">§ 16f odst.1, resp. </w:t>
      </w:r>
      <w:r w:rsidR="00BB4AF2">
        <w:t>§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3E6D7C19" w:rsidR="0035531B" w:rsidRPr="008B2021" w:rsidRDefault="003849FA" w:rsidP="0035531B">
      <w:pPr>
        <w:pStyle w:val="Text1-1"/>
        <w:rPr>
          <w:rStyle w:val="Tun9b"/>
        </w:rPr>
      </w:pPr>
      <w:r>
        <w:rPr>
          <w:rStyle w:val="Tun9b"/>
        </w:rPr>
        <w:t xml:space="preserve">Technická </w:t>
      </w:r>
      <w:r w:rsidR="006022AC">
        <w:rPr>
          <w:rStyle w:val="Tun9b"/>
        </w:rPr>
        <w:t>kvalifikace – přehled</w:t>
      </w:r>
      <w:r w:rsidR="0035531B" w:rsidRPr="008B2021">
        <w:rPr>
          <w:rStyle w:val="Tun9b"/>
        </w:rPr>
        <w:t xml:space="preserve"> technických zařízení</w:t>
      </w:r>
      <w:r w:rsidR="00AF0B01">
        <w:rPr>
          <w:rStyle w:val="Tun9b"/>
        </w:rPr>
        <w:t xml:space="preserve"> (strojů)</w:t>
      </w:r>
    </w:p>
    <w:p w14:paraId="4CD632DA" w14:textId="2EE77C65" w:rsidR="0035531B" w:rsidRPr="009B0A0F" w:rsidRDefault="0035531B" w:rsidP="008B2021">
      <w:pPr>
        <w:pStyle w:val="Textbezslovn"/>
      </w:pPr>
      <w:r w:rsidRPr="009B0A0F">
        <w:lastRenderedPageBreak/>
        <w:t>Zadavatel požaduje předložení přehledu technických zařízení</w:t>
      </w:r>
      <w:r w:rsidR="00AF0B01" w:rsidRPr="009B0A0F">
        <w:t xml:space="preserve"> (strojů)</w:t>
      </w:r>
      <w:r w:rsidRPr="009B0A0F">
        <w:t>, které bude mít dodavatel při plnění veřejné zakázky</w:t>
      </w:r>
      <w:r w:rsidR="00BC6D2B" w:rsidRPr="009B0A0F">
        <w:t xml:space="preserve"> k </w:t>
      </w:r>
      <w:r w:rsidRPr="009B0A0F">
        <w:t>dispozici. Z předloženého přehledu musí plynout, že dodavatel bude mít při plnění</w:t>
      </w:r>
      <w:r w:rsidR="00BC6D2B" w:rsidRPr="009B0A0F">
        <w:t xml:space="preserve"> k </w:t>
      </w:r>
      <w:r w:rsidRPr="009B0A0F">
        <w:t>dispozici následující zařízení</w:t>
      </w:r>
      <w:r w:rsidR="00283649" w:rsidRPr="009B0A0F">
        <w:t xml:space="preserve"> (stroje)</w:t>
      </w:r>
      <w:r w:rsidRPr="009B0A0F">
        <w:t>:</w:t>
      </w:r>
    </w:p>
    <w:tbl>
      <w:tblPr>
        <w:tblStyle w:val="Mkatabulky"/>
        <w:tblW w:w="0" w:type="auto"/>
        <w:tblInd w:w="788" w:type="dxa"/>
        <w:tblBorders>
          <w:top w:val="single" w:sz="2" w:space="0" w:color="auto"/>
        </w:tblBorders>
        <w:tblLook w:val="04E0" w:firstRow="1" w:lastRow="1" w:firstColumn="1" w:lastColumn="0" w:noHBand="0" w:noVBand="1"/>
      </w:tblPr>
      <w:tblGrid>
        <w:gridCol w:w="3737"/>
        <w:gridCol w:w="720"/>
        <w:gridCol w:w="1985"/>
        <w:gridCol w:w="1472"/>
      </w:tblGrid>
      <w:tr w:rsidR="00AA709D" w:rsidRPr="009B0A0F" w14:paraId="74FF7D08" w14:textId="66E7A36B" w:rsidTr="00264A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37" w:type="dxa"/>
            <w:tcBorders>
              <w:bottom w:val="single" w:sz="2" w:space="0" w:color="auto"/>
            </w:tcBorders>
            <w:vAlign w:val="center"/>
          </w:tcPr>
          <w:p w14:paraId="5069AE49" w14:textId="682D433D" w:rsidR="00AA709D" w:rsidRPr="009B0A0F" w:rsidRDefault="00AA709D" w:rsidP="00E20769">
            <w:pPr>
              <w:jc w:val="center"/>
            </w:pPr>
            <w:r w:rsidRPr="009B0A0F">
              <w:t>Zařízení (stroje):</w:t>
            </w:r>
          </w:p>
        </w:tc>
        <w:tc>
          <w:tcPr>
            <w:tcW w:w="720" w:type="dxa"/>
            <w:tcBorders>
              <w:bottom w:val="single" w:sz="2" w:space="0" w:color="auto"/>
            </w:tcBorders>
            <w:vAlign w:val="center"/>
          </w:tcPr>
          <w:p w14:paraId="014FFF3D" w14:textId="6427A399" w:rsidR="00AA709D" w:rsidRPr="009B0A0F" w:rsidRDefault="00AA709D" w:rsidP="00E20769">
            <w:pPr>
              <w:jc w:val="center"/>
              <w:cnfStyle w:val="100000000000" w:firstRow="1" w:lastRow="0" w:firstColumn="0" w:lastColumn="0" w:oddVBand="0" w:evenVBand="0" w:oddHBand="0" w:evenHBand="0" w:firstRowFirstColumn="0" w:firstRowLastColumn="0" w:lastRowFirstColumn="0" w:lastRowLastColumn="0"/>
            </w:pPr>
            <w:r w:rsidRPr="009B0A0F">
              <w:t>Počet kusů:</w:t>
            </w:r>
          </w:p>
        </w:tc>
        <w:tc>
          <w:tcPr>
            <w:tcW w:w="1985" w:type="dxa"/>
            <w:tcBorders>
              <w:bottom w:val="single" w:sz="2" w:space="0" w:color="auto"/>
            </w:tcBorders>
            <w:vAlign w:val="center"/>
          </w:tcPr>
          <w:p w14:paraId="48EFB59A" w14:textId="7240D9AE" w:rsidR="00AA709D" w:rsidRPr="009B0A0F" w:rsidRDefault="00AA709D" w:rsidP="00E20769">
            <w:pPr>
              <w:jc w:val="center"/>
              <w:cnfStyle w:val="100000000000" w:firstRow="1" w:lastRow="0" w:firstColumn="0" w:lastColumn="0" w:oddVBand="0" w:evenVBand="0" w:oddHBand="0" w:evenHBand="0" w:firstRowFirstColumn="0" w:firstRowLastColumn="0" w:lastRowFirstColumn="0" w:lastRowLastColumn="0"/>
            </w:pPr>
            <w:r w:rsidRPr="009B0A0F">
              <w:t>Požadované technické parametry</w:t>
            </w:r>
          </w:p>
        </w:tc>
        <w:tc>
          <w:tcPr>
            <w:tcW w:w="1472" w:type="dxa"/>
            <w:tcBorders>
              <w:bottom w:val="single" w:sz="2" w:space="0" w:color="auto"/>
            </w:tcBorders>
            <w:vAlign w:val="center"/>
          </w:tcPr>
          <w:p w14:paraId="5F753D99" w14:textId="2F4842EE" w:rsidR="009B0A0F" w:rsidRPr="009B0A0F" w:rsidRDefault="009B0A0F" w:rsidP="00AA709D">
            <w:pPr>
              <w:jc w:val="center"/>
              <w:cnfStyle w:val="100000000000" w:firstRow="1" w:lastRow="0" w:firstColumn="0" w:lastColumn="0" w:oddVBand="0" w:evenVBand="0" w:oddHBand="0" w:evenHBand="0" w:firstRowFirstColumn="0" w:firstRowLastColumn="0" w:lastRowFirstColumn="0" w:lastRowLastColumn="0"/>
            </w:pPr>
            <w:r w:rsidRPr="009B0A0F">
              <w:t>Řídí se Pokynem SŽ PO-08/2022-GŘ (prozatímní)</w:t>
            </w:r>
          </w:p>
        </w:tc>
      </w:tr>
      <w:tr w:rsidR="009B0A0F" w:rsidRPr="009B0A0F" w14:paraId="4B4D84D9" w14:textId="77777777" w:rsidTr="00264ACD">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737" w:type="dxa"/>
          </w:tcPr>
          <w:p w14:paraId="1C877E63" w14:textId="77777777" w:rsidR="009B0A0F" w:rsidRPr="00264ACD" w:rsidRDefault="009B0A0F" w:rsidP="0032608E">
            <w:pPr>
              <w:rPr>
                <w:b/>
                <w:bCs/>
              </w:rPr>
            </w:pPr>
            <w:r w:rsidRPr="00264ACD">
              <w:rPr>
                <w:b/>
                <w:bCs/>
              </w:rPr>
              <w:t>Strojní čistička kolejového lože</w:t>
            </w:r>
          </w:p>
        </w:tc>
        <w:tc>
          <w:tcPr>
            <w:tcW w:w="720" w:type="dxa"/>
          </w:tcPr>
          <w:p w14:paraId="15085CB5"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1 ks</w:t>
            </w:r>
          </w:p>
        </w:tc>
        <w:tc>
          <w:tcPr>
            <w:tcW w:w="1985" w:type="dxa"/>
          </w:tcPr>
          <w:p w14:paraId="7CD93CD4" w14:textId="2D965480"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Výkon min.</w:t>
            </w:r>
            <w:r w:rsidR="002A7342">
              <w:t xml:space="preserve"> </w:t>
            </w:r>
            <w:r w:rsidRPr="009B0A0F">
              <w:t>120 m/h</w:t>
            </w:r>
          </w:p>
        </w:tc>
        <w:tc>
          <w:tcPr>
            <w:tcW w:w="1472" w:type="dxa"/>
          </w:tcPr>
          <w:p w14:paraId="34FF903F"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ano</w:t>
            </w:r>
          </w:p>
        </w:tc>
      </w:tr>
      <w:tr w:rsidR="009B0A0F" w:rsidRPr="009B0A0F" w14:paraId="4FE2E469" w14:textId="77777777" w:rsidTr="00264ACD">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737" w:type="dxa"/>
          </w:tcPr>
          <w:p w14:paraId="2181159F" w14:textId="77777777" w:rsidR="00264ACD" w:rsidRPr="00264ACD" w:rsidRDefault="009B0A0F" w:rsidP="0032608E">
            <w:pPr>
              <w:rPr>
                <w:b/>
                <w:bCs/>
              </w:rPr>
            </w:pPr>
            <w:r w:rsidRPr="00264ACD">
              <w:rPr>
                <w:b/>
                <w:bCs/>
              </w:rPr>
              <w:t>Automatické strojní zařízení pro úpravu směrové a výškové polohy koleje a výhybek</w:t>
            </w:r>
          </w:p>
          <w:p w14:paraId="77EE4901" w14:textId="702739FE" w:rsidR="009B0A0F" w:rsidRPr="009B0A0F" w:rsidRDefault="00264ACD" w:rsidP="0032608E">
            <w:r>
              <w:t>(</w:t>
            </w:r>
            <w:r w:rsidR="009B0A0F" w:rsidRPr="009B0A0F">
              <w:t xml:space="preserve">v souladu s předpisem SŽ S3/1 v aktuální znění, kapitola III, článek 9, odst. </w:t>
            </w:r>
            <w:r>
              <w:t>5 umožňující podbití „Y“ pražce na asynchronním principu podbíjecích agregátů, kdy se nezávisle na sobě spouští levá a pravá podbíjecí skříň)</w:t>
            </w:r>
          </w:p>
        </w:tc>
        <w:tc>
          <w:tcPr>
            <w:tcW w:w="720" w:type="dxa"/>
          </w:tcPr>
          <w:p w14:paraId="0B7392D8"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1 ks</w:t>
            </w:r>
          </w:p>
        </w:tc>
        <w:tc>
          <w:tcPr>
            <w:tcW w:w="1985" w:type="dxa"/>
          </w:tcPr>
          <w:p w14:paraId="6BD51619"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Výkon min. 400 m/h</w:t>
            </w:r>
          </w:p>
        </w:tc>
        <w:tc>
          <w:tcPr>
            <w:tcW w:w="1472" w:type="dxa"/>
          </w:tcPr>
          <w:p w14:paraId="68BDAEAC"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ano</w:t>
            </w:r>
          </w:p>
        </w:tc>
      </w:tr>
      <w:tr w:rsidR="009B0A0F" w:rsidRPr="009B0A0F" w14:paraId="52447641" w14:textId="77777777" w:rsidTr="00264ACD">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737" w:type="dxa"/>
          </w:tcPr>
          <w:p w14:paraId="4E616783" w14:textId="77777777" w:rsidR="009B0A0F" w:rsidRPr="00264ACD" w:rsidRDefault="009B0A0F" w:rsidP="0032608E">
            <w:pPr>
              <w:rPr>
                <w:b/>
                <w:bCs/>
              </w:rPr>
            </w:pPr>
            <w:r w:rsidRPr="00264ACD">
              <w:rPr>
                <w:b/>
                <w:bCs/>
              </w:rPr>
              <w:t>Pluh na úpravu kolejového lože</w:t>
            </w:r>
          </w:p>
        </w:tc>
        <w:tc>
          <w:tcPr>
            <w:tcW w:w="720" w:type="dxa"/>
          </w:tcPr>
          <w:p w14:paraId="09CCDE7D"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1 ks</w:t>
            </w:r>
          </w:p>
        </w:tc>
        <w:tc>
          <w:tcPr>
            <w:tcW w:w="1985" w:type="dxa"/>
          </w:tcPr>
          <w:p w14:paraId="264AB353" w14:textId="77777777" w:rsidR="00264ACD" w:rsidRDefault="00264ACD" w:rsidP="0032608E">
            <w:pPr>
              <w:jc w:val="center"/>
              <w:cnfStyle w:val="000000000000" w:firstRow="0" w:lastRow="0" w:firstColumn="0" w:lastColumn="0" w:oddVBand="0" w:evenVBand="0" w:oddHBand="0" w:evenHBand="0" w:firstRowFirstColumn="0" w:firstRowLastColumn="0" w:lastRowFirstColumn="0" w:lastRowLastColumn="0"/>
            </w:pPr>
            <w:r>
              <w:t>Zásobník na kamenivo</w:t>
            </w:r>
          </w:p>
          <w:p w14:paraId="13802958" w14:textId="7B7B41C0"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Výkon min.</w:t>
            </w:r>
            <w:r w:rsidR="002A7342">
              <w:t xml:space="preserve"> </w:t>
            </w:r>
            <w:r w:rsidRPr="009B0A0F">
              <w:t>1 200 m/h</w:t>
            </w:r>
          </w:p>
        </w:tc>
        <w:tc>
          <w:tcPr>
            <w:tcW w:w="1472" w:type="dxa"/>
          </w:tcPr>
          <w:p w14:paraId="36BED6D5"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pPr>
            <w:r w:rsidRPr="009B0A0F">
              <w:t>ano</w:t>
            </w:r>
          </w:p>
        </w:tc>
      </w:tr>
      <w:tr w:rsidR="009B0A0F" w:rsidRPr="00200F00" w14:paraId="521E38E7" w14:textId="77777777" w:rsidTr="00264ACD">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3737" w:type="dxa"/>
          </w:tcPr>
          <w:p w14:paraId="27798364" w14:textId="77777777" w:rsidR="009B0A0F" w:rsidRPr="00264ACD" w:rsidRDefault="009B0A0F" w:rsidP="0032608E">
            <w:pPr>
              <w:rPr>
                <w:b/>
                <w:bCs/>
              </w:rPr>
            </w:pPr>
            <w:r w:rsidRPr="00264ACD">
              <w:rPr>
                <w:b/>
                <w:bCs/>
              </w:rPr>
              <w:t>Dynamický stabilizátor</w:t>
            </w:r>
          </w:p>
        </w:tc>
        <w:tc>
          <w:tcPr>
            <w:tcW w:w="720" w:type="dxa"/>
          </w:tcPr>
          <w:p w14:paraId="7BB25CC1" w14:textId="77777777"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rPr>
                <w:b/>
              </w:rPr>
            </w:pPr>
            <w:r w:rsidRPr="009B0A0F">
              <w:t>1 ks</w:t>
            </w:r>
          </w:p>
        </w:tc>
        <w:tc>
          <w:tcPr>
            <w:tcW w:w="1985" w:type="dxa"/>
          </w:tcPr>
          <w:p w14:paraId="049D589F" w14:textId="42966666" w:rsidR="009B0A0F" w:rsidRPr="009B0A0F" w:rsidRDefault="009B0A0F" w:rsidP="0032608E">
            <w:pPr>
              <w:jc w:val="center"/>
              <w:cnfStyle w:val="000000000000" w:firstRow="0" w:lastRow="0" w:firstColumn="0" w:lastColumn="0" w:oddVBand="0" w:evenVBand="0" w:oddHBand="0" w:evenHBand="0" w:firstRowFirstColumn="0" w:firstRowLastColumn="0" w:lastRowFirstColumn="0" w:lastRowLastColumn="0"/>
              <w:rPr>
                <w:b/>
              </w:rPr>
            </w:pPr>
            <w:r w:rsidRPr="009B0A0F">
              <w:t>Výkon min.</w:t>
            </w:r>
            <w:r w:rsidR="002A7342">
              <w:t xml:space="preserve"> </w:t>
            </w:r>
            <w:r w:rsidRPr="009B0A0F">
              <w:t>1 000 m/h</w:t>
            </w:r>
          </w:p>
        </w:tc>
        <w:tc>
          <w:tcPr>
            <w:tcW w:w="1472" w:type="dxa"/>
          </w:tcPr>
          <w:p w14:paraId="235D6CA8" w14:textId="77777777" w:rsidR="009B0A0F" w:rsidRPr="00200F00" w:rsidRDefault="009B0A0F" w:rsidP="0032608E">
            <w:pPr>
              <w:jc w:val="center"/>
              <w:cnfStyle w:val="000000000000" w:firstRow="0" w:lastRow="0" w:firstColumn="0" w:lastColumn="0" w:oddVBand="0" w:evenVBand="0" w:oddHBand="0" w:evenHBand="0" w:firstRowFirstColumn="0" w:firstRowLastColumn="0" w:lastRowFirstColumn="0" w:lastRowLastColumn="0"/>
              <w:rPr>
                <w:b/>
              </w:rPr>
            </w:pPr>
            <w:r w:rsidRPr="009B0A0F">
              <w:t>ano</w:t>
            </w:r>
          </w:p>
        </w:tc>
      </w:tr>
    </w:tbl>
    <w:p w14:paraId="4C18A146" w14:textId="3420FA2D" w:rsidR="0035531B" w:rsidRPr="001F530A" w:rsidRDefault="0035531B" w:rsidP="002A7342">
      <w:pPr>
        <w:pStyle w:val="Odrka1-1"/>
        <w:spacing w:before="240"/>
      </w:pPr>
      <w:r w:rsidRPr="001F530A">
        <w:t xml:space="preserve">dodavatel prokáže splnění tohoto kvalifikačního kritéria předložením čestného prohlášení. Vzor čestného prohlášení – přehledu technických zařízení </w:t>
      </w:r>
      <w:r w:rsidR="00AF0B01" w:rsidRPr="001F530A">
        <w:t xml:space="preserve">(strojů) </w:t>
      </w:r>
      <w:proofErr w:type="gramStart"/>
      <w:r w:rsidRPr="001F530A">
        <w:t>tvoří</w:t>
      </w:r>
      <w:proofErr w:type="gramEnd"/>
      <w:r w:rsidRPr="001F530A">
        <w:t xml:space="preserve"> Přílohu č. </w:t>
      </w:r>
      <w:r w:rsidR="00602BF1" w:rsidRPr="001F530A">
        <w:t>12</w:t>
      </w:r>
      <w:r w:rsidRPr="001F530A">
        <w:t xml:space="preserve"> těchto Pokynů;</w:t>
      </w:r>
    </w:p>
    <w:p w14:paraId="60AD5B90" w14:textId="78E8DB27" w:rsidR="00967ED6" w:rsidRPr="001F530A" w:rsidRDefault="0035531B" w:rsidP="000923F8">
      <w:pPr>
        <w:pStyle w:val="Odrka1-1"/>
        <w:rPr>
          <w:rStyle w:val="eop"/>
          <w:rFonts w:ascii="Verdana" w:hAnsi="Verdana"/>
        </w:rPr>
      </w:pPr>
      <w:r w:rsidRPr="001F530A">
        <w:t>přílohou čestného prohlášení musí být dokumenty nepochybně prokazující, že dodavatel je vlastníkem (výpis</w:t>
      </w:r>
      <w:r w:rsidR="0060115D" w:rsidRPr="001F530A">
        <w:t xml:space="preserve"> z </w:t>
      </w:r>
      <w:r w:rsidRPr="001F530A">
        <w:t>majetkové evidence) nebo má smluvně zajištěno (alespoň smlouvou</w:t>
      </w:r>
      <w:r w:rsidR="00092CC9" w:rsidRPr="001F530A">
        <w:t xml:space="preserve"> o </w:t>
      </w:r>
      <w:r w:rsidRPr="001F530A">
        <w:t>smlouvě budoucí) užívání zadavatelem požadovaných technických zařízení</w:t>
      </w:r>
      <w:r w:rsidR="00845C50" w:rsidRPr="001F530A">
        <w:t xml:space="preserve"> </w:t>
      </w:r>
      <w:r w:rsidR="00AF0B01" w:rsidRPr="001F530A">
        <w:t xml:space="preserve">(strojů) </w:t>
      </w:r>
      <w:r w:rsidR="00845C50" w:rsidRPr="001F530A">
        <w:t>s </w:t>
      </w:r>
      <w:r w:rsidRPr="001F530A">
        <w:t>možností využití pro provádění prací, které jsou předmětem této zakázky, dle požadovaného časového harmonogramu postupu prací;</w:t>
      </w:r>
      <w:r w:rsidR="001F530A">
        <w:t xml:space="preserve"> </w:t>
      </w:r>
      <w:r w:rsidR="00967ED6" w:rsidRPr="001F530A">
        <w:rPr>
          <w:rStyle w:val="normaltextrun"/>
          <w:rFonts w:ascii="Verdana" w:eastAsiaTheme="majorEastAsia" w:hAnsi="Verdana"/>
        </w:rPr>
        <w:t>pro technická zařízení, která se řídí Pokynem SŽ PO-08/2022-GŘ (prozatímní), Pokyn generálního ředitele k posuzování přípustnosti strojů a speciálních vozidel dodavatelů pro technologické využití při pracích na železničních drahách státní organizace Správa železnic, uvedená dodavatelem k prokázání splnění tohoto požadavku, musí být přílohou čestného prohlášení dále některý z níže uvedených dokladů:</w:t>
      </w:r>
      <w:r w:rsidR="00967ED6" w:rsidRPr="001F530A">
        <w:rPr>
          <w:rStyle w:val="eop"/>
          <w:rFonts w:ascii="Verdana" w:eastAsiaTheme="majorEastAsia" w:hAnsi="Verdana"/>
        </w:rPr>
        <w:t> </w:t>
      </w:r>
    </w:p>
    <w:p w14:paraId="7E4E4D52" w14:textId="77777777" w:rsidR="00967ED6" w:rsidRPr="001F530A" w:rsidRDefault="00967ED6" w:rsidP="008C53E2">
      <w:pPr>
        <w:pStyle w:val="Odrka1-2-"/>
        <w:rPr>
          <w:rStyle w:val="eop"/>
          <w:rFonts w:ascii="Verdana" w:hAnsi="Verdana"/>
        </w:rPr>
      </w:pPr>
      <w:r w:rsidRPr="001F530A">
        <w:rPr>
          <w:rStyle w:val="normaltextrun"/>
          <w:rFonts w:ascii="Verdana" w:eastAsiaTheme="majorEastAsia" w:hAnsi="Verdana"/>
        </w:rPr>
        <w:t>Protokol o provedení provozní zkoušky konkrétního stroje (postačuje v prosté kopii), kterým je posouzena jeho přípustnost pro technologické využití na drahách zadavatele dle čl. 3.3 Pokynu generálního ředitele k posuzování přípustnosti strojů a speciálních vozidel dodavatelů pro technologické využití při pracích na železničních drahách státní organizace Správa železnic SŽ PO-08/2022-GŘ (prozatímní), jež je vnitřním předpisem zadavatele, nebo</w:t>
      </w:r>
      <w:r w:rsidRPr="001F530A">
        <w:rPr>
          <w:rStyle w:val="eop"/>
          <w:rFonts w:ascii="Verdana" w:eastAsiaTheme="majorEastAsia" w:hAnsi="Verdana"/>
        </w:rPr>
        <w:t> </w:t>
      </w:r>
    </w:p>
    <w:p w14:paraId="2FDE0EC3" w14:textId="77777777" w:rsidR="00967ED6" w:rsidRPr="001F530A" w:rsidRDefault="00967ED6" w:rsidP="008C53E2">
      <w:pPr>
        <w:pStyle w:val="Odrka1-2-"/>
        <w:rPr>
          <w:rStyle w:val="eop"/>
          <w:rFonts w:ascii="Verdana" w:hAnsi="Verdana"/>
        </w:rPr>
      </w:pPr>
      <w:r w:rsidRPr="001F530A">
        <w:rPr>
          <w:rStyle w:val="normaltextrun"/>
          <w:rFonts w:ascii="Verdana" w:eastAsiaTheme="majorEastAsia" w:hAnsi="Verdana"/>
        </w:rPr>
        <w:t xml:space="preserve">namísto Protokolu o provedení provozní zkoušky konkrétního stroje dodavatel </w:t>
      </w:r>
      <w:proofErr w:type="gramStart"/>
      <w:r w:rsidRPr="001F530A">
        <w:rPr>
          <w:rStyle w:val="normaltextrun"/>
          <w:rFonts w:ascii="Verdana" w:eastAsiaTheme="majorEastAsia" w:hAnsi="Verdana"/>
        </w:rPr>
        <w:t>předloží</w:t>
      </w:r>
      <w:proofErr w:type="gramEnd"/>
      <w:r w:rsidRPr="001F530A">
        <w:rPr>
          <w:rStyle w:val="normaltextrun"/>
          <w:rFonts w:ascii="Verdana" w:eastAsiaTheme="majorEastAsia" w:hAnsi="Verdana"/>
        </w:rPr>
        <w:t xml:space="preserve">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Pr="001F530A">
        <w:rPr>
          <w:rStyle w:val="eop"/>
          <w:rFonts w:ascii="Verdana" w:eastAsiaTheme="majorEastAsia" w:hAnsi="Verdana"/>
        </w:rPr>
        <w:t> </w:t>
      </w:r>
    </w:p>
    <w:p w14:paraId="6830ACA6" w14:textId="3F0D0690" w:rsidR="0035531B" w:rsidRPr="001F530A" w:rsidRDefault="00967ED6" w:rsidP="001F530A">
      <w:pPr>
        <w:pStyle w:val="Odrka1-2-"/>
        <w:rPr>
          <w:rFonts w:ascii="Verdana" w:hAnsi="Verdana"/>
        </w:rPr>
      </w:pPr>
      <w:r w:rsidRPr="001F530A">
        <w:rPr>
          <w:rStyle w:val="normaltextrun"/>
          <w:rFonts w:ascii="Verdana" w:eastAsiaTheme="majorEastAsia" w:hAnsi="Verdana"/>
        </w:rPr>
        <w:t xml:space="preserve">v případě technického zařízení (stroje), pro něž zatím nebyl Protokol o provedení provozní zkoušky konkrétního stroje vydán nebo má ukončenou platnost, namísto dokladů dle předchozích odrážek dodavatel </w:t>
      </w:r>
      <w:proofErr w:type="gramStart"/>
      <w:r w:rsidRPr="001F530A">
        <w:rPr>
          <w:rStyle w:val="normaltextrun"/>
          <w:rFonts w:ascii="Verdana" w:eastAsiaTheme="majorEastAsia" w:hAnsi="Verdana"/>
        </w:rPr>
        <w:t>předloží</w:t>
      </w:r>
      <w:proofErr w:type="gramEnd"/>
      <w:r w:rsidRPr="001F530A">
        <w:rPr>
          <w:rStyle w:val="normaltextrun"/>
          <w:rFonts w:ascii="Verdana" w:eastAsiaTheme="majorEastAsia" w:hAnsi="Verdana"/>
        </w:rPr>
        <w:t xml:space="preserve"> čestné prohlášení, ve kterém se zaváže, že požádá o vydání Protokolu o provedení provozní zkoušky po uzavření smlouvy na plnění veřejné zakázky před nasazením stroje na práci na dráze zadavatele.</w:t>
      </w:r>
    </w:p>
    <w:p w14:paraId="2E5C546B" w14:textId="3D45D2F4" w:rsidR="0035531B" w:rsidRPr="0006499F" w:rsidRDefault="0035531B" w:rsidP="0035531B">
      <w:pPr>
        <w:pStyle w:val="Text1-1"/>
        <w:rPr>
          <w:rStyle w:val="Tun9b"/>
        </w:rPr>
      </w:pPr>
      <w:r w:rsidRPr="0006499F">
        <w:rPr>
          <w:rStyle w:val="Tun9b"/>
        </w:rPr>
        <w:t>Další technická kvalifikace</w:t>
      </w:r>
    </w:p>
    <w:p w14:paraId="3BBA9A62" w14:textId="77777777" w:rsidR="001F530A" w:rsidRPr="006604B6" w:rsidRDefault="001F530A" w:rsidP="001F530A">
      <w:pPr>
        <w:pStyle w:val="Textbezslovn"/>
      </w:pPr>
      <w:r w:rsidRPr="006604B6">
        <w:t>Zadavatel požaduje předložení čestného prohlášení o tom, že</w:t>
      </w:r>
    </w:p>
    <w:p w14:paraId="00C175C0" w14:textId="77777777" w:rsidR="001F530A" w:rsidRPr="006604B6" w:rsidRDefault="001F530A" w:rsidP="001F530A">
      <w:pPr>
        <w:pStyle w:val="Textbezslovn"/>
        <w:numPr>
          <w:ilvl w:val="0"/>
          <w:numId w:val="54"/>
        </w:numPr>
        <w:ind w:left="993" w:hanging="284"/>
      </w:pPr>
      <w:r w:rsidRPr="006604B6">
        <w:t xml:space="preserve">dodavatel vlastní souhlas k nakládání s nebezpečnými odpady původce (např. stavební a demoliční odpad skupiny 17) vydaný věcně příslušným orgánem veřejné správy v oblasti odpadového hospodářství. V případě, že dodavatel takový souhlas k nakládání s nebezpečnými odpady nevlastní, </w:t>
      </w:r>
      <w:proofErr w:type="gramStart"/>
      <w:r w:rsidRPr="006604B6">
        <w:t>předloží</w:t>
      </w:r>
      <w:proofErr w:type="gramEnd"/>
      <w:r w:rsidRPr="006604B6">
        <w:t xml:space="preserve"> čestné prohlášení, že nebezpečné odpady budou dodavatelem pouze shromažďovány a po naplnění </w:t>
      </w:r>
      <w:r w:rsidRPr="006604B6">
        <w:lastRenderedPageBreak/>
        <w:t>shromažďovacího prostředku nebo shromáždění předpokládaného množství budou tyto nebezpečné odpady předány oprávněné osobě.</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8BB0F39"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2227821" w:rsidR="0035531B" w:rsidRDefault="0035531B" w:rsidP="0006499F">
      <w:pPr>
        <w:pStyle w:val="Textbezslovn"/>
      </w:pPr>
      <w:r>
        <w:t xml:space="preserve">Doklady prokazující základní způsobilost podle </w:t>
      </w:r>
      <w:r w:rsidR="00F07EA6">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B687FAF" w14:textId="2895F316" w:rsidR="001F530A" w:rsidRPr="001F530A" w:rsidRDefault="001F530A" w:rsidP="0006499F">
      <w:pPr>
        <w:pStyle w:val="Odrka1-1"/>
      </w:pPr>
      <w:bookmarkStart w:id="25" w:name="_Hlk155351971"/>
      <w:r w:rsidRPr="001F530A">
        <w:t>Informace k doložení  dokladu o autorizaci v rozsahu dle § 16f odst. 1 zákona 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a) a c) zákona č. 200/1994 Sb., zeměměřictví a o změně a doplnění některých zákonů souvisejících s jeho zavedením, ve znění platném do 30.6.2023.</w:t>
      </w:r>
    </w:p>
    <w:bookmarkEnd w:id="25"/>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5D890B41" w:rsidR="0035531B" w:rsidRDefault="001E38A1"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26" w:name="_Hlk144455738"/>
      <w:r>
        <w:t xml:space="preserve">Dodavatel může ekonomickou kvalifikaci, technickou kvalifikaci nebo profesní způsobilost </w:t>
      </w:r>
      <w:bookmarkEnd w:id="26"/>
      <w:r w:rsidR="00845C50">
        <w:t>s </w:t>
      </w:r>
      <w:r w:rsidR="0035531B">
        <w:t xml:space="preserve">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6E637098" w:rsidR="0035531B" w:rsidRPr="0006499F" w:rsidRDefault="00175CB0" w:rsidP="0006499F">
      <w:pPr>
        <w:pStyle w:val="Odrka1-1"/>
        <w:rPr>
          <w:rStyle w:val="Tun9b"/>
        </w:rPr>
      </w:pPr>
      <w:r>
        <w:rPr>
          <w:rStyle w:val="Tun9b"/>
        </w:rPr>
        <w:t xml:space="preserve">smlouvu nebo jinou osobou podepsané potvrzení o její existenci, jejímž obsahem je </w:t>
      </w:r>
      <w:r w:rsidR="0035531B" w:rsidRPr="0006499F">
        <w:rPr>
          <w:rStyle w:val="Tun9b"/>
        </w:rPr>
        <w:t>závazek jiné osoby</w:t>
      </w:r>
      <w:r w:rsidR="00BC6D2B">
        <w:rPr>
          <w:rStyle w:val="Tun9b"/>
        </w:rPr>
        <w:t xml:space="preserve"> 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DB6031" w14:textId="32E6429A" w:rsidR="00E104E5" w:rsidRDefault="00E104E5" w:rsidP="0006499F">
      <w:pPr>
        <w:pStyle w:val="Textbezslovn"/>
      </w:pPr>
      <w:bookmarkStart w:id="27"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w:t>
      </w:r>
      <w:r w:rsidR="00B342DB">
        <w:lastRenderedPageBreak/>
        <w:t xml:space="preserve">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7"/>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7EB3F2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8"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8"/>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29" w:name="_Toc163045903"/>
      <w:r>
        <w:t>DALŠÍ INFORMACE/DOKUMENTY PŘEDKLÁDANÉ DODAVATELEM</w:t>
      </w:r>
      <w:r w:rsidR="00092CC9">
        <w:t xml:space="preserve"> v </w:t>
      </w:r>
      <w:r>
        <w:t>NABÍDCE</w:t>
      </w:r>
      <w:bookmarkEnd w:id="29"/>
    </w:p>
    <w:p w14:paraId="27030976" w14:textId="77777777" w:rsidR="0035531B" w:rsidRDefault="0035531B" w:rsidP="0035531B">
      <w:pPr>
        <w:pStyle w:val="Text1-1"/>
      </w:pPr>
      <w:bookmarkStart w:id="30"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30"/>
    </w:p>
    <w:p w14:paraId="11CEC0C8" w14:textId="5154976D"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5A7DCE0" w14:textId="77777777" w:rsidR="000532CC" w:rsidRDefault="000532CC" w:rsidP="000532CC">
      <w:pPr>
        <w:pStyle w:val="Odrka1-1"/>
      </w:pPr>
      <w:r>
        <w:lastRenderedPageBreak/>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14:paraId="32EE94ED" w14:textId="77777777" w:rsidR="000532CC" w:rsidRDefault="000532CC" w:rsidP="000532CC">
      <w:pPr>
        <w:pStyle w:val="Textbezslovn"/>
        <w:ind w:left="1077"/>
      </w:pPr>
      <w:r w:rsidRPr="001F530A">
        <w:t>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w:t>
      </w:r>
      <w:r>
        <w:t xml:space="preserve"> </w:t>
      </w:r>
    </w:p>
    <w:p w14:paraId="3BA7D578" w14:textId="386CCF83" w:rsidR="0035531B" w:rsidRDefault="000532CC" w:rsidP="000532CC">
      <w:pPr>
        <w:pStyle w:val="Odrka1-1"/>
        <w:numPr>
          <w:ilvl w:val="0"/>
          <w:numId w:val="0"/>
        </w:numPr>
        <w:ind w:left="1077"/>
      </w:pPr>
      <w:r>
        <w:t xml:space="preserve">Při zpracování Harmonogramu postupu prací dodavatel vezme v úvahu převažující klimatické podmínky, nároky na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w:t>
      </w:r>
      <w:proofErr w:type="gramStart"/>
      <w:r w:rsidR="0035531B">
        <w:t>tvoří</w:t>
      </w:r>
      <w:proofErr w:type="gramEnd"/>
      <w:r w:rsidR="0035531B">
        <w:t xml:space="preserve">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0A8FD4C4" w14:textId="67229897" w:rsidR="000B09A0" w:rsidRPr="002A7342" w:rsidRDefault="000B09A0" w:rsidP="00193D8F">
      <w:pPr>
        <w:pStyle w:val="Odrka1-1"/>
        <w:rPr>
          <w:b/>
          <w:bCs/>
        </w:rPr>
      </w:pPr>
      <w:r w:rsidRPr="002A7342">
        <w:rPr>
          <w:b/>
          <w:bCs/>
        </w:rPr>
        <w:t xml:space="preserve">Informace a doklady ve vztahu k dodávce Zkrácených betonových pražců v rozsahu </w:t>
      </w:r>
      <w:r w:rsidR="006D3BB0" w:rsidRPr="002A7342">
        <w:rPr>
          <w:b/>
          <w:bCs/>
        </w:rPr>
        <w:t xml:space="preserve">dle </w:t>
      </w:r>
      <w:r w:rsidRPr="002A7342">
        <w:rPr>
          <w:b/>
          <w:bCs/>
        </w:rPr>
        <w:t>odst. 4.5 těchto Pokynů.</w:t>
      </w:r>
    </w:p>
    <w:p w14:paraId="30B5354F" w14:textId="77777777" w:rsidR="0035531B" w:rsidRDefault="0035531B" w:rsidP="0035531B">
      <w:pPr>
        <w:pStyle w:val="Text1-1"/>
      </w:pPr>
      <w:bookmarkStart w:id="31" w:name="_Ref145674381"/>
      <w:r>
        <w:t>Podání nabídky společně několika dodavateli:</w:t>
      </w:r>
      <w:bookmarkEnd w:id="31"/>
    </w:p>
    <w:p w14:paraId="32CAF3F0" w14:textId="0F38343A"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 xml:space="preserve">bodě </w:t>
      </w:r>
      <w:r w:rsidR="00E23EF4">
        <w:fldChar w:fldCharType="begin"/>
      </w:r>
      <w:r w:rsidR="00E23EF4">
        <w:instrText xml:space="preserve"> REF _Ref145673170 \r \h </w:instrText>
      </w:r>
      <w:r w:rsidR="00E23EF4">
        <w:fldChar w:fldCharType="separate"/>
      </w:r>
      <w:r w:rsidR="001E38A1">
        <w:t>9.3</w:t>
      </w:r>
      <w:r w:rsidR="00E23EF4">
        <w:fldChar w:fldCharType="end"/>
      </w:r>
      <w:r>
        <w:t xml:space="preserve"> těchto Pokynů</w:t>
      </w:r>
      <w:r w:rsidR="004B1A5C">
        <w:t xml:space="preserve"> (jsou-li </w:t>
      </w:r>
      <w:r w:rsidR="00E1401B">
        <w:t xml:space="preserve">takové požadavky </w:t>
      </w:r>
      <w:r w:rsidR="00585C65">
        <w:t xml:space="preserve">v čl. </w:t>
      </w:r>
      <w:r w:rsidR="00E23EF4">
        <w:fldChar w:fldCharType="begin"/>
      </w:r>
      <w:r w:rsidR="00E23EF4">
        <w:instrText xml:space="preserve"> REF _Ref145673170 \r \h </w:instrText>
      </w:r>
      <w:r w:rsidR="00E23EF4">
        <w:fldChar w:fldCharType="separate"/>
      </w:r>
      <w:r w:rsidR="001E38A1">
        <w:t>9.3</w:t>
      </w:r>
      <w:r w:rsidR="00E23EF4">
        <w:fldChar w:fldCharType="end"/>
      </w:r>
      <w:r w:rsidR="00585C65">
        <w:t xml:space="preserve">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A315DD">
        <w:t xml:space="preserve"> </w:t>
      </w:r>
      <w:r w:rsidR="00845C50">
        <w:t>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w:t>
      </w:r>
      <w:r>
        <w:lastRenderedPageBreak/>
        <w:t>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406A9347" w:rsidR="0035531B" w:rsidRDefault="0035531B" w:rsidP="0060115D">
      <w:pPr>
        <w:pStyle w:val="Odrka1-1"/>
      </w:pPr>
      <w:r>
        <w:t xml:space="preserve">Uvedené části plnění veřejné zakázky jsou </w:t>
      </w:r>
      <w:r w:rsidRPr="00A315DD">
        <w:t xml:space="preserve">tvořeny </w:t>
      </w:r>
      <w:r w:rsidR="00B82A36" w:rsidRPr="00A315DD">
        <w:t>SO/PS</w:t>
      </w:r>
      <w:r w:rsidRPr="00A315DD">
        <w:t>,</w:t>
      </w:r>
      <w:r w:rsidRPr="003734AD">
        <w:t xml:space="preserve"> jejichž</w:t>
      </w:r>
      <w:r>
        <w:t xml:space="preserve"> provádění má </w:t>
      </w:r>
      <w:r w:rsidR="003734AD">
        <w:t xml:space="preserve">pro zadavatele </w:t>
      </w:r>
      <w:r>
        <w:t xml:space="preserve">důležitý význam </w:t>
      </w:r>
      <w:r w:rsidR="003734AD">
        <w:t xml:space="preserve">uvedený v čl. </w:t>
      </w:r>
      <w:r w:rsidR="00E23EF4">
        <w:fldChar w:fldCharType="begin"/>
      </w:r>
      <w:r w:rsidR="00E23EF4">
        <w:instrText xml:space="preserve"> REF _Ref145673170 \r \h </w:instrText>
      </w:r>
      <w:r w:rsidR="00E23EF4">
        <w:fldChar w:fldCharType="separate"/>
      </w:r>
      <w:r w:rsidR="001E38A1">
        <w:t>9.3</w:t>
      </w:r>
      <w:r w:rsidR="00E23EF4">
        <w:fldChar w:fldCharType="end"/>
      </w:r>
      <w:r w:rsidR="00F07EA6">
        <w:t xml:space="preserve"> </w:t>
      </w:r>
      <w:r w:rsidR="003734AD">
        <w:t xml:space="preserve">těchto Pokynů (viz níže, je-li tak v čl. </w:t>
      </w:r>
      <w:r w:rsidR="00E23EF4">
        <w:fldChar w:fldCharType="begin"/>
      </w:r>
      <w:r w:rsidR="00E23EF4">
        <w:instrText xml:space="preserve"> REF _Ref145673170 \r \h </w:instrText>
      </w:r>
      <w:r w:rsidR="00E23EF4">
        <w:fldChar w:fldCharType="separate"/>
      </w:r>
      <w:r w:rsidR="001E38A1">
        <w:t>9.3</w:t>
      </w:r>
      <w:r w:rsidR="00E23EF4">
        <w:fldChar w:fldCharType="end"/>
      </w:r>
      <w:r w:rsidR="00F07EA6">
        <w:t xml:space="preserve"> </w:t>
      </w:r>
      <w:r w:rsidR="003734AD">
        <w:t>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omezení dle čl. </w:t>
      </w:r>
      <w:r w:rsidR="00970461">
        <w:fldChar w:fldCharType="begin"/>
      </w:r>
      <w:r w:rsidR="00970461">
        <w:instrText xml:space="preserve"> REF _Ref145673170 \r \h </w:instrText>
      </w:r>
      <w:r w:rsidR="00970461">
        <w:fldChar w:fldCharType="separate"/>
      </w:r>
      <w:r w:rsidR="001E38A1">
        <w:t>9.3</w:t>
      </w:r>
      <w:r w:rsidR="00970461">
        <w:fldChar w:fldCharType="end"/>
      </w:r>
      <w:r w:rsidR="00F07EA6">
        <w:t xml:space="preserve"> </w:t>
      </w:r>
      <w:r w:rsidR="00585C65">
        <w:t>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448F8F10"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0D23FA">
        <w:t>,</w:t>
      </w:r>
      <w:r>
        <w:t xml:space="preserve"> resp. odeslaná okamžikem doručení, resp. odeslání tomuto společníkovi.</w:t>
      </w:r>
    </w:p>
    <w:p w14:paraId="4C1666DD" w14:textId="39FB41EF" w:rsidR="002C02C4" w:rsidRDefault="002C02C4" w:rsidP="002C02C4">
      <w:pPr>
        <w:pStyle w:val="Odrka1-1"/>
      </w:pPr>
      <w:r w:rsidRPr="00DD7215">
        <w:t xml:space="preserve">Dodavatel je povinen přiložit ke své nabídce čestné prohlášení o tom, že v souvislosti se zadávanou veřejnou zakázkou neuzavřel a neuzavře s jinými osobami zakázanou </w:t>
      </w:r>
      <w:r w:rsidRPr="00DD7215">
        <w:lastRenderedPageBreak/>
        <w:t>dohodu ve smyslu zákona č. 143/2001 Sb., o ochraně hospodářské soutěže a o změně některých zákonů (zákon o ochraně hospodářské soutěže), ve znění pozdějších předpisů. Toto bude předloženo ve formě form</w:t>
      </w:r>
      <w:r>
        <w:t>uláře obsaženého v Příloze č. 13</w:t>
      </w:r>
      <w:r w:rsidRPr="00DD7215">
        <w:t xml:space="preserve"> </w:t>
      </w:r>
      <w:r>
        <w:t>těchto Pokynů</w:t>
      </w:r>
      <w:r w:rsidRPr="00DD7215">
        <w:t>.</w:t>
      </w:r>
    </w:p>
    <w:p w14:paraId="661AF101" w14:textId="77777777" w:rsidR="0035531B" w:rsidRPr="0060115D" w:rsidRDefault="0035531B" w:rsidP="0035531B">
      <w:pPr>
        <w:pStyle w:val="Text1-1"/>
        <w:rPr>
          <w:rStyle w:val="Tun9b"/>
        </w:rPr>
      </w:pPr>
      <w:bookmarkStart w:id="32" w:name="_Ref145673170"/>
      <w:r w:rsidRPr="0060115D">
        <w:rPr>
          <w:rStyle w:val="Tun9b"/>
        </w:rPr>
        <w:t>Poddodavatelské omezení</w:t>
      </w:r>
      <w:bookmarkEnd w:id="32"/>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2B2BFE7F" w:rsidR="00BC6D2B" w:rsidRDefault="00BC6D2B" w:rsidP="00BC6D2B">
      <w:pPr>
        <w:pStyle w:val="Text1-1"/>
      </w:pPr>
      <w:bookmarkStart w:id="33" w:name="_Ref145675138"/>
      <w:r>
        <w:t xml:space="preserve">Dopis nabídky a </w:t>
      </w:r>
      <w:r w:rsidR="00A8717D">
        <w:t xml:space="preserve">závazný </w:t>
      </w:r>
      <w:r>
        <w:t>návrh smlouvy na plnění této veřejné zakázky:</w:t>
      </w:r>
      <w:bookmarkEnd w:id="33"/>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34" w:name="_Toc163045904"/>
      <w:r>
        <w:t>PROHLÍDKA MÍSTA PLNĚNÍ (STAVENIŠTĚ)</w:t>
      </w:r>
      <w:bookmarkEnd w:id="34"/>
    </w:p>
    <w:p w14:paraId="4F703C04" w14:textId="154948CC" w:rsidR="0035531B" w:rsidRDefault="003B0A45" w:rsidP="00A315DD">
      <w:pPr>
        <w:pStyle w:val="Text1-1"/>
      </w:pPr>
      <w:r>
        <w:t xml:space="preserve">Prohlídka místa plnění není nezbytná pro zpracování nabídky či plnění veřejné zakázky. Dodavatel je oprávněn navštívit a prohlédnout si místo plnění této veřejné zakázky a jeho okolí.   </w:t>
      </w:r>
      <w:r w:rsidR="0035531B">
        <w:t xml:space="preserve"> </w:t>
      </w:r>
    </w:p>
    <w:p w14:paraId="1FBB4BA8" w14:textId="77777777" w:rsidR="0035531B" w:rsidRDefault="0035531B" w:rsidP="00BC6D2B">
      <w:pPr>
        <w:pStyle w:val="Nadpis1-1"/>
      </w:pPr>
      <w:bookmarkStart w:id="35" w:name="_Toc163045905"/>
      <w:r>
        <w:t>JAZYK NABÍDEK</w:t>
      </w:r>
      <w:r w:rsidR="00293005" w:rsidRPr="00293005">
        <w:t xml:space="preserve"> </w:t>
      </w:r>
      <w:r w:rsidR="00293005">
        <w:t>A KOMUNIKAČNÍ JAZYK</w:t>
      </w:r>
      <w:bookmarkEnd w:id="3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066EBDE" w:rsidR="0035531B" w:rsidRDefault="00B224E7" w:rsidP="0035531B">
      <w:pPr>
        <w:pStyle w:val="Text1-1"/>
      </w:pPr>
      <w:r>
        <w:t>Je-li v zadávacích podmínkách požadován doklad podle právního řádu České republiky, může dodavatel předložit obdobný doklad podle právního řádu státu, ve kterém se tento doklad vydává</w:t>
      </w:r>
      <w:r w:rsidR="00A8717D">
        <w:t>.</w:t>
      </w:r>
      <w:r>
        <w:t xml:space="preserve"> </w:t>
      </w:r>
      <w:r w:rsidR="00A8717D" w:rsidRPr="00A760B1">
        <w:rPr>
          <w:rFonts w:eastAsia="Verdana" w:cstheme="majorBidi"/>
          <w:noProof/>
          <w:szCs w:val="26"/>
        </w:rPr>
        <w:t xml:space="preserve">Doklad, který je vyhotoven v jiném jazyce, než který </w:t>
      </w:r>
      <w:r w:rsidR="00A8717D">
        <w:t>Z</w:t>
      </w:r>
      <w:r w:rsidR="00A8717D" w:rsidRPr="00A760B1">
        <w:rPr>
          <w:rFonts w:eastAsia="Verdana" w:cstheme="majorBidi"/>
          <w:noProof/>
          <w:szCs w:val="26"/>
        </w:rPr>
        <w:t xml:space="preserve">adavatel určil pro podání nabídky, se předkládá s překladem do </w:t>
      </w:r>
      <w:r w:rsidR="00A8717D">
        <w:t xml:space="preserve">jazyka určeného Zadavatelem pro </w:t>
      </w:r>
      <w:r w:rsidR="00A8717D" w:rsidRPr="00565A32">
        <w:t>podání nabídky</w:t>
      </w:r>
      <w:r w:rsidR="00A8717D">
        <w:rPr>
          <w:rFonts w:eastAsia="Verdana" w:cstheme="majorBidi"/>
          <w:noProof/>
          <w:szCs w:val="26"/>
        </w:rPr>
        <w:t xml:space="preserve">. </w:t>
      </w:r>
      <w:r w:rsidR="00A8717D">
        <w:t> </w:t>
      </w:r>
      <w:r>
        <w:t>Doklad ve slovenském jazyce a doklad o vzdělání v</w:t>
      </w:r>
      <w:r w:rsidR="00A8717D">
        <w:t> </w:t>
      </w:r>
      <w:r>
        <w:t xml:space="preserve">latinském jazyce, se </w:t>
      </w:r>
      <w:proofErr w:type="gramStart"/>
      <w:r>
        <w:t>předloží</w:t>
      </w:r>
      <w:proofErr w:type="gramEnd"/>
      <w:r>
        <w:t xml:space="preserve"> bez překladu.</w:t>
      </w:r>
      <w:r w:rsidR="00A8717D">
        <w:t xml:space="preserve"> Zadavatel může povinnost předložit překlad prominout i u jiných dokladů.</w:t>
      </w:r>
      <w:r>
        <w:t xml:space="preserve"> Bude-li mít zadavatel pochybnosti o správnosti překladu, může si vyžádat předložení úředně ověřeného překladu dokladu tlumočníkem zapsaným do seznamu znalců a tlumočníků</w:t>
      </w:r>
      <w:bookmarkStart w:id="36" w:name="_Hlk144457918"/>
      <w:r w:rsidR="00A8717D">
        <w:t xml:space="preserve"> </w:t>
      </w:r>
      <w:r w:rsidR="00A8717D" w:rsidRPr="00272593">
        <w:t>podle zákona č. 36/1997 Sb., o znalcích a tlumočnících, ve znění pozdějších předpisů</w:t>
      </w:r>
      <w:r>
        <w:t xml:space="preserve">. </w:t>
      </w:r>
      <w:bookmarkEnd w:id="36"/>
      <w:r>
        <w:t>Pokud se podle příslušného právního řádu požadovaný doklad nevydává, může být nahrazen čestným prohlášením.</w:t>
      </w:r>
    </w:p>
    <w:p w14:paraId="0D48C1AD" w14:textId="486D0B53" w:rsidR="0035531B" w:rsidRDefault="0035531B" w:rsidP="00BC6D2B">
      <w:pPr>
        <w:pStyle w:val="Nadpis1-1"/>
      </w:pPr>
      <w:bookmarkStart w:id="37" w:name="_Toc163045906"/>
      <w:r>
        <w:t>OBSAH</w:t>
      </w:r>
      <w:r w:rsidR="00845C50">
        <w:t xml:space="preserve"> </w:t>
      </w:r>
      <w:r w:rsidR="0063282B">
        <w:t>A</w:t>
      </w:r>
      <w:r w:rsidR="00845C50">
        <w:t> </w:t>
      </w:r>
      <w:r>
        <w:t>PODÁVÁNÍ NABÍDEK</w:t>
      </w:r>
      <w:bookmarkEnd w:id="37"/>
    </w:p>
    <w:p w14:paraId="3B3AB78E" w14:textId="2369844B" w:rsidR="0035531B" w:rsidRPr="00A171E3"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 xml:space="preserve">ustanovením § 45 </w:t>
      </w:r>
      <w:r>
        <w:lastRenderedPageBreak/>
        <w:t>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xml:space="preserve">. Zadavatel upozorňuje, že </w:t>
      </w:r>
      <w:r w:rsidRPr="00A171E3">
        <w:t>nabídka se považuje za doručenou okamžikem dokončení přenosu dat do elektronického nástroje E-ZAK. Je třeba, aby dodavatel zahájil proces podání nabídky</w:t>
      </w:r>
      <w:r w:rsidR="00845C50" w:rsidRPr="00A171E3">
        <w:t xml:space="preserve"> s </w:t>
      </w:r>
      <w:r w:rsidRPr="00A171E3">
        <w:t>dostatečnou časovou rezervou pro případné výkyvy systému, za které zadavatel nenese odpovědnost.</w:t>
      </w:r>
    </w:p>
    <w:p w14:paraId="56A094C8" w14:textId="62C04B0B" w:rsidR="00272A15" w:rsidRPr="00F734E2" w:rsidRDefault="00272A15" w:rsidP="00376402">
      <w:pPr>
        <w:pStyle w:val="Text1-1"/>
      </w:pPr>
      <w:r w:rsidRPr="00A171E3">
        <w:t xml:space="preserve">Dodavatel </w:t>
      </w:r>
      <w:proofErr w:type="gramStart"/>
      <w:r w:rsidRPr="00A171E3">
        <w:t>předloží</w:t>
      </w:r>
      <w:proofErr w:type="gramEnd"/>
      <w:r w:rsidRPr="00A171E3">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sidRPr="00A171E3">
          <w:rPr>
            <w:rStyle w:val="Hypertextovodkaz"/>
          </w:rPr>
          <w:t>https://zakazky.spravazeleznic.cz/manual.html</w:t>
        </w:r>
      </w:hyperlink>
      <w:r w:rsidRPr="00A171E3">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A171E3">
        <w:t> </w:t>
      </w:r>
      <w:r w:rsidRPr="00A171E3">
        <w:t>elektronickém</w:t>
      </w:r>
      <w:r w:rsidR="00413F8C" w:rsidRPr="00A171E3">
        <w:t xml:space="preserve"> n</w:t>
      </w:r>
      <w:r w:rsidRPr="00A171E3">
        <w:t xml:space="preserve">ástroji E-ZAK a pravidelně kontrolovat doručené zprávy. </w:t>
      </w:r>
      <w:r w:rsidR="007E0287" w:rsidRPr="00A171E3">
        <w:t>Nabídka může obsahovat více dokumentů (souborů), jednotlivé d</w:t>
      </w:r>
      <w:r w:rsidRPr="00A171E3">
        <w:t xml:space="preserve">okumenty musí být do systému E-ZAK vkládány jako jeden soubor </w:t>
      </w:r>
      <w:r w:rsidR="007E0287" w:rsidRPr="00A171E3">
        <w:t xml:space="preserve">(ve formátech analogicky k § </w:t>
      </w:r>
      <w:r w:rsidR="00920C70" w:rsidRPr="00A171E3">
        <w:t xml:space="preserve">11 </w:t>
      </w:r>
      <w:r w:rsidR="007E0287" w:rsidRPr="00A171E3">
        <w:t xml:space="preserve">odst. 2 a 3 </w:t>
      </w:r>
      <w:proofErr w:type="spellStart"/>
      <w:r w:rsidR="007E0287" w:rsidRPr="00A171E3">
        <w:t>vyhl</w:t>
      </w:r>
      <w:proofErr w:type="spellEnd"/>
      <w:r w:rsidR="007E0287" w:rsidRPr="00A171E3">
        <w:t xml:space="preserve">. č. </w:t>
      </w:r>
      <w:r w:rsidR="00920C70" w:rsidRPr="00A171E3">
        <w:t>345/2023</w:t>
      </w:r>
      <w:r w:rsidR="007E0287" w:rsidRPr="00A171E3">
        <w:t xml:space="preserve"> Sb., ve znění pozdějších předpisů) </w:t>
      </w:r>
      <w:r w:rsidRPr="00A171E3">
        <w:t xml:space="preserve">nebo více souborů </w:t>
      </w:r>
      <w:r w:rsidR="003B0B71" w:rsidRPr="00A171E3">
        <w:t xml:space="preserve">zkomprimovaných </w:t>
      </w:r>
      <w:r w:rsidRPr="00A171E3">
        <w:t xml:space="preserve">ve formátu zip, </w:t>
      </w:r>
      <w:proofErr w:type="spellStart"/>
      <w:r w:rsidRPr="00A171E3">
        <w:t>rar</w:t>
      </w:r>
      <w:proofErr w:type="spellEnd"/>
      <w:r w:rsidRPr="00A171E3">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A171E3">
        <w:t>50MB</w:t>
      </w:r>
      <w:proofErr w:type="gramEnd"/>
      <w:r w:rsidRPr="00A171E3">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A171E3">
        <w:t xml:space="preserve">Zadavatel poskytuje Soupis prací jako součást zadávací dokumentace ve formátu </w:t>
      </w:r>
      <w:r w:rsidR="00552763" w:rsidRPr="00A171E3">
        <w:t>XLSX</w:t>
      </w:r>
      <w:r w:rsidR="00810C6D" w:rsidRPr="00A171E3">
        <w:t>.</w:t>
      </w:r>
      <w:r w:rsidR="00687D83" w:rsidRPr="00A171E3">
        <w:t xml:space="preserve"> </w:t>
      </w:r>
      <w:r w:rsidRPr="00A171E3">
        <w:t xml:space="preserve">V případě změn a doplnění zadávací dokumentace budou případné změny či úpravy Soupisu prací zadavatelem prováděny ve formátu </w:t>
      </w:r>
      <w:r w:rsidR="00552763" w:rsidRPr="00A171E3">
        <w:rPr>
          <w:rFonts w:ascii="Verdana" w:hAnsi="Verdana"/>
        </w:rPr>
        <w:t>XLSX</w:t>
      </w:r>
      <w:r w:rsidR="00810C6D" w:rsidRPr="00A171E3">
        <w:t>.</w:t>
      </w:r>
    </w:p>
    <w:p w14:paraId="6978A075" w14:textId="77777777" w:rsidR="0035531B" w:rsidRDefault="0035531B" w:rsidP="0035531B">
      <w:pPr>
        <w:pStyle w:val="Text1-1"/>
      </w:pPr>
      <w:r w:rsidRPr="00A171E3">
        <w:t>Nabídka</w:t>
      </w:r>
      <w:r>
        <w:t xml:space="preserve"> bude předložena</w:t>
      </w:r>
      <w:r w:rsidR="00092CC9">
        <w:t xml:space="preserve"> v </w:t>
      </w:r>
      <w:r>
        <w:t>následující struktuře:</w:t>
      </w:r>
    </w:p>
    <w:p w14:paraId="53B0A69B" w14:textId="60195962"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 xml:space="preserve">čl. </w:t>
      </w:r>
      <w:r w:rsidR="007110C3">
        <w:fldChar w:fldCharType="begin"/>
      </w:r>
      <w:r w:rsidR="007110C3">
        <w:instrText xml:space="preserve"> REF _Ref145675138 \r \h </w:instrText>
      </w:r>
      <w:r w:rsidR="007110C3">
        <w:fldChar w:fldCharType="separate"/>
      </w:r>
      <w:r w:rsidR="001E38A1">
        <w:t>9.4</w:t>
      </w:r>
      <w:r w:rsidR="007110C3">
        <w:fldChar w:fldCharType="end"/>
      </w:r>
      <w:r>
        <w:t xml:space="preserve"> těchto Pokynů.</w:t>
      </w:r>
    </w:p>
    <w:p w14:paraId="3AF47D0C" w14:textId="1F9233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xml:space="preserve">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1C94A0C7" w:rsidR="0035531B" w:rsidRDefault="0035531B" w:rsidP="00BC6D2B">
      <w:pPr>
        <w:pStyle w:val="Odrka1-1"/>
      </w:pPr>
      <w:r>
        <w:t>Informace</w:t>
      </w:r>
      <w:r w:rsidR="00092CC9">
        <w:t xml:space="preserve"> o </w:t>
      </w:r>
      <w:r>
        <w:t>společnosti dodavatelů ve formě formuláře obsaženého</w:t>
      </w:r>
      <w:r w:rsidR="00092CC9">
        <w:t xml:space="preserve"> v </w:t>
      </w:r>
      <w:r>
        <w:t xml:space="preserve">Příloze č. 3 těchto Pokynů včetně smlouvy či jiného dokumentu dle čl. </w:t>
      </w:r>
      <w:r w:rsidR="007110C3">
        <w:fldChar w:fldCharType="begin"/>
      </w:r>
      <w:r w:rsidR="007110C3">
        <w:instrText xml:space="preserve"> REF _Ref145674381 \r \h </w:instrText>
      </w:r>
      <w:r w:rsidR="007110C3">
        <w:fldChar w:fldCharType="separate"/>
      </w:r>
      <w:r w:rsidR="001E38A1">
        <w:t>9.2</w:t>
      </w:r>
      <w:r w:rsidR="007110C3">
        <w:fldChar w:fldCharType="end"/>
      </w:r>
      <w:r>
        <w:t xml:space="preserve">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54714522" w:rsidR="0035531B" w:rsidRDefault="0035531B" w:rsidP="00BC6D2B">
      <w:pPr>
        <w:pStyle w:val="Odrka1-1"/>
      </w:pPr>
      <w:r>
        <w:t xml:space="preserve">Doklady prokazující splnění ekonomické kvalifikace dle článku </w:t>
      </w:r>
      <w:r w:rsidR="007110C3">
        <w:fldChar w:fldCharType="begin"/>
      </w:r>
      <w:r w:rsidR="007110C3">
        <w:instrText xml:space="preserve"> REF _Ref145675166 \r \h </w:instrText>
      </w:r>
      <w:r w:rsidR="007110C3">
        <w:fldChar w:fldCharType="separate"/>
      </w:r>
      <w:r w:rsidR="001E38A1">
        <w:t>8.4</w:t>
      </w:r>
      <w:r w:rsidR="007110C3">
        <w:fldChar w:fldCharType="end"/>
      </w:r>
      <w:r>
        <w:t xml:space="preserve">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F34206C"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w:t>
      </w:r>
      <w:r>
        <w:lastRenderedPageBreak/>
        <w:t>Pokynů, včetně požadovaných příloh</w:t>
      </w:r>
      <w:r w:rsidRPr="00810C6D">
        <w:t>, přehled technických zařízení</w:t>
      </w:r>
      <w:r w:rsidR="0016248C" w:rsidRPr="00810C6D">
        <w:t xml:space="preserve"> (strojů)</w:t>
      </w:r>
      <w:r w:rsidRPr="00810C6D">
        <w:t>, které bude mít dodavatel při plnění veřejné zakázky</w:t>
      </w:r>
      <w:r w:rsidR="00BC6D2B" w:rsidRPr="00810C6D">
        <w:t xml:space="preserve"> k </w:t>
      </w:r>
      <w:r w:rsidRPr="00810C6D">
        <w:t>dispozici ve formě formuláře obsaženého</w:t>
      </w:r>
      <w:r w:rsidR="00092CC9" w:rsidRPr="00810C6D">
        <w:t xml:space="preserve"> v </w:t>
      </w:r>
      <w:r w:rsidRPr="00810C6D">
        <w:t xml:space="preserve">Příloze č. </w:t>
      </w:r>
      <w:r w:rsidR="00602BF1" w:rsidRPr="00810C6D">
        <w:t>12</w:t>
      </w:r>
      <w:r w:rsidRPr="00810C6D">
        <w:t xml:space="preserve"> těchto Pokynů včetně příloh</w:t>
      </w:r>
      <w:r w:rsidR="00810C6D">
        <w:t>.</w:t>
      </w:r>
      <w:r w:rsidR="00845C50">
        <w:t xml:space="preserve"> </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1F2A60F3"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AB46649" w14:textId="04C0E551" w:rsidR="008D19F8" w:rsidRDefault="008D19F8" w:rsidP="008D19F8">
      <w:pPr>
        <w:pStyle w:val="Odrka1-1"/>
      </w:pPr>
      <w:r>
        <w:t xml:space="preserve">Harmonogram postupu prací zpracovaný podle požadavků zadavatele stanovených v článku </w:t>
      </w:r>
      <w:r w:rsidR="007110C3">
        <w:fldChar w:fldCharType="begin"/>
      </w:r>
      <w:r w:rsidR="007110C3">
        <w:instrText xml:space="preserve"> REF _Ref145675189 \r \h </w:instrText>
      </w:r>
      <w:r w:rsidR="007110C3">
        <w:fldChar w:fldCharType="separate"/>
      </w:r>
      <w:r w:rsidR="001E38A1">
        <w:t>9.1</w:t>
      </w:r>
      <w:r w:rsidR="007110C3">
        <w:fldChar w:fldCharType="end"/>
      </w:r>
      <w:r>
        <w:t xml:space="preserve"> těchto Pokynů.</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10C6D" w:rsidRDefault="0035531B" w:rsidP="00BC6D2B">
      <w:pPr>
        <w:pStyle w:val="Odrka1-1"/>
      </w:pPr>
      <w:r w:rsidRPr="00810C6D">
        <w:t>Doklad</w:t>
      </w:r>
      <w:r w:rsidR="00092CC9" w:rsidRPr="00810C6D">
        <w:t xml:space="preserve"> o </w:t>
      </w:r>
      <w:r w:rsidRPr="00810C6D">
        <w:t>poskytnutí jistoty za nabídku.</w:t>
      </w:r>
      <w:r w:rsidR="007038DC" w:rsidRPr="00810C6D">
        <w:t xml:space="preserve"> </w:t>
      </w:r>
    </w:p>
    <w:p w14:paraId="51E71E84" w14:textId="27302282"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4AEC1E42" w14:textId="472CD6D8" w:rsidR="008D19F8" w:rsidRDefault="008D19F8" w:rsidP="000D2695">
      <w:pPr>
        <w:pStyle w:val="Odrka1-1"/>
      </w:pPr>
      <w:r w:rsidRPr="00C70A67">
        <w:t xml:space="preserve">Čestné prohlášení </w:t>
      </w:r>
      <w:r>
        <w:rPr>
          <w:lang w:eastAsia="cs-CZ"/>
        </w:rPr>
        <w:t>ve vztahu k zakázaným dohodám</w:t>
      </w:r>
      <w:r>
        <w:t xml:space="preserve"> ve formě formuláře obsaženého v příloze č. 13 těchto Pokynů.</w:t>
      </w:r>
    </w:p>
    <w:p w14:paraId="7DC6FF65" w14:textId="5ABACA34" w:rsidR="008D19F8" w:rsidRDefault="008D19F8" w:rsidP="008D19F8">
      <w:pPr>
        <w:pStyle w:val="Odrka1-1"/>
      </w:pPr>
      <w:r w:rsidRPr="00C70A67">
        <w:t>Čestné prohlášení o střetu zájmů</w:t>
      </w:r>
      <w:r>
        <w:t xml:space="preserve"> zpracované ve formě formuláře obsaženého v příloze č. 14 těchto Pokynů.</w:t>
      </w:r>
    </w:p>
    <w:p w14:paraId="5640B8B5" w14:textId="04F650E7" w:rsidR="008D19F8" w:rsidRDefault="008D19F8" w:rsidP="008D19F8">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3EBCC746" w14:textId="77777777" w:rsidR="004243F7" w:rsidRPr="004243F7" w:rsidRDefault="004243F7" w:rsidP="004243F7">
      <w:pPr>
        <w:pStyle w:val="Text1-1"/>
      </w:pPr>
      <w:bookmarkStart w:id="38"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bookmarkEnd w:id="38"/>
    <w:p w14:paraId="1E09F99F" w14:textId="1DCA9FAF" w:rsidR="0035531B" w:rsidRDefault="00B224E7" w:rsidP="0035531B">
      <w:pPr>
        <w:pStyle w:val="Text1-1"/>
      </w:pPr>
      <w:r>
        <w:t>Nabídky doručené</w:t>
      </w:r>
      <w:r w:rsidRPr="006C3735">
        <w:t xml:space="preserve"> jiným, než výše uvedeným způsobem</w:t>
      </w:r>
      <w:r>
        <w:t xml:space="preserve"> nebo doručené po uplynutí lhůty pro podání nabídky se nepovažují za podané a v průběhu zadávacího řízení se k nim nepřihlíží.</w:t>
      </w:r>
      <w:r w:rsidR="0035531B">
        <w:t xml:space="preserve">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55E0D4EC" w:rsidR="0035531B" w:rsidRDefault="0035531B" w:rsidP="00EE7882">
      <w:pPr>
        <w:pStyle w:val="Text1-1"/>
        <w:rPr>
          <w:rStyle w:val="Tun9b"/>
          <w:b w:val="0"/>
        </w:rPr>
      </w:pP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w:t>
      </w:r>
      <w:r w:rsidRPr="008E1138">
        <w:rPr>
          <w:rStyle w:val="Tun9b"/>
          <w:b w:val="0"/>
        </w:rPr>
        <w:lastRenderedPageBreak/>
        <w:t>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předpisy České republiky. </w:t>
      </w:r>
      <w:r w:rsidR="00B224E7">
        <w:t>Zadavatel doporučuje, aby p</w:t>
      </w:r>
      <w:r w:rsidR="00B224E7" w:rsidRPr="00BF63E6">
        <w:t>lná moc, dohoda o plné moci nebo pověření b</w:t>
      </w:r>
      <w:r w:rsidR="00B224E7">
        <w:t>ylo</w:t>
      </w:r>
      <w:r w:rsidR="00B224E7" w:rsidRPr="00BF63E6">
        <w:t xml:space="preserve"> k nabídce připojeno</w:t>
      </w:r>
      <w:r w:rsidR="00B224E7" w:rsidRPr="008E1138">
        <w:rPr>
          <w:rStyle w:val="Tun9b"/>
          <w:b w:val="0"/>
        </w:rPr>
        <w:t>.</w:t>
      </w:r>
      <w:r w:rsidRPr="008E1138">
        <w:rPr>
          <w:rStyle w:val="Tun9b"/>
          <w:b w:val="0"/>
        </w:rPr>
        <w:t xml:space="preserve"> </w:t>
      </w:r>
    </w:p>
    <w:p w14:paraId="58D1F675" w14:textId="11E0E6ED" w:rsidR="00F07EA6" w:rsidRPr="00810C6D" w:rsidRDefault="00640E6A" w:rsidP="00810C6D">
      <w:pPr>
        <w:pStyle w:val="Text1-1"/>
        <w:rPr>
          <w:b/>
          <w:bCs/>
        </w:rPr>
      </w:pPr>
      <w:bookmarkStart w:id="39" w:name="_Ref140738395"/>
      <w:bookmarkStart w:id="40" w:name="_Hlk144460507"/>
      <w:r w:rsidRPr="00B5341E">
        <w:rPr>
          <w:b/>
          <w:bCs/>
        </w:rPr>
        <w:t>Lhůta pro podání nabídek bude stanovena prostřednictvím elektronického nástroje E-ZAK.</w:t>
      </w:r>
      <w:bookmarkEnd w:id="39"/>
    </w:p>
    <w:p w14:paraId="0D5FF46E" w14:textId="77777777" w:rsidR="0035531B" w:rsidRDefault="0035531B" w:rsidP="007038DC">
      <w:pPr>
        <w:pStyle w:val="Nadpis1-1"/>
      </w:pPr>
      <w:bookmarkStart w:id="41" w:name="_Toc145671212"/>
      <w:bookmarkStart w:id="42" w:name="_Toc163045907"/>
      <w:bookmarkEnd w:id="40"/>
      <w:bookmarkEnd w:id="41"/>
      <w:r>
        <w:t>POŽADAVKY NA ZPRACOVÁNÍ NABÍDKOVÉ CENY</w:t>
      </w:r>
      <w:bookmarkEnd w:id="42"/>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4AF9961" w:rsidR="009D2EAA" w:rsidRPr="00890916" w:rsidRDefault="0035531B" w:rsidP="00810C6D">
      <w:pPr>
        <w:pStyle w:val="Text1-1"/>
      </w:pPr>
      <w:bookmarkStart w:id="43" w:name="_Ref145676511"/>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bookmarkEnd w:id="43"/>
      <w:r w:rsidR="00092CC9" w:rsidRPr="00890916">
        <w:t xml:space="preserve"> </w:t>
      </w:r>
      <w:r w:rsidR="009D2EAA" w:rsidRPr="00810C6D">
        <w:rPr>
          <w:highlight w:val="green"/>
        </w:rPr>
        <w:t xml:space="preserve"> </w:t>
      </w:r>
    </w:p>
    <w:p w14:paraId="294A3070" w14:textId="77777777" w:rsidR="0035531B" w:rsidRDefault="0035531B" w:rsidP="007038DC">
      <w:pPr>
        <w:pStyle w:val="Nadpis1-1"/>
      </w:pPr>
      <w:bookmarkStart w:id="44" w:name="_Toc163045908"/>
      <w:r>
        <w:t>VARIANTY NABÍDKY, VÝHRADA ZMĚNY DODAVATELE</w:t>
      </w:r>
      <w:bookmarkEnd w:id="44"/>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lastRenderedPageBreak/>
        <w:t>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7C9B4A5" w14:textId="1230FDA0" w:rsidR="0035531B" w:rsidRDefault="00694B67" w:rsidP="000F4A65">
      <w:pPr>
        <w:pStyle w:val="Text1-1"/>
      </w:pPr>
      <w:r>
        <w:t>Společně s úpravou rozsahu díla dle smlouvy s novým dodavatelem bude odpovídajícím způsobem upraven a aktualizován i harmonogram postupu prací, a to tak, aby uvedené údaje a časová náročnost jednotlivých činností</w:t>
      </w:r>
      <w:r w:rsidRPr="000F4A65">
        <w:t>, jakož i přehled termínů dodávek a požadovaného množství materiálu</w:t>
      </w:r>
      <w:r w:rsidR="000F4A65">
        <w:t xml:space="preserve">, </w:t>
      </w:r>
      <w:r>
        <w:t xml:space="preserve">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 </w:t>
      </w:r>
      <w:r w:rsidR="0035531B">
        <w:t xml:space="preserve"> </w:t>
      </w:r>
    </w:p>
    <w:p w14:paraId="3023DF94" w14:textId="77777777" w:rsidR="0035531B" w:rsidRDefault="0035531B" w:rsidP="007038DC">
      <w:pPr>
        <w:pStyle w:val="Nadpis1-1"/>
      </w:pPr>
      <w:bookmarkStart w:id="45" w:name="_Toc163045909"/>
      <w:r>
        <w:t>OTEVÍRÁNÍ NABÍDEK</w:t>
      </w:r>
      <w:bookmarkEnd w:id="45"/>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46" w:name="_Toc163045910"/>
      <w:r>
        <w:t>POSOUZENÍ SPLNĚNÍ PODMÍNEK ÚČASTI</w:t>
      </w:r>
      <w:bookmarkEnd w:id="46"/>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7" w:name="_Toc163045911"/>
      <w:r>
        <w:t>HODNOCENÍ NABÍDEK</w:t>
      </w:r>
      <w:bookmarkEnd w:id="47"/>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24F65E24"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 xml:space="preserve">. </w:t>
      </w:r>
      <w:r w:rsidR="00477524">
        <w:fldChar w:fldCharType="begin"/>
      </w:r>
      <w:r w:rsidR="00477524">
        <w:instrText xml:space="preserve"> REF _Ref145676511 \r \h </w:instrText>
      </w:r>
      <w:r w:rsidR="00477524">
        <w:fldChar w:fldCharType="separate"/>
      </w:r>
      <w:r w:rsidR="001E38A1">
        <w:t>13.3</w:t>
      </w:r>
      <w:r w:rsidR="00477524">
        <w:fldChar w:fldCharType="end"/>
      </w:r>
      <w:r w:rsidR="00B10B2F">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 xml:space="preserve">Dopise </w:t>
      </w:r>
      <w:r>
        <w:lastRenderedPageBreak/>
        <w:t>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8" w:name="_Toc163045912"/>
      <w:r>
        <w:t>ZRUŠENÍ ZADÁVACÍHO ŘÍZENÍ</w:t>
      </w:r>
      <w:bookmarkEnd w:id="48"/>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2670F78" w14:textId="2D2B8777" w:rsidR="0035531B" w:rsidRDefault="0035531B" w:rsidP="00961B56">
      <w:pPr>
        <w:pStyle w:val="Text1-1"/>
      </w:pPr>
      <w:bookmarkStart w:id="49" w:name="_Ref145676682"/>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 xml:space="preserve">čl. </w:t>
      </w:r>
      <w:r w:rsidR="00477524">
        <w:fldChar w:fldCharType="begin"/>
      </w:r>
      <w:r w:rsidR="00477524">
        <w:instrText xml:space="preserve"> REF _Ref145672159 \r \h </w:instrText>
      </w:r>
      <w:r w:rsidR="00477524">
        <w:fldChar w:fldCharType="separate"/>
      </w:r>
      <w:r w:rsidR="001E38A1">
        <w:t>5.3</w:t>
      </w:r>
      <w:r w:rsidR="00477524">
        <w:fldChar w:fldCharType="end"/>
      </w:r>
      <w:r w:rsidR="00961B56">
        <w:t xml:space="preserve"> </w:t>
      </w:r>
      <w:r>
        <w:t>těchto Pokynů</w:t>
      </w:r>
      <w:r w:rsidR="005C3856">
        <w:t>,</w:t>
      </w:r>
      <w:r>
        <w:t xml:space="preserve"> </w:t>
      </w:r>
      <w:r w:rsidR="005C3856">
        <w:t xml:space="preserve">od které je odečtena hodnota vyhrazených změn závazků ze </w:t>
      </w:r>
      <w:r w:rsidR="005C3856" w:rsidRPr="00961B56">
        <w:t>smlouvy</w:t>
      </w:r>
      <w:r w:rsidR="00BA31A7" w:rsidRPr="00961B56">
        <w:rPr>
          <w:color w:val="FF0000"/>
        </w:rPr>
        <w:t xml:space="preserve"> </w:t>
      </w:r>
      <w:r w:rsidR="00BA31A7" w:rsidRPr="00961B56">
        <w:t xml:space="preserve">a hodnota zadavatelem poskytovaného </w:t>
      </w:r>
      <w:r w:rsidR="00DA6BA5" w:rsidRPr="00961B56">
        <w:rPr>
          <w:rStyle w:val="Tun9b"/>
          <w:b w:val="0"/>
        </w:rPr>
        <w:t>m</w:t>
      </w:r>
      <w:r w:rsidR="00961B56" w:rsidRPr="00961B56">
        <w:rPr>
          <w:rStyle w:val="Tun9b"/>
          <w:b w:val="0"/>
        </w:rPr>
        <w:t>ateriálu</w:t>
      </w:r>
      <w:bookmarkEnd w:id="49"/>
      <w:r w:rsidR="00961B56">
        <w:rPr>
          <w:rStyle w:val="Tun9b"/>
          <w:b w:val="0"/>
        </w:rPr>
        <w:t>.</w:t>
      </w:r>
    </w:p>
    <w:p w14:paraId="56C94A88" w14:textId="77777777" w:rsidR="0035531B" w:rsidRDefault="0035531B" w:rsidP="007038DC">
      <w:pPr>
        <w:pStyle w:val="Nadpis1-1"/>
      </w:pPr>
      <w:bookmarkStart w:id="50" w:name="_Toc163045913"/>
      <w:r>
        <w:t>UZAVŘENÍ SMLOUVY</w:t>
      </w:r>
      <w:bookmarkEnd w:id="50"/>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78B7F7FA"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odst. 4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w:t>
      </w:r>
      <w:r w:rsidR="000A7A9C">
        <w:rPr>
          <w:szCs w:val="24"/>
        </w:rPr>
        <w:t>ZZVZ.</w:t>
      </w:r>
      <w:r w:rsidR="00253C39" w:rsidRPr="00253C39">
        <w:t xml:space="preserve"> </w:t>
      </w:r>
    </w:p>
    <w:p w14:paraId="5660AEAD" w14:textId="6C8B2AA5"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1E38A1">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fldChar w:fldCharType="begin"/>
      </w:r>
      <w:r w:rsidR="00763156">
        <w:instrText xml:space="preserve"> REF _Ref145676924 \r \h </w:instrText>
      </w:r>
      <w:r w:rsidR="00763156">
        <w:fldChar w:fldCharType="separate"/>
      </w:r>
      <w:r w:rsidR="001E38A1">
        <w:t>19.5</w:t>
      </w:r>
      <w:r w:rsidR="00763156">
        <w:fldChar w:fldCharType="end"/>
      </w:r>
      <w:r w:rsidR="00036309">
        <w:t>až</w:t>
      </w:r>
      <w:r w:rsidR="00B535E1">
        <w:t xml:space="preserve"> </w:t>
      </w:r>
      <w:r w:rsidR="00763156">
        <w:fldChar w:fldCharType="begin"/>
      </w:r>
      <w:r w:rsidR="00763156">
        <w:instrText xml:space="preserve"> REF _Ref145676932 \r \h </w:instrText>
      </w:r>
      <w:r w:rsidR="00763156">
        <w:fldChar w:fldCharType="separate"/>
      </w:r>
      <w:r w:rsidR="001E38A1">
        <w:t>19.9</w:t>
      </w:r>
      <w:r w:rsidR="00763156">
        <w:fldChar w:fldCharType="end"/>
      </w:r>
      <w:r w:rsidR="00763156">
        <w:t xml:space="preserve"> </w:t>
      </w:r>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 xml:space="preserve">náležité podobě) zadavatel </w:t>
      </w:r>
      <w:proofErr w:type="gramStart"/>
      <w:r>
        <w:t>vyloučí</w:t>
      </w:r>
      <w:proofErr w:type="gramEnd"/>
      <w:r>
        <w:t xml:space="preserve">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00080120">
        <w:rPr>
          <w:rStyle w:val="Tun9b"/>
        </w:rPr>
        <w:t>6</w:t>
      </w:r>
      <w:r w:rsidRPr="007038DC">
        <w:rPr>
          <w:rStyle w:val="Tun9b"/>
        </w:rPr>
        <w:t xml:space="preserve"> zákona. </w:t>
      </w:r>
      <w:r w:rsidR="00080120"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 xml:space="preserve">Originál nebo úředně ověřená </w:t>
      </w:r>
      <w:r w:rsidRPr="007038DC">
        <w:rPr>
          <w:rStyle w:val="Tun9b"/>
        </w:rPr>
        <w:lastRenderedPageBreak/>
        <w:t>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bookmarkStart w:id="51" w:name="_Ref145676915"/>
      <w:r>
        <w:t>Vybraný dodavatel je povinen na základě písemné výzvy jako podmínku pro uzavření smlouvy poskytnout zadavateli řádnou součinnost, která spočívá zejména</w:t>
      </w:r>
      <w:r w:rsidR="00092CC9">
        <w:t xml:space="preserve"> v </w:t>
      </w:r>
      <w:r>
        <w:t>předložení následujících dokumentů:</w:t>
      </w:r>
      <w:bookmarkEnd w:id="51"/>
      <w:r>
        <w:t xml:space="preserve"> </w:t>
      </w:r>
    </w:p>
    <w:p w14:paraId="3FD72866" w14:textId="5C0287B5" w:rsidR="0035531B" w:rsidRPr="004409D9" w:rsidRDefault="0035531B" w:rsidP="007038DC">
      <w:pPr>
        <w:pStyle w:val="Odrka1-1"/>
      </w:pPr>
      <w:r w:rsidRPr="004409D9">
        <w:t xml:space="preserve">originálů nebo </w:t>
      </w:r>
      <w:r w:rsidR="004409D9" w:rsidRPr="00B5341E">
        <w:t xml:space="preserve">úředně </w:t>
      </w:r>
      <w:r w:rsidRPr="004409D9">
        <w:t>ověřených kopií dokladů</w:t>
      </w:r>
      <w:r w:rsidR="00092CC9" w:rsidRPr="004409D9">
        <w:t xml:space="preserve"> o </w:t>
      </w:r>
      <w:r w:rsidRPr="004409D9">
        <w:t xml:space="preserve">kvalifikaci ve smyslu čl. </w:t>
      </w:r>
      <w:r w:rsidR="00763156">
        <w:fldChar w:fldCharType="begin"/>
      </w:r>
      <w:r w:rsidR="00763156">
        <w:instrText xml:space="preserve"> REF _Ref145677160 \r \h </w:instrText>
      </w:r>
      <w:r w:rsidR="00763156">
        <w:fldChar w:fldCharType="separate"/>
      </w:r>
      <w:r w:rsidR="001E38A1">
        <w:t>8</w:t>
      </w:r>
      <w:r w:rsidR="00763156">
        <w:fldChar w:fldCharType="end"/>
      </w:r>
      <w:r w:rsidRPr="004409D9">
        <w:t>těchto Pokynů</w:t>
      </w:r>
      <w:bookmarkStart w:id="52" w:name="_Hlk144461135"/>
      <w:r w:rsidR="004409D9">
        <w:t>,</w:t>
      </w:r>
      <w:r w:rsidR="004409D9" w:rsidRPr="004409D9">
        <w:t xml:space="preserve"> byli-li zadavatelem požadovány v souladu s § 122 odst. 4 ZZVZ</w:t>
      </w:r>
      <w:bookmarkEnd w:id="52"/>
      <w:r w:rsidRPr="004409D9">
        <w:t>;</w:t>
      </w:r>
    </w:p>
    <w:p w14:paraId="3C35B921" w14:textId="05D3D034" w:rsidR="0035531B" w:rsidRDefault="002B5975" w:rsidP="001B23A1">
      <w:pPr>
        <w:pStyle w:val="Odrka1-1"/>
      </w:pPr>
      <w:r>
        <w:t xml:space="preserve">kopie </w:t>
      </w:r>
      <w:r w:rsidR="0035531B">
        <w:t xml:space="preserve">bankovní </w:t>
      </w:r>
      <w:r w:rsidR="00417206">
        <w:t xml:space="preserve">nebo pojistné </w:t>
      </w:r>
      <w:r w:rsidR="0035531B">
        <w:t>záruky</w:t>
      </w:r>
      <w:r w:rsidR="00BC6D2B">
        <w:t xml:space="preserve"> k </w:t>
      </w:r>
      <w:r w:rsidR="0035531B">
        <w:t>zajištění plnění Smlouvy (</w:t>
      </w:r>
      <w:r w:rsidR="00417206" w:rsidRPr="000C52C1">
        <w:t>Bankovní záruka za provedení Díla a Pojistná záruka za provedení Díla</w:t>
      </w:r>
      <w:r w:rsidR="0035531B">
        <w:t>) ve výši stanovené</w:t>
      </w:r>
      <w:r w:rsidR="00092CC9">
        <w:t xml:space="preserve"> v </w:t>
      </w:r>
      <w:r w:rsidR="0035531B">
        <w:t>Příloze</w:t>
      </w:r>
      <w:r w:rsidR="00BC6D2B">
        <w:t xml:space="preserve"> k </w:t>
      </w:r>
      <w:r w:rsidR="0035531B">
        <w:t>nabídce</w:t>
      </w:r>
      <w:r w:rsidR="00845C50">
        <w:t xml:space="preserve"> a </w:t>
      </w:r>
      <w:r w:rsidR="0035531B">
        <w:t>splňující požadavky stanovené</w:t>
      </w:r>
      <w:r w:rsidR="00092CC9">
        <w:t xml:space="preserve"> v </w:t>
      </w:r>
      <w:r w:rsidR="0035531B">
        <w:t xml:space="preserve">pod-článku 4.2 Zvláštních podmínek; bankovní </w:t>
      </w:r>
      <w:r w:rsidR="00417206">
        <w:t xml:space="preserve">nebo pojistnou </w:t>
      </w:r>
      <w:r w:rsidR="0035531B">
        <w:t>záruk</w:t>
      </w:r>
      <w:r w:rsidR="001B23A1">
        <w:t>u</w:t>
      </w:r>
      <w:r w:rsidR="0035531B">
        <w:t xml:space="preserve"> </w:t>
      </w:r>
      <w:r w:rsidR="001B23A1" w:rsidRPr="001B23A1">
        <w:t xml:space="preserve">vybraný dodavatel </w:t>
      </w:r>
      <w:proofErr w:type="gramStart"/>
      <w:r w:rsidR="001B23A1" w:rsidRPr="001B23A1">
        <w:t>předloží</w:t>
      </w:r>
      <w:proofErr w:type="gramEnd"/>
      <w:r w:rsidR="001B23A1" w:rsidRPr="001B23A1">
        <w:t xml:space="preserve"> </w:t>
      </w:r>
      <w:r w:rsidR="0035531B">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21EAE921" w:rsidR="0035531B" w:rsidRDefault="0035531B" w:rsidP="007038DC">
      <w:pPr>
        <w:pStyle w:val="Odrka1-1"/>
      </w:pPr>
      <w:r>
        <w:t>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w:t>
      </w:r>
      <w:r w:rsidR="00763156">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7466C37E" w14:textId="0D76479C" w:rsidR="0035531B" w:rsidRDefault="0035531B" w:rsidP="0090157B">
      <w:pPr>
        <w:pStyle w:val="Odrka1-1"/>
      </w:pPr>
      <w:r>
        <w:t>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DB12492" w14:textId="2AB96436" w:rsidR="007D5A8D" w:rsidRDefault="0090157B" w:rsidP="0090157B">
      <w:pPr>
        <w:pStyle w:val="Odrka1-1"/>
      </w:pPr>
      <w:r w:rsidRPr="0090157B">
        <w:t>kopie pověření Ministerstva dopravy ČR k provádění technických prohlídek a zkoušek určených technických zařízení (UTZ) dle § 47 odst. 4 zákona č. 266/1994 Sb., o drahách, ve znění pozdějších předpisů, a to elektrických UTZ železničních drah v rozsahu: zabezpečovací zařízení, jehož elektrické obvody plní funkci přímého zajišťování bezpečnosti drážní dopravy</w:t>
      </w:r>
      <w:r>
        <w:t>;</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bookmarkStart w:id="53" w:name="_Ref145676924"/>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53"/>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54"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54"/>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w:t>
      </w:r>
      <w:r>
        <w:lastRenderedPageBreak/>
        <w:t>(Další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55" w:name="_Toc163045914"/>
      <w:r>
        <w:t>OCHRANA INFORMACÍ</w:t>
      </w:r>
      <w:bookmarkEnd w:id="5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Pr="00C910DF" w:rsidRDefault="0035531B" w:rsidP="00564DDD">
      <w:pPr>
        <w:pStyle w:val="Nadpis1-1"/>
      </w:pPr>
      <w:bookmarkStart w:id="56" w:name="_Toc163045915"/>
      <w:r w:rsidRPr="00C910DF">
        <w:t>ZADÁVACÍ LHŮTA</w:t>
      </w:r>
      <w:r w:rsidR="00845C50" w:rsidRPr="00C910DF">
        <w:t xml:space="preserve"> </w:t>
      </w:r>
      <w:r w:rsidR="00092CC9" w:rsidRPr="00C910DF">
        <w:t>A</w:t>
      </w:r>
      <w:r w:rsidR="00845C50" w:rsidRPr="00C910DF">
        <w:t> </w:t>
      </w:r>
      <w:r w:rsidRPr="00C910DF">
        <w:t>JISTOTA ZA NABÍDKU</w:t>
      </w:r>
      <w:bookmarkEnd w:id="56"/>
    </w:p>
    <w:p w14:paraId="32EBEB44" w14:textId="4C1380FE" w:rsidR="0035531B" w:rsidRPr="00C910DF" w:rsidRDefault="0035531B" w:rsidP="001E5E96">
      <w:pPr>
        <w:pStyle w:val="Text1-1"/>
        <w:numPr>
          <w:ilvl w:val="0"/>
          <w:numId w:val="0"/>
        </w:numPr>
        <w:ind w:left="737"/>
      </w:pPr>
      <w:r w:rsidRPr="00C910DF">
        <w:t xml:space="preserve">Lhůta, po kterou účastníci zadávacího řízení nesmí ze zadávacího řízení odstoupit, činí </w:t>
      </w:r>
      <w:r w:rsidRPr="00C910DF">
        <w:rPr>
          <w:b/>
        </w:rPr>
        <w:t>6 měsíců</w:t>
      </w:r>
      <w:r w:rsidRPr="00C910DF">
        <w:t xml:space="preserve"> od skončení lhůty pro podání nabídek. </w:t>
      </w:r>
    </w:p>
    <w:p w14:paraId="1FAD5F0E" w14:textId="2BD4B719" w:rsidR="0035531B" w:rsidRPr="00C910DF" w:rsidRDefault="0035531B" w:rsidP="00C910DF">
      <w:pPr>
        <w:pStyle w:val="Text1-1"/>
        <w:tabs>
          <w:tab w:val="clear" w:pos="737"/>
          <w:tab w:val="num" w:pos="851"/>
        </w:tabs>
      </w:pPr>
      <w:r w:rsidRPr="00C910DF">
        <w:t>Zadavatel</w:t>
      </w:r>
      <w:r w:rsidR="00092CC9" w:rsidRPr="00C910DF">
        <w:t xml:space="preserve"> v </w:t>
      </w:r>
      <w:r w:rsidRPr="00C910DF">
        <w:t>souladu</w:t>
      </w:r>
      <w:r w:rsidR="00845C50" w:rsidRPr="00C910DF">
        <w:t xml:space="preserve"> s </w:t>
      </w:r>
      <w:r w:rsidRPr="00C910DF">
        <w:t>§ 41 ZZVZ požaduje, aby účastníci</w:t>
      </w:r>
      <w:r w:rsidR="00BC6D2B" w:rsidRPr="00C910DF">
        <w:t xml:space="preserve"> k </w:t>
      </w:r>
      <w:r w:rsidRPr="00C910DF">
        <w:t>zajištění plnění svých povinností vyplývajících</w:t>
      </w:r>
      <w:r w:rsidR="00C910DF">
        <w:t xml:space="preserve"> </w:t>
      </w:r>
      <w:r w:rsidR="0060115D" w:rsidRPr="00C910DF">
        <w:t>z </w:t>
      </w:r>
      <w:r w:rsidRPr="00C910DF">
        <w:t>účasti</w:t>
      </w:r>
      <w:r w:rsidR="00092CC9" w:rsidRPr="00C910DF">
        <w:t xml:space="preserve"> v </w:t>
      </w:r>
      <w:r w:rsidRPr="00C910DF">
        <w:t xml:space="preserve">zadávacím řízení poskytli jistotu ve výši </w:t>
      </w:r>
      <w:r w:rsidR="00C910DF" w:rsidRPr="00C910DF">
        <w:rPr>
          <w:b/>
          <w:bCs/>
        </w:rPr>
        <w:t>4</w:t>
      </w:r>
      <w:r w:rsidR="00C910DF">
        <w:rPr>
          <w:b/>
          <w:bCs/>
        </w:rPr>
        <w:t xml:space="preserve"> </w:t>
      </w:r>
      <w:r w:rsidR="00C910DF" w:rsidRPr="00C910DF">
        <w:rPr>
          <w:b/>
          <w:bCs/>
        </w:rPr>
        <w:t>000 000,- Kč</w:t>
      </w:r>
      <w:r w:rsidR="00C910DF" w:rsidRPr="00C910DF">
        <w:t xml:space="preserve"> (slovy: čtyři milióny korun českých</w:t>
      </w:r>
      <w:r w:rsidRPr="00C910DF">
        <w:t>)</w:t>
      </w:r>
      <w:r w:rsidR="00C910DF" w:rsidRPr="00C910DF">
        <w:t>.</w:t>
      </w:r>
    </w:p>
    <w:p w14:paraId="59245D46" w14:textId="77777777" w:rsidR="0035531B" w:rsidRPr="00C910DF" w:rsidRDefault="0035531B" w:rsidP="0035531B">
      <w:pPr>
        <w:pStyle w:val="Text1-1"/>
      </w:pPr>
      <w:r w:rsidRPr="00C910DF">
        <w:t>Jistota bude poskytnuta</w:t>
      </w:r>
      <w:r w:rsidR="00092CC9" w:rsidRPr="00C910DF">
        <w:t xml:space="preserve"> v </w:t>
      </w:r>
      <w:r w:rsidRPr="00C910DF">
        <w:t xml:space="preserve">elektronické podobě formou: </w:t>
      </w:r>
    </w:p>
    <w:p w14:paraId="631B2151" w14:textId="77777777" w:rsidR="0035531B" w:rsidRPr="00C910DF" w:rsidRDefault="0035531B" w:rsidP="00564DDD">
      <w:pPr>
        <w:pStyle w:val="Odrka1-1"/>
      </w:pPr>
      <w:r w:rsidRPr="00C910DF">
        <w:t xml:space="preserve">složení peněžní částky na účet zadavatele („peněžní jistota“), nebo </w:t>
      </w:r>
    </w:p>
    <w:p w14:paraId="22DA06EE" w14:textId="77777777" w:rsidR="0035531B" w:rsidRPr="00C910DF" w:rsidRDefault="0035531B" w:rsidP="00564DDD">
      <w:pPr>
        <w:pStyle w:val="Odrka1-1"/>
      </w:pPr>
      <w:r w:rsidRPr="00C910DF">
        <w:t xml:space="preserve">bankovní záruky ve prospěch zadavatele, nebo </w:t>
      </w:r>
    </w:p>
    <w:p w14:paraId="21489E85" w14:textId="77777777" w:rsidR="0035531B" w:rsidRPr="00C910DF" w:rsidRDefault="0035531B" w:rsidP="00564DDD">
      <w:pPr>
        <w:pStyle w:val="Odrka1-1"/>
      </w:pPr>
      <w:r w:rsidRPr="00C910DF">
        <w:t>pojištění záruky ve prospěch zadavatele.</w:t>
      </w:r>
    </w:p>
    <w:p w14:paraId="79F627C9" w14:textId="2149AE9C" w:rsidR="0035531B" w:rsidRPr="00A66044" w:rsidRDefault="0035531B" w:rsidP="0035531B">
      <w:pPr>
        <w:pStyle w:val="Text1-1"/>
      </w:pPr>
      <w:r w:rsidRPr="00C910DF">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Pr="00C910DF">
        <w:t>č.ú</w:t>
      </w:r>
      <w:proofErr w:type="spellEnd"/>
      <w:r w:rsidRPr="00C910DF">
        <w:t xml:space="preserve">. </w:t>
      </w:r>
      <w:r w:rsidR="00C910DF" w:rsidRPr="00C910DF">
        <w:t xml:space="preserve">14606011/0710, Česká národní banka se sídlem Na Příkopě 28, 115 03 Praha 1, variabilní symbol se uvede IČO účastníka. </w:t>
      </w:r>
      <w:r w:rsidRPr="00C910DF">
        <w:t>Účastník zadávacího řízení prokáže</w:t>
      </w:r>
      <w:r w:rsidR="00092CC9" w:rsidRPr="00C910DF">
        <w:t xml:space="preserve"> v </w:t>
      </w:r>
      <w:r w:rsidRPr="00C910DF">
        <w:t>nabídce poskytnutí peněžní jistoty sdělením údajů</w:t>
      </w:r>
      <w:r w:rsidR="00092CC9" w:rsidRPr="00C910DF">
        <w:t xml:space="preserve"> o </w:t>
      </w:r>
      <w:r w:rsidRPr="00C910DF">
        <w:t>provedené platbě zadavateli. Dokladem prokazujícím poskytnutí peněžní jistoty na účet zadavatele může být i výpis</w:t>
      </w:r>
      <w:r w:rsidR="0060115D" w:rsidRPr="00C910DF">
        <w:t xml:space="preserve"> z </w:t>
      </w:r>
      <w:r w:rsidRPr="00C910DF">
        <w:t>účtu účastníka</w:t>
      </w:r>
      <w:r w:rsidR="00BB4AF2" w:rsidRPr="00C910DF">
        <w:t xml:space="preserve"> u </w:t>
      </w:r>
      <w:r w:rsidRPr="00C910DF">
        <w:t>peněžního ústavu,</w:t>
      </w:r>
      <w:r w:rsidR="0060115D" w:rsidRPr="00C910DF">
        <w:t xml:space="preserve"> z </w:t>
      </w:r>
      <w:r w:rsidRPr="00C910DF">
        <w:t xml:space="preserve">něhož je patrné, že účastník převedl částku ve výši odpovídající požadované jistotě na účet </w:t>
      </w:r>
      <w:r w:rsidRPr="00A66044">
        <w:t>zadavatele uvedený výše nebo potvrzení peněžního ústavu</w:t>
      </w:r>
      <w:r w:rsidR="00092CC9" w:rsidRPr="00A66044">
        <w:t xml:space="preserve"> o </w:t>
      </w:r>
      <w:r w:rsidRPr="00A66044">
        <w:t xml:space="preserve">složení částky ve výši odpovídající požadované jistotě na výše uvedený účet zadavatele. </w:t>
      </w:r>
    </w:p>
    <w:p w14:paraId="73613131" w14:textId="61594D47" w:rsidR="0035531B" w:rsidRPr="00A66044" w:rsidRDefault="0035531B" w:rsidP="0035531B">
      <w:pPr>
        <w:pStyle w:val="Text1-1"/>
      </w:pPr>
      <w:r w:rsidRPr="00A66044">
        <w:t>Jistota ve formě bankovní záruky bude předložena jako součást nabídky</w:t>
      </w:r>
      <w:r w:rsidR="00092CC9" w:rsidRPr="00A66044">
        <w:t xml:space="preserve"> v </w:t>
      </w:r>
      <w:r w:rsidRPr="00A66044">
        <w:t>elektronické podobě prostřednictvím elektronického nástroje E-ZAK</w:t>
      </w:r>
      <w:r w:rsidR="00092CC9" w:rsidRPr="00A66044">
        <w:t xml:space="preserve"> v </w:t>
      </w:r>
      <w:r w:rsidRPr="00A66044">
        <w:t>podobě záruční listiny obsahující závazek vyplatit zadavateli za podmínek stanovených</w:t>
      </w:r>
      <w:r w:rsidR="00092CC9" w:rsidRPr="00A66044">
        <w:t xml:space="preserve"> v </w:t>
      </w:r>
      <w:r w:rsidRPr="00A66044">
        <w:t xml:space="preserve">§ 41 odst. </w:t>
      </w:r>
      <w:r w:rsidR="003A78E9" w:rsidRPr="00A66044">
        <w:t>7</w:t>
      </w:r>
      <w:r w:rsidRPr="00A66044">
        <w:t xml:space="preserve"> ZZVZ jistotu. Bankovní záruka musí být podepsána peněžním ústavem vydávající tuto bankovní záruku prostřednictvím elektronického podpisu dle zákona č. 297/2016 Sb.,</w:t>
      </w:r>
      <w:r w:rsidR="00092CC9" w:rsidRPr="00A66044">
        <w:t xml:space="preserve"> o </w:t>
      </w:r>
      <w:r w:rsidRPr="00A66044">
        <w:t xml:space="preserve">službách vytvářejících důvěru pro elektronické transakce, ve znění pozdějších předpisů. </w:t>
      </w:r>
    </w:p>
    <w:p w14:paraId="72A929A5" w14:textId="39F693DB" w:rsidR="0035531B" w:rsidRPr="00A66044" w:rsidRDefault="0035531B" w:rsidP="0035531B">
      <w:pPr>
        <w:pStyle w:val="Text1-1"/>
      </w:pPr>
      <w:r w:rsidRPr="00A66044">
        <w:lastRenderedPageBreak/>
        <w:t>Jistota ve formě pojištění záruky bude předložena jako součást nabídky</w:t>
      </w:r>
      <w:r w:rsidR="00092CC9" w:rsidRPr="00A66044">
        <w:t xml:space="preserve"> v </w:t>
      </w:r>
      <w:r w:rsidRPr="00A66044">
        <w:t>elektronické podobě prostřednictvím elektronického nástroje E-ZAK</w:t>
      </w:r>
      <w:r w:rsidR="00092CC9" w:rsidRPr="00A66044">
        <w:t xml:space="preserve"> v </w:t>
      </w:r>
      <w:r w:rsidRPr="00A66044">
        <w:t>podobě písemného prohlášení pojistitele obsahujícím závazek vyplatit zadavateli za podmínek stanovených</w:t>
      </w:r>
      <w:r w:rsidR="00092CC9" w:rsidRPr="00A66044">
        <w:t xml:space="preserve"> v </w:t>
      </w:r>
      <w:r w:rsidRPr="00A66044">
        <w:t xml:space="preserve">§ 41 odst. </w:t>
      </w:r>
      <w:r w:rsidR="003A78E9" w:rsidRPr="00A66044">
        <w:t>7</w:t>
      </w:r>
      <w:r w:rsidRPr="00A66044">
        <w:t xml:space="preserve"> ZZVZ jistotu.</w:t>
      </w:r>
    </w:p>
    <w:p w14:paraId="5EAFA117" w14:textId="77777777" w:rsidR="0035531B" w:rsidRPr="00A66044" w:rsidRDefault="0035531B" w:rsidP="0035531B">
      <w:pPr>
        <w:pStyle w:val="Text1-1"/>
      </w:pPr>
      <w:r w:rsidRPr="00A66044">
        <w:t>Je-li jistota poskytnuta formou bankovní záruky nebo pojištění záruky, je účastník zadávacího řízení povinen zajistit její platnost po celou dobu trvání zadávací lhůty. Nakládání</w:t>
      </w:r>
      <w:r w:rsidR="00845C50" w:rsidRPr="00A66044">
        <w:t xml:space="preserve"> s </w:t>
      </w:r>
      <w:r w:rsidRPr="00A66044">
        <w:t>peněžní jistotou, resp. její vrácení, příp. propadnutí, upravuje § 41 ZZVZ.</w:t>
      </w:r>
    </w:p>
    <w:p w14:paraId="22FD93A6" w14:textId="3E35405B" w:rsidR="007D382D" w:rsidRDefault="007D382D" w:rsidP="006B5BF7">
      <w:pPr>
        <w:pStyle w:val="Nadpis1-1"/>
        <w:jc w:val="both"/>
      </w:pPr>
      <w:bookmarkStart w:id="57" w:name="_Toc163045916"/>
      <w:r>
        <w:t>SOCIÁLNĚ A ENVIRO</w:t>
      </w:r>
      <w:r w:rsidR="00417206">
        <w:t>N</w:t>
      </w:r>
      <w:r>
        <w:t>MENTÁLNĚ ODPOVĚDNÉ ZADÁVÁNÍ, INOVACE</w:t>
      </w:r>
      <w:bookmarkEnd w:id="57"/>
    </w:p>
    <w:p w14:paraId="45EC84A1" w14:textId="77777777" w:rsidR="00214229" w:rsidRDefault="00214229" w:rsidP="00214229">
      <w:pPr>
        <w:pStyle w:val="Text1-1"/>
      </w:pPr>
      <w:bookmarkStart w:id="58" w:name="_Toc102380477"/>
      <w:bookmarkStart w:id="59" w:name="_Toc103683200"/>
      <w:bookmarkStart w:id="60"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6F54007A" w14:textId="77777777" w:rsidR="009944D5" w:rsidRPr="004555C1" w:rsidRDefault="009944D5" w:rsidP="009944D5">
      <w:pPr>
        <w:pStyle w:val="Text1-1"/>
        <w:numPr>
          <w:ilvl w:val="0"/>
          <w:numId w:val="43"/>
        </w:numPr>
        <w:rPr>
          <w:rFonts w:eastAsia="Times New Roman" w:cs="Calibri"/>
          <w:lang w:eastAsia="cs-CZ"/>
        </w:rPr>
      </w:pPr>
      <w:r w:rsidRPr="004555C1">
        <w:rPr>
          <w:rFonts w:eastAsia="Times New Roman" w:cs="Calibri"/>
          <w:lang w:eastAsia="cs-CZ"/>
        </w:rPr>
        <w:t>Předmětem VZ není plnění původem ze zemí se zvýšeným rizikem k porušování mezinárodních úmluv o lidských právech, sociálních či pracovních právech, zejména úmluv Mezinárodní organizace práce (ILO) uvedených v příloze X směrnice č. 2014/24/EU.</w:t>
      </w:r>
    </w:p>
    <w:p w14:paraId="04A34D79" w14:textId="77777777" w:rsidR="009944D5" w:rsidRPr="004555C1" w:rsidRDefault="009944D5" w:rsidP="009944D5">
      <w:pPr>
        <w:pStyle w:val="Text1-1"/>
        <w:numPr>
          <w:ilvl w:val="0"/>
          <w:numId w:val="43"/>
        </w:numPr>
      </w:pPr>
      <w:r w:rsidRPr="004555C1">
        <w:rPr>
          <w:rFonts w:eastAsia="Times New Roman" w:cs="Calibri"/>
          <w:lang w:eastAsia="cs-CZ"/>
        </w:rPr>
        <w:t>Předmětem plnění jsou převážně stavební práce vyžadující speciální odbornou způsobilost.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65BB2666" w:rsidR="00214229" w:rsidRDefault="000D2695" w:rsidP="00214229">
      <w:pPr>
        <w:pStyle w:val="Text2-1"/>
        <w:numPr>
          <w:ilvl w:val="0"/>
          <w:numId w:val="43"/>
        </w:numPr>
      </w:pPr>
      <w:r>
        <w:t>článek 22</w:t>
      </w:r>
      <w:r w:rsidR="00214229">
        <w:t>. smlouvy o dílo</w:t>
      </w:r>
    </w:p>
    <w:p w14:paraId="5BEBC8B3" w14:textId="77777777" w:rsidR="00214229" w:rsidRDefault="00214229" w:rsidP="00214229">
      <w:pPr>
        <w:pStyle w:val="Text1-1"/>
      </w:pPr>
      <w:r>
        <w:t>Rovnocenné platební podmínky v rámci dodavatelského řetězce</w:t>
      </w:r>
    </w:p>
    <w:p w14:paraId="7F7F50D1" w14:textId="77777777" w:rsidR="00214229" w:rsidRDefault="00214229" w:rsidP="00214229">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524C614E"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573DBF15" w14:textId="6025394A" w:rsidR="00214229" w:rsidRDefault="00214229" w:rsidP="00214229">
      <w:pPr>
        <w:pStyle w:val="Text2-1"/>
        <w:numPr>
          <w:ilvl w:val="0"/>
          <w:numId w:val="43"/>
        </w:numPr>
      </w:pPr>
      <w:r>
        <w:t>článek 2</w:t>
      </w:r>
      <w:r w:rsidR="000D2695">
        <w:t>3</w:t>
      </w:r>
      <w:r>
        <w:t>. smlouvy o dílo</w:t>
      </w:r>
    </w:p>
    <w:p w14:paraId="76D6FDE1" w14:textId="4CFC841F" w:rsidR="00214229" w:rsidRDefault="002C02C4" w:rsidP="00214229">
      <w:pPr>
        <w:pStyle w:val="Nadpis1-1"/>
      </w:pPr>
      <w:bookmarkStart w:id="61" w:name="_Toc163045917"/>
      <w:r>
        <w:lastRenderedPageBreak/>
        <w:t>STŘET ZÁJMŮ DLE ZÁKONA O STŘETU ZÁJMŮ</w:t>
      </w:r>
      <w:bookmarkEnd w:id="61"/>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rsidR="002C02C4">
        <w:t>14</w:t>
      </w:r>
      <w:r w:rsidRPr="007E738C">
        <w:t xml:space="preserve"> </w:t>
      </w:r>
      <w:r>
        <w:t>těchto Pokynů,</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62"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62"/>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63" w:name="_Toc163045918"/>
      <w:r>
        <w:t xml:space="preserve">DALŠÍ ZADÁVACÍ PODMÍNKY V NÁVAZNOSTI NA </w:t>
      </w:r>
      <w:bookmarkEnd w:id="58"/>
      <w:bookmarkEnd w:id="59"/>
      <w:bookmarkEnd w:id="60"/>
      <w:r>
        <w:t>MEZINÁRODNÍ SANKCE</w:t>
      </w:r>
      <w:r w:rsidR="003C4EAE">
        <w:t>,</w:t>
      </w:r>
      <w:r>
        <w:t xml:space="preserve"> ZÁKAZ ZADÁNÍ VEŘEJNÉ ZAKÁZKY</w:t>
      </w:r>
      <w:bookmarkEnd w:id="63"/>
    </w:p>
    <w:p w14:paraId="602AC65D" w14:textId="227894F6" w:rsidR="003C4EAE" w:rsidRDefault="003C4EAE" w:rsidP="006B5BF7">
      <w:pPr>
        <w:pStyle w:val="Text1-1"/>
      </w:pPr>
      <w:r>
        <w:t>Zadavatel v tomto řízení postupuje v souladu s § 48a ZZVZ.</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xml:space="preserve">, ani žádný z jeho poddodavatelů </w:t>
      </w:r>
      <w:r>
        <w:lastRenderedPageBreak/>
        <w:t>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6526AB27" w:rsidR="006B5BF7" w:rsidRPr="000E28EA" w:rsidRDefault="006B5BF7" w:rsidP="006B5BF7">
      <w:pPr>
        <w:pStyle w:val="Text1-1"/>
      </w:pPr>
      <w:r w:rsidRPr="00CD701B">
        <w:rPr>
          <w:rFonts w:eastAsia="Verdana" w:cstheme="majorBidi"/>
          <w:noProof/>
          <w:szCs w:val="26"/>
        </w:rPr>
        <w:t xml:space="preserve">Dle čl. 2 </w:t>
      </w:r>
      <w:r w:rsidRPr="008C53E2">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967ED6">
        <w:t>n</w:t>
      </w:r>
      <w:r w:rsidRPr="00666E83">
        <w:t xml:space="preserve">ařízení č. 269/2014 </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B10B2F" w:rsidRPr="008C53E2">
        <w:rPr>
          <w:rStyle w:val="normaltextrun"/>
          <w:rFonts w:ascii="Verdana" w:hAnsi="Verdana"/>
          <w:shd w:val="clear" w:color="auto" w:fill="FFFFFF"/>
        </w:rPr>
        <w:t xml:space="preserve">; dle čl. 2 </w:t>
      </w:r>
      <w:r w:rsidR="00B10B2F" w:rsidRPr="008C53E2">
        <w:rPr>
          <w:rStyle w:val="normaltextrun"/>
          <w:rFonts w:ascii="Verdana" w:hAnsi="Verdana"/>
          <w:b/>
          <w:bCs/>
          <w:shd w:val="clear" w:color="auto" w:fill="FFFFFF"/>
        </w:rPr>
        <w:t>nařízení Rady (ES) č. 765/2006</w:t>
      </w:r>
      <w:r w:rsidR="00B10B2F" w:rsidRPr="008C53E2">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967ED6" w:rsidRPr="008C53E2">
        <w:rPr>
          <w:rStyle w:val="normaltextrun"/>
          <w:rFonts w:ascii="Verdana" w:hAnsi="Verdana"/>
          <w:shd w:val="clear" w:color="auto" w:fill="FFFFFF"/>
        </w:rPr>
        <w:t>n</w:t>
      </w:r>
      <w:r w:rsidR="00B10B2F" w:rsidRPr="008C53E2">
        <w:rPr>
          <w:rStyle w:val="normaltextrun"/>
          <w:rFonts w:ascii="Verdana" w:hAnsi="Verdana"/>
          <w:shd w:val="clear" w:color="auto" w:fill="FFFFFF"/>
        </w:rPr>
        <w:t xml:space="preserve">ařízení nebo v jejich prospěch přímo ani nepřímo zpřístupněny žádné finanční prostředky ani hospodářské zdroje; </w:t>
      </w:r>
      <w:r w:rsidR="00B10B2F" w:rsidRPr="008C53E2">
        <w:rPr>
          <w:rStyle w:val="normaltextrun"/>
          <w:rFonts w:ascii="Verdana" w:hAnsi="Verdana"/>
          <w:bdr w:val="none" w:sz="0" w:space="0" w:color="auto" w:frame="1"/>
        </w:rPr>
        <w:t xml:space="preserve">dle čl. 2 </w:t>
      </w:r>
      <w:r w:rsidR="00B10B2F" w:rsidRPr="008C53E2">
        <w:rPr>
          <w:rStyle w:val="normaltextrun"/>
          <w:rFonts w:ascii="Verdana" w:hAnsi="Verdana"/>
          <w:b/>
          <w:bCs/>
          <w:bdr w:val="none" w:sz="0" w:space="0" w:color="auto" w:frame="1"/>
        </w:rPr>
        <w:t>nařízení Rady (EU) č. 208/2014</w:t>
      </w:r>
      <w:r w:rsidR="00B10B2F" w:rsidRPr="008C53E2">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967ED6" w:rsidRPr="008C53E2">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B10B2F" w:rsidRPr="008C53E2">
        <w:rPr>
          <w:rStyle w:val="normaltextrun"/>
          <w:rFonts w:ascii="Verdana" w:hAnsi="Verdana"/>
          <w:u w:val="single"/>
          <w:shd w:val="clear" w:color="auto" w:fill="FFFFFF"/>
        </w:rPr>
        <w:t> </w:t>
      </w:r>
      <w:r w:rsidRPr="000E28EA">
        <w:t xml:space="preserve">(dále jen </w:t>
      </w:r>
      <w:r w:rsidRPr="008C53E2">
        <w:rPr>
          <w:rFonts w:eastAsia="Verdana" w:cstheme="majorBidi"/>
          <w:b/>
          <w:bCs/>
          <w:i/>
          <w:iCs/>
          <w:noProof/>
          <w:szCs w:val="26"/>
        </w:rPr>
        <w:t>„Osoby vedené na sankčních seznamech“</w:t>
      </w:r>
      <w:r w:rsidRPr="000E28EA">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73B872CA"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B11688">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64" w:name="_Toc163045919"/>
      <w:r>
        <w:t>PŘÍLOHY TĚCHTO POKYNŮ</w:t>
      </w:r>
      <w:bookmarkEnd w:id="64"/>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6B08AF0"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w:t>
      </w:r>
      <w:bookmarkStart w:id="65" w:name="_Hlk156811704"/>
      <w:r w:rsidR="001E16AB">
        <w:rPr>
          <w:lang w:eastAsia="cs-CZ"/>
        </w:rPr>
        <w:t>s mezinárodními sankcemi</w:t>
      </w:r>
      <w:bookmarkEnd w:id="65"/>
    </w:p>
    <w:p w14:paraId="475986FA" w14:textId="5584AD1C" w:rsidR="0035531B" w:rsidRDefault="0035531B" w:rsidP="002C02C4">
      <w:pPr>
        <w:pStyle w:val="Textbezslovn"/>
        <w:tabs>
          <w:tab w:val="left" w:pos="2127"/>
        </w:tabs>
        <w:spacing w:after="0"/>
        <w:ind w:left="2127" w:hanging="1390"/>
      </w:pPr>
      <w:r>
        <w:t xml:space="preserve">Příloha č. </w:t>
      </w:r>
      <w:r w:rsidR="006B5BF7">
        <w:t>12</w:t>
      </w:r>
      <w:r>
        <w:tab/>
        <w:t xml:space="preserve">Vzor čestného </w:t>
      </w:r>
      <w:r w:rsidR="00DC3FBF">
        <w:t>prohlášení – přehled</w:t>
      </w:r>
      <w:r>
        <w:t xml:space="preserve"> technických zařízení</w:t>
      </w:r>
      <w:r w:rsidR="009D2D18">
        <w:t xml:space="preserve"> (strojů)</w:t>
      </w:r>
    </w:p>
    <w:p w14:paraId="2B912ED2" w14:textId="7362CD50" w:rsidR="002C02C4" w:rsidRDefault="002C02C4" w:rsidP="002C02C4">
      <w:pPr>
        <w:pStyle w:val="Textbezslovn"/>
        <w:tabs>
          <w:tab w:val="left" w:pos="2127"/>
        </w:tabs>
        <w:spacing w:after="0"/>
        <w:ind w:left="2126" w:hanging="1389"/>
        <w:rPr>
          <w:lang w:eastAsia="cs-CZ"/>
        </w:rPr>
      </w:pPr>
      <w:r>
        <w:lastRenderedPageBreak/>
        <w:t>Příloha č. 13</w:t>
      </w:r>
      <w:r>
        <w:tab/>
      </w:r>
      <w:r>
        <w:rPr>
          <w:lang w:eastAsia="cs-CZ"/>
        </w:rPr>
        <w:t>Čestné prohlášení ve vztahu k zakázaným dohodám</w:t>
      </w:r>
    </w:p>
    <w:p w14:paraId="7BBDFFA8" w14:textId="0FD8743E" w:rsidR="002C02C4" w:rsidRDefault="002C02C4" w:rsidP="002C02C4">
      <w:pPr>
        <w:pStyle w:val="Textbezslovn"/>
        <w:tabs>
          <w:tab w:val="left" w:pos="2127"/>
        </w:tabs>
        <w:spacing w:after="0"/>
        <w:ind w:left="2126" w:hanging="1389"/>
      </w:pPr>
      <w:r>
        <w:rPr>
          <w:lang w:eastAsia="cs-CZ"/>
        </w:rPr>
        <w:t>Příloha č. 14</w:t>
      </w:r>
      <w:r>
        <w:rPr>
          <w:lang w:eastAsia="cs-CZ"/>
        </w:rPr>
        <w:tab/>
      </w:r>
      <w:r w:rsidRPr="00C70A67">
        <w:t>Čestné prohlášení o střetu zájmů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3A379FDB" w14:textId="77777777" w:rsidR="0035531B" w:rsidRDefault="0035531B" w:rsidP="00564DDD">
      <w:pPr>
        <w:pStyle w:val="Textbezslovn"/>
        <w:spacing w:after="0"/>
      </w:pPr>
    </w:p>
    <w:p w14:paraId="0E98D5C7" w14:textId="77777777" w:rsidR="00B71E56" w:rsidRDefault="00B71E56" w:rsidP="00564DDD">
      <w:pPr>
        <w:pStyle w:val="Textbezslovn"/>
        <w:spacing w:after="0"/>
      </w:pPr>
    </w:p>
    <w:p w14:paraId="7E7B722B" w14:textId="77777777" w:rsidR="00B71E56" w:rsidRDefault="00B71E56"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7E668E4F" w14:textId="77777777" w:rsidR="009944D5" w:rsidRPr="009944D5" w:rsidRDefault="009944D5" w:rsidP="009944D5">
      <w:pPr>
        <w:pStyle w:val="Textbezslovn"/>
        <w:spacing w:after="0"/>
        <w:rPr>
          <w:rFonts w:eastAsia="Times New Roman" w:cs="Calibri"/>
          <w:b/>
          <w:bCs/>
          <w:lang w:eastAsia="cs-CZ"/>
        </w:rPr>
      </w:pPr>
      <w:r w:rsidRPr="009944D5">
        <w:rPr>
          <w:rFonts w:eastAsia="Times New Roman" w:cs="Calibri"/>
          <w:b/>
          <w:bCs/>
          <w:lang w:eastAsia="cs-CZ"/>
        </w:rPr>
        <w:t>Ing. Martin Kašpar</w:t>
      </w:r>
    </w:p>
    <w:p w14:paraId="3F6E7478" w14:textId="77777777" w:rsidR="009944D5" w:rsidRPr="00B71E56" w:rsidRDefault="009944D5" w:rsidP="009944D5">
      <w:pPr>
        <w:pStyle w:val="Textbezslovn"/>
        <w:spacing w:after="0"/>
        <w:rPr>
          <w:rFonts w:eastAsia="Times New Roman" w:cs="Calibri"/>
          <w:lang w:eastAsia="cs-CZ"/>
        </w:rPr>
      </w:pPr>
      <w:r w:rsidRPr="00B71E56">
        <w:rPr>
          <w:rFonts w:eastAsia="Times New Roman" w:cs="Calibri"/>
          <w:lang w:eastAsia="cs-CZ"/>
        </w:rPr>
        <w:t>ředitel Oblastního ředitelství Ústí nad Labem</w:t>
      </w:r>
    </w:p>
    <w:p w14:paraId="45A9BACA" w14:textId="6F0F6033" w:rsidR="00B74778" w:rsidRPr="00B71E56" w:rsidRDefault="009944D5" w:rsidP="009944D5">
      <w:pPr>
        <w:pStyle w:val="Textbezslovn"/>
        <w:spacing w:after="0"/>
      </w:pPr>
      <w:r w:rsidRPr="00B71E56">
        <w:rPr>
          <w:rFonts w:eastAsia="Times New Roman" w:cs="Calibri"/>
          <w:lang w:eastAsia="cs-CZ"/>
        </w:rPr>
        <w:t>Správa železnic, státní organizace</w:t>
      </w:r>
    </w:p>
    <w:p w14:paraId="2BBDFE2D" w14:textId="4F7306D4" w:rsidR="0035531B" w:rsidRDefault="0035531B" w:rsidP="001932A3">
      <w:pPr>
        <w:pStyle w:val="Textbezslovn"/>
        <w:spacing w:after="0"/>
      </w:pP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A0525F">
              <w:rPr>
                <w:b/>
              </w:rPr>
              <w:t>posledních 5 let v Kč**</w:t>
            </w:r>
            <w:r w:rsidR="00AD792A" w:rsidRPr="00AD792A">
              <w:rPr>
                <w:b/>
              </w:rPr>
              <w:t>*</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000" w:type="pct"/>
        <w:tblLook w:val="04E0" w:firstRow="1" w:lastRow="1" w:firstColumn="1" w:lastColumn="0" w:noHBand="0" w:noVBand="1"/>
      </w:tblPr>
      <w:tblGrid>
        <w:gridCol w:w="2363"/>
        <w:gridCol w:w="2113"/>
        <w:gridCol w:w="2113"/>
        <w:gridCol w:w="2113"/>
      </w:tblGrid>
      <w:tr w:rsidR="00EF0077" w:rsidRPr="00EE3C5F" w14:paraId="681AAB44" w14:textId="77777777" w:rsidTr="00205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214" w:type="pct"/>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14" w:type="pct"/>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214" w:type="pct"/>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2059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214" w:type="pct"/>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DCEF3FF" w:rsidR="006B5BF7" w:rsidRPr="00964860" w:rsidRDefault="006B5BF7" w:rsidP="006B5BF7">
      <w:pPr>
        <w:pStyle w:val="Nadpisbezsl1-2"/>
      </w:pPr>
      <w:r w:rsidRPr="00010882">
        <w:rPr>
          <w:lang w:eastAsia="cs-CZ"/>
        </w:rPr>
        <w:t xml:space="preserve">Čestné prohlášení o splnění podmínek v souvislosti </w:t>
      </w:r>
      <w:r w:rsidR="001E16AB" w:rsidRPr="001E16AB">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017D24E6"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83904">
        <w:rPr>
          <w:rFonts w:eastAsia="Times New Roman" w:cs="Times New Roman"/>
          <w:lang w:eastAsia="cs-CZ"/>
        </w:rPr>
        <w:t>„</w:t>
      </w:r>
      <w:r w:rsidR="00583904" w:rsidRPr="00583904">
        <w:t>Prostá rekonstrukce trati v úseku Nové Hamry – Pernink</w:t>
      </w:r>
      <w:r w:rsidR="00583904">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0773838A" w:rsidR="00A17F47" w:rsidRDefault="00A17F47" w:rsidP="00A17F47">
      <w:pPr>
        <w:pStyle w:val="Odstavecseseznamem"/>
        <w:numPr>
          <w:ilvl w:val="0"/>
          <w:numId w:val="35"/>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6667F69B"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17F47" w:rsidRPr="002E647C">
        <w:rPr>
          <w:rFonts w:ascii="Verdana" w:hAnsi="Verdana"/>
        </w:rPr>
        <w:t>anebo osobami dle čl. 2 nařízení Rady (ES) č. 765/2006 ze dne 18. května 2006 o omezujících opatřeních vzhledem k situaci v Bělorusku a k zapojení Běloruska do ruské agrese proti Ukrajině, ve znění pozdějších předpisů</w:t>
      </w:r>
      <w:r w:rsidR="000E28EA" w:rsidRPr="000E28EA">
        <w:rPr>
          <w:rFonts w:ascii="Verdana" w:hAnsi="Verdana"/>
          <w:color w:val="D13438"/>
          <w:bdr w:val="none" w:sz="0" w:space="0" w:color="auto" w:frame="1"/>
        </w:rPr>
        <w:t xml:space="preserve"> </w:t>
      </w:r>
      <w:r w:rsidR="000E28EA" w:rsidRPr="008C53E2">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17F47" w:rsidRPr="00696F60">
        <w:rPr>
          <w:rFonts w:ascii="Verdana" w:hAnsi="Verdana"/>
        </w:rPr>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 xml:space="preserve">Vzor čestného </w:t>
      </w:r>
      <w:proofErr w:type="gramStart"/>
      <w:r w:rsidRPr="00964860">
        <w:t>prohlášení - přehled</w:t>
      </w:r>
      <w:proofErr w:type="gramEnd"/>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bookmarkEnd w:id="3"/>
    <w:bookmarkEnd w:id="4"/>
    <w:bookmarkEnd w:id="5"/>
    <w:bookmarkEnd w:id="6"/>
    <w:p w14:paraId="50D82AEE" w14:textId="62A702D0" w:rsidR="00A65002" w:rsidRDefault="000923F8" w:rsidP="00964860">
      <w:pPr>
        <w:pStyle w:val="Textbezslovn"/>
        <w:ind w:left="0"/>
      </w:pPr>
      <w:r>
        <w:rPr>
          <w:rStyle w:val="normaltextrun"/>
          <w:rFonts w:ascii="Verdana" w:hAnsi="Verdana" w:cs="Segoe UI"/>
          <w:color w:val="0078D4"/>
          <w:u w:val="single"/>
          <w:shd w:val="clear" w:color="auto" w:fill="FFFFFF"/>
        </w:rPr>
        <w:t xml:space="preserve">Protokol o provedení provozní zkoušky jednotlivého konkrétního stroje nebo čestné prohlášení ve smyslu </w:t>
      </w:r>
      <w:r w:rsidRPr="00583904">
        <w:rPr>
          <w:rStyle w:val="normaltextrun"/>
          <w:rFonts w:ascii="Verdana" w:hAnsi="Verdana" w:cs="Segoe UI"/>
          <w:color w:val="0078D4"/>
          <w:u w:val="single"/>
          <w:shd w:val="clear" w:color="auto" w:fill="FFFFFF"/>
        </w:rPr>
        <w:t>čl. 8.7</w:t>
      </w:r>
      <w:r>
        <w:rPr>
          <w:rStyle w:val="normaltextrun"/>
          <w:rFonts w:ascii="Verdana" w:hAnsi="Verdana" w:cs="Segoe UI"/>
          <w:color w:val="0078D4"/>
          <w:u w:val="single"/>
          <w:shd w:val="clear" w:color="auto" w:fill="FFFFFF"/>
        </w:rPr>
        <w:t xml:space="preserve"> Pokynů pro dodavatele (požadováno u strojů, jež se řídí Pokynem GŘ PO-08/2022-GŘ (prozatímní)</w:t>
      </w:r>
      <w:r>
        <w:rPr>
          <w:rStyle w:val="eop"/>
          <w:rFonts w:ascii="Verdana" w:hAnsi="Verdana"/>
          <w:color w:val="0078D4"/>
          <w:shd w:val="clear" w:color="auto" w:fill="FFFFFF"/>
        </w:rPr>
        <w:t> </w:t>
      </w:r>
      <w:r>
        <w:t xml:space="preserve"> </w:t>
      </w:r>
      <w:r w:rsidR="00A65002">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2C2238">
      <w:pPr>
        <w:pStyle w:val="Odstavecseseznamem"/>
        <w:numPr>
          <w:ilvl w:val="0"/>
          <w:numId w:val="46"/>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2C2238">
      <w:pPr>
        <w:pStyle w:val="aodst"/>
        <w:numPr>
          <w:ilvl w:val="0"/>
          <w:numId w:val="46"/>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77777777" w:rsidR="00A65002" w:rsidRDefault="00A65002" w:rsidP="00A65002">
      <w:pPr>
        <w:pStyle w:val="Nadpisbezsl1-1"/>
      </w:pPr>
      <w:r>
        <w:lastRenderedPageBreak/>
        <w:t>Příloha č. 13</w:t>
      </w:r>
    </w:p>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16"/>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Default="00A65002" w:rsidP="00A65002">
      <w:pPr>
        <w:spacing w:after="0" w:line="240" w:lineRule="auto"/>
        <w:jc w:val="both"/>
        <w:rPr>
          <w:rFonts w:eastAsia="Times New Roman" w:cs="Times New Roman"/>
          <w:lang w:eastAsia="cs-CZ"/>
        </w:rPr>
      </w:pPr>
    </w:p>
    <w:p w14:paraId="6CAF3812" w14:textId="29327044" w:rsidR="00A65002" w:rsidRDefault="00A65002" w:rsidP="00A65002">
      <w:pPr>
        <w:spacing w:line="240" w:lineRule="auto"/>
        <w:jc w:val="both"/>
        <w:rPr>
          <w:rFonts w:eastAsia="Times New Roman" w:cs="Times New Roman"/>
          <w:lang w:eastAsia="cs-CZ"/>
        </w:rPr>
      </w:pPr>
      <w:r>
        <w:rPr>
          <w:rFonts w:eastAsia="Times New Roman" w:cs="Times New Roman"/>
          <w:lang w:eastAsia="cs-CZ"/>
        </w:rPr>
        <w:t xml:space="preserve">který </w:t>
      </w:r>
      <w:r w:rsidRPr="00A0525F">
        <w:rPr>
          <w:rFonts w:eastAsia="Times New Roman" w:cs="Times New Roman"/>
          <w:lang w:eastAsia="cs-CZ"/>
        </w:rPr>
        <w:t xml:space="preserve">podává nabídku do nadlimitní sektorové veřejné zakázky s názvem </w:t>
      </w:r>
      <w:bookmarkStart w:id="66" w:name="_Toc403053768"/>
      <w:r w:rsidRPr="00A0525F">
        <w:rPr>
          <w:rFonts w:eastAsia="Times New Roman" w:cs="Times New Roman"/>
          <w:b/>
          <w:lang w:eastAsia="cs-CZ"/>
        </w:rPr>
        <w:t>„</w:t>
      </w:r>
      <w:bookmarkEnd w:id="66"/>
      <w:r w:rsidR="00A0525F" w:rsidRPr="00A0525F">
        <w:rPr>
          <w:rFonts w:eastAsia="Times New Roman" w:cs="Times New Roman"/>
          <w:b/>
          <w:lang w:eastAsia="cs-CZ"/>
        </w:rPr>
        <w:t>Prostá rekonstrukce trati v úseku Nové Hamry – Pernink</w:t>
      </w:r>
      <w:r w:rsidRPr="00A0525F">
        <w:rPr>
          <w:rFonts w:eastAsia="Times New Roman" w:cs="Times New Roman"/>
          <w:b/>
          <w:lang w:eastAsia="cs-CZ"/>
        </w:rPr>
        <w:t>“</w:t>
      </w:r>
      <w:r w:rsidRPr="00A0525F">
        <w:rPr>
          <w:rFonts w:eastAsia="Times New Roman" w:cs="Times New Roman"/>
          <w:lang w:eastAsia="cs-CZ"/>
        </w:rPr>
        <w:t xml:space="preserve">, č.j. </w:t>
      </w:r>
      <w:r w:rsidR="00A0525F" w:rsidRPr="00A0525F">
        <w:rPr>
          <w:rFonts w:eastAsia="Times New Roman" w:cs="Times New Roman"/>
          <w:lang w:eastAsia="cs-CZ"/>
        </w:rPr>
        <w:t>9833/2024-SŽ-OŘ UNL-OVZ</w:t>
      </w:r>
      <w:r>
        <w:rPr>
          <w:rFonts w:eastAsia="Times New Roman" w:cs="Times New Roman"/>
          <w:lang w:eastAsia="cs-CZ"/>
        </w:rPr>
        <w:t xml:space="preserve"> (dále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06EE1F" w14:textId="77777777" w:rsidR="00A65002"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proofErr w:type="spellStart"/>
      <w:r w:rsidRPr="007F769F">
        <w:rPr>
          <w:rFonts w:eastAsia="Calibri" w:cs="Times New Roman"/>
        </w:rPr>
        <w:t>ust</w:t>
      </w:r>
      <w:proofErr w:type="spellEnd"/>
      <w:r w:rsidRPr="007F769F">
        <w:rPr>
          <w:rFonts w:eastAsia="Calibri" w:cs="Times New Roman"/>
        </w:rPr>
        <w:t xml:space="preserve">.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w:t>
      </w:r>
      <w:proofErr w:type="spellStart"/>
      <w:r w:rsidRPr="007F769F">
        <w:rPr>
          <w:rFonts w:eastAsia="Calibri" w:cs="Times New Roman"/>
        </w:rPr>
        <w:t>ust</w:t>
      </w:r>
      <w:proofErr w:type="spellEnd"/>
      <w:r w:rsidRPr="007F769F">
        <w:rPr>
          <w:rFonts w:eastAsia="Calibri" w:cs="Times New Roman"/>
        </w:rPr>
        <w:t xml:space="preserve">.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7" w:name="_Toc102380483"/>
      <w:bookmarkStart w:id="68" w:name="_Toc145671226"/>
      <w:bookmarkStart w:id="69" w:name="_Toc163045920"/>
      <w:r>
        <w:rPr>
          <w:rFonts w:eastAsia="Times New Roman" w:cs="Times New Roman"/>
          <w:lang w:eastAsia="cs-CZ"/>
        </w:rPr>
        <w:t>V ……………</w:t>
      </w:r>
      <w:proofErr w:type="gramStart"/>
      <w:r>
        <w:rPr>
          <w:rFonts w:eastAsia="Times New Roman" w:cs="Times New Roman"/>
          <w:lang w:eastAsia="cs-CZ"/>
        </w:rPr>
        <w:t>…….</w:t>
      </w:r>
      <w:proofErr w:type="gramEnd"/>
      <w:r>
        <w:rPr>
          <w:rFonts w:eastAsia="Times New Roman" w:cs="Times New Roman"/>
          <w:lang w:eastAsia="cs-CZ"/>
        </w:rPr>
        <w:t>… dne ………………………</w:t>
      </w:r>
      <w:bookmarkEnd w:id="67"/>
      <w:bookmarkEnd w:id="68"/>
      <w:bookmarkEnd w:id="69"/>
    </w:p>
    <w:sectPr w:rsidR="00A65002" w:rsidSect="00566564">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95623" w14:textId="77777777" w:rsidR="00566564" w:rsidRDefault="00566564" w:rsidP="00962258">
      <w:pPr>
        <w:spacing w:after="0" w:line="240" w:lineRule="auto"/>
      </w:pPr>
      <w:r>
        <w:separator/>
      </w:r>
    </w:p>
  </w:endnote>
  <w:endnote w:type="continuationSeparator" w:id="0">
    <w:p w14:paraId="0CA20358" w14:textId="77777777" w:rsidR="00566564" w:rsidRDefault="005665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0D2695" w:rsidRDefault="000D2695" w:rsidP="00B8518B">
          <w:pPr>
            <w:pStyle w:val="Zpat"/>
          </w:pPr>
        </w:p>
      </w:tc>
      <w:tc>
        <w:tcPr>
          <w:tcW w:w="425" w:type="dxa"/>
          <w:shd w:val="clear" w:color="auto" w:fill="auto"/>
          <w:tcMar>
            <w:left w:w="0" w:type="dxa"/>
            <w:right w:w="0" w:type="dxa"/>
          </w:tcMar>
        </w:tcPr>
        <w:p w14:paraId="36BAECC2" w14:textId="77777777" w:rsidR="000D2695" w:rsidRDefault="000D2695" w:rsidP="00B8518B">
          <w:pPr>
            <w:pStyle w:val="Zpat"/>
          </w:pPr>
        </w:p>
      </w:tc>
      <w:tc>
        <w:tcPr>
          <w:tcW w:w="8505" w:type="dxa"/>
        </w:tcPr>
        <w:p w14:paraId="3C19A70B" w14:textId="36D7D15E" w:rsidR="000D2695" w:rsidRDefault="000D2695" w:rsidP="00EB46E5">
          <w:pPr>
            <w:pStyle w:val="Zpat0"/>
          </w:pPr>
          <w:r w:rsidRPr="00A477E0">
            <w:t>„</w:t>
          </w:r>
          <w:r w:rsidR="00A477E0" w:rsidRPr="00A477E0">
            <w:t>Prostá rekonstrukce trati v úseku Nové Hamry – Pernink</w:t>
          </w:r>
          <w:r w:rsidRPr="00A477E0">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D2695" w:rsidRDefault="000D2695" w:rsidP="0035531B">
          <w:pPr>
            <w:pStyle w:val="Zpat0"/>
          </w:pPr>
          <w:r>
            <w:t xml:space="preserve">Část 2 – </w:t>
          </w:r>
          <w:r w:rsidRPr="0035531B">
            <w:rPr>
              <w:caps/>
            </w:rPr>
            <w:t>Pokyny pro dodavatele</w:t>
          </w:r>
          <w:r>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9013C" w14:textId="77777777" w:rsidR="00566564" w:rsidRDefault="00566564" w:rsidP="00962258">
      <w:pPr>
        <w:spacing w:after="0" w:line="240" w:lineRule="auto"/>
      </w:pPr>
      <w:r>
        <w:separator/>
      </w:r>
    </w:p>
  </w:footnote>
  <w:footnote w:type="continuationSeparator" w:id="0">
    <w:p w14:paraId="1E44A462" w14:textId="77777777" w:rsidR="00566564" w:rsidRDefault="00566564"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0D2695" w:rsidRDefault="000D2695"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77777777" w:rsidR="000D2695" w:rsidRPr="00B8518B" w:rsidRDefault="000D2695" w:rsidP="00523EA7">
          <w:pPr>
            <w:pStyle w:val="Zpat"/>
            <w:rPr>
              <w:rStyle w:val="slostrnky"/>
            </w:rPr>
          </w:pPr>
        </w:p>
      </w:tc>
      <w:tc>
        <w:tcPr>
          <w:tcW w:w="3458" w:type="dxa"/>
          <w:shd w:val="clear" w:color="auto" w:fill="auto"/>
          <w:tcMar>
            <w:top w:w="57" w:type="dxa"/>
            <w:left w:w="0" w:type="dxa"/>
            <w:right w:w="0" w:type="dxa"/>
          </w:tcMar>
        </w:tcPr>
        <w:p w14:paraId="6022F9D2" w14:textId="77777777" w:rsidR="000D2695" w:rsidRDefault="000D2695" w:rsidP="00523EA7">
          <w:pPr>
            <w:pStyle w:val="Zpat"/>
          </w:pPr>
        </w:p>
      </w:tc>
      <w:tc>
        <w:tcPr>
          <w:tcW w:w="5698" w:type="dxa"/>
          <w:shd w:val="clear" w:color="auto" w:fill="auto"/>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58717F5C" w14:textId="77777777" w:rsidR="000D2695" w:rsidRDefault="000D2695" w:rsidP="00FC6389">
          <w:pPr>
            <w:pStyle w:val="Zpat"/>
          </w:pPr>
        </w:p>
      </w:tc>
      <w:tc>
        <w:tcPr>
          <w:tcW w:w="5756" w:type="dxa"/>
          <w:shd w:val="clear" w:color="auto" w:fill="auto"/>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1448A1EB" w14:textId="77777777" w:rsidR="000D2695" w:rsidRDefault="000D2695" w:rsidP="00FC6389">
          <w:pPr>
            <w:pStyle w:val="Zpat"/>
          </w:pPr>
        </w:p>
      </w:tc>
      <w:tc>
        <w:tcPr>
          <w:tcW w:w="5756" w:type="dxa"/>
          <w:shd w:val="clear" w:color="auto" w:fill="auto"/>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1F7548"/>
    <w:multiLevelType w:val="multilevel"/>
    <w:tmpl w:val="365A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BDD7BB9"/>
    <w:multiLevelType w:val="hybridMultilevel"/>
    <w:tmpl w:val="23447452"/>
    <w:lvl w:ilvl="0" w:tplc="DE587F32">
      <w:start w:val="1"/>
      <w:numFmt w:val="lowerLetter"/>
      <w:pStyle w:val="Odrkya"/>
      <w:lvlText w:val="%1)"/>
      <w:lvlJc w:val="left"/>
      <w:pPr>
        <w:ind w:left="1069" w:hanging="360"/>
      </w:pPr>
      <w:rPr>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3C6E107C"/>
    <w:multiLevelType w:val="multilevel"/>
    <w:tmpl w:val="153C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3261E1D"/>
    <w:multiLevelType w:val="multilevel"/>
    <w:tmpl w:val="E8F821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7C5670B"/>
    <w:multiLevelType w:val="multilevel"/>
    <w:tmpl w:val="C88AF15E"/>
    <w:lvl w:ilvl="0">
      <w:start w:val="4"/>
      <w:numFmt w:val="decimal"/>
      <w:lvlText w:val="%1."/>
      <w:lvlJc w:val="left"/>
      <w:pPr>
        <w:ind w:left="720" w:hanging="720"/>
      </w:pPr>
      <w:rPr>
        <w:rFonts w:hint="default"/>
      </w:rPr>
    </w:lvl>
    <w:lvl w:ilvl="1">
      <w:start w:val="5"/>
      <w:numFmt w:val="decimal"/>
      <w:lvlText w:val="%1.%2."/>
      <w:lvlJc w:val="left"/>
      <w:pPr>
        <w:ind w:left="1458" w:hanging="720"/>
      </w:pPr>
      <w:rPr>
        <w:rFonts w:hint="default"/>
      </w:rPr>
    </w:lvl>
    <w:lvl w:ilvl="2">
      <w:start w:val="2"/>
      <w:numFmt w:val="decimal"/>
      <w:lvlText w:val="%1.%2.%3."/>
      <w:lvlJc w:val="left"/>
      <w:pPr>
        <w:ind w:left="2196" w:hanging="720"/>
      </w:pPr>
      <w:rPr>
        <w:rFonts w:hint="default"/>
      </w:rPr>
    </w:lvl>
    <w:lvl w:ilvl="3">
      <w:start w:val="1"/>
      <w:numFmt w:val="decimal"/>
      <w:lvlText w:val="%1.%2.%3.%4."/>
      <w:lvlJc w:val="left"/>
      <w:pPr>
        <w:ind w:left="3294" w:hanging="1080"/>
      </w:pPr>
      <w:rPr>
        <w:rFonts w:hint="default"/>
      </w:rPr>
    </w:lvl>
    <w:lvl w:ilvl="4">
      <w:start w:val="1"/>
      <w:numFmt w:val="decimal"/>
      <w:lvlText w:val="%1.%2.%3.%4.%5."/>
      <w:lvlJc w:val="left"/>
      <w:pPr>
        <w:ind w:left="4032" w:hanging="1080"/>
      </w:pPr>
      <w:rPr>
        <w:rFonts w:hint="default"/>
      </w:rPr>
    </w:lvl>
    <w:lvl w:ilvl="5">
      <w:start w:val="1"/>
      <w:numFmt w:val="decimal"/>
      <w:lvlText w:val="%1.%2.%3.%4.%5.%6."/>
      <w:lvlJc w:val="left"/>
      <w:pPr>
        <w:ind w:left="5130" w:hanging="1440"/>
      </w:pPr>
      <w:rPr>
        <w:rFonts w:hint="default"/>
      </w:rPr>
    </w:lvl>
    <w:lvl w:ilvl="6">
      <w:start w:val="1"/>
      <w:numFmt w:val="decimal"/>
      <w:lvlText w:val="%1.%2.%3.%4.%5.%6.%7."/>
      <w:lvlJc w:val="left"/>
      <w:pPr>
        <w:ind w:left="6228" w:hanging="1800"/>
      </w:pPr>
      <w:rPr>
        <w:rFonts w:hint="default"/>
      </w:rPr>
    </w:lvl>
    <w:lvl w:ilvl="7">
      <w:start w:val="1"/>
      <w:numFmt w:val="decimal"/>
      <w:lvlText w:val="%1.%2.%3.%4.%5.%6.%7.%8."/>
      <w:lvlJc w:val="left"/>
      <w:pPr>
        <w:ind w:left="6966" w:hanging="1800"/>
      </w:pPr>
      <w:rPr>
        <w:rFonts w:hint="default"/>
      </w:rPr>
    </w:lvl>
    <w:lvl w:ilvl="8">
      <w:start w:val="1"/>
      <w:numFmt w:val="decimal"/>
      <w:lvlText w:val="%1.%2.%3.%4.%5.%6.%7.%8.%9."/>
      <w:lvlJc w:val="left"/>
      <w:pPr>
        <w:ind w:left="8064" w:hanging="2160"/>
      </w:pPr>
      <w:rPr>
        <w:rFonts w:hint="default"/>
      </w:rPr>
    </w:lvl>
  </w:abstractNum>
  <w:abstractNum w:abstractNumId="23" w15:restartNumberingAfterBreak="0">
    <w:nsid w:val="5D5E2B28"/>
    <w:multiLevelType w:val="multilevel"/>
    <w:tmpl w:val="B03A2754"/>
    <w:lvl w:ilvl="0">
      <w:start w:val="4"/>
      <w:numFmt w:val="decimal"/>
      <w:lvlText w:val="%1."/>
      <w:lvlJc w:val="left"/>
      <w:pPr>
        <w:ind w:left="720" w:hanging="720"/>
      </w:pPr>
      <w:rPr>
        <w:rFonts w:hint="default"/>
      </w:rPr>
    </w:lvl>
    <w:lvl w:ilvl="1">
      <w:start w:val="5"/>
      <w:numFmt w:val="decimal"/>
      <w:lvlText w:val="%1.%2."/>
      <w:lvlJc w:val="left"/>
      <w:pPr>
        <w:ind w:left="1458" w:hanging="720"/>
      </w:pPr>
      <w:rPr>
        <w:rFonts w:hint="default"/>
      </w:rPr>
    </w:lvl>
    <w:lvl w:ilvl="2">
      <w:start w:val="1"/>
      <w:numFmt w:val="decimal"/>
      <w:lvlText w:val="%1.%2.%3."/>
      <w:lvlJc w:val="left"/>
      <w:pPr>
        <w:ind w:left="2196" w:hanging="720"/>
      </w:pPr>
      <w:rPr>
        <w:rFonts w:hint="default"/>
      </w:rPr>
    </w:lvl>
    <w:lvl w:ilvl="3">
      <w:start w:val="1"/>
      <w:numFmt w:val="decimal"/>
      <w:lvlText w:val="%1.%2.%3.%4."/>
      <w:lvlJc w:val="left"/>
      <w:pPr>
        <w:ind w:left="3294" w:hanging="1080"/>
      </w:pPr>
      <w:rPr>
        <w:rFonts w:hint="default"/>
      </w:rPr>
    </w:lvl>
    <w:lvl w:ilvl="4">
      <w:start w:val="1"/>
      <w:numFmt w:val="decimal"/>
      <w:lvlText w:val="%1.%2.%3.%4.%5."/>
      <w:lvlJc w:val="left"/>
      <w:pPr>
        <w:ind w:left="4032" w:hanging="1080"/>
      </w:pPr>
      <w:rPr>
        <w:rFonts w:hint="default"/>
      </w:rPr>
    </w:lvl>
    <w:lvl w:ilvl="5">
      <w:start w:val="1"/>
      <w:numFmt w:val="decimal"/>
      <w:lvlText w:val="%1.%2.%3.%4.%5.%6."/>
      <w:lvlJc w:val="left"/>
      <w:pPr>
        <w:ind w:left="5130" w:hanging="1440"/>
      </w:pPr>
      <w:rPr>
        <w:rFonts w:hint="default"/>
      </w:rPr>
    </w:lvl>
    <w:lvl w:ilvl="6">
      <w:start w:val="1"/>
      <w:numFmt w:val="decimal"/>
      <w:lvlText w:val="%1.%2.%3.%4.%5.%6.%7."/>
      <w:lvlJc w:val="left"/>
      <w:pPr>
        <w:ind w:left="6228" w:hanging="1800"/>
      </w:pPr>
      <w:rPr>
        <w:rFonts w:hint="default"/>
      </w:rPr>
    </w:lvl>
    <w:lvl w:ilvl="7">
      <w:start w:val="1"/>
      <w:numFmt w:val="decimal"/>
      <w:lvlText w:val="%1.%2.%3.%4.%5.%6.%7.%8."/>
      <w:lvlJc w:val="left"/>
      <w:pPr>
        <w:ind w:left="6966" w:hanging="1800"/>
      </w:pPr>
      <w:rPr>
        <w:rFonts w:hint="default"/>
      </w:rPr>
    </w:lvl>
    <w:lvl w:ilvl="8">
      <w:start w:val="1"/>
      <w:numFmt w:val="decimal"/>
      <w:lvlText w:val="%1.%2.%3.%4.%5.%6.%7.%8.%9."/>
      <w:lvlJc w:val="left"/>
      <w:pPr>
        <w:ind w:left="8064" w:hanging="2160"/>
      </w:pPr>
      <w:rPr>
        <w:rFonts w:hint="default"/>
      </w:rPr>
    </w:lvl>
  </w:abstractNum>
  <w:abstractNum w:abstractNumId="24" w15:restartNumberingAfterBreak="0">
    <w:nsid w:val="5DB071A4"/>
    <w:multiLevelType w:val="hybridMultilevel"/>
    <w:tmpl w:val="F7CC0A8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EB4FE7"/>
    <w:multiLevelType w:val="multilevel"/>
    <w:tmpl w:val="D49028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070991"/>
    <w:multiLevelType w:val="multilevel"/>
    <w:tmpl w:val="CABE99FC"/>
    <w:numStyleLink w:val="ListNumbermultilevel"/>
  </w:abstractNum>
  <w:abstractNum w:abstractNumId="29"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6756374">
    <w:abstractNumId w:val="8"/>
  </w:num>
  <w:num w:numId="2" w16cid:durableId="289632261">
    <w:abstractNumId w:val="1"/>
  </w:num>
  <w:num w:numId="3" w16cid:durableId="1710183868">
    <w:abstractNumId w:val="28"/>
  </w:num>
  <w:num w:numId="4" w16cid:durableId="722289729">
    <w:abstractNumId w:val="7"/>
  </w:num>
  <w:num w:numId="5" w16cid:durableId="1867013555">
    <w:abstractNumId w:val="0"/>
  </w:num>
  <w:num w:numId="6" w16cid:durableId="1115363470">
    <w:abstractNumId w:val="12"/>
  </w:num>
  <w:num w:numId="7" w16cid:durableId="260988539">
    <w:abstractNumId w:val="20"/>
  </w:num>
  <w:num w:numId="8" w16cid:durableId="1476920138">
    <w:abstractNumId w:val="14"/>
  </w:num>
  <w:num w:numId="9" w16cid:durableId="75638911">
    <w:abstractNumId w:val="31"/>
  </w:num>
  <w:num w:numId="10" w16cid:durableId="1710565989">
    <w:abstractNumId w:val="25"/>
  </w:num>
  <w:num w:numId="11" w16cid:durableId="2136631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98409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998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23111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02221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0604209">
    <w:abstractNumId w:val="19"/>
  </w:num>
  <w:num w:numId="17" w16cid:durableId="9487063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59518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69295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162679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6890668">
    <w:abstractNumId w:val="20"/>
  </w:num>
  <w:num w:numId="22" w16cid:durableId="894465206">
    <w:abstractNumId w:val="20"/>
  </w:num>
  <w:num w:numId="23" w16cid:durableId="1575775304">
    <w:abstractNumId w:val="14"/>
  </w:num>
  <w:num w:numId="24" w16cid:durableId="981882132">
    <w:abstractNumId w:val="0"/>
  </w:num>
  <w:num w:numId="25" w16cid:durableId="480584482">
    <w:abstractNumId w:val="14"/>
  </w:num>
  <w:num w:numId="26" w16cid:durableId="70548039">
    <w:abstractNumId w:val="0"/>
  </w:num>
  <w:num w:numId="27" w16cid:durableId="1831562165">
    <w:abstractNumId w:val="0"/>
  </w:num>
  <w:num w:numId="28" w16cid:durableId="552229010">
    <w:abstractNumId w:val="14"/>
  </w:num>
  <w:num w:numId="29" w16cid:durableId="1668631837">
    <w:abstractNumId w:val="0"/>
  </w:num>
  <w:num w:numId="30" w16cid:durableId="534003527">
    <w:abstractNumId w:val="14"/>
  </w:num>
  <w:num w:numId="31" w16cid:durableId="1885018958">
    <w:abstractNumId w:val="14"/>
  </w:num>
  <w:num w:numId="32" w16cid:durableId="855776468">
    <w:abstractNumId w:val="14"/>
  </w:num>
  <w:num w:numId="33" w16cid:durableId="1676108400">
    <w:abstractNumId w:val="0"/>
  </w:num>
  <w:num w:numId="34" w16cid:durableId="239413791">
    <w:abstractNumId w:val="30"/>
  </w:num>
  <w:num w:numId="35" w16cid:durableId="1389916788">
    <w:abstractNumId w:val="9"/>
  </w:num>
  <w:num w:numId="36" w16cid:durableId="1849908463">
    <w:abstractNumId w:val="14"/>
  </w:num>
  <w:num w:numId="37" w16cid:durableId="59792041">
    <w:abstractNumId w:val="13"/>
  </w:num>
  <w:num w:numId="38" w16cid:durableId="1361518289">
    <w:abstractNumId w:val="14"/>
  </w:num>
  <w:num w:numId="39" w16cid:durableId="78720559">
    <w:abstractNumId w:val="3"/>
  </w:num>
  <w:num w:numId="40" w16cid:durableId="1727339077">
    <w:abstractNumId w:val="15"/>
  </w:num>
  <w:num w:numId="41" w16cid:durableId="1257783816">
    <w:abstractNumId w:val="2"/>
  </w:num>
  <w:num w:numId="42" w16cid:durableId="1158809490">
    <w:abstractNumId w:val="29"/>
  </w:num>
  <w:num w:numId="43" w16cid:durableId="1502575315">
    <w:abstractNumId w:val="21"/>
  </w:num>
  <w:num w:numId="44" w16cid:durableId="1791898833">
    <w:abstractNumId w:val="4"/>
  </w:num>
  <w:num w:numId="45" w16cid:durableId="1109356081">
    <w:abstractNumId w:val="16"/>
  </w:num>
  <w:num w:numId="46" w16cid:durableId="1537426874">
    <w:abstractNumId w:val="27"/>
  </w:num>
  <w:num w:numId="47" w16cid:durableId="1105272322">
    <w:abstractNumId w:val="10"/>
  </w:num>
  <w:num w:numId="48" w16cid:durableId="1821724333">
    <w:abstractNumId w:val="5"/>
  </w:num>
  <w:num w:numId="49" w16cid:durableId="563027481">
    <w:abstractNumId w:val="26"/>
  </w:num>
  <w:num w:numId="50" w16cid:durableId="702094629">
    <w:abstractNumId w:val="6"/>
  </w:num>
  <w:num w:numId="51" w16cid:durableId="986014641">
    <w:abstractNumId w:val="18"/>
  </w:num>
  <w:num w:numId="52" w16cid:durableId="558790388">
    <w:abstractNumId w:val="17"/>
  </w:num>
  <w:num w:numId="53" w16cid:durableId="59210563">
    <w:abstractNumId w:val="14"/>
  </w:num>
  <w:num w:numId="54" w16cid:durableId="155725465">
    <w:abstractNumId w:val="24"/>
  </w:num>
  <w:num w:numId="55" w16cid:durableId="1749766730">
    <w:abstractNumId w:val="11"/>
  </w:num>
  <w:num w:numId="56" w16cid:durableId="1939217290">
    <w:abstractNumId w:val="23"/>
  </w:num>
  <w:num w:numId="57" w16cid:durableId="1668825148">
    <w:abstractNumId w:val="0"/>
  </w:num>
  <w:num w:numId="58" w16cid:durableId="2078631146">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786"/>
    <w:rsid w:val="000002AB"/>
    <w:rsid w:val="000006BC"/>
    <w:rsid w:val="000016A0"/>
    <w:rsid w:val="00002C33"/>
    <w:rsid w:val="000049B4"/>
    <w:rsid w:val="00006798"/>
    <w:rsid w:val="00006C83"/>
    <w:rsid w:val="0001324C"/>
    <w:rsid w:val="00014412"/>
    <w:rsid w:val="00015107"/>
    <w:rsid w:val="0001629D"/>
    <w:rsid w:val="00016BE5"/>
    <w:rsid w:val="000174E8"/>
    <w:rsid w:val="00017F3C"/>
    <w:rsid w:val="00020D8C"/>
    <w:rsid w:val="00024A00"/>
    <w:rsid w:val="00025755"/>
    <w:rsid w:val="000266C3"/>
    <w:rsid w:val="000338E9"/>
    <w:rsid w:val="00034CB1"/>
    <w:rsid w:val="00036309"/>
    <w:rsid w:val="0004040D"/>
    <w:rsid w:val="0004058B"/>
    <w:rsid w:val="00040B8C"/>
    <w:rsid w:val="000415F1"/>
    <w:rsid w:val="00041EC8"/>
    <w:rsid w:val="00044409"/>
    <w:rsid w:val="000466BC"/>
    <w:rsid w:val="00050A7D"/>
    <w:rsid w:val="0005278F"/>
    <w:rsid w:val="000532CC"/>
    <w:rsid w:val="0005476A"/>
    <w:rsid w:val="000563B4"/>
    <w:rsid w:val="00056C26"/>
    <w:rsid w:val="000572D1"/>
    <w:rsid w:val="00057CE9"/>
    <w:rsid w:val="00062500"/>
    <w:rsid w:val="0006499F"/>
    <w:rsid w:val="0006588D"/>
    <w:rsid w:val="00065F32"/>
    <w:rsid w:val="00067A5E"/>
    <w:rsid w:val="00067EE3"/>
    <w:rsid w:val="0007049B"/>
    <w:rsid w:val="000719BB"/>
    <w:rsid w:val="00072A65"/>
    <w:rsid w:val="00072C1E"/>
    <w:rsid w:val="00074D42"/>
    <w:rsid w:val="0007720E"/>
    <w:rsid w:val="00080120"/>
    <w:rsid w:val="00081279"/>
    <w:rsid w:val="000839DD"/>
    <w:rsid w:val="000847E9"/>
    <w:rsid w:val="000862E2"/>
    <w:rsid w:val="00090C69"/>
    <w:rsid w:val="000923F8"/>
    <w:rsid w:val="00092CC9"/>
    <w:rsid w:val="00095A11"/>
    <w:rsid w:val="00097826"/>
    <w:rsid w:val="00097D92"/>
    <w:rsid w:val="000A1533"/>
    <w:rsid w:val="000A2EAF"/>
    <w:rsid w:val="000A389A"/>
    <w:rsid w:val="000A3D1C"/>
    <w:rsid w:val="000A759B"/>
    <w:rsid w:val="000A75DC"/>
    <w:rsid w:val="000A7A9C"/>
    <w:rsid w:val="000B09A0"/>
    <w:rsid w:val="000B1921"/>
    <w:rsid w:val="000B4126"/>
    <w:rsid w:val="000B4EB8"/>
    <w:rsid w:val="000B7D78"/>
    <w:rsid w:val="000B7DCD"/>
    <w:rsid w:val="000C124A"/>
    <w:rsid w:val="000C2107"/>
    <w:rsid w:val="000C41F2"/>
    <w:rsid w:val="000C72CF"/>
    <w:rsid w:val="000D22C4"/>
    <w:rsid w:val="000D23FA"/>
    <w:rsid w:val="000D2695"/>
    <w:rsid w:val="000D27D1"/>
    <w:rsid w:val="000D3030"/>
    <w:rsid w:val="000D57D5"/>
    <w:rsid w:val="000D5E72"/>
    <w:rsid w:val="000E1A7F"/>
    <w:rsid w:val="000E28EA"/>
    <w:rsid w:val="000E5A23"/>
    <w:rsid w:val="000E63E1"/>
    <w:rsid w:val="000E7773"/>
    <w:rsid w:val="000F0868"/>
    <w:rsid w:val="000F26EF"/>
    <w:rsid w:val="000F3ACB"/>
    <w:rsid w:val="000F485A"/>
    <w:rsid w:val="000F4A65"/>
    <w:rsid w:val="001006E6"/>
    <w:rsid w:val="00104950"/>
    <w:rsid w:val="00106A0E"/>
    <w:rsid w:val="001078D8"/>
    <w:rsid w:val="0011040C"/>
    <w:rsid w:val="00112864"/>
    <w:rsid w:val="00114472"/>
    <w:rsid w:val="00114988"/>
    <w:rsid w:val="00115069"/>
    <w:rsid w:val="001150F2"/>
    <w:rsid w:val="00115DD3"/>
    <w:rsid w:val="001160CD"/>
    <w:rsid w:val="00116EE1"/>
    <w:rsid w:val="001218B6"/>
    <w:rsid w:val="00124709"/>
    <w:rsid w:val="001258A6"/>
    <w:rsid w:val="00125AF7"/>
    <w:rsid w:val="00125F62"/>
    <w:rsid w:val="00126F6C"/>
    <w:rsid w:val="00127F71"/>
    <w:rsid w:val="00131056"/>
    <w:rsid w:val="001317FE"/>
    <w:rsid w:val="00133DEB"/>
    <w:rsid w:val="00140575"/>
    <w:rsid w:val="00143B89"/>
    <w:rsid w:val="001441BF"/>
    <w:rsid w:val="00144837"/>
    <w:rsid w:val="00145861"/>
    <w:rsid w:val="00146BCB"/>
    <w:rsid w:val="0015452E"/>
    <w:rsid w:val="00154BE2"/>
    <w:rsid w:val="0015513C"/>
    <w:rsid w:val="00155DCD"/>
    <w:rsid w:val="00156037"/>
    <w:rsid w:val="00160E2E"/>
    <w:rsid w:val="0016248C"/>
    <w:rsid w:val="001656A2"/>
    <w:rsid w:val="0016681F"/>
    <w:rsid w:val="00167788"/>
    <w:rsid w:val="00170EC5"/>
    <w:rsid w:val="001720A6"/>
    <w:rsid w:val="001722FA"/>
    <w:rsid w:val="00173992"/>
    <w:rsid w:val="001747C1"/>
    <w:rsid w:val="0017530A"/>
    <w:rsid w:val="00175425"/>
    <w:rsid w:val="00175CB0"/>
    <w:rsid w:val="00175FBF"/>
    <w:rsid w:val="0017748F"/>
    <w:rsid w:val="00177B82"/>
    <w:rsid w:val="00177D6B"/>
    <w:rsid w:val="00180756"/>
    <w:rsid w:val="00182EAB"/>
    <w:rsid w:val="00186DA4"/>
    <w:rsid w:val="00191F90"/>
    <w:rsid w:val="001927BE"/>
    <w:rsid w:val="001932A3"/>
    <w:rsid w:val="00193D8F"/>
    <w:rsid w:val="00194789"/>
    <w:rsid w:val="00194B68"/>
    <w:rsid w:val="001950C2"/>
    <w:rsid w:val="001966EA"/>
    <w:rsid w:val="00197CF8"/>
    <w:rsid w:val="001A0C14"/>
    <w:rsid w:val="001A55AD"/>
    <w:rsid w:val="001A566D"/>
    <w:rsid w:val="001B102A"/>
    <w:rsid w:val="001B23A1"/>
    <w:rsid w:val="001B2585"/>
    <w:rsid w:val="001B36CB"/>
    <w:rsid w:val="001B4E74"/>
    <w:rsid w:val="001B5EED"/>
    <w:rsid w:val="001B707E"/>
    <w:rsid w:val="001C0A9B"/>
    <w:rsid w:val="001C2033"/>
    <w:rsid w:val="001C22AD"/>
    <w:rsid w:val="001C232C"/>
    <w:rsid w:val="001C2E0F"/>
    <w:rsid w:val="001C3310"/>
    <w:rsid w:val="001C50A8"/>
    <w:rsid w:val="001C645F"/>
    <w:rsid w:val="001D0B82"/>
    <w:rsid w:val="001D28FD"/>
    <w:rsid w:val="001E16AB"/>
    <w:rsid w:val="001E17EE"/>
    <w:rsid w:val="001E38A1"/>
    <w:rsid w:val="001E40AE"/>
    <w:rsid w:val="001E44C5"/>
    <w:rsid w:val="001E57B9"/>
    <w:rsid w:val="001E5E96"/>
    <w:rsid w:val="001E61F5"/>
    <w:rsid w:val="001E651D"/>
    <w:rsid w:val="001E678E"/>
    <w:rsid w:val="001E6A4A"/>
    <w:rsid w:val="001E7845"/>
    <w:rsid w:val="001F0356"/>
    <w:rsid w:val="001F4369"/>
    <w:rsid w:val="001F530A"/>
    <w:rsid w:val="002028F8"/>
    <w:rsid w:val="002037E4"/>
    <w:rsid w:val="00205940"/>
    <w:rsid w:val="002071BB"/>
    <w:rsid w:val="002072FA"/>
    <w:rsid w:val="00207DF5"/>
    <w:rsid w:val="00214229"/>
    <w:rsid w:val="002172B0"/>
    <w:rsid w:val="00217A21"/>
    <w:rsid w:val="00222275"/>
    <w:rsid w:val="00223DAF"/>
    <w:rsid w:val="00224981"/>
    <w:rsid w:val="00226F37"/>
    <w:rsid w:val="00227BC8"/>
    <w:rsid w:val="00227EE7"/>
    <w:rsid w:val="00233A53"/>
    <w:rsid w:val="00240B81"/>
    <w:rsid w:val="00240D55"/>
    <w:rsid w:val="002427D3"/>
    <w:rsid w:val="00242AF8"/>
    <w:rsid w:val="00242D08"/>
    <w:rsid w:val="00246BE1"/>
    <w:rsid w:val="00247D01"/>
    <w:rsid w:val="00250254"/>
    <w:rsid w:val="0025030F"/>
    <w:rsid w:val="00253538"/>
    <w:rsid w:val="00253C39"/>
    <w:rsid w:val="00255821"/>
    <w:rsid w:val="002608A5"/>
    <w:rsid w:val="00260E94"/>
    <w:rsid w:val="00261A5B"/>
    <w:rsid w:val="00261C9B"/>
    <w:rsid w:val="00262E5B"/>
    <w:rsid w:val="0026385B"/>
    <w:rsid w:val="00264ACD"/>
    <w:rsid w:val="00265B91"/>
    <w:rsid w:val="0026602F"/>
    <w:rsid w:val="00266378"/>
    <w:rsid w:val="0026731A"/>
    <w:rsid w:val="00272601"/>
    <w:rsid w:val="00272A15"/>
    <w:rsid w:val="0027375B"/>
    <w:rsid w:val="00276AFE"/>
    <w:rsid w:val="00281F1B"/>
    <w:rsid w:val="00283649"/>
    <w:rsid w:val="002924B8"/>
    <w:rsid w:val="002925E7"/>
    <w:rsid w:val="00292826"/>
    <w:rsid w:val="00292913"/>
    <w:rsid w:val="00293005"/>
    <w:rsid w:val="00293D72"/>
    <w:rsid w:val="002941A5"/>
    <w:rsid w:val="002A10F6"/>
    <w:rsid w:val="002A30C7"/>
    <w:rsid w:val="002A3B57"/>
    <w:rsid w:val="002A3FFD"/>
    <w:rsid w:val="002A5D67"/>
    <w:rsid w:val="002A6820"/>
    <w:rsid w:val="002A7342"/>
    <w:rsid w:val="002A7859"/>
    <w:rsid w:val="002B0B9A"/>
    <w:rsid w:val="002B0E4A"/>
    <w:rsid w:val="002B11E1"/>
    <w:rsid w:val="002B2A0B"/>
    <w:rsid w:val="002B4D14"/>
    <w:rsid w:val="002B5975"/>
    <w:rsid w:val="002C02C4"/>
    <w:rsid w:val="002C04EE"/>
    <w:rsid w:val="002C2238"/>
    <w:rsid w:val="002C2DB6"/>
    <w:rsid w:val="002C31BF"/>
    <w:rsid w:val="002C407D"/>
    <w:rsid w:val="002C4A72"/>
    <w:rsid w:val="002C5E46"/>
    <w:rsid w:val="002C674B"/>
    <w:rsid w:val="002D0BAF"/>
    <w:rsid w:val="002D215C"/>
    <w:rsid w:val="002D2B9F"/>
    <w:rsid w:val="002D3364"/>
    <w:rsid w:val="002D3438"/>
    <w:rsid w:val="002D35C5"/>
    <w:rsid w:val="002D4198"/>
    <w:rsid w:val="002D67BB"/>
    <w:rsid w:val="002D6E2A"/>
    <w:rsid w:val="002D7549"/>
    <w:rsid w:val="002D7A81"/>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E1F"/>
    <w:rsid w:val="0030556D"/>
    <w:rsid w:val="00306221"/>
    <w:rsid w:val="00307641"/>
    <w:rsid w:val="003106D0"/>
    <w:rsid w:val="00311F11"/>
    <w:rsid w:val="0031244A"/>
    <w:rsid w:val="00313A89"/>
    <w:rsid w:val="00313E02"/>
    <w:rsid w:val="0031419E"/>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176"/>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3403"/>
    <w:rsid w:val="00394D03"/>
    <w:rsid w:val="003956C6"/>
    <w:rsid w:val="00396CF6"/>
    <w:rsid w:val="00397AEE"/>
    <w:rsid w:val="00397F6E"/>
    <w:rsid w:val="003A4513"/>
    <w:rsid w:val="003A78E9"/>
    <w:rsid w:val="003B0A45"/>
    <w:rsid w:val="003B0B71"/>
    <w:rsid w:val="003B1DB6"/>
    <w:rsid w:val="003B6EF6"/>
    <w:rsid w:val="003B71F8"/>
    <w:rsid w:val="003B7C2B"/>
    <w:rsid w:val="003C0BF5"/>
    <w:rsid w:val="003C33F2"/>
    <w:rsid w:val="003C4EAE"/>
    <w:rsid w:val="003C4F24"/>
    <w:rsid w:val="003C5943"/>
    <w:rsid w:val="003C6721"/>
    <w:rsid w:val="003D1280"/>
    <w:rsid w:val="003D756E"/>
    <w:rsid w:val="003D7A13"/>
    <w:rsid w:val="003E16E9"/>
    <w:rsid w:val="003E29D4"/>
    <w:rsid w:val="003E3815"/>
    <w:rsid w:val="003E3CE3"/>
    <w:rsid w:val="003E3DC9"/>
    <w:rsid w:val="003E3E37"/>
    <w:rsid w:val="003E420D"/>
    <w:rsid w:val="003E459C"/>
    <w:rsid w:val="003E4C13"/>
    <w:rsid w:val="003E4D35"/>
    <w:rsid w:val="003E79F5"/>
    <w:rsid w:val="003F0707"/>
    <w:rsid w:val="003F1CFD"/>
    <w:rsid w:val="003F2EE3"/>
    <w:rsid w:val="0040352D"/>
    <w:rsid w:val="00404BA2"/>
    <w:rsid w:val="004078F3"/>
    <w:rsid w:val="00413F8C"/>
    <w:rsid w:val="00416E9C"/>
    <w:rsid w:val="00417206"/>
    <w:rsid w:val="00422312"/>
    <w:rsid w:val="00423328"/>
    <w:rsid w:val="00423405"/>
    <w:rsid w:val="004243F7"/>
    <w:rsid w:val="00427794"/>
    <w:rsid w:val="004304A9"/>
    <w:rsid w:val="00430EE4"/>
    <w:rsid w:val="00433AD5"/>
    <w:rsid w:val="004352C0"/>
    <w:rsid w:val="00435A9B"/>
    <w:rsid w:val="004409D9"/>
    <w:rsid w:val="00440CDA"/>
    <w:rsid w:val="004470F1"/>
    <w:rsid w:val="00450F07"/>
    <w:rsid w:val="004525D5"/>
    <w:rsid w:val="00452F69"/>
    <w:rsid w:val="00453CD3"/>
    <w:rsid w:val="00454716"/>
    <w:rsid w:val="00454BB9"/>
    <w:rsid w:val="00454F86"/>
    <w:rsid w:val="00454F9C"/>
    <w:rsid w:val="00456597"/>
    <w:rsid w:val="00456A1E"/>
    <w:rsid w:val="00457168"/>
    <w:rsid w:val="00460660"/>
    <w:rsid w:val="00464BA9"/>
    <w:rsid w:val="00466F0B"/>
    <w:rsid w:val="004679D1"/>
    <w:rsid w:val="00472C13"/>
    <w:rsid w:val="00473B42"/>
    <w:rsid w:val="00474C08"/>
    <w:rsid w:val="00474DD1"/>
    <w:rsid w:val="00474F4D"/>
    <w:rsid w:val="00476957"/>
    <w:rsid w:val="00477524"/>
    <w:rsid w:val="0048078A"/>
    <w:rsid w:val="00481A35"/>
    <w:rsid w:val="00483969"/>
    <w:rsid w:val="0048486A"/>
    <w:rsid w:val="00485EB7"/>
    <w:rsid w:val="00486107"/>
    <w:rsid w:val="00487D41"/>
    <w:rsid w:val="004911B2"/>
    <w:rsid w:val="00491827"/>
    <w:rsid w:val="0049236C"/>
    <w:rsid w:val="00492C5B"/>
    <w:rsid w:val="004948D1"/>
    <w:rsid w:val="004955D1"/>
    <w:rsid w:val="004A0575"/>
    <w:rsid w:val="004A18D3"/>
    <w:rsid w:val="004A5F32"/>
    <w:rsid w:val="004A7D40"/>
    <w:rsid w:val="004B1A5C"/>
    <w:rsid w:val="004B2C03"/>
    <w:rsid w:val="004B34E9"/>
    <w:rsid w:val="004B4177"/>
    <w:rsid w:val="004C10A0"/>
    <w:rsid w:val="004C2050"/>
    <w:rsid w:val="004C4399"/>
    <w:rsid w:val="004C5D5D"/>
    <w:rsid w:val="004C6480"/>
    <w:rsid w:val="004C709B"/>
    <w:rsid w:val="004C787C"/>
    <w:rsid w:val="004D294E"/>
    <w:rsid w:val="004D4320"/>
    <w:rsid w:val="004D45CB"/>
    <w:rsid w:val="004D5285"/>
    <w:rsid w:val="004D664A"/>
    <w:rsid w:val="004D6E4C"/>
    <w:rsid w:val="004D7A88"/>
    <w:rsid w:val="004E085F"/>
    <w:rsid w:val="004E1477"/>
    <w:rsid w:val="004E4C8F"/>
    <w:rsid w:val="004E7314"/>
    <w:rsid w:val="004E765C"/>
    <w:rsid w:val="004E7A1F"/>
    <w:rsid w:val="004F1D17"/>
    <w:rsid w:val="004F1D71"/>
    <w:rsid w:val="004F2005"/>
    <w:rsid w:val="004F23F8"/>
    <w:rsid w:val="004F4597"/>
    <w:rsid w:val="004F4B9B"/>
    <w:rsid w:val="004F4FE0"/>
    <w:rsid w:val="00501B32"/>
    <w:rsid w:val="00503F3E"/>
    <w:rsid w:val="0050666E"/>
    <w:rsid w:val="0050776A"/>
    <w:rsid w:val="00511AB9"/>
    <w:rsid w:val="00514105"/>
    <w:rsid w:val="00515351"/>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429D"/>
    <w:rsid w:val="00537562"/>
    <w:rsid w:val="005406EB"/>
    <w:rsid w:val="00540C01"/>
    <w:rsid w:val="005425D8"/>
    <w:rsid w:val="0054279B"/>
    <w:rsid w:val="00542AEE"/>
    <w:rsid w:val="005434A6"/>
    <w:rsid w:val="00545EC0"/>
    <w:rsid w:val="00547B00"/>
    <w:rsid w:val="00550DB1"/>
    <w:rsid w:val="00551338"/>
    <w:rsid w:val="00551D63"/>
    <w:rsid w:val="00552763"/>
    <w:rsid w:val="00553375"/>
    <w:rsid w:val="00553B04"/>
    <w:rsid w:val="00555884"/>
    <w:rsid w:val="00564DDD"/>
    <w:rsid w:val="00566564"/>
    <w:rsid w:val="005674E4"/>
    <w:rsid w:val="005736B7"/>
    <w:rsid w:val="00573B6D"/>
    <w:rsid w:val="00574274"/>
    <w:rsid w:val="00575E5A"/>
    <w:rsid w:val="00577A3C"/>
    <w:rsid w:val="00580245"/>
    <w:rsid w:val="005833A7"/>
    <w:rsid w:val="005833EB"/>
    <w:rsid w:val="00583904"/>
    <w:rsid w:val="0058454D"/>
    <w:rsid w:val="005846C0"/>
    <w:rsid w:val="0058554C"/>
    <w:rsid w:val="00585C65"/>
    <w:rsid w:val="00585F88"/>
    <w:rsid w:val="005959FD"/>
    <w:rsid w:val="005A1305"/>
    <w:rsid w:val="005A1F44"/>
    <w:rsid w:val="005A3D2F"/>
    <w:rsid w:val="005A507B"/>
    <w:rsid w:val="005B1FD3"/>
    <w:rsid w:val="005B518E"/>
    <w:rsid w:val="005C1436"/>
    <w:rsid w:val="005C180B"/>
    <w:rsid w:val="005C3856"/>
    <w:rsid w:val="005D0FBB"/>
    <w:rsid w:val="005D1C0B"/>
    <w:rsid w:val="005D3C39"/>
    <w:rsid w:val="005D58DA"/>
    <w:rsid w:val="005D5A9A"/>
    <w:rsid w:val="005E0F85"/>
    <w:rsid w:val="005E10C4"/>
    <w:rsid w:val="005E3D28"/>
    <w:rsid w:val="005E54F3"/>
    <w:rsid w:val="005E7FE1"/>
    <w:rsid w:val="005F34EC"/>
    <w:rsid w:val="005F365C"/>
    <w:rsid w:val="005F6246"/>
    <w:rsid w:val="0060115D"/>
    <w:rsid w:val="00601A8C"/>
    <w:rsid w:val="00601EB0"/>
    <w:rsid w:val="006022AC"/>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5F21"/>
    <w:rsid w:val="006279CD"/>
    <w:rsid w:val="006310F5"/>
    <w:rsid w:val="006323A4"/>
    <w:rsid w:val="0063282B"/>
    <w:rsid w:val="0063462D"/>
    <w:rsid w:val="006355BB"/>
    <w:rsid w:val="00636981"/>
    <w:rsid w:val="00637482"/>
    <w:rsid w:val="006378F7"/>
    <w:rsid w:val="00640B30"/>
    <w:rsid w:val="00640E6A"/>
    <w:rsid w:val="0064190C"/>
    <w:rsid w:val="00647A08"/>
    <w:rsid w:val="0065142B"/>
    <w:rsid w:val="00652AA6"/>
    <w:rsid w:val="00655976"/>
    <w:rsid w:val="00655E4D"/>
    <w:rsid w:val="0065610E"/>
    <w:rsid w:val="006574B5"/>
    <w:rsid w:val="00660AD3"/>
    <w:rsid w:val="006629C0"/>
    <w:rsid w:val="006630EB"/>
    <w:rsid w:val="00663FA4"/>
    <w:rsid w:val="0066471D"/>
    <w:rsid w:val="006668EC"/>
    <w:rsid w:val="00673CDA"/>
    <w:rsid w:val="00674E23"/>
    <w:rsid w:val="00675773"/>
    <w:rsid w:val="006776B6"/>
    <w:rsid w:val="00681038"/>
    <w:rsid w:val="00681CB3"/>
    <w:rsid w:val="00687CAF"/>
    <w:rsid w:val="00687D83"/>
    <w:rsid w:val="00691E7D"/>
    <w:rsid w:val="00692012"/>
    <w:rsid w:val="00693150"/>
    <w:rsid w:val="00693198"/>
    <w:rsid w:val="0069363F"/>
    <w:rsid w:val="00694B0D"/>
    <w:rsid w:val="00694B67"/>
    <w:rsid w:val="00695EA6"/>
    <w:rsid w:val="006A50B8"/>
    <w:rsid w:val="006A5570"/>
    <w:rsid w:val="006A689C"/>
    <w:rsid w:val="006A6CFA"/>
    <w:rsid w:val="006A6ED2"/>
    <w:rsid w:val="006B0E0C"/>
    <w:rsid w:val="006B1AA3"/>
    <w:rsid w:val="006B3030"/>
    <w:rsid w:val="006B3D79"/>
    <w:rsid w:val="006B5BF7"/>
    <w:rsid w:val="006B6FE4"/>
    <w:rsid w:val="006B7D93"/>
    <w:rsid w:val="006C1ECA"/>
    <w:rsid w:val="006C2343"/>
    <w:rsid w:val="006C442A"/>
    <w:rsid w:val="006C4639"/>
    <w:rsid w:val="006D3BB0"/>
    <w:rsid w:val="006D4276"/>
    <w:rsid w:val="006E0578"/>
    <w:rsid w:val="006E0B47"/>
    <w:rsid w:val="006E0F98"/>
    <w:rsid w:val="006E1025"/>
    <w:rsid w:val="006E2FB1"/>
    <w:rsid w:val="006E314D"/>
    <w:rsid w:val="006E7459"/>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66A1"/>
    <w:rsid w:val="007210C2"/>
    <w:rsid w:val="007215BA"/>
    <w:rsid w:val="00723ED1"/>
    <w:rsid w:val="00727ABC"/>
    <w:rsid w:val="007356BD"/>
    <w:rsid w:val="00740AF5"/>
    <w:rsid w:val="007416C2"/>
    <w:rsid w:val="007433C7"/>
    <w:rsid w:val="00743525"/>
    <w:rsid w:val="00744F6A"/>
    <w:rsid w:val="00745555"/>
    <w:rsid w:val="00751CF8"/>
    <w:rsid w:val="007541A2"/>
    <w:rsid w:val="00755818"/>
    <w:rsid w:val="00755B5C"/>
    <w:rsid w:val="00756953"/>
    <w:rsid w:val="007569E5"/>
    <w:rsid w:val="00756F68"/>
    <w:rsid w:val="007577E8"/>
    <w:rsid w:val="00760FEE"/>
    <w:rsid w:val="00761FE3"/>
    <w:rsid w:val="0076286B"/>
    <w:rsid w:val="00763156"/>
    <w:rsid w:val="00766846"/>
    <w:rsid w:val="007677EC"/>
    <w:rsid w:val="0076790E"/>
    <w:rsid w:val="007725AD"/>
    <w:rsid w:val="00773DC0"/>
    <w:rsid w:val="00774B97"/>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72"/>
    <w:rsid w:val="007A67A0"/>
    <w:rsid w:val="007B1E1B"/>
    <w:rsid w:val="007B27C1"/>
    <w:rsid w:val="007B570C"/>
    <w:rsid w:val="007C3744"/>
    <w:rsid w:val="007C4414"/>
    <w:rsid w:val="007D313E"/>
    <w:rsid w:val="007D3806"/>
    <w:rsid w:val="007D382D"/>
    <w:rsid w:val="007D4A4B"/>
    <w:rsid w:val="007D5A8D"/>
    <w:rsid w:val="007D6562"/>
    <w:rsid w:val="007D7AC5"/>
    <w:rsid w:val="007E0287"/>
    <w:rsid w:val="007E2234"/>
    <w:rsid w:val="007E4A6E"/>
    <w:rsid w:val="007F15FF"/>
    <w:rsid w:val="007F1C8D"/>
    <w:rsid w:val="007F3581"/>
    <w:rsid w:val="007F40AE"/>
    <w:rsid w:val="007F53A9"/>
    <w:rsid w:val="007F54AA"/>
    <w:rsid w:val="007F56A7"/>
    <w:rsid w:val="0080031C"/>
    <w:rsid w:val="00800851"/>
    <w:rsid w:val="008014DD"/>
    <w:rsid w:val="00802A02"/>
    <w:rsid w:val="00803601"/>
    <w:rsid w:val="008043EF"/>
    <w:rsid w:val="00804D44"/>
    <w:rsid w:val="00804FAB"/>
    <w:rsid w:val="00805477"/>
    <w:rsid w:val="00807C89"/>
    <w:rsid w:val="00807DD0"/>
    <w:rsid w:val="00810C6D"/>
    <w:rsid w:val="008118F4"/>
    <w:rsid w:val="008141A9"/>
    <w:rsid w:val="00814630"/>
    <w:rsid w:val="00815605"/>
    <w:rsid w:val="00815A58"/>
    <w:rsid w:val="00815C1B"/>
    <w:rsid w:val="00815F1A"/>
    <w:rsid w:val="008214BA"/>
    <w:rsid w:val="00821D01"/>
    <w:rsid w:val="00822B88"/>
    <w:rsid w:val="00823304"/>
    <w:rsid w:val="008268B7"/>
    <w:rsid w:val="00826B7B"/>
    <w:rsid w:val="0083096F"/>
    <w:rsid w:val="00830AE0"/>
    <w:rsid w:val="0083127A"/>
    <w:rsid w:val="00831DE9"/>
    <w:rsid w:val="00832D54"/>
    <w:rsid w:val="00833899"/>
    <w:rsid w:val="008364EB"/>
    <w:rsid w:val="00841BE9"/>
    <w:rsid w:val="0084414D"/>
    <w:rsid w:val="0084440D"/>
    <w:rsid w:val="0084582C"/>
    <w:rsid w:val="00845C50"/>
    <w:rsid w:val="00846113"/>
    <w:rsid w:val="00846789"/>
    <w:rsid w:val="00854440"/>
    <w:rsid w:val="008569A3"/>
    <w:rsid w:val="00857C45"/>
    <w:rsid w:val="00860F8B"/>
    <w:rsid w:val="008625ED"/>
    <w:rsid w:val="00864415"/>
    <w:rsid w:val="0086570D"/>
    <w:rsid w:val="008668F2"/>
    <w:rsid w:val="00867074"/>
    <w:rsid w:val="0086714F"/>
    <w:rsid w:val="00871BFC"/>
    <w:rsid w:val="00872044"/>
    <w:rsid w:val="008735B2"/>
    <w:rsid w:val="008756F5"/>
    <w:rsid w:val="0087580E"/>
    <w:rsid w:val="00876D73"/>
    <w:rsid w:val="00881268"/>
    <w:rsid w:val="00881CCA"/>
    <w:rsid w:val="00885926"/>
    <w:rsid w:val="00885D84"/>
    <w:rsid w:val="00886F91"/>
    <w:rsid w:val="00887491"/>
    <w:rsid w:val="00887F36"/>
    <w:rsid w:val="00890916"/>
    <w:rsid w:val="00891DA0"/>
    <w:rsid w:val="00894714"/>
    <w:rsid w:val="00896787"/>
    <w:rsid w:val="008A05B6"/>
    <w:rsid w:val="008A0DC8"/>
    <w:rsid w:val="008A1B8C"/>
    <w:rsid w:val="008A3568"/>
    <w:rsid w:val="008A5810"/>
    <w:rsid w:val="008A6217"/>
    <w:rsid w:val="008B2021"/>
    <w:rsid w:val="008B53FB"/>
    <w:rsid w:val="008C0335"/>
    <w:rsid w:val="008C3E6F"/>
    <w:rsid w:val="008C50F3"/>
    <w:rsid w:val="008C53E2"/>
    <w:rsid w:val="008C65BC"/>
    <w:rsid w:val="008C7EFE"/>
    <w:rsid w:val="008D03B9"/>
    <w:rsid w:val="008D1730"/>
    <w:rsid w:val="008D19F8"/>
    <w:rsid w:val="008D30C7"/>
    <w:rsid w:val="008D30F9"/>
    <w:rsid w:val="008D33E7"/>
    <w:rsid w:val="008D399C"/>
    <w:rsid w:val="008D4570"/>
    <w:rsid w:val="008D466C"/>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157B"/>
    <w:rsid w:val="00901E8E"/>
    <w:rsid w:val="0090228B"/>
    <w:rsid w:val="00904360"/>
    <w:rsid w:val="00904780"/>
    <w:rsid w:val="0090635B"/>
    <w:rsid w:val="00906665"/>
    <w:rsid w:val="009067B5"/>
    <w:rsid w:val="0091001C"/>
    <w:rsid w:val="009100A5"/>
    <w:rsid w:val="009122F2"/>
    <w:rsid w:val="00912983"/>
    <w:rsid w:val="00913AFF"/>
    <w:rsid w:val="00914E99"/>
    <w:rsid w:val="009157F4"/>
    <w:rsid w:val="00915962"/>
    <w:rsid w:val="00917257"/>
    <w:rsid w:val="009174DA"/>
    <w:rsid w:val="00917C04"/>
    <w:rsid w:val="00920C70"/>
    <w:rsid w:val="00920DEB"/>
    <w:rsid w:val="00922385"/>
    <w:rsid w:val="009223DF"/>
    <w:rsid w:val="00923CE9"/>
    <w:rsid w:val="00924F85"/>
    <w:rsid w:val="00924FA3"/>
    <w:rsid w:val="00930123"/>
    <w:rsid w:val="00930B79"/>
    <w:rsid w:val="00930FC5"/>
    <w:rsid w:val="00931962"/>
    <w:rsid w:val="00933C75"/>
    <w:rsid w:val="00936091"/>
    <w:rsid w:val="00940675"/>
    <w:rsid w:val="00940AD5"/>
    <w:rsid w:val="00940D8A"/>
    <w:rsid w:val="0094130E"/>
    <w:rsid w:val="009431D9"/>
    <w:rsid w:val="00945C06"/>
    <w:rsid w:val="00950120"/>
    <w:rsid w:val="00951710"/>
    <w:rsid w:val="00951921"/>
    <w:rsid w:val="0095457C"/>
    <w:rsid w:val="00954693"/>
    <w:rsid w:val="00956D01"/>
    <w:rsid w:val="00960EC0"/>
    <w:rsid w:val="00961B56"/>
    <w:rsid w:val="00962223"/>
    <w:rsid w:val="00962258"/>
    <w:rsid w:val="00962D3D"/>
    <w:rsid w:val="00964860"/>
    <w:rsid w:val="009657CD"/>
    <w:rsid w:val="00965811"/>
    <w:rsid w:val="009677CF"/>
    <w:rsid w:val="009678B7"/>
    <w:rsid w:val="00967AD1"/>
    <w:rsid w:val="00967ED6"/>
    <w:rsid w:val="00970461"/>
    <w:rsid w:val="00971B34"/>
    <w:rsid w:val="009735A3"/>
    <w:rsid w:val="00976886"/>
    <w:rsid w:val="0097698E"/>
    <w:rsid w:val="00977F79"/>
    <w:rsid w:val="00980373"/>
    <w:rsid w:val="00990AF0"/>
    <w:rsid w:val="00990C4D"/>
    <w:rsid w:val="00992D9C"/>
    <w:rsid w:val="009931FD"/>
    <w:rsid w:val="009944D5"/>
    <w:rsid w:val="00996409"/>
    <w:rsid w:val="00996627"/>
    <w:rsid w:val="00996CB8"/>
    <w:rsid w:val="009971D1"/>
    <w:rsid w:val="009978AE"/>
    <w:rsid w:val="009A16A9"/>
    <w:rsid w:val="009A1C30"/>
    <w:rsid w:val="009A5206"/>
    <w:rsid w:val="009B0A0F"/>
    <w:rsid w:val="009B2160"/>
    <w:rsid w:val="009B2943"/>
    <w:rsid w:val="009B2E97"/>
    <w:rsid w:val="009B5146"/>
    <w:rsid w:val="009B6631"/>
    <w:rsid w:val="009B7719"/>
    <w:rsid w:val="009C0F4D"/>
    <w:rsid w:val="009C16B6"/>
    <w:rsid w:val="009C18B0"/>
    <w:rsid w:val="009C3AE1"/>
    <w:rsid w:val="009C418E"/>
    <w:rsid w:val="009C442C"/>
    <w:rsid w:val="009C5701"/>
    <w:rsid w:val="009C583E"/>
    <w:rsid w:val="009D03F2"/>
    <w:rsid w:val="009D0E54"/>
    <w:rsid w:val="009D20A1"/>
    <w:rsid w:val="009D2D18"/>
    <w:rsid w:val="009D2EAA"/>
    <w:rsid w:val="009D4FAE"/>
    <w:rsid w:val="009D7DE7"/>
    <w:rsid w:val="009E07F4"/>
    <w:rsid w:val="009E18F5"/>
    <w:rsid w:val="009E48CE"/>
    <w:rsid w:val="009E7F82"/>
    <w:rsid w:val="009F0C47"/>
    <w:rsid w:val="009F0CF5"/>
    <w:rsid w:val="009F152F"/>
    <w:rsid w:val="009F309B"/>
    <w:rsid w:val="009F392E"/>
    <w:rsid w:val="009F53C5"/>
    <w:rsid w:val="009F794A"/>
    <w:rsid w:val="00A01696"/>
    <w:rsid w:val="00A02118"/>
    <w:rsid w:val="00A02D7C"/>
    <w:rsid w:val="00A04F28"/>
    <w:rsid w:val="00A0525F"/>
    <w:rsid w:val="00A05420"/>
    <w:rsid w:val="00A06472"/>
    <w:rsid w:val="00A0740E"/>
    <w:rsid w:val="00A12463"/>
    <w:rsid w:val="00A171E3"/>
    <w:rsid w:val="00A17B9E"/>
    <w:rsid w:val="00A17F47"/>
    <w:rsid w:val="00A25666"/>
    <w:rsid w:val="00A26CBA"/>
    <w:rsid w:val="00A315DD"/>
    <w:rsid w:val="00A331C1"/>
    <w:rsid w:val="00A3332D"/>
    <w:rsid w:val="00A34FE3"/>
    <w:rsid w:val="00A3626D"/>
    <w:rsid w:val="00A362F2"/>
    <w:rsid w:val="00A4050F"/>
    <w:rsid w:val="00A43986"/>
    <w:rsid w:val="00A4543D"/>
    <w:rsid w:val="00A45BE9"/>
    <w:rsid w:val="00A477E0"/>
    <w:rsid w:val="00A479E2"/>
    <w:rsid w:val="00A50641"/>
    <w:rsid w:val="00A51626"/>
    <w:rsid w:val="00A52DE1"/>
    <w:rsid w:val="00A530BF"/>
    <w:rsid w:val="00A53527"/>
    <w:rsid w:val="00A571CA"/>
    <w:rsid w:val="00A57E8D"/>
    <w:rsid w:val="00A6177B"/>
    <w:rsid w:val="00A635F9"/>
    <w:rsid w:val="00A65002"/>
    <w:rsid w:val="00A66044"/>
    <w:rsid w:val="00A66136"/>
    <w:rsid w:val="00A704CC"/>
    <w:rsid w:val="00A70B0E"/>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17D"/>
    <w:rsid w:val="00A87984"/>
    <w:rsid w:val="00A929C3"/>
    <w:rsid w:val="00A94456"/>
    <w:rsid w:val="00A94C2F"/>
    <w:rsid w:val="00A95C0A"/>
    <w:rsid w:val="00AA0620"/>
    <w:rsid w:val="00AA13C8"/>
    <w:rsid w:val="00AA3179"/>
    <w:rsid w:val="00AA3E17"/>
    <w:rsid w:val="00AA4CBB"/>
    <w:rsid w:val="00AA576A"/>
    <w:rsid w:val="00AA65FA"/>
    <w:rsid w:val="00AA709D"/>
    <w:rsid w:val="00AA7351"/>
    <w:rsid w:val="00AA7A36"/>
    <w:rsid w:val="00AA7AD2"/>
    <w:rsid w:val="00AB1063"/>
    <w:rsid w:val="00AB2EAA"/>
    <w:rsid w:val="00AB58B7"/>
    <w:rsid w:val="00AB7601"/>
    <w:rsid w:val="00AB7A51"/>
    <w:rsid w:val="00AC01E9"/>
    <w:rsid w:val="00AC0FDE"/>
    <w:rsid w:val="00AC48E5"/>
    <w:rsid w:val="00AC4D07"/>
    <w:rsid w:val="00AC4F95"/>
    <w:rsid w:val="00AC5FC7"/>
    <w:rsid w:val="00AD056F"/>
    <w:rsid w:val="00AD0C7B"/>
    <w:rsid w:val="00AD1771"/>
    <w:rsid w:val="00AD1786"/>
    <w:rsid w:val="00AD2564"/>
    <w:rsid w:val="00AD2CE9"/>
    <w:rsid w:val="00AD339A"/>
    <w:rsid w:val="00AD5271"/>
    <w:rsid w:val="00AD5F1A"/>
    <w:rsid w:val="00AD6731"/>
    <w:rsid w:val="00AD6E8C"/>
    <w:rsid w:val="00AD6F68"/>
    <w:rsid w:val="00AD7865"/>
    <w:rsid w:val="00AD792A"/>
    <w:rsid w:val="00AE004A"/>
    <w:rsid w:val="00AE07D1"/>
    <w:rsid w:val="00AE0E04"/>
    <w:rsid w:val="00AE1D4A"/>
    <w:rsid w:val="00AE3BB4"/>
    <w:rsid w:val="00AE6366"/>
    <w:rsid w:val="00AF04BF"/>
    <w:rsid w:val="00AF0B01"/>
    <w:rsid w:val="00AF40D8"/>
    <w:rsid w:val="00AF73C4"/>
    <w:rsid w:val="00B008D5"/>
    <w:rsid w:val="00B02F73"/>
    <w:rsid w:val="00B04165"/>
    <w:rsid w:val="00B0619F"/>
    <w:rsid w:val="00B10B2F"/>
    <w:rsid w:val="00B10E1A"/>
    <w:rsid w:val="00B11688"/>
    <w:rsid w:val="00B118B5"/>
    <w:rsid w:val="00B13A26"/>
    <w:rsid w:val="00B1425B"/>
    <w:rsid w:val="00B14F59"/>
    <w:rsid w:val="00B15D0D"/>
    <w:rsid w:val="00B17C43"/>
    <w:rsid w:val="00B22106"/>
    <w:rsid w:val="00B224E7"/>
    <w:rsid w:val="00B342DB"/>
    <w:rsid w:val="00B35E89"/>
    <w:rsid w:val="00B37595"/>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60046"/>
    <w:rsid w:val="00B61530"/>
    <w:rsid w:val="00B61964"/>
    <w:rsid w:val="00B62224"/>
    <w:rsid w:val="00B63022"/>
    <w:rsid w:val="00B645BC"/>
    <w:rsid w:val="00B645ED"/>
    <w:rsid w:val="00B66865"/>
    <w:rsid w:val="00B66AE4"/>
    <w:rsid w:val="00B67D9E"/>
    <w:rsid w:val="00B70267"/>
    <w:rsid w:val="00B71E56"/>
    <w:rsid w:val="00B727AE"/>
    <w:rsid w:val="00B74778"/>
    <w:rsid w:val="00B75EE1"/>
    <w:rsid w:val="00B77481"/>
    <w:rsid w:val="00B77C6D"/>
    <w:rsid w:val="00B8044B"/>
    <w:rsid w:val="00B80E53"/>
    <w:rsid w:val="00B80FA4"/>
    <w:rsid w:val="00B82A36"/>
    <w:rsid w:val="00B83A53"/>
    <w:rsid w:val="00B8518B"/>
    <w:rsid w:val="00B866D9"/>
    <w:rsid w:val="00B91757"/>
    <w:rsid w:val="00B920B5"/>
    <w:rsid w:val="00B97CC3"/>
    <w:rsid w:val="00BA1C13"/>
    <w:rsid w:val="00BA1E9D"/>
    <w:rsid w:val="00BA31A7"/>
    <w:rsid w:val="00BA34A5"/>
    <w:rsid w:val="00BA5A03"/>
    <w:rsid w:val="00BA6576"/>
    <w:rsid w:val="00BB10BD"/>
    <w:rsid w:val="00BB3F86"/>
    <w:rsid w:val="00BB4AF2"/>
    <w:rsid w:val="00BB51D3"/>
    <w:rsid w:val="00BC06C4"/>
    <w:rsid w:val="00BC3C00"/>
    <w:rsid w:val="00BC4A61"/>
    <w:rsid w:val="00BC56C3"/>
    <w:rsid w:val="00BC663E"/>
    <w:rsid w:val="00BC6D2B"/>
    <w:rsid w:val="00BD4556"/>
    <w:rsid w:val="00BD4D0B"/>
    <w:rsid w:val="00BD5C53"/>
    <w:rsid w:val="00BD7E91"/>
    <w:rsid w:val="00BD7F0D"/>
    <w:rsid w:val="00BE0171"/>
    <w:rsid w:val="00BE028E"/>
    <w:rsid w:val="00BE3464"/>
    <w:rsid w:val="00BE414F"/>
    <w:rsid w:val="00BE49F4"/>
    <w:rsid w:val="00BE6C5E"/>
    <w:rsid w:val="00BF0966"/>
    <w:rsid w:val="00BF23E0"/>
    <w:rsid w:val="00BF4A13"/>
    <w:rsid w:val="00BF4CB0"/>
    <w:rsid w:val="00BF6325"/>
    <w:rsid w:val="00C01848"/>
    <w:rsid w:val="00C02D0A"/>
    <w:rsid w:val="00C03A6E"/>
    <w:rsid w:val="00C0426C"/>
    <w:rsid w:val="00C05B9F"/>
    <w:rsid w:val="00C065C2"/>
    <w:rsid w:val="00C15241"/>
    <w:rsid w:val="00C1688F"/>
    <w:rsid w:val="00C17457"/>
    <w:rsid w:val="00C20128"/>
    <w:rsid w:val="00C20E63"/>
    <w:rsid w:val="00C21CCE"/>
    <w:rsid w:val="00C226C0"/>
    <w:rsid w:val="00C2534C"/>
    <w:rsid w:val="00C274B4"/>
    <w:rsid w:val="00C30F06"/>
    <w:rsid w:val="00C3406B"/>
    <w:rsid w:val="00C35479"/>
    <w:rsid w:val="00C35AA2"/>
    <w:rsid w:val="00C3709A"/>
    <w:rsid w:val="00C41FD3"/>
    <w:rsid w:val="00C42A2D"/>
    <w:rsid w:val="00C42FE6"/>
    <w:rsid w:val="00C4456C"/>
    <w:rsid w:val="00C44E79"/>
    <w:rsid w:val="00C44F6A"/>
    <w:rsid w:val="00C468D6"/>
    <w:rsid w:val="00C46DAF"/>
    <w:rsid w:val="00C478AC"/>
    <w:rsid w:val="00C47FE2"/>
    <w:rsid w:val="00C53EBD"/>
    <w:rsid w:val="00C56101"/>
    <w:rsid w:val="00C56998"/>
    <w:rsid w:val="00C56D0C"/>
    <w:rsid w:val="00C57268"/>
    <w:rsid w:val="00C574FE"/>
    <w:rsid w:val="00C6198E"/>
    <w:rsid w:val="00C708EA"/>
    <w:rsid w:val="00C71C5F"/>
    <w:rsid w:val="00C7216F"/>
    <w:rsid w:val="00C75051"/>
    <w:rsid w:val="00C7562E"/>
    <w:rsid w:val="00C75AC5"/>
    <w:rsid w:val="00C75F96"/>
    <w:rsid w:val="00C76079"/>
    <w:rsid w:val="00C763CE"/>
    <w:rsid w:val="00C765AE"/>
    <w:rsid w:val="00C7745B"/>
    <w:rsid w:val="00C776E5"/>
    <w:rsid w:val="00C778A5"/>
    <w:rsid w:val="00C77A59"/>
    <w:rsid w:val="00C8580D"/>
    <w:rsid w:val="00C910DF"/>
    <w:rsid w:val="00C91FD8"/>
    <w:rsid w:val="00C92225"/>
    <w:rsid w:val="00C9327E"/>
    <w:rsid w:val="00C93433"/>
    <w:rsid w:val="00C95162"/>
    <w:rsid w:val="00C96932"/>
    <w:rsid w:val="00C97A5D"/>
    <w:rsid w:val="00CA164D"/>
    <w:rsid w:val="00CA3492"/>
    <w:rsid w:val="00CA35A8"/>
    <w:rsid w:val="00CA7CB7"/>
    <w:rsid w:val="00CB21C4"/>
    <w:rsid w:val="00CB3151"/>
    <w:rsid w:val="00CB3658"/>
    <w:rsid w:val="00CB6A37"/>
    <w:rsid w:val="00CB7684"/>
    <w:rsid w:val="00CC080E"/>
    <w:rsid w:val="00CC31CF"/>
    <w:rsid w:val="00CC4380"/>
    <w:rsid w:val="00CC7899"/>
    <w:rsid w:val="00CC7C8F"/>
    <w:rsid w:val="00CD1FC4"/>
    <w:rsid w:val="00CD65C1"/>
    <w:rsid w:val="00CE1135"/>
    <w:rsid w:val="00CE1D89"/>
    <w:rsid w:val="00CE22D6"/>
    <w:rsid w:val="00CE2AC2"/>
    <w:rsid w:val="00CE32AE"/>
    <w:rsid w:val="00CE3429"/>
    <w:rsid w:val="00CE3B9D"/>
    <w:rsid w:val="00CE5C49"/>
    <w:rsid w:val="00CE62A4"/>
    <w:rsid w:val="00CE6FC8"/>
    <w:rsid w:val="00CF112C"/>
    <w:rsid w:val="00CF3FF4"/>
    <w:rsid w:val="00CF4237"/>
    <w:rsid w:val="00CF680A"/>
    <w:rsid w:val="00CF681A"/>
    <w:rsid w:val="00CF77B2"/>
    <w:rsid w:val="00D034A0"/>
    <w:rsid w:val="00D03583"/>
    <w:rsid w:val="00D05C61"/>
    <w:rsid w:val="00D074AE"/>
    <w:rsid w:val="00D10A2D"/>
    <w:rsid w:val="00D11937"/>
    <w:rsid w:val="00D139AC"/>
    <w:rsid w:val="00D145E1"/>
    <w:rsid w:val="00D147AF"/>
    <w:rsid w:val="00D16FB2"/>
    <w:rsid w:val="00D21061"/>
    <w:rsid w:val="00D25DE4"/>
    <w:rsid w:val="00D272F3"/>
    <w:rsid w:val="00D30CCC"/>
    <w:rsid w:val="00D31334"/>
    <w:rsid w:val="00D313F5"/>
    <w:rsid w:val="00D31E39"/>
    <w:rsid w:val="00D357E9"/>
    <w:rsid w:val="00D37B14"/>
    <w:rsid w:val="00D37B7C"/>
    <w:rsid w:val="00D4108E"/>
    <w:rsid w:val="00D44668"/>
    <w:rsid w:val="00D44B92"/>
    <w:rsid w:val="00D46DAF"/>
    <w:rsid w:val="00D47A32"/>
    <w:rsid w:val="00D523E7"/>
    <w:rsid w:val="00D57BFB"/>
    <w:rsid w:val="00D60552"/>
    <w:rsid w:val="00D6163D"/>
    <w:rsid w:val="00D6259C"/>
    <w:rsid w:val="00D63423"/>
    <w:rsid w:val="00D63BFB"/>
    <w:rsid w:val="00D64003"/>
    <w:rsid w:val="00D7297C"/>
    <w:rsid w:val="00D768E5"/>
    <w:rsid w:val="00D76F4E"/>
    <w:rsid w:val="00D77B10"/>
    <w:rsid w:val="00D80D98"/>
    <w:rsid w:val="00D831A3"/>
    <w:rsid w:val="00D85BE1"/>
    <w:rsid w:val="00D86B83"/>
    <w:rsid w:val="00D87F41"/>
    <w:rsid w:val="00D91557"/>
    <w:rsid w:val="00D919BB"/>
    <w:rsid w:val="00D92A0B"/>
    <w:rsid w:val="00D96121"/>
    <w:rsid w:val="00D97197"/>
    <w:rsid w:val="00D97BE3"/>
    <w:rsid w:val="00DA0EA3"/>
    <w:rsid w:val="00DA24C4"/>
    <w:rsid w:val="00DA3711"/>
    <w:rsid w:val="00DA6BA5"/>
    <w:rsid w:val="00DB18F1"/>
    <w:rsid w:val="00DB1DCD"/>
    <w:rsid w:val="00DB3FEE"/>
    <w:rsid w:val="00DB49D3"/>
    <w:rsid w:val="00DB619A"/>
    <w:rsid w:val="00DC14E1"/>
    <w:rsid w:val="00DC2718"/>
    <w:rsid w:val="00DC3FBF"/>
    <w:rsid w:val="00DC4DDB"/>
    <w:rsid w:val="00DC6ED4"/>
    <w:rsid w:val="00DD2426"/>
    <w:rsid w:val="00DD3740"/>
    <w:rsid w:val="00DD46F3"/>
    <w:rsid w:val="00DD546A"/>
    <w:rsid w:val="00DD5626"/>
    <w:rsid w:val="00DD7852"/>
    <w:rsid w:val="00DE2A24"/>
    <w:rsid w:val="00DE3E93"/>
    <w:rsid w:val="00DE51A5"/>
    <w:rsid w:val="00DE5691"/>
    <w:rsid w:val="00DE56F2"/>
    <w:rsid w:val="00DE57AC"/>
    <w:rsid w:val="00DE5ED5"/>
    <w:rsid w:val="00DE6A35"/>
    <w:rsid w:val="00DF116D"/>
    <w:rsid w:val="00DF2592"/>
    <w:rsid w:val="00DF2782"/>
    <w:rsid w:val="00DF278F"/>
    <w:rsid w:val="00E0116C"/>
    <w:rsid w:val="00E01EA1"/>
    <w:rsid w:val="00E02C82"/>
    <w:rsid w:val="00E04FB7"/>
    <w:rsid w:val="00E0558F"/>
    <w:rsid w:val="00E05DD1"/>
    <w:rsid w:val="00E104E5"/>
    <w:rsid w:val="00E11ACD"/>
    <w:rsid w:val="00E121A6"/>
    <w:rsid w:val="00E1257B"/>
    <w:rsid w:val="00E1401B"/>
    <w:rsid w:val="00E14B75"/>
    <w:rsid w:val="00E16FF7"/>
    <w:rsid w:val="00E17252"/>
    <w:rsid w:val="00E20769"/>
    <w:rsid w:val="00E20968"/>
    <w:rsid w:val="00E21F92"/>
    <w:rsid w:val="00E22C30"/>
    <w:rsid w:val="00E23430"/>
    <w:rsid w:val="00E23EF4"/>
    <w:rsid w:val="00E2443E"/>
    <w:rsid w:val="00E25288"/>
    <w:rsid w:val="00E25DBD"/>
    <w:rsid w:val="00E26D68"/>
    <w:rsid w:val="00E3047E"/>
    <w:rsid w:val="00E32D44"/>
    <w:rsid w:val="00E4197C"/>
    <w:rsid w:val="00E42D7E"/>
    <w:rsid w:val="00E437B0"/>
    <w:rsid w:val="00E44045"/>
    <w:rsid w:val="00E44AE0"/>
    <w:rsid w:val="00E4520D"/>
    <w:rsid w:val="00E470A7"/>
    <w:rsid w:val="00E4784F"/>
    <w:rsid w:val="00E523B9"/>
    <w:rsid w:val="00E52649"/>
    <w:rsid w:val="00E5375F"/>
    <w:rsid w:val="00E53B86"/>
    <w:rsid w:val="00E54128"/>
    <w:rsid w:val="00E54737"/>
    <w:rsid w:val="00E5555C"/>
    <w:rsid w:val="00E60B4C"/>
    <w:rsid w:val="00E618C4"/>
    <w:rsid w:val="00E628BC"/>
    <w:rsid w:val="00E63D77"/>
    <w:rsid w:val="00E665C3"/>
    <w:rsid w:val="00E66E9E"/>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0D58"/>
    <w:rsid w:val="00EC10AE"/>
    <w:rsid w:val="00EC5042"/>
    <w:rsid w:val="00EC68A2"/>
    <w:rsid w:val="00ED0703"/>
    <w:rsid w:val="00ED14BD"/>
    <w:rsid w:val="00ED3801"/>
    <w:rsid w:val="00ED6360"/>
    <w:rsid w:val="00ED78D2"/>
    <w:rsid w:val="00EE0BBE"/>
    <w:rsid w:val="00EE2244"/>
    <w:rsid w:val="00EE3C5F"/>
    <w:rsid w:val="00EE5FE5"/>
    <w:rsid w:val="00EE7882"/>
    <w:rsid w:val="00EF0077"/>
    <w:rsid w:val="00EF3CB1"/>
    <w:rsid w:val="00EF66B9"/>
    <w:rsid w:val="00EF6CDE"/>
    <w:rsid w:val="00F012C4"/>
    <w:rsid w:val="00F016C7"/>
    <w:rsid w:val="00F05A27"/>
    <w:rsid w:val="00F06156"/>
    <w:rsid w:val="00F07EA6"/>
    <w:rsid w:val="00F1012C"/>
    <w:rsid w:val="00F12DEC"/>
    <w:rsid w:val="00F1359A"/>
    <w:rsid w:val="00F14363"/>
    <w:rsid w:val="00F1664F"/>
    <w:rsid w:val="00F1715C"/>
    <w:rsid w:val="00F17E8A"/>
    <w:rsid w:val="00F20760"/>
    <w:rsid w:val="00F20DE3"/>
    <w:rsid w:val="00F218CF"/>
    <w:rsid w:val="00F21FAD"/>
    <w:rsid w:val="00F233B6"/>
    <w:rsid w:val="00F23A81"/>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2DF"/>
    <w:rsid w:val="00F478E7"/>
    <w:rsid w:val="00F518C0"/>
    <w:rsid w:val="00F54432"/>
    <w:rsid w:val="00F569C6"/>
    <w:rsid w:val="00F60757"/>
    <w:rsid w:val="00F64A4A"/>
    <w:rsid w:val="00F659EB"/>
    <w:rsid w:val="00F71AF8"/>
    <w:rsid w:val="00F7345A"/>
    <w:rsid w:val="00F734E2"/>
    <w:rsid w:val="00F74C1E"/>
    <w:rsid w:val="00F757ED"/>
    <w:rsid w:val="00F85181"/>
    <w:rsid w:val="00F857C0"/>
    <w:rsid w:val="00F86BA6"/>
    <w:rsid w:val="00F90A26"/>
    <w:rsid w:val="00F9156D"/>
    <w:rsid w:val="00F93E20"/>
    <w:rsid w:val="00F9575E"/>
    <w:rsid w:val="00F979A3"/>
    <w:rsid w:val="00FA727F"/>
    <w:rsid w:val="00FA7FD7"/>
    <w:rsid w:val="00FB135C"/>
    <w:rsid w:val="00FB52B3"/>
    <w:rsid w:val="00FB6342"/>
    <w:rsid w:val="00FC169F"/>
    <w:rsid w:val="00FC24C1"/>
    <w:rsid w:val="00FC2E30"/>
    <w:rsid w:val="00FC6389"/>
    <w:rsid w:val="00FD0011"/>
    <w:rsid w:val="00FD4459"/>
    <w:rsid w:val="00FD7140"/>
    <w:rsid w:val="00FE4333"/>
    <w:rsid w:val="00FE6AEC"/>
    <w:rsid w:val="00FE70AE"/>
    <w:rsid w:val="00FF0382"/>
    <w:rsid w:val="00FF1A83"/>
    <w:rsid w:val="00FF2A62"/>
    <w:rsid w:val="00FF3C0D"/>
    <w:rsid w:val="00FF3CA0"/>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45"/>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45"/>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45"/>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47"/>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272601"/>
    <w:rPr>
      <w:color w:val="605E5C"/>
      <w:shd w:val="clear" w:color="auto" w:fill="E1DFDD"/>
    </w:rPr>
  </w:style>
  <w:style w:type="character" w:customStyle="1" w:styleId="normaltextrun">
    <w:name w:val="normaltextrun"/>
    <w:basedOn w:val="Standardnpsmoodstavce"/>
    <w:rsid w:val="00272601"/>
  </w:style>
  <w:style w:type="character" w:customStyle="1" w:styleId="eop">
    <w:name w:val="eop"/>
    <w:basedOn w:val="Standardnpsmoodstavce"/>
    <w:rsid w:val="00272601"/>
  </w:style>
  <w:style w:type="paragraph" w:customStyle="1" w:styleId="paragraph">
    <w:name w:val="paragraph"/>
    <w:basedOn w:val="Normln"/>
    <w:rsid w:val="00967ED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rkya">
    <w:name w:val="Odrážky a)"/>
    <w:basedOn w:val="Odstavecseseznamem"/>
    <w:autoRedefine/>
    <w:qFormat/>
    <w:rsid w:val="00481A35"/>
    <w:pPr>
      <w:numPr>
        <w:numId w:val="55"/>
      </w:numPr>
      <w:tabs>
        <w:tab w:val="num" w:pos="737"/>
      </w:tabs>
      <w:autoSpaceDE w:val="0"/>
      <w:autoSpaceDN w:val="0"/>
      <w:spacing w:after="60" w:line="240" w:lineRule="auto"/>
      <w:ind w:left="737" w:hanging="737"/>
      <w:contextualSpacing w:val="0"/>
      <w:jc w:val="both"/>
    </w:pPr>
    <w:rPr>
      <w:rFonts w:eastAsia="Times New Roman" w:cs="Times New Roman"/>
      <w:sz w:val="20"/>
      <w:szCs w:val="20"/>
      <w:lang w:eastAsia="cs-CZ"/>
    </w:rPr>
  </w:style>
  <w:style w:type="paragraph" w:customStyle="1" w:styleId="Normlnlnek">
    <w:name w:val="Normální článek"/>
    <w:basedOn w:val="Nadpis1"/>
    <w:next w:val="Normlnodstavec"/>
    <w:qFormat/>
    <w:rsid w:val="00ED3801"/>
    <w:p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ED3801"/>
    <w:p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ED3801"/>
    <w:p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321621">
      <w:bodyDiv w:val="1"/>
      <w:marLeft w:val="0"/>
      <w:marRight w:val="0"/>
      <w:marTop w:val="0"/>
      <w:marBottom w:val="0"/>
      <w:divBdr>
        <w:top w:val="none" w:sz="0" w:space="0" w:color="auto"/>
        <w:left w:val="none" w:sz="0" w:space="0" w:color="auto"/>
        <w:bottom w:val="none" w:sz="0" w:space="0" w:color="auto"/>
        <w:right w:val="none" w:sz="0" w:space="0" w:color="auto"/>
      </w:divBdr>
      <w:divsChild>
        <w:div w:id="1397049629">
          <w:marLeft w:val="0"/>
          <w:marRight w:val="0"/>
          <w:marTop w:val="0"/>
          <w:marBottom w:val="0"/>
          <w:divBdr>
            <w:top w:val="none" w:sz="0" w:space="0" w:color="auto"/>
            <w:left w:val="none" w:sz="0" w:space="0" w:color="auto"/>
            <w:bottom w:val="none" w:sz="0" w:space="0" w:color="auto"/>
            <w:right w:val="none" w:sz="0" w:space="0" w:color="auto"/>
          </w:divBdr>
        </w:div>
        <w:div w:id="1840728246">
          <w:marLeft w:val="0"/>
          <w:marRight w:val="0"/>
          <w:marTop w:val="0"/>
          <w:marBottom w:val="0"/>
          <w:divBdr>
            <w:top w:val="none" w:sz="0" w:space="0" w:color="auto"/>
            <w:left w:val="none" w:sz="0" w:space="0" w:color="auto"/>
            <w:bottom w:val="none" w:sz="0" w:space="0" w:color="auto"/>
            <w:right w:val="none" w:sz="0" w:space="0" w:color="auto"/>
          </w:divBdr>
        </w:div>
      </w:divsChild>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923489241">
      <w:bodyDiv w:val="1"/>
      <w:marLeft w:val="0"/>
      <w:marRight w:val="0"/>
      <w:marTop w:val="0"/>
      <w:marBottom w:val="0"/>
      <w:divBdr>
        <w:top w:val="none" w:sz="0" w:space="0" w:color="auto"/>
        <w:left w:val="none" w:sz="0" w:space="0" w:color="auto"/>
        <w:bottom w:val="none" w:sz="0" w:space="0" w:color="auto"/>
        <w:right w:val="none" w:sz="0" w:space="0" w:color="auto"/>
      </w:divBdr>
    </w:div>
    <w:div w:id="1028719189">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cl@spravazeleznic.cz"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D17604-A34D-48D2-AAC2-FA4BBD7D2F1E}">
  <ds:schemaRefs>
    <ds:schemaRef ds:uri="http://schemas.microsoft.com/sharepoint/v3/contenttype/forms"/>
  </ds:schemaRefs>
</ds:datastoreItem>
</file>

<file path=customXml/itemProps2.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customXml/itemProps3.xml><?xml version="1.0" encoding="utf-8"?>
<ds:datastoreItem xmlns:ds="http://schemas.openxmlformats.org/officeDocument/2006/customXml" ds:itemID="{EAC9D369-16C9-43E4-BF3C-CFC2BD7CCE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6B44E7-03E4-49A6-878D-C0DEA07EB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21914</Words>
  <Characters>129297</Characters>
  <Application>Microsoft Office Word</Application>
  <DocSecurity>0</DocSecurity>
  <Lines>1077</Lines>
  <Paragraphs>301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2024-02-12T21:34:00Z</dcterms:created>
  <dcterms:modified xsi:type="dcterms:W3CDTF">2024-04-04T09:38:00Z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