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6AC94DDC" w14:textId="348E0BF8" w:rsidR="00135A75" w:rsidRPr="00135A75" w:rsidRDefault="00022D53" w:rsidP="00135A75">
      <w:pPr>
        <w:pStyle w:val="Default"/>
        <w:rPr>
          <w:b/>
          <w:bCs/>
          <w:sz w:val="28"/>
          <w:szCs w:val="28"/>
          <w:u w:val="single"/>
        </w:rPr>
      </w:pPr>
      <w:r w:rsidRPr="00135A75">
        <w:rPr>
          <w:rFonts w:cstheme="minorHAnsi"/>
          <w:b/>
          <w:sz w:val="28"/>
          <w:szCs w:val="28"/>
          <w:u w:val="single"/>
        </w:rPr>
        <w:t>R</w:t>
      </w:r>
      <w:r w:rsidR="00CC5257" w:rsidRPr="00135A75">
        <w:rPr>
          <w:rFonts w:cstheme="minorHAnsi"/>
          <w:b/>
          <w:sz w:val="28"/>
          <w:szCs w:val="28"/>
          <w:u w:val="single"/>
        </w:rPr>
        <w:t xml:space="preserve">ámcová </w:t>
      </w:r>
      <w:r w:rsidR="00B55BD0" w:rsidRPr="00135A75">
        <w:rPr>
          <w:rFonts w:cstheme="minorHAnsi"/>
          <w:b/>
          <w:sz w:val="28"/>
          <w:szCs w:val="28"/>
          <w:u w:val="single"/>
        </w:rPr>
        <w:t>dohoda</w:t>
      </w:r>
      <w:r w:rsidR="00CC5257" w:rsidRPr="00135A75">
        <w:rPr>
          <w:rFonts w:cstheme="minorHAnsi"/>
          <w:b/>
          <w:sz w:val="28"/>
          <w:szCs w:val="28"/>
          <w:u w:val="single"/>
        </w:rPr>
        <w:t xml:space="preserve"> </w:t>
      </w:r>
      <w:r w:rsidR="00102827" w:rsidRPr="00135A75">
        <w:rPr>
          <w:rFonts w:cstheme="minorHAnsi"/>
          <w:b/>
          <w:sz w:val="28"/>
          <w:szCs w:val="28"/>
          <w:u w:val="single"/>
        </w:rPr>
        <w:t xml:space="preserve">na </w:t>
      </w:r>
      <w:r w:rsidR="00135A75" w:rsidRPr="00135A75">
        <w:rPr>
          <w:b/>
          <w:bCs/>
          <w:sz w:val="28"/>
          <w:szCs w:val="28"/>
          <w:u w:val="single"/>
        </w:rPr>
        <w:t>provádění údržbové činnosti, odstraňování poruchových a havarijních stavů na technologii elektrodispečinků OŘ Plzeň</w:t>
      </w:r>
    </w:p>
    <w:p w14:paraId="7490E33A" w14:textId="77777777" w:rsidR="00135A75" w:rsidRDefault="00135A75" w:rsidP="00135A75">
      <w:pPr>
        <w:pStyle w:val="Default"/>
        <w:rPr>
          <w:b/>
          <w:bCs/>
          <w:sz w:val="28"/>
          <w:szCs w:val="28"/>
        </w:rPr>
      </w:pPr>
    </w:p>
    <w:p w14:paraId="29D09DA6" w14:textId="083F0434" w:rsidR="00261D97" w:rsidRPr="00135A75" w:rsidRDefault="00261D97" w:rsidP="00135A75">
      <w:pPr>
        <w:pStyle w:val="Default"/>
      </w:pPr>
      <w:r>
        <w:rPr>
          <w:rFonts w:cstheme="minorHAnsi"/>
          <w:b/>
          <w:sz w:val="22"/>
          <w:u w:val="single"/>
        </w:rPr>
        <w:t>Název veřejné zakázky:</w:t>
      </w:r>
      <w:r w:rsidR="00B71EC2">
        <w:rPr>
          <w:rFonts w:cstheme="minorHAnsi"/>
          <w:b/>
          <w:sz w:val="22"/>
          <w:u w:val="single"/>
        </w:rPr>
        <w:t xml:space="preserve"> </w:t>
      </w:r>
      <w:r w:rsidR="00B71EC2" w:rsidRPr="00B71EC2">
        <w:rPr>
          <w:rFonts w:cstheme="minorHAnsi"/>
          <w:b/>
          <w:sz w:val="22"/>
          <w:szCs w:val="22"/>
          <w:u w:val="single"/>
        </w:rPr>
        <w:t>„Oprava ED OŘ Plzeň 2024/2026“</w:t>
      </w:r>
    </w:p>
    <w:p w14:paraId="433CB62E" w14:textId="4639415D"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B71EC2">
        <w:rPr>
          <w:rFonts w:ascii="Verdana" w:hAnsi="Verdana" w:cstheme="minorHAnsi"/>
          <w:b/>
          <w:sz w:val="22"/>
          <w:u w:val="single"/>
        </w:rPr>
        <w:t xml:space="preserve"> 6542402</w:t>
      </w:r>
      <w:r w:rsidR="00520F01">
        <w:rPr>
          <w:rFonts w:ascii="Verdana" w:hAnsi="Verdana" w:cstheme="minorHAnsi"/>
          <w:b/>
          <w:sz w:val="22"/>
          <w:u w:val="single"/>
        </w:rPr>
        <w:t>6</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464D4B16" w14:textId="77777777" w:rsidR="00B71EC2" w:rsidRDefault="00B71EC2" w:rsidP="002507FA">
      <w:pPr>
        <w:spacing w:before="240" w:after="120"/>
        <w:rPr>
          <w:rFonts w:ascii="Verdana" w:hAnsi="Verdana" w:cstheme="minorHAnsi"/>
          <w:sz w:val="18"/>
          <w:szCs w:val="18"/>
        </w:rPr>
      </w:pPr>
    </w:p>
    <w:p w14:paraId="2DEC63ED" w14:textId="29FF6834"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B71EC2"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w:t>
      </w:r>
      <w:r w:rsidRPr="00B71EC2">
        <w:rPr>
          <w:rFonts w:ascii="Verdana" w:hAnsi="Verdana" w:cstheme="minorHAnsi"/>
          <w:sz w:val="18"/>
          <w:szCs w:val="18"/>
        </w:rPr>
        <w:t>.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B71EC2">
        <w:rPr>
          <w:rFonts w:ascii="Verdana" w:hAnsi="Verdana" w:cstheme="minorHAnsi"/>
          <w:sz w:val="18"/>
          <w:szCs w:val="18"/>
        </w:rPr>
        <w:tab/>
      </w:r>
      <w:r w:rsidRPr="00B71EC2">
        <w:rPr>
          <w:rFonts w:ascii="Verdana" w:hAnsi="Verdana" w:cstheme="minorHAnsi"/>
          <w:sz w:val="18"/>
          <w:szCs w:val="18"/>
        </w:rPr>
        <w:tab/>
      </w:r>
      <w:r w:rsidRPr="00B71EC2">
        <w:rPr>
          <w:rFonts w:ascii="Verdana" w:hAnsi="Verdana" w:cstheme="minorHAnsi"/>
          <w:sz w:val="18"/>
          <w:szCs w:val="18"/>
        </w:rPr>
        <w:tab/>
        <w:t>na základě 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lastRenderedPageBreak/>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1552CD3"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F64988">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B71EC2">
        <w:rPr>
          <w:rFonts w:ascii="Verdana" w:eastAsia="Verdana" w:hAnsi="Verdana"/>
          <w:sz w:val="18"/>
          <w:szCs w:val="18"/>
        </w:rPr>
        <w:t xml:space="preserve">odpovídající podlimitní sektorové veřejné zakázce s názvem </w:t>
      </w:r>
      <w:r w:rsidR="00B71EC2" w:rsidRPr="00B71EC2">
        <w:rPr>
          <w:rFonts w:ascii="Verdana" w:hAnsi="Verdana"/>
          <w:b/>
          <w:bCs/>
          <w:sz w:val="18"/>
          <w:szCs w:val="18"/>
        </w:rPr>
        <w:t>„Oprava ED OŘ Plzeň 2024/2026“</w:t>
      </w:r>
      <w:r w:rsidRPr="00B71EC2">
        <w:rPr>
          <w:rFonts w:ascii="Verdana" w:eastAsia="Verdana" w:hAnsi="Verdana"/>
          <w:sz w:val="18"/>
          <w:szCs w:val="18"/>
        </w:rPr>
        <w:t>,</w:t>
      </w:r>
      <w:r w:rsidRPr="007D0E8A">
        <w:rPr>
          <w:rFonts w:ascii="Verdana" w:eastAsia="Verdana" w:hAnsi="Verdana"/>
          <w:sz w:val="18"/>
          <w:szCs w:val="18"/>
        </w:rPr>
        <w:t xml:space="preserve"> č.j.: </w:t>
      </w:r>
      <w:r w:rsidR="00135A75">
        <w:rPr>
          <w:rFonts w:ascii="Verdana" w:eastAsia="Verdana" w:hAnsi="Verdana"/>
          <w:sz w:val="18"/>
          <w:szCs w:val="18"/>
        </w:rPr>
        <w:t>6902/2024-SŽ-OŘ PLZ-ÚPI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14E8DF1"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135A75">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D9168C">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základě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lastRenderedPageBreak/>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402373A0" w:rsidR="004A0D5B" w:rsidRPr="00E7075F" w:rsidRDefault="004A0D5B" w:rsidP="004A0D5B">
      <w:pPr>
        <w:pStyle w:val="acnormal"/>
        <w:ind w:left="360"/>
        <w:rPr>
          <w:rFonts w:ascii="Verdana" w:hAnsi="Verdana"/>
          <w:sz w:val="18"/>
          <w:szCs w:val="18"/>
        </w:rPr>
      </w:pPr>
      <w:r w:rsidRPr="00E7075F">
        <w:rPr>
          <w:rFonts w:ascii="Verdana" w:hAnsi="Verdana"/>
          <w:sz w:val="18"/>
          <w:szCs w:val="18"/>
        </w:rPr>
        <w:t xml:space="preserve">Objednatel: </w:t>
      </w:r>
      <w:r w:rsidRPr="00E7075F">
        <w:rPr>
          <w:rFonts w:ascii="Verdana" w:hAnsi="Verdana"/>
          <w:sz w:val="18"/>
          <w:szCs w:val="18"/>
          <w:highlight w:val="green"/>
        </w:rPr>
        <w:t>…………..</w:t>
      </w:r>
      <w:r w:rsidRPr="00E7075F">
        <w:rPr>
          <w:rFonts w:ascii="Verdana" w:hAnsi="Verdana"/>
          <w:sz w:val="18"/>
          <w:szCs w:val="18"/>
        </w:rPr>
        <w:t>@</w:t>
      </w:r>
      <w:r w:rsidR="001501C0" w:rsidRPr="00E7075F">
        <w:rPr>
          <w:sz w:val="18"/>
          <w:szCs w:val="18"/>
        </w:rPr>
        <w:t xml:space="preserve"> </w:t>
      </w:r>
      <w:r w:rsidR="001501C0" w:rsidRPr="00E7075F">
        <w:rPr>
          <w:rFonts w:ascii="Verdana" w:hAnsi="Verdana"/>
          <w:sz w:val="18"/>
          <w:szCs w:val="18"/>
        </w:rPr>
        <w:t>spravazeleznic</w:t>
      </w:r>
      <w:r w:rsidRPr="00E7075F">
        <w:rPr>
          <w:rFonts w:ascii="Verdana" w:hAnsi="Verdana"/>
          <w:sz w:val="18"/>
          <w:szCs w:val="18"/>
        </w:rPr>
        <w:t>.cz</w:t>
      </w:r>
    </w:p>
    <w:p w14:paraId="1C02A105" w14:textId="77777777" w:rsidR="00B447EA" w:rsidRPr="00E7075F" w:rsidRDefault="004A0D5B" w:rsidP="00E7075F">
      <w:pPr>
        <w:pStyle w:val="acnormalbulleted"/>
        <w:rPr>
          <w:sz w:val="18"/>
          <w:szCs w:val="18"/>
        </w:rPr>
      </w:pPr>
      <w:r w:rsidRPr="00E7075F">
        <w:rPr>
          <w:sz w:val="18"/>
          <w:szCs w:val="18"/>
        </w:rPr>
        <w:t xml:space="preserve">Zhotovitel: </w:t>
      </w:r>
      <w:r w:rsidRPr="00E7075F">
        <w:rPr>
          <w:sz w:val="18"/>
          <w:szCs w:val="18"/>
          <w:highlight w:val="yellow"/>
        </w:rPr>
        <w:t>…………………………</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5C3781"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5C3781">
        <w:rPr>
          <w:rFonts w:ascii="Verdana" w:hAnsi="Verdana" w:cstheme="minorHAnsi"/>
          <w:sz w:val="18"/>
          <w:szCs w:val="18"/>
        </w:rPr>
        <w:t>kontaktní osobu Objednatele,</w:t>
      </w:r>
    </w:p>
    <w:p w14:paraId="7E9CF6F2" w14:textId="77777777" w:rsidR="00AB7540" w:rsidRPr="00AB7540" w:rsidRDefault="00AB7540" w:rsidP="00AB7540">
      <w:pPr>
        <w:pStyle w:val="Odstavec1-1a"/>
        <w:numPr>
          <w:ilvl w:val="0"/>
          <w:numId w:val="10"/>
        </w:numPr>
        <w:rPr>
          <w:rFonts w:ascii="Verdana" w:eastAsia="Calibri" w:hAnsi="Verdana" w:cstheme="minorHAnsi"/>
        </w:rPr>
      </w:pPr>
      <w:r w:rsidRPr="00AB7540">
        <w:rPr>
          <w:rFonts w:ascii="Verdana" w:eastAsia="Calibri" w:hAnsi="Verdana" w:cstheme="minorHAnsi"/>
        </w:rPr>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659F246F" w14:textId="77777777" w:rsidR="00AB7540" w:rsidRPr="00AB7540" w:rsidRDefault="00AB7540" w:rsidP="00AB7540">
      <w:pPr>
        <w:pStyle w:val="Odstavec1-1a"/>
        <w:numPr>
          <w:ilvl w:val="0"/>
          <w:numId w:val="0"/>
        </w:numPr>
        <w:ind w:left="1440"/>
        <w:rPr>
          <w:rFonts w:ascii="Verdana" w:eastAsia="Calibri" w:hAnsi="Verdana" w:cstheme="minorHAnsi"/>
        </w:rPr>
      </w:pPr>
    </w:p>
    <w:p w14:paraId="66BA9693" w14:textId="77777777" w:rsidR="00AB7540" w:rsidRPr="00AB7540" w:rsidRDefault="00AB7540" w:rsidP="00AB7540">
      <w:pPr>
        <w:pStyle w:val="Odstavec1-1a"/>
        <w:numPr>
          <w:ilvl w:val="0"/>
          <w:numId w:val="10"/>
        </w:numPr>
        <w:rPr>
          <w:rFonts w:ascii="Verdana" w:eastAsia="Calibri" w:hAnsi="Verdana" w:cstheme="minorHAnsi"/>
        </w:rPr>
      </w:pPr>
      <w:r w:rsidRPr="00AB7540">
        <w:rPr>
          <w:rFonts w:ascii="Verdana" w:eastAsia="Calibri" w:hAnsi="Verdana" w:cstheme="minorHAnsi"/>
        </w:rPr>
        <w:t>specifikaci verze Sborníku ÚOŽI, podle kterého se určí Cena Díla, a to odkazem na měsíc schválení a data účinnosti Sborníku ÚOŽI</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1EBFCB7"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F76AAD">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w:t>
      </w:r>
      <w:r w:rsidRPr="00F76AAD">
        <w:rPr>
          <w:rFonts w:ascii="Verdana" w:hAnsi="Verdana" w:cstheme="minorHAnsi"/>
          <w:sz w:val="18"/>
          <w:szCs w:val="18"/>
        </w:rPr>
        <w:t xml:space="preserve">Zhotovitelem, jejíž obsah je dále tvořen dalšími ustanoveními této </w:t>
      </w:r>
      <w:r w:rsidR="00AD2EC8" w:rsidRPr="00F76AAD">
        <w:rPr>
          <w:rFonts w:ascii="Verdana" w:hAnsi="Verdana" w:cstheme="minorHAnsi"/>
          <w:sz w:val="18"/>
          <w:szCs w:val="18"/>
        </w:rPr>
        <w:t xml:space="preserve">Rámcové </w:t>
      </w:r>
      <w:r w:rsidRPr="00F76AAD">
        <w:rPr>
          <w:rFonts w:ascii="Verdana" w:hAnsi="Verdana" w:cstheme="minorHAnsi"/>
          <w:sz w:val="18"/>
          <w:szCs w:val="18"/>
        </w:rPr>
        <w:t>dohody a jejích příloh.</w:t>
      </w:r>
    </w:p>
    <w:p w14:paraId="15A78440" w14:textId="77777777" w:rsidR="00F76AAD" w:rsidRPr="00F76AAD" w:rsidRDefault="00F76AAD" w:rsidP="00F76AAD">
      <w:pPr>
        <w:pStyle w:val="Odstavecseseznamem"/>
        <w:ind w:left="360"/>
        <w:jc w:val="both"/>
        <w:rPr>
          <w:rFonts w:ascii="Verdana" w:hAnsi="Verdana" w:cstheme="minorHAnsi"/>
          <w:sz w:val="18"/>
          <w:szCs w:val="18"/>
        </w:rPr>
      </w:pPr>
    </w:p>
    <w:p w14:paraId="11FB2B7C" w14:textId="25F5ED11" w:rsidR="00E413C5" w:rsidRPr="00F76AAD" w:rsidRDefault="00D85996" w:rsidP="00EE3D99">
      <w:pPr>
        <w:pStyle w:val="Odstavecseseznamem"/>
        <w:numPr>
          <w:ilvl w:val="0"/>
          <w:numId w:val="3"/>
        </w:numPr>
        <w:jc w:val="both"/>
        <w:rPr>
          <w:rFonts w:ascii="Verdana" w:hAnsi="Verdana" w:cstheme="minorHAnsi"/>
          <w:sz w:val="18"/>
          <w:szCs w:val="18"/>
        </w:rPr>
      </w:pPr>
      <w:r w:rsidRPr="00F76AA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w:t>
      </w:r>
      <w:r w:rsidRPr="00F76AAD">
        <w:rPr>
          <w:rFonts w:ascii="Verdana" w:hAnsi="Verdana" w:cstheme="minorHAnsi"/>
          <w:sz w:val="18"/>
          <w:szCs w:val="18"/>
        </w:rPr>
        <w:lastRenderedPageBreak/>
        <w:t>povinen výzvu k uzavření dílčí smlouvy akceptovat a smlouvu uzavřít ve lhůtě uvedené v</w:t>
      </w:r>
      <w:r w:rsidR="00566818" w:rsidRPr="00F76AAD">
        <w:rPr>
          <w:rFonts w:ascii="Verdana" w:hAnsi="Verdana" w:cstheme="minorHAnsi"/>
          <w:sz w:val="18"/>
          <w:szCs w:val="18"/>
        </w:rPr>
        <w:t xml:space="preserve"> článku </w:t>
      </w:r>
      <w:r w:rsidRPr="00F76AAD">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76AAD" w:rsidRPr="00F76AAD">
        <w:rPr>
          <w:rFonts w:ascii="Verdana" w:hAnsi="Verdana" w:cstheme="minorHAnsi"/>
          <w:sz w:val="18"/>
          <w:szCs w:val="18"/>
        </w:rPr>
        <w:t>5</w:t>
      </w:r>
      <w:r w:rsidRPr="00F76AA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93C71E7" w14:textId="77777777" w:rsidR="00F76AAD" w:rsidRDefault="003276C2" w:rsidP="00F76AAD">
      <w:pPr>
        <w:pStyle w:val="Odstavecseseznamem"/>
        <w:numPr>
          <w:ilvl w:val="0"/>
          <w:numId w:val="23"/>
        </w:numPr>
        <w:jc w:val="both"/>
        <w:rPr>
          <w:rFonts w:ascii="Verdana" w:hAnsi="Verdana" w:cstheme="minorHAnsi"/>
          <w:sz w:val="18"/>
          <w:szCs w:val="18"/>
        </w:rPr>
      </w:pPr>
      <w:r w:rsidRPr="00F76AAD">
        <w:rPr>
          <w:rFonts w:ascii="Verdana" w:hAnsi="Verdana" w:cstheme="minorHAnsi"/>
          <w:sz w:val="18"/>
          <w:szCs w:val="18"/>
        </w:rPr>
        <w:t xml:space="preserve">Tato </w:t>
      </w:r>
      <w:r w:rsidR="00AD2EC8" w:rsidRPr="00F76AAD">
        <w:rPr>
          <w:rFonts w:ascii="Verdana" w:hAnsi="Verdana" w:cstheme="minorHAnsi"/>
          <w:sz w:val="18"/>
          <w:szCs w:val="18"/>
        </w:rPr>
        <w:t xml:space="preserve">Rámcová </w:t>
      </w:r>
      <w:r w:rsidRPr="00F76AAD">
        <w:rPr>
          <w:rFonts w:ascii="Verdana" w:hAnsi="Verdana" w:cstheme="minorHAnsi"/>
          <w:sz w:val="18"/>
          <w:szCs w:val="18"/>
        </w:rPr>
        <w:t xml:space="preserve">dohoda je uzavírána na </w:t>
      </w:r>
      <w:r w:rsidR="007E084F" w:rsidRPr="00F76AAD">
        <w:rPr>
          <w:rFonts w:ascii="Verdana" w:hAnsi="Verdana" w:cstheme="minorHAnsi"/>
          <w:sz w:val="18"/>
          <w:szCs w:val="18"/>
        </w:rPr>
        <w:t>dobu</w:t>
      </w:r>
      <w:r w:rsidRPr="00F76AAD">
        <w:rPr>
          <w:rFonts w:ascii="Verdana" w:hAnsi="Verdana" w:cstheme="minorHAnsi"/>
          <w:sz w:val="18"/>
          <w:szCs w:val="18"/>
        </w:rPr>
        <w:t xml:space="preserve"> od </w:t>
      </w:r>
      <w:r w:rsidR="007E084F" w:rsidRPr="00F76AAD">
        <w:rPr>
          <w:rFonts w:ascii="Verdana" w:hAnsi="Verdana" w:cstheme="minorHAnsi"/>
          <w:sz w:val="18"/>
          <w:szCs w:val="18"/>
        </w:rPr>
        <w:t xml:space="preserve">nabytí </w:t>
      </w:r>
      <w:r w:rsidRPr="00F76AAD">
        <w:rPr>
          <w:rFonts w:ascii="Verdana" w:hAnsi="Verdana" w:cstheme="minorHAnsi"/>
          <w:sz w:val="18"/>
          <w:szCs w:val="18"/>
        </w:rPr>
        <w:t xml:space="preserve">její </w:t>
      </w:r>
      <w:r w:rsidR="007E084F" w:rsidRPr="00F76AAD">
        <w:rPr>
          <w:rFonts w:ascii="Verdana" w:hAnsi="Verdana" w:cstheme="minorHAnsi"/>
          <w:sz w:val="18"/>
          <w:szCs w:val="18"/>
        </w:rPr>
        <w:t>účinnosti</w:t>
      </w:r>
      <w:r w:rsidR="00C206B8" w:rsidRPr="00F76AAD">
        <w:rPr>
          <w:rFonts w:ascii="Verdana" w:hAnsi="Verdana" w:cstheme="minorHAnsi"/>
          <w:sz w:val="18"/>
          <w:szCs w:val="18"/>
        </w:rPr>
        <w:t xml:space="preserve"> do </w:t>
      </w:r>
      <w:r w:rsidR="00F76AAD" w:rsidRPr="00F76AAD">
        <w:rPr>
          <w:rFonts w:ascii="Verdana" w:hAnsi="Verdana" w:cstheme="minorHAnsi"/>
          <w:sz w:val="18"/>
          <w:szCs w:val="18"/>
        </w:rPr>
        <w:t>31. 3. 2027</w:t>
      </w:r>
      <w:r w:rsidR="007E084F" w:rsidRPr="00F76AAD">
        <w:rPr>
          <w:rFonts w:ascii="Verdana" w:hAnsi="Verdana" w:cstheme="minorHAnsi"/>
          <w:sz w:val="18"/>
          <w:szCs w:val="18"/>
        </w:rPr>
        <w:t xml:space="preserve"> anebo do doby uzavření dílčí smlouvy, na základě které dojde k objednání </w:t>
      </w:r>
      <w:r w:rsidR="00BD2B95" w:rsidRPr="00F76AAD">
        <w:rPr>
          <w:rFonts w:ascii="Verdana" w:hAnsi="Verdana" w:cstheme="minorHAnsi"/>
          <w:sz w:val="18"/>
          <w:szCs w:val="18"/>
        </w:rPr>
        <w:t>díla</w:t>
      </w:r>
      <w:r w:rsidR="007E084F" w:rsidRPr="00F76AAD">
        <w:rPr>
          <w:rFonts w:ascii="Verdana" w:hAnsi="Verdana" w:cstheme="minorHAnsi"/>
          <w:sz w:val="18"/>
          <w:szCs w:val="18"/>
        </w:rPr>
        <w:t xml:space="preserve"> dle této </w:t>
      </w:r>
      <w:r w:rsidR="00AD2EC8" w:rsidRPr="00F76AAD">
        <w:rPr>
          <w:rFonts w:ascii="Verdana" w:hAnsi="Verdana" w:cstheme="minorHAnsi"/>
          <w:sz w:val="18"/>
          <w:szCs w:val="18"/>
        </w:rPr>
        <w:t xml:space="preserve">Rámcové </w:t>
      </w:r>
      <w:r w:rsidR="007E084F" w:rsidRPr="00F76AAD">
        <w:rPr>
          <w:rFonts w:ascii="Verdana" w:hAnsi="Verdana" w:cstheme="minorHAnsi"/>
          <w:sz w:val="18"/>
          <w:szCs w:val="18"/>
        </w:rPr>
        <w:t xml:space="preserve">dohody (v součtu všech dílčích smluv) v částce převyšující </w:t>
      </w:r>
      <w:r w:rsidR="00F76AAD" w:rsidRPr="00F76AAD">
        <w:rPr>
          <w:rFonts w:ascii="Verdana" w:hAnsi="Verdana" w:cstheme="minorHAnsi"/>
          <w:sz w:val="18"/>
          <w:szCs w:val="18"/>
        </w:rPr>
        <w:t>8 500 000</w:t>
      </w:r>
      <w:r w:rsidR="007E084F" w:rsidRPr="00F76AAD">
        <w:rPr>
          <w:rFonts w:ascii="Verdana" w:hAnsi="Verdana" w:cstheme="minorHAnsi"/>
          <w:sz w:val="18"/>
          <w:szCs w:val="18"/>
        </w:rPr>
        <w:t xml:space="preserve">,- Kč bez DPH. V případě, že dojde k ukončení účinnosti této </w:t>
      </w:r>
      <w:r w:rsidR="00AD2EC8" w:rsidRPr="00F76AAD">
        <w:rPr>
          <w:rFonts w:ascii="Verdana" w:hAnsi="Verdana" w:cstheme="minorHAnsi"/>
          <w:sz w:val="18"/>
          <w:szCs w:val="18"/>
        </w:rPr>
        <w:t xml:space="preserve">Rámcové </w:t>
      </w:r>
      <w:r w:rsidR="007E084F" w:rsidRPr="00F76AAD">
        <w:rPr>
          <w:rFonts w:ascii="Verdana" w:hAnsi="Verdana" w:cstheme="minorHAnsi"/>
          <w:sz w:val="18"/>
          <w:szCs w:val="18"/>
        </w:rPr>
        <w:t xml:space="preserve">dohody dle předchozí věty, nemá toto ukončení vliv na účinnost dílčích smluv, které byly na základě této </w:t>
      </w:r>
      <w:r w:rsidR="00AD2EC8" w:rsidRPr="00F76AAD">
        <w:rPr>
          <w:rFonts w:ascii="Verdana" w:hAnsi="Verdana" w:cstheme="minorHAnsi"/>
          <w:sz w:val="18"/>
          <w:szCs w:val="18"/>
        </w:rPr>
        <w:t xml:space="preserve">Rámcové </w:t>
      </w:r>
      <w:r w:rsidR="007E084F" w:rsidRPr="00F76AAD">
        <w:rPr>
          <w:rFonts w:ascii="Verdana" w:hAnsi="Verdana" w:cstheme="minorHAnsi"/>
          <w:sz w:val="18"/>
          <w:szCs w:val="18"/>
        </w:rPr>
        <w:t xml:space="preserve">dohody uzavřeny. </w:t>
      </w:r>
      <w:r w:rsidR="00562B90" w:rsidRPr="00F76AAD">
        <w:rPr>
          <w:rFonts w:ascii="Verdana" w:hAnsi="Verdana" w:cstheme="minorHAnsi"/>
          <w:sz w:val="18"/>
          <w:szCs w:val="18"/>
        </w:rPr>
        <w:t xml:space="preserve">Objednatel </w:t>
      </w:r>
      <w:r w:rsidR="007E084F" w:rsidRPr="00F76AAD">
        <w:rPr>
          <w:rFonts w:ascii="Verdana" w:hAnsi="Verdana" w:cstheme="minorHAnsi"/>
          <w:sz w:val="18"/>
          <w:szCs w:val="18"/>
        </w:rPr>
        <w:t xml:space="preserve">není oprávněn na základě této </w:t>
      </w:r>
      <w:r w:rsidR="00AD2EC8" w:rsidRPr="00F76AAD">
        <w:rPr>
          <w:rFonts w:ascii="Verdana" w:hAnsi="Verdana" w:cstheme="minorHAnsi"/>
          <w:sz w:val="18"/>
          <w:szCs w:val="18"/>
        </w:rPr>
        <w:t xml:space="preserve">Rámcové </w:t>
      </w:r>
      <w:r w:rsidR="007E084F" w:rsidRPr="00F76AAD">
        <w:rPr>
          <w:rFonts w:ascii="Verdana" w:hAnsi="Verdana" w:cstheme="minorHAnsi"/>
          <w:sz w:val="18"/>
          <w:szCs w:val="18"/>
        </w:rPr>
        <w:t xml:space="preserve">dohody učinit objednávky (v součtu všech objednávek) přesahující částku </w:t>
      </w:r>
      <w:r w:rsidR="00F76AAD" w:rsidRPr="00F76AAD">
        <w:rPr>
          <w:rFonts w:ascii="Verdana" w:hAnsi="Verdana" w:cstheme="minorHAnsi"/>
          <w:sz w:val="18"/>
          <w:szCs w:val="18"/>
        </w:rPr>
        <w:t>9 000 000</w:t>
      </w:r>
      <w:r w:rsidR="007E084F" w:rsidRPr="00F76AAD">
        <w:rPr>
          <w:rFonts w:ascii="Verdana" w:hAnsi="Verdana" w:cstheme="minorHAnsi"/>
          <w:sz w:val="18"/>
          <w:szCs w:val="18"/>
        </w:rPr>
        <w:t>,- Kč bez DPH</w:t>
      </w:r>
      <w:r w:rsidRPr="00F76AAD">
        <w:rPr>
          <w:rFonts w:ascii="Verdana" w:hAnsi="Verdana" w:cstheme="minorHAnsi"/>
          <w:sz w:val="18"/>
          <w:szCs w:val="18"/>
        </w:rPr>
        <w:t>.</w:t>
      </w:r>
    </w:p>
    <w:p w14:paraId="1BC912EB" w14:textId="77777777" w:rsidR="00F76AAD" w:rsidRDefault="00F76AAD" w:rsidP="00F76AAD">
      <w:pPr>
        <w:pStyle w:val="Odstavecseseznamem"/>
        <w:ind w:left="360"/>
        <w:jc w:val="both"/>
        <w:rPr>
          <w:rFonts w:ascii="Verdana" w:hAnsi="Verdana" w:cstheme="minorHAnsi"/>
          <w:sz w:val="18"/>
          <w:szCs w:val="18"/>
        </w:rPr>
      </w:pPr>
    </w:p>
    <w:p w14:paraId="527F1381" w14:textId="77777777" w:rsidR="00F76AAD" w:rsidRPr="00F76AAD" w:rsidRDefault="009C5F7B" w:rsidP="00F76AAD">
      <w:pPr>
        <w:pStyle w:val="Odstavecseseznamem"/>
        <w:numPr>
          <w:ilvl w:val="0"/>
          <w:numId w:val="23"/>
        </w:numPr>
        <w:jc w:val="both"/>
        <w:rPr>
          <w:rFonts w:ascii="Verdana" w:hAnsi="Verdana" w:cstheme="minorHAnsi"/>
          <w:sz w:val="18"/>
          <w:szCs w:val="18"/>
        </w:rPr>
      </w:pPr>
      <w:r w:rsidRPr="00F76AAD">
        <w:rPr>
          <w:rFonts w:ascii="Verdana" w:hAnsi="Verdana"/>
          <w:sz w:val="18"/>
          <w:szCs w:val="18"/>
        </w:rPr>
        <w:t>Míst</w:t>
      </w:r>
      <w:r w:rsidR="0085363C" w:rsidRPr="00F76AAD">
        <w:rPr>
          <w:rFonts w:ascii="Verdana" w:hAnsi="Verdana"/>
          <w:sz w:val="18"/>
          <w:szCs w:val="18"/>
        </w:rPr>
        <w:t>o</w:t>
      </w:r>
      <w:r w:rsidRPr="00F76AAD">
        <w:rPr>
          <w:rFonts w:ascii="Verdana" w:hAnsi="Verdana"/>
          <w:sz w:val="18"/>
          <w:szCs w:val="18"/>
        </w:rPr>
        <w:t xml:space="preserve"> plnění </w:t>
      </w:r>
      <w:r w:rsidR="00EA41F0" w:rsidRPr="00F76AAD">
        <w:rPr>
          <w:rFonts w:ascii="Verdana" w:hAnsi="Verdana"/>
          <w:sz w:val="18"/>
          <w:szCs w:val="18"/>
        </w:rPr>
        <w:t>dílčích smluv</w:t>
      </w:r>
      <w:r w:rsidRPr="00F76AAD">
        <w:rPr>
          <w:rFonts w:ascii="Verdana" w:hAnsi="Verdana"/>
          <w:sz w:val="18"/>
          <w:szCs w:val="18"/>
        </w:rPr>
        <w:t xml:space="preserve"> je </w:t>
      </w:r>
      <w:r w:rsidR="00EA41F0" w:rsidRPr="00F76AAD">
        <w:rPr>
          <w:rFonts w:ascii="Verdana" w:hAnsi="Verdana"/>
          <w:sz w:val="18"/>
          <w:szCs w:val="18"/>
        </w:rPr>
        <w:t xml:space="preserve">zpravidla uvedeno v dílčí smlouvě. </w:t>
      </w:r>
      <w:r w:rsidR="00F93851" w:rsidRPr="00F76AAD">
        <w:rPr>
          <w:rFonts w:ascii="Verdana" w:hAnsi="Verdana"/>
          <w:sz w:val="18"/>
          <w:szCs w:val="18"/>
        </w:rPr>
        <w:t xml:space="preserve">Dopravu do a </w:t>
      </w:r>
      <w:r w:rsidR="002C4982" w:rsidRPr="00F76AAD">
        <w:rPr>
          <w:rFonts w:ascii="Verdana" w:hAnsi="Verdana"/>
          <w:sz w:val="18"/>
          <w:szCs w:val="18"/>
        </w:rPr>
        <w:t xml:space="preserve">z místa plnění zajišťuje </w:t>
      </w:r>
      <w:r w:rsidR="003276C2" w:rsidRPr="00F76AAD">
        <w:rPr>
          <w:rFonts w:ascii="Verdana" w:hAnsi="Verdana"/>
          <w:sz w:val="18"/>
          <w:szCs w:val="18"/>
        </w:rPr>
        <w:t>Z</w:t>
      </w:r>
      <w:r w:rsidR="006D2F28" w:rsidRPr="00F76AAD">
        <w:rPr>
          <w:rFonts w:ascii="Verdana" w:hAnsi="Verdana"/>
          <w:sz w:val="18"/>
          <w:szCs w:val="18"/>
        </w:rPr>
        <w:t>hotovitel</w:t>
      </w:r>
      <w:r w:rsidR="002C4982" w:rsidRPr="00F76AAD">
        <w:rPr>
          <w:rFonts w:ascii="Verdana" w:hAnsi="Verdana"/>
          <w:sz w:val="18"/>
          <w:szCs w:val="18"/>
        </w:rPr>
        <w:t>.</w:t>
      </w:r>
    </w:p>
    <w:p w14:paraId="080751BB" w14:textId="77777777" w:rsidR="00F76AAD" w:rsidRPr="00F76AAD" w:rsidRDefault="00F76AAD" w:rsidP="00F76AAD">
      <w:pPr>
        <w:pStyle w:val="Odstavecseseznamem"/>
        <w:rPr>
          <w:rFonts w:ascii="Verdana" w:hAnsi="Verdana" w:cstheme="minorHAnsi"/>
          <w:sz w:val="18"/>
          <w:szCs w:val="18"/>
        </w:rPr>
      </w:pPr>
    </w:p>
    <w:p w14:paraId="187E253A" w14:textId="77777777" w:rsidR="00F76AAD" w:rsidRDefault="006D2F28" w:rsidP="00F76AAD">
      <w:pPr>
        <w:pStyle w:val="Odstavecseseznamem"/>
        <w:numPr>
          <w:ilvl w:val="0"/>
          <w:numId w:val="23"/>
        </w:numPr>
        <w:jc w:val="both"/>
        <w:rPr>
          <w:rFonts w:ascii="Verdana" w:hAnsi="Verdana" w:cstheme="minorHAnsi"/>
          <w:sz w:val="18"/>
          <w:szCs w:val="18"/>
        </w:rPr>
      </w:pPr>
      <w:r w:rsidRPr="00F76AAD">
        <w:rPr>
          <w:rFonts w:ascii="Verdana" w:hAnsi="Verdana" w:cstheme="minorHAnsi"/>
          <w:sz w:val="18"/>
          <w:szCs w:val="18"/>
        </w:rPr>
        <w:t>Zhotovitel</w:t>
      </w:r>
      <w:r w:rsidR="00DD2D34" w:rsidRPr="00F76AAD">
        <w:rPr>
          <w:rFonts w:ascii="Verdana" w:hAnsi="Verdana" w:cstheme="minorHAnsi"/>
          <w:sz w:val="18"/>
          <w:szCs w:val="18"/>
        </w:rPr>
        <w:t xml:space="preserve"> </w:t>
      </w:r>
      <w:r w:rsidR="003276C2" w:rsidRPr="00F76AAD">
        <w:rPr>
          <w:rFonts w:ascii="Verdana" w:hAnsi="Verdana" w:cstheme="minorHAnsi"/>
          <w:sz w:val="18"/>
          <w:szCs w:val="18"/>
        </w:rPr>
        <w:t xml:space="preserve">je povinen předmět Díla </w:t>
      </w:r>
      <w:r w:rsidR="00DD2D34" w:rsidRPr="00F76AAD">
        <w:rPr>
          <w:rFonts w:ascii="Verdana" w:hAnsi="Verdana" w:cstheme="minorHAnsi"/>
          <w:sz w:val="18"/>
          <w:szCs w:val="18"/>
        </w:rPr>
        <w:t xml:space="preserve">předávat </w:t>
      </w:r>
      <w:r w:rsidR="00986E6F" w:rsidRPr="00F76AAD">
        <w:rPr>
          <w:rFonts w:ascii="Verdana" w:hAnsi="Verdana" w:cstheme="minorHAnsi"/>
          <w:sz w:val="18"/>
          <w:szCs w:val="18"/>
        </w:rPr>
        <w:t>Obj</w:t>
      </w:r>
      <w:r w:rsidR="00DD2D34" w:rsidRPr="00F76AAD">
        <w:rPr>
          <w:rFonts w:ascii="Verdana" w:hAnsi="Verdana" w:cstheme="minorHAnsi"/>
          <w:sz w:val="18"/>
          <w:szCs w:val="18"/>
        </w:rPr>
        <w:t xml:space="preserve">ednateli v místě a ve lhůtách uvedených v dílčí </w:t>
      </w:r>
      <w:r w:rsidR="00EA41F0" w:rsidRPr="00F76AAD">
        <w:rPr>
          <w:rFonts w:ascii="Verdana" w:hAnsi="Verdana" w:cstheme="minorHAnsi"/>
          <w:sz w:val="18"/>
          <w:szCs w:val="18"/>
        </w:rPr>
        <w:t>smlouvě</w:t>
      </w:r>
      <w:r w:rsidR="00DD2D34" w:rsidRPr="00F76AAD">
        <w:rPr>
          <w:rFonts w:ascii="Verdana" w:hAnsi="Verdana" w:cstheme="minorHAnsi"/>
          <w:sz w:val="18"/>
          <w:szCs w:val="18"/>
        </w:rPr>
        <w:t xml:space="preserve">. Při předávání plnění poskytne </w:t>
      </w:r>
      <w:r w:rsidR="00780CF7" w:rsidRPr="00F76AAD">
        <w:rPr>
          <w:rFonts w:ascii="Verdana" w:hAnsi="Verdana" w:cstheme="minorHAnsi"/>
          <w:sz w:val="18"/>
          <w:szCs w:val="18"/>
        </w:rPr>
        <w:t>Z</w:t>
      </w:r>
      <w:r w:rsidRPr="00F76AAD">
        <w:rPr>
          <w:rFonts w:ascii="Verdana" w:hAnsi="Verdana" w:cstheme="minorHAnsi"/>
          <w:sz w:val="18"/>
          <w:szCs w:val="18"/>
        </w:rPr>
        <w:t>hotovitel</w:t>
      </w:r>
      <w:r w:rsidR="00DD2D34" w:rsidRPr="00F76AAD">
        <w:rPr>
          <w:rFonts w:ascii="Verdana" w:hAnsi="Verdana" w:cstheme="minorHAnsi"/>
          <w:sz w:val="18"/>
          <w:szCs w:val="18"/>
        </w:rPr>
        <w:t xml:space="preserve"> příslušný obsah plnění </w:t>
      </w:r>
      <w:r w:rsidR="00986E6F" w:rsidRPr="00F76AAD">
        <w:rPr>
          <w:rFonts w:ascii="Verdana" w:hAnsi="Verdana" w:cstheme="minorHAnsi"/>
          <w:sz w:val="18"/>
          <w:szCs w:val="18"/>
        </w:rPr>
        <w:t>Obj</w:t>
      </w:r>
      <w:r w:rsidR="00DD2D34" w:rsidRPr="00F76AAD">
        <w:rPr>
          <w:rFonts w:ascii="Verdana" w:hAnsi="Verdana" w:cstheme="minorHAnsi"/>
          <w:sz w:val="18"/>
          <w:szCs w:val="18"/>
        </w:rPr>
        <w:t xml:space="preserve">ednateli ke kontrole. Objednatel je oprávněn plnění a jeho obsah zkontrolovat </w:t>
      </w:r>
      <w:r w:rsidR="00DD2D34" w:rsidRPr="00F76AAD">
        <w:rPr>
          <w:rFonts w:ascii="Verdana" w:hAnsi="Verdana" w:cstheme="minorHAnsi"/>
          <w:sz w:val="18"/>
          <w:szCs w:val="18"/>
        </w:rPr>
        <w:br/>
        <w:t xml:space="preserve">a v případě připomínek jej vrátit </w:t>
      </w:r>
      <w:r w:rsidR="00780CF7" w:rsidRPr="00F76AAD">
        <w:rPr>
          <w:rFonts w:ascii="Verdana" w:hAnsi="Verdana" w:cstheme="minorHAnsi"/>
          <w:sz w:val="18"/>
          <w:szCs w:val="18"/>
        </w:rPr>
        <w:t>Z</w:t>
      </w:r>
      <w:r w:rsidRPr="00F76AAD">
        <w:rPr>
          <w:rFonts w:ascii="Verdana" w:hAnsi="Verdana" w:cstheme="minorHAnsi"/>
          <w:sz w:val="18"/>
          <w:szCs w:val="18"/>
        </w:rPr>
        <w:t>hotovitel</w:t>
      </w:r>
      <w:r w:rsidR="001937F5" w:rsidRPr="00F76AAD">
        <w:rPr>
          <w:rFonts w:ascii="Verdana" w:hAnsi="Verdana" w:cstheme="minorHAnsi"/>
          <w:sz w:val="18"/>
          <w:szCs w:val="18"/>
        </w:rPr>
        <w:t>i</w:t>
      </w:r>
      <w:r w:rsidR="00DD2D34" w:rsidRPr="00F76AAD">
        <w:rPr>
          <w:rFonts w:ascii="Verdana" w:hAnsi="Verdana" w:cstheme="minorHAnsi"/>
          <w:sz w:val="18"/>
          <w:szCs w:val="18"/>
        </w:rPr>
        <w:t xml:space="preserve"> ke změně, doplnění apod.</w:t>
      </w:r>
      <w:r w:rsidR="0006027E" w:rsidRPr="00F76AAD">
        <w:rPr>
          <w:rFonts w:ascii="Verdana" w:hAnsi="Verdana" w:cstheme="minorHAnsi"/>
          <w:sz w:val="18"/>
          <w:szCs w:val="18"/>
        </w:rPr>
        <w:t xml:space="preserve"> </w:t>
      </w:r>
    </w:p>
    <w:p w14:paraId="2A758BD6" w14:textId="77777777" w:rsidR="00F76AAD" w:rsidRPr="00F76AAD" w:rsidRDefault="00F76AAD" w:rsidP="00F76AAD">
      <w:pPr>
        <w:pStyle w:val="Odstavecseseznamem"/>
        <w:rPr>
          <w:rFonts w:ascii="Verdana" w:hAnsi="Verdana" w:cstheme="minorHAnsi"/>
          <w:sz w:val="18"/>
          <w:szCs w:val="18"/>
        </w:rPr>
      </w:pPr>
    </w:p>
    <w:p w14:paraId="392E2422" w14:textId="6E8BF830" w:rsidR="00BD7195" w:rsidRPr="00F76AAD" w:rsidRDefault="006D2F28" w:rsidP="00F76AAD">
      <w:pPr>
        <w:pStyle w:val="Odstavecseseznamem"/>
        <w:numPr>
          <w:ilvl w:val="0"/>
          <w:numId w:val="23"/>
        </w:numPr>
        <w:jc w:val="both"/>
        <w:rPr>
          <w:rFonts w:ascii="Verdana" w:hAnsi="Verdana" w:cstheme="minorHAnsi"/>
          <w:sz w:val="18"/>
          <w:szCs w:val="18"/>
        </w:rPr>
      </w:pPr>
      <w:r w:rsidRPr="00F76AAD">
        <w:rPr>
          <w:rFonts w:ascii="Verdana" w:hAnsi="Verdana" w:cstheme="minorHAnsi"/>
          <w:sz w:val="18"/>
          <w:szCs w:val="18"/>
        </w:rPr>
        <w:t>Zhotovitel</w:t>
      </w:r>
      <w:r w:rsidR="006848CF" w:rsidRPr="00F76AAD">
        <w:rPr>
          <w:rFonts w:ascii="Verdana" w:hAnsi="Verdana" w:cstheme="minorHAnsi"/>
          <w:sz w:val="18"/>
          <w:szCs w:val="18"/>
        </w:rPr>
        <w:t xml:space="preserve"> </w:t>
      </w:r>
      <w:r w:rsidR="00CC5257" w:rsidRPr="00F76AAD">
        <w:rPr>
          <w:rFonts w:ascii="Verdana" w:hAnsi="Verdana" w:cstheme="minorHAnsi"/>
          <w:sz w:val="18"/>
          <w:szCs w:val="18"/>
        </w:rPr>
        <w:t xml:space="preserve">je povinen </w:t>
      </w:r>
      <w:r w:rsidR="00780CF7" w:rsidRPr="00F76AAD">
        <w:rPr>
          <w:rFonts w:ascii="Verdana" w:hAnsi="Verdana" w:cstheme="minorHAnsi"/>
          <w:sz w:val="18"/>
          <w:szCs w:val="18"/>
        </w:rPr>
        <w:t xml:space="preserve">vyrozumět určeného zaměstnance </w:t>
      </w:r>
      <w:r w:rsidR="00DF18BB" w:rsidRPr="00F76AAD">
        <w:rPr>
          <w:rFonts w:ascii="Verdana" w:hAnsi="Verdana" w:cstheme="minorHAnsi"/>
          <w:sz w:val="18"/>
          <w:szCs w:val="18"/>
        </w:rPr>
        <w:t>Objednatele</w:t>
      </w:r>
      <w:r w:rsidR="00780CF7" w:rsidRPr="00F76AAD">
        <w:rPr>
          <w:rFonts w:ascii="Verdana" w:hAnsi="Verdana" w:cstheme="minorHAnsi"/>
          <w:sz w:val="18"/>
          <w:szCs w:val="18"/>
        </w:rPr>
        <w:t xml:space="preserve"> uvedeného v</w:t>
      </w:r>
      <w:r w:rsidR="0006027E" w:rsidRPr="00F76AAD">
        <w:rPr>
          <w:rFonts w:ascii="Verdana" w:hAnsi="Verdana" w:cstheme="minorHAnsi"/>
          <w:sz w:val="18"/>
          <w:szCs w:val="18"/>
        </w:rPr>
        <w:t> dílčí smlouvě</w:t>
      </w:r>
      <w:r w:rsidR="00780CF7" w:rsidRPr="00F76AAD">
        <w:rPr>
          <w:rFonts w:ascii="Verdana" w:hAnsi="Verdana" w:cstheme="minorHAnsi"/>
          <w:sz w:val="18"/>
          <w:szCs w:val="18"/>
        </w:rPr>
        <w:t xml:space="preserve"> jako „kontaktní osob</w:t>
      </w:r>
      <w:r w:rsidR="0006027E" w:rsidRPr="00F76AAD">
        <w:rPr>
          <w:rFonts w:ascii="Verdana" w:hAnsi="Verdana" w:cstheme="minorHAnsi"/>
          <w:sz w:val="18"/>
          <w:szCs w:val="18"/>
        </w:rPr>
        <w:t>a</w:t>
      </w:r>
      <w:r w:rsidR="00780CF7" w:rsidRPr="00F76AAD">
        <w:rPr>
          <w:rFonts w:ascii="Verdana" w:hAnsi="Verdana" w:cstheme="minorHAnsi"/>
          <w:sz w:val="18"/>
          <w:szCs w:val="18"/>
        </w:rPr>
        <w:t>“ o datu a době dokončení a převzetí</w:t>
      </w:r>
      <w:r w:rsidR="00DD2D34" w:rsidRPr="00F76AAD">
        <w:rPr>
          <w:rFonts w:ascii="Verdana" w:hAnsi="Verdana" w:cstheme="minorHAnsi"/>
          <w:sz w:val="18"/>
          <w:szCs w:val="18"/>
        </w:rPr>
        <w:t xml:space="preserve"> </w:t>
      </w:r>
      <w:r w:rsidR="00780CF7" w:rsidRPr="00F76AAD">
        <w:rPr>
          <w:rFonts w:ascii="Verdana" w:hAnsi="Verdana" w:cstheme="minorHAnsi"/>
          <w:sz w:val="18"/>
          <w:szCs w:val="18"/>
        </w:rPr>
        <w:t>předmětu Díla</w:t>
      </w:r>
      <w:r w:rsidR="00CB6B7E" w:rsidRPr="00F76AAD">
        <w:rPr>
          <w:rFonts w:ascii="Verdana" w:hAnsi="Verdana" w:cstheme="minorHAnsi"/>
          <w:sz w:val="18"/>
          <w:szCs w:val="18"/>
        </w:rPr>
        <w:t xml:space="preserve"> </w:t>
      </w:r>
      <w:r w:rsidR="00780CF7" w:rsidRPr="00F76AAD">
        <w:rPr>
          <w:rFonts w:ascii="Verdana" w:hAnsi="Verdana" w:cstheme="minorHAnsi"/>
          <w:sz w:val="18"/>
          <w:szCs w:val="18"/>
        </w:rPr>
        <w:t xml:space="preserve">(v pracovní dny v čase </w:t>
      </w:r>
      <w:r w:rsidR="00F76AAD">
        <w:rPr>
          <w:rFonts w:ascii="Verdana" w:hAnsi="Verdana" w:cstheme="minorHAnsi"/>
          <w:sz w:val="18"/>
          <w:szCs w:val="18"/>
        </w:rPr>
        <w:t>8:30 – 13:30</w:t>
      </w:r>
      <w:r w:rsidR="00780CF7" w:rsidRPr="00F76AAD">
        <w:rPr>
          <w:rFonts w:ascii="Verdana" w:hAnsi="Verdana" w:cstheme="minorHAnsi"/>
          <w:sz w:val="18"/>
          <w:szCs w:val="18"/>
        </w:rPr>
        <w:t xml:space="preserve"> hod.). </w:t>
      </w:r>
      <w:r w:rsidR="00DD2D34" w:rsidRPr="00F76AAD">
        <w:rPr>
          <w:rFonts w:ascii="Verdana" w:hAnsi="Verdana" w:cstheme="minorHAnsi"/>
          <w:sz w:val="18"/>
          <w:szCs w:val="18"/>
        </w:rPr>
        <w:t>Převzetí plnění</w:t>
      </w:r>
      <w:r w:rsidR="0040600D" w:rsidRPr="00F76AAD">
        <w:rPr>
          <w:rFonts w:ascii="Verdana" w:hAnsi="Verdana" w:cstheme="minorHAnsi"/>
          <w:sz w:val="18"/>
          <w:szCs w:val="18"/>
        </w:rPr>
        <w:t xml:space="preserve"> </w:t>
      </w:r>
      <w:r w:rsidR="00CC5257" w:rsidRPr="00F76AAD">
        <w:rPr>
          <w:rFonts w:ascii="Verdana" w:hAnsi="Verdana" w:cstheme="minorHAnsi"/>
          <w:sz w:val="18"/>
          <w:szCs w:val="18"/>
        </w:rPr>
        <w:t xml:space="preserve">potvrdí </w:t>
      </w:r>
      <w:r w:rsidR="00986E6F" w:rsidRPr="00F76AAD">
        <w:rPr>
          <w:rFonts w:ascii="Verdana" w:hAnsi="Verdana" w:cstheme="minorHAnsi"/>
          <w:sz w:val="18"/>
          <w:szCs w:val="18"/>
        </w:rPr>
        <w:t>Obj</w:t>
      </w:r>
      <w:r w:rsidR="00D97787" w:rsidRPr="00F76AAD">
        <w:rPr>
          <w:rFonts w:ascii="Verdana" w:hAnsi="Verdana" w:cstheme="minorHAnsi"/>
          <w:sz w:val="18"/>
          <w:szCs w:val="18"/>
        </w:rPr>
        <w:t>ednatel</w:t>
      </w:r>
      <w:r w:rsidR="00B37744" w:rsidRPr="00F76AAD">
        <w:rPr>
          <w:rFonts w:ascii="Verdana" w:hAnsi="Verdana" w:cstheme="minorHAnsi"/>
          <w:sz w:val="18"/>
          <w:szCs w:val="18"/>
        </w:rPr>
        <w:t xml:space="preserve"> </w:t>
      </w:r>
      <w:r w:rsidR="00780CF7" w:rsidRPr="00F76AAD">
        <w:rPr>
          <w:rFonts w:ascii="Verdana" w:hAnsi="Verdana" w:cstheme="minorHAnsi"/>
          <w:sz w:val="18"/>
          <w:szCs w:val="18"/>
        </w:rPr>
        <w:t>v</w:t>
      </w:r>
      <w:r w:rsidR="00230575">
        <w:rPr>
          <w:rFonts w:ascii="Verdana" w:hAnsi="Verdana" w:cstheme="minorHAnsi"/>
          <w:sz w:val="18"/>
          <w:szCs w:val="18"/>
        </w:rPr>
        <w:t>e Zjišťovacím</w:t>
      </w:r>
      <w:r w:rsidR="00780CF7" w:rsidRPr="00F76AAD">
        <w:rPr>
          <w:rFonts w:ascii="Verdana" w:hAnsi="Verdana" w:cstheme="minorHAnsi"/>
          <w:sz w:val="18"/>
          <w:szCs w:val="18"/>
        </w:rPr>
        <w:t xml:space="preserve"> protokolu</w:t>
      </w:r>
      <w:r w:rsidR="00CC5257" w:rsidRPr="00F76AAD">
        <w:rPr>
          <w:rFonts w:ascii="Verdana" w:hAnsi="Verdana" w:cstheme="minorHAnsi"/>
          <w:sz w:val="18"/>
          <w:szCs w:val="18"/>
        </w:rPr>
        <w:t xml:space="preserve">. Pověřený zaměstnanec </w:t>
      </w:r>
      <w:r w:rsidR="00986E6F" w:rsidRPr="00F76AAD">
        <w:rPr>
          <w:rFonts w:ascii="Verdana" w:hAnsi="Verdana" w:cstheme="minorHAnsi"/>
          <w:sz w:val="18"/>
          <w:szCs w:val="18"/>
        </w:rPr>
        <w:t>Obj</w:t>
      </w:r>
      <w:r w:rsidR="00D97787" w:rsidRPr="00F76AAD">
        <w:rPr>
          <w:rFonts w:ascii="Verdana" w:hAnsi="Verdana" w:cstheme="minorHAnsi"/>
          <w:sz w:val="18"/>
          <w:szCs w:val="18"/>
        </w:rPr>
        <w:t>ednatele</w:t>
      </w:r>
      <w:r w:rsidR="002906C0" w:rsidRPr="00F76AAD">
        <w:rPr>
          <w:rFonts w:ascii="Verdana" w:hAnsi="Verdana" w:cstheme="minorHAnsi"/>
          <w:sz w:val="18"/>
          <w:szCs w:val="18"/>
        </w:rPr>
        <w:t xml:space="preserve"> uvede své jméno a </w:t>
      </w:r>
      <w:r w:rsidR="00CC5257" w:rsidRPr="00F76AAD">
        <w:rPr>
          <w:rFonts w:ascii="Verdana" w:hAnsi="Verdana" w:cstheme="minorHAnsi"/>
          <w:sz w:val="18"/>
          <w:szCs w:val="18"/>
        </w:rPr>
        <w:t xml:space="preserve">podpis, v případě zjištěných nedostatků uvede i tuto skutečnost s konkrétním vymezením zjištěných vad </w:t>
      </w:r>
      <w:r w:rsidR="00DD2D34" w:rsidRPr="00F76AAD">
        <w:rPr>
          <w:rFonts w:ascii="Verdana" w:hAnsi="Verdana" w:cstheme="minorHAnsi"/>
          <w:sz w:val="18"/>
          <w:szCs w:val="18"/>
        </w:rPr>
        <w:t>předaného plnění</w:t>
      </w:r>
      <w:r w:rsidR="00CC5257" w:rsidRPr="00F76AAD">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1AB6DA3" w14:textId="4269A933" w:rsidR="00AB7540" w:rsidRDefault="00224684" w:rsidP="00AB7540">
      <w:pPr>
        <w:pStyle w:val="Odstavecseseznamem"/>
        <w:numPr>
          <w:ilvl w:val="0"/>
          <w:numId w:val="27"/>
        </w:numPr>
        <w:jc w:val="both"/>
        <w:rPr>
          <w:rFonts w:ascii="Verdana" w:hAnsi="Verdana" w:cstheme="minorHAnsi"/>
          <w:sz w:val="18"/>
          <w:szCs w:val="18"/>
        </w:rPr>
      </w:pPr>
      <w:r w:rsidRPr="00AB7540">
        <w:rPr>
          <w:rFonts w:ascii="Verdana" w:hAnsi="Verdana" w:cstheme="minorHAnsi"/>
          <w:sz w:val="18"/>
          <w:szCs w:val="18"/>
        </w:rPr>
        <w:t>Cena</w:t>
      </w:r>
      <w:r w:rsidR="00AB7540" w:rsidRPr="00AB7540">
        <w:rPr>
          <w:rFonts w:ascii="Verdana" w:hAnsi="Verdana" w:cstheme="minorHAnsi"/>
          <w:sz w:val="18"/>
          <w:szCs w:val="18"/>
        </w:rPr>
        <w:t xml:space="preserve"> za plnění dílčí smlouvy (Cena Díla) bude v dílčí smlouvě sjednána jako přijatá Cena Díla, která představuje odhadovanou cenu za provedení Díla určenou na základě násobku nabídkového koeficientu uvedeného v </w:t>
      </w:r>
      <w:r w:rsidR="00AB7540" w:rsidRPr="000D336C">
        <w:rPr>
          <w:rFonts w:ascii="Verdana" w:hAnsi="Verdana" w:cstheme="minorHAnsi"/>
          <w:sz w:val="18"/>
          <w:szCs w:val="18"/>
        </w:rPr>
        <w:t>příloze č. 3 této Rámcové</w:t>
      </w:r>
      <w:r w:rsidR="00AB7540" w:rsidRPr="00AB7540">
        <w:rPr>
          <w:rFonts w:ascii="Verdana" w:hAnsi="Verdana" w:cstheme="minorHAnsi"/>
          <w:sz w:val="18"/>
          <w:szCs w:val="18"/>
        </w:rPr>
        <w:t xml:space="preserve"> dohody a sborníkové ceny dle cenové databáze „Sborník pro údržbu a opravy železniční infrastruktury“ (dále i výše jen „Sborník“) vydané SFDI, v platném vydání ke dni odeslání objednávky dle článku II</w:t>
      </w:r>
      <w:r w:rsidR="00E20A89">
        <w:rPr>
          <w:rFonts w:ascii="Verdana" w:hAnsi="Verdana" w:cstheme="minorHAnsi"/>
          <w:sz w:val="18"/>
          <w:szCs w:val="18"/>
        </w:rPr>
        <w:t>.</w:t>
      </w:r>
      <w:r w:rsidR="00AB7540" w:rsidRPr="00AB7540">
        <w:rPr>
          <w:rFonts w:ascii="Verdana" w:hAnsi="Verdana" w:cstheme="minorHAnsi"/>
          <w:sz w:val="18"/>
          <w:szCs w:val="18"/>
        </w:rPr>
        <w:t xml:space="preserve"> odst. 2 této dohody Objednatelem Zhotoviteli, včetně vedlejších rozpočtových nákladů a specifikovaného materiálu (v cenách bez DPH).</w:t>
      </w:r>
    </w:p>
    <w:p w14:paraId="182CD3AC" w14:textId="77777777" w:rsidR="00AB7540" w:rsidRDefault="00AB7540" w:rsidP="00AB7540">
      <w:pPr>
        <w:pStyle w:val="Odstavecseseznamem"/>
        <w:ind w:left="360"/>
        <w:jc w:val="both"/>
        <w:rPr>
          <w:rFonts w:ascii="Verdana" w:hAnsi="Verdana" w:cstheme="minorHAnsi"/>
          <w:sz w:val="18"/>
          <w:szCs w:val="18"/>
        </w:rPr>
      </w:pPr>
    </w:p>
    <w:p w14:paraId="6E2DFC5E" w14:textId="1D7DB162" w:rsidR="00AB7540" w:rsidRPr="00AB7540" w:rsidRDefault="00AB7540" w:rsidP="00AB7540">
      <w:pPr>
        <w:pStyle w:val="Odstavecseseznamem"/>
        <w:numPr>
          <w:ilvl w:val="0"/>
          <w:numId w:val="27"/>
        </w:numPr>
        <w:jc w:val="both"/>
        <w:rPr>
          <w:rFonts w:ascii="Verdana" w:hAnsi="Verdana" w:cstheme="minorHAnsi"/>
          <w:sz w:val="18"/>
          <w:szCs w:val="18"/>
        </w:rPr>
      </w:pPr>
      <w:r w:rsidRPr="00AB7540">
        <w:rPr>
          <w:rFonts w:ascii="Verdana" w:hAnsi="Verdana" w:cstheme="minorHAnsi"/>
          <w:sz w:val="18"/>
          <w:szCs w:val="18"/>
        </w:rPr>
        <w:t xml:space="preserve">Sborník ÚOŽI v platném vydání ke dni odeslání objednávky dle článku </w:t>
      </w:r>
      <w:r w:rsidR="00E20A89">
        <w:rPr>
          <w:rFonts w:ascii="Verdana" w:hAnsi="Verdana" w:cstheme="minorHAnsi"/>
          <w:sz w:val="18"/>
          <w:szCs w:val="18"/>
        </w:rPr>
        <w:t xml:space="preserve">IV. odst. </w:t>
      </w:r>
      <w:r w:rsidRPr="00AB7540">
        <w:rPr>
          <w:rFonts w:ascii="Verdana" w:hAnsi="Verdana" w:cstheme="minorHAnsi"/>
          <w:sz w:val="18"/>
          <w:szCs w:val="18"/>
        </w:rPr>
        <w:t xml:space="preserve">1 této Rámcové dohody Objednatelem Zhotoviteli je cenovou databázi, která je zveřejněna na internetových stránkách Státního fondu dopravní infrastruktury (dále i výše jen „SFDI“) v části „Pravidla, metodiky a ceníky“ kapitola „Cenové databáze“ vydávané pod názvem „Sborník pro údržbu a opravy železniční infrastruktury“ s poznámkou data jeho účinnosti (ke dni uzavření rámcové dohody zveřejněno na adrese </w:t>
      </w:r>
      <w:hyperlink r:id="rId13" w:history="1">
        <w:r w:rsidRPr="00AB7540">
          <w:rPr>
            <w:rStyle w:val="Hypertextovodkaz"/>
            <w:rFonts w:ascii="Verdana" w:hAnsi="Verdana" w:cstheme="minorHAnsi"/>
            <w:sz w:val="18"/>
            <w:szCs w:val="18"/>
          </w:rPr>
          <w:t>https://www.sfdi.cz/pravidla-metodiky-a-ceniky/cenove-databaze/</w:t>
        </w:r>
      </w:hyperlink>
      <w:r w:rsidRPr="00AB7540">
        <w:rPr>
          <w:rFonts w:ascii="Verdana" w:hAnsi="Verdana"/>
          <w:sz w:val="18"/>
          <w:szCs w:val="18"/>
        </w:rPr>
        <w:t>).</w:t>
      </w:r>
    </w:p>
    <w:p w14:paraId="5CD801BE" w14:textId="77777777" w:rsidR="00AB7540" w:rsidRPr="00AB7540" w:rsidRDefault="00AB7540" w:rsidP="00AB7540">
      <w:pPr>
        <w:pStyle w:val="Odstavecseseznamem"/>
        <w:rPr>
          <w:rFonts w:ascii="Verdana" w:hAnsi="Verdana" w:cstheme="minorHAnsi"/>
          <w:sz w:val="18"/>
          <w:szCs w:val="18"/>
        </w:rPr>
      </w:pPr>
    </w:p>
    <w:p w14:paraId="5788816F" w14:textId="77777777" w:rsidR="00AB7540" w:rsidRDefault="00EB7A05" w:rsidP="00AB7540">
      <w:pPr>
        <w:pStyle w:val="Odstavecseseznamem"/>
        <w:numPr>
          <w:ilvl w:val="0"/>
          <w:numId w:val="27"/>
        </w:numPr>
        <w:jc w:val="both"/>
        <w:rPr>
          <w:rFonts w:ascii="Verdana" w:hAnsi="Verdana" w:cstheme="minorHAnsi"/>
          <w:sz w:val="18"/>
          <w:szCs w:val="18"/>
        </w:rPr>
      </w:pPr>
      <w:r w:rsidRPr="00AB7540">
        <w:rPr>
          <w:rFonts w:ascii="Verdana" w:hAnsi="Verdana" w:cstheme="minorHAnsi"/>
          <w:sz w:val="18"/>
          <w:szCs w:val="18"/>
        </w:rPr>
        <w:lastRenderedPageBreak/>
        <w:t xml:space="preserve">Faktura musí mít náležitosti daňového dokladu, její přílohou musí být stejnopis schváleného </w:t>
      </w:r>
      <w:r w:rsidR="00AB7540" w:rsidRPr="00AB7540">
        <w:rPr>
          <w:rFonts w:ascii="Verdana" w:hAnsi="Verdana" w:cstheme="minorHAnsi"/>
          <w:sz w:val="18"/>
          <w:szCs w:val="18"/>
        </w:rPr>
        <w:t>Zjišťovacího</w:t>
      </w:r>
      <w:r w:rsidRPr="00AB7540">
        <w:rPr>
          <w:rFonts w:ascii="Verdana" w:hAnsi="Verdana" w:cstheme="minorHAnsi"/>
          <w:sz w:val="18"/>
          <w:szCs w:val="18"/>
        </w:rPr>
        <w:t xml:space="preserve"> protokolu s potvrzením převzetí plnění bez jakýchkoliv výhrad/vad Objednatelem. V záhlaví faktury je nutno taktéž uvést číslo objednávky a této Rámcové dohody.</w:t>
      </w:r>
    </w:p>
    <w:p w14:paraId="3CD0D31B" w14:textId="77777777" w:rsidR="00AB7540" w:rsidRPr="00AB7540" w:rsidRDefault="00AB7540" w:rsidP="00AB7540">
      <w:pPr>
        <w:pStyle w:val="Odstavecseseznamem"/>
        <w:rPr>
          <w:rFonts w:ascii="Verdana" w:hAnsi="Verdana" w:cstheme="minorHAnsi"/>
          <w:sz w:val="18"/>
          <w:szCs w:val="18"/>
        </w:rPr>
      </w:pPr>
    </w:p>
    <w:p w14:paraId="14BAC0EC" w14:textId="1BC45F4B" w:rsidR="00345162" w:rsidRPr="00AB7540" w:rsidRDefault="00345162" w:rsidP="00AB7540">
      <w:pPr>
        <w:pStyle w:val="Odstavecseseznamem"/>
        <w:numPr>
          <w:ilvl w:val="0"/>
          <w:numId w:val="27"/>
        </w:numPr>
        <w:jc w:val="both"/>
        <w:rPr>
          <w:rFonts w:ascii="Verdana" w:hAnsi="Verdana" w:cstheme="minorHAnsi"/>
          <w:sz w:val="18"/>
          <w:szCs w:val="18"/>
        </w:rPr>
      </w:pPr>
      <w:r w:rsidRPr="00AB7540">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3E449ED7" w14:textId="77777777" w:rsidR="00AB7540" w:rsidRDefault="00345162" w:rsidP="00AB7540">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2552E538" w14:textId="77777777" w:rsidR="00AB7540" w:rsidRDefault="00AB7540" w:rsidP="00AB7540">
      <w:pPr>
        <w:pStyle w:val="Odstavecseseznamem"/>
        <w:ind w:left="1080"/>
        <w:jc w:val="both"/>
        <w:rPr>
          <w:rFonts w:ascii="Verdana" w:hAnsi="Verdana" w:cstheme="minorHAnsi"/>
          <w:sz w:val="18"/>
          <w:szCs w:val="18"/>
        </w:rPr>
      </w:pPr>
    </w:p>
    <w:p w14:paraId="57C2D2FC" w14:textId="3515EDDC" w:rsidR="00AB7540" w:rsidRDefault="00345162" w:rsidP="00AB7540">
      <w:pPr>
        <w:pStyle w:val="Odstavecseseznamem"/>
        <w:numPr>
          <w:ilvl w:val="0"/>
          <w:numId w:val="27"/>
        </w:numPr>
        <w:jc w:val="both"/>
        <w:rPr>
          <w:rFonts w:ascii="Verdana" w:hAnsi="Verdana" w:cstheme="minorHAnsi"/>
          <w:sz w:val="18"/>
          <w:szCs w:val="18"/>
        </w:rPr>
      </w:pPr>
      <w:r w:rsidRPr="00AB7540">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20C6D8D3" w14:textId="77777777" w:rsidR="00AB7540" w:rsidRPr="00AB7540" w:rsidRDefault="00AB7540" w:rsidP="00AB7540">
      <w:pPr>
        <w:pStyle w:val="Odstavecseseznamem"/>
        <w:ind w:left="360"/>
        <w:jc w:val="both"/>
        <w:rPr>
          <w:rFonts w:ascii="Verdana" w:hAnsi="Verdana" w:cstheme="minorHAnsi"/>
          <w:sz w:val="18"/>
          <w:szCs w:val="18"/>
        </w:rPr>
      </w:pPr>
    </w:p>
    <w:p w14:paraId="5D774603" w14:textId="250F51D3" w:rsidR="00CC5257" w:rsidRPr="00AB7540" w:rsidRDefault="00CC5257" w:rsidP="00AB7540">
      <w:pPr>
        <w:pStyle w:val="Odstavecseseznamem"/>
        <w:numPr>
          <w:ilvl w:val="0"/>
          <w:numId w:val="27"/>
        </w:numPr>
        <w:jc w:val="both"/>
        <w:rPr>
          <w:rFonts w:ascii="Verdana" w:hAnsi="Verdana" w:cstheme="minorHAnsi"/>
          <w:sz w:val="18"/>
          <w:szCs w:val="18"/>
        </w:rPr>
      </w:pPr>
      <w:r w:rsidRPr="00AB7540">
        <w:rPr>
          <w:rFonts w:ascii="Verdana" w:hAnsi="Verdana" w:cstheme="minorHAnsi"/>
          <w:sz w:val="18"/>
          <w:szCs w:val="18"/>
        </w:rPr>
        <w:t xml:space="preserve">Splatnost faktury se sjednává na 30 kalendářních dnů od jejího doručení </w:t>
      </w:r>
      <w:r w:rsidR="00986E6F" w:rsidRPr="00AB7540">
        <w:rPr>
          <w:rFonts w:ascii="Verdana" w:hAnsi="Verdana" w:cstheme="minorHAnsi"/>
          <w:sz w:val="18"/>
          <w:szCs w:val="18"/>
        </w:rPr>
        <w:t>Obj</w:t>
      </w:r>
      <w:r w:rsidR="00860ADA" w:rsidRPr="00AB7540">
        <w:rPr>
          <w:rFonts w:ascii="Verdana" w:hAnsi="Verdana" w:cstheme="minorHAnsi"/>
          <w:sz w:val="18"/>
          <w:szCs w:val="18"/>
        </w:rPr>
        <w:t>ednateli</w:t>
      </w:r>
      <w:r w:rsidRPr="00AB7540">
        <w:rPr>
          <w:rFonts w:ascii="Verdana" w:hAnsi="Verdana" w:cstheme="minorHAnsi"/>
          <w:sz w:val="18"/>
          <w:szCs w:val="18"/>
        </w:rPr>
        <w:t xml:space="preserve">. V případě, že faktura nebude mít odpovídající náležitosti, je </w:t>
      </w:r>
      <w:r w:rsidR="00986E6F" w:rsidRPr="00AB7540">
        <w:rPr>
          <w:rFonts w:ascii="Verdana" w:hAnsi="Verdana" w:cstheme="minorHAnsi"/>
          <w:sz w:val="18"/>
          <w:szCs w:val="18"/>
        </w:rPr>
        <w:t>Obj</w:t>
      </w:r>
      <w:r w:rsidR="00860ADA" w:rsidRPr="00AB7540">
        <w:rPr>
          <w:rFonts w:ascii="Verdana" w:hAnsi="Verdana" w:cstheme="minorHAnsi"/>
          <w:sz w:val="18"/>
          <w:szCs w:val="18"/>
        </w:rPr>
        <w:t>ednatel</w:t>
      </w:r>
      <w:r w:rsidR="00CB6B7E" w:rsidRPr="00AB7540">
        <w:rPr>
          <w:rFonts w:ascii="Verdana" w:hAnsi="Verdana" w:cstheme="minorHAnsi"/>
          <w:sz w:val="18"/>
          <w:szCs w:val="18"/>
        </w:rPr>
        <w:t xml:space="preserve"> oprávněn ve </w:t>
      </w:r>
      <w:r w:rsidRPr="00AB7540">
        <w:rPr>
          <w:rFonts w:ascii="Verdana" w:hAnsi="Verdana" w:cstheme="minorHAnsi"/>
          <w:sz w:val="18"/>
          <w:szCs w:val="18"/>
        </w:rPr>
        <w:t xml:space="preserve">lhůtě splatnosti ji vrátit </w:t>
      </w:r>
      <w:r w:rsidR="009B348A" w:rsidRPr="00AB7540">
        <w:rPr>
          <w:rFonts w:ascii="Verdana" w:hAnsi="Verdana" w:cstheme="minorHAnsi"/>
          <w:sz w:val="18"/>
          <w:szCs w:val="18"/>
        </w:rPr>
        <w:t>Z</w:t>
      </w:r>
      <w:r w:rsidR="006D2F28" w:rsidRPr="00AB7540">
        <w:rPr>
          <w:rFonts w:ascii="Verdana" w:hAnsi="Verdana" w:cstheme="minorHAnsi"/>
          <w:sz w:val="18"/>
          <w:szCs w:val="18"/>
        </w:rPr>
        <w:t>hotovitel</w:t>
      </w:r>
      <w:r w:rsidR="001937F5" w:rsidRPr="00AB7540">
        <w:rPr>
          <w:rFonts w:ascii="Verdana" w:hAnsi="Verdana" w:cstheme="minorHAnsi"/>
          <w:sz w:val="18"/>
          <w:szCs w:val="18"/>
        </w:rPr>
        <w:t>i</w:t>
      </w:r>
      <w:r w:rsidRPr="00AB7540">
        <w:rPr>
          <w:rFonts w:ascii="Verdana" w:hAnsi="Verdana" w:cstheme="minorHAnsi"/>
          <w:sz w:val="18"/>
          <w:szCs w:val="18"/>
        </w:rPr>
        <w:t xml:space="preserve"> s vytknutím n</w:t>
      </w:r>
      <w:r w:rsidR="002C4F9C" w:rsidRPr="00AB7540">
        <w:rPr>
          <w:rFonts w:ascii="Verdana" w:hAnsi="Verdana" w:cstheme="minorHAnsi"/>
          <w:sz w:val="18"/>
          <w:szCs w:val="18"/>
        </w:rPr>
        <w:t>edostatků, aniž by se dostal do </w:t>
      </w:r>
      <w:r w:rsidR="0046631B" w:rsidRPr="00AB7540">
        <w:rPr>
          <w:rFonts w:ascii="Verdana" w:hAnsi="Verdana" w:cstheme="minorHAnsi"/>
          <w:sz w:val="18"/>
          <w:szCs w:val="18"/>
        </w:rPr>
        <w:t>prodlení se </w:t>
      </w:r>
      <w:r w:rsidRPr="00AB7540">
        <w:rPr>
          <w:rFonts w:ascii="Verdana" w:hAnsi="Verdana" w:cstheme="minorHAnsi"/>
          <w:sz w:val="18"/>
          <w:szCs w:val="18"/>
        </w:rPr>
        <w:t>splatností. Lhůta splatnosti počíná běžet znovu o</w:t>
      </w:r>
      <w:r w:rsidR="0046631B" w:rsidRPr="00AB7540">
        <w:rPr>
          <w:rFonts w:ascii="Verdana" w:hAnsi="Verdana" w:cstheme="minorHAnsi"/>
          <w:sz w:val="18"/>
          <w:szCs w:val="18"/>
        </w:rPr>
        <w:t>d okamžiku doručení opravené či </w:t>
      </w:r>
      <w:r w:rsidRPr="00AB7540">
        <w:rPr>
          <w:rFonts w:ascii="Verdana" w:hAnsi="Verdana" w:cstheme="minorHAnsi"/>
          <w:sz w:val="18"/>
          <w:szCs w:val="18"/>
        </w:rPr>
        <w:t xml:space="preserve">doplněné faktury </w:t>
      </w:r>
      <w:r w:rsidR="00986E6F" w:rsidRPr="00AB7540">
        <w:rPr>
          <w:rFonts w:ascii="Verdana" w:hAnsi="Verdana" w:cstheme="minorHAnsi"/>
          <w:sz w:val="18"/>
          <w:szCs w:val="18"/>
        </w:rPr>
        <w:t>Obj</w:t>
      </w:r>
      <w:r w:rsidR="00860ADA" w:rsidRPr="00AB7540">
        <w:rPr>
          <w:rFonts w:ascii="Verdana" w:hAnsi="Verdana" w:cstheme="minorHAnsi"/>
          <w:sz w:val="18"/>
          <w:szCs w:val="18"/>
        </w:rPr>
        <w:t>ednateli</w:t>
      </w:r>
      <w:r w:rsidRPr="00AB7540">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2184AC3" w:rsidR="004B17F3" w:rsidRPr="00F76AAD" w:rsidRDefault="004B17F3" w:rsidP="00EE3D99">
      <w:pPr>
        <w:pStyle w:val="acnormal"/>
        <w:numPr>
          <w:ilvl w:val="0"/>
          <w:numId w:val="7"/>
        </w:numPr>
        <w:spacing w:after="240"/>
        <w:ind w:left="426" w:hanging="426"/>
        <w:rPr>
          <w:rFonts w:ascii="Verdana" w:hAnsi="Verdana" w:cstheme="minorHAnsi"/>
          <w:sz w:val="18"/>
          <w:szCs w:val="18"/>
        </w:rPr>
      </w:pPr>
      <w:r w:rsidRPr="00F76AAD">
        <w:rPr>
          <w:rFonts w:ascii="Verdana" w:hAnsi="Verdana" w:cstheme="minorHAnsi"/>
          <w:sz w:val="18"/>
          <w:szCs w:val="18"/>
        </w:rPr>
        <w:t xml:space="preserve">Záruční doba činí </w:t>
      </w:r>
      <w:r w:rsidR="00F76AAD" w:rsidRPr="00F76AAD">
        <w:rPr>
          <w:rFonts w:ascii="Verdana" w:hAnsi="Verdana" w:cstheme="minorHAnsi"/>
          <w:sz w:val="18"/>
          <w:szCs w:val="18"/>
        </w:rPr>
        <w:t>24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F76AAD" w:rsidRDefault="00CD0FED" w:rsidP="00EE3D99">
      <w:pPr>
        <w:pStyle w:val="acnormal"/>
        <w:numPr>
          <w:ilvl w:val="0"/>
          <w:numId w:val="7"/>
        </w:numPr>
        <w:ind w:left="426" w:hanging="426"/>
        <w:rPr>
          <w:rFonts w:ascii="Verdana" w:hAnsi="Verdana" w:cstheme="minorHAnsi"/>
          <w:sz w:val="18"/>
          <w:szCs w:val="18"/>
        </w:rPr>
      </w:pPr>
      <w:r w:rsidRPr="00F76AAD">
        <w:rPr>
          <w:rFonts w:ascii="Verdana" w:hAnsi="Verdana" w:cstheme="minorHAnsi"/>
          <w:sz w:val="18"/>
          <w:szCs w:val="18"/>
        </w:rPr>
        <w:t>Objednatel požaduje, aby byl Zhotovitel vždy při provádění Díla pojištěn následovně:</w:t>
      </w:r>
    </w:p>
    <w:p w14:paraId="38BCD1A6" w14:textId="131479EB" w:rsidR="00CD0FED" w:rsidRPr="00F76AAD" w:rsidRDefault="00CD0FED" w:rsidP="00EE3D99">
      <w:pPr>
        <w:pStyle w:val="acnormal"/>
        <w:numPr>
          <w:ilvl w:val="0"/>
          <w:numId w:val="15"/>
        </w:numPr>
        <w:rPr>
          <w:rFonts w:ascii="Verdana" w:hAnsi="Verdana" w:cstheme="minorHAnsi"/>
          <w:sz w:val="18"/>
          <w:szCs w:val="18"/>
        </w:rPr>
      </w:pPr>
      <w:r w:rsidRPr="00F76AAD">
        <w:rPr>
          <w:rFonts w:ascii="Verdana" w:hAnsi="Verdana" w:cstheme="minorHAnsi"/>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w:t>
      </w:r>
      <w:r w:rsidR="00F76AAD" w:rsidRPr="00F76AAD">
        <w:rPr>
          <w:rFonts w:ascii="Verdana" w:hAnsi="Verdana" w:cstheme="minorHAnsi"/>
          <w:sz w:val="18"/>
          <w:szCs w:val="18"/>
        </w:rPr>
        <w:t>.</w:t>
      </w:r>
    </w:p>
    <w:p w14:paraId="3EC394F0" w14:textId="414AE3F9" w:rsidR="00CD0FED" w:rsidRPr="00F76AAD" w:rsidRDefault="00CD0FED" w:rsidP="00EE3D99">
      <w:pPr>
        <w:pStyle w:val="acnormal"/>
        <w:numPr>
          <w:ilvl w:val="0"/>
          <w:numId w:val="15"/>
        </w:numPr>
        <w:rPr>
          <w:rFonts w:ascii="Verdana" w:hAnsi="Verdana" w:cstheme="minorHAnsi"/>
          <w:sz w:val="18"/>
          <w:szCs w:val="18"/>
        </w:rPr>
      </w:pPr>
      <w:r w:rsidRPr="00F76AAD">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F76AAD" w:rsidRPr="00F76AAD">
        <w:rPr>
          <w:rFonts w:ascii="Verdana" w:hAnsi="Verdana" w:cstheme="minorHAnsi"/>
          <w:sz w:val="18"/>
          <w:szCs w:val="18"/>
        </w:rPr>
        <w:t>2</w:t>
      </w:r>
      <w:r w:rsidRPr="00F76AAD">
        <w:rPr>
          <w:rFonts w:ascii="Verdana" w:hAnsi="Verdana" w:cstheme="minorHAnsi"/>
          <w:sz w:val="18"/>
          <w:szCs w:val="18"/>
        </w:rPr>
        <w:t xml:space="preserve"> mil. Kč na jednu pojistnou událost a </w:t>
      </w:r>
      <w:r w:rsidR="00F76AAD" w:rsidRPr="00F76AAD">
        <w:rPr>
          <w:rFonts w:ascii="Verdana" w:hAnsi="Verdana" w:cstheme="minorHAnsi"/>
          <w:sz w:val="18"/>
          <w:szCs w:val="18"/>
        </w:rPr>
        <w:t>2</w:t>
      </w:r>
      <w:r w:rsidRPr="00F76AAD">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w:t>
      </w:r>
      <w:r w:rsidRPr="002507FA">
        <w:rPr>
          <w:rFonts w:ascii="Verdana" w:hAnsi="Verdana" w:cstheme="minorHAnsi"/>
          <w:sz w:val="18"/>
          <w:szCs w:val="18"/>
        </w:rPr>
        <w:lastRenderedPageBreak/>
        <w:t xml:space="preserve">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F76AAD" w:rsidRDefault="005345B6" w:rsidP="00EE3D99">
      <w:pPr>
        <w:pStyle w:val="acnormal"/>
        <w:numPr>
          <w:ilvl w:val="0"/>
          <w:numId w:val="5"/>
        </w:numPr>
        <w:spacing w:before="240"/>
        <w:jc w:val="left"/>
        <w:rPr>
          <w:rFonts w:ascii="Verdana" w:hAnsi="Verdana" w:cstheme="minorHAnsi"/>
          <w:b/>
          <w:sz w:val="22"/>
        </w:rPr>
      </w:pPr>
      <w:r w:rsidRPr="00F76AAD">
        <w:rPr>
          <w:rFonts w:ascii="Verdana" w:hAnsi="Verdana" w:cstheme="minorHAnsi"/>
          <w:b/>
          <w:sz w:val="22"/>
        </w:rPr>
        <w:lastRenderedPageBreak/>
        <w:t>ODPOVĚDNÉ ZADÁVÁNÍ</w:t>
      </w:r>
    </w:p>
    <w:p w14:paraId="5A6017D7" w14:textId="77777777" w:rsidR="0060222B" w:rsidRPr="00F76AAD" w:rsidRDefault="0060222B" w:rsidP="0060222B">
      <w:pPr>
        <w:pStyle w:val="acnormal"/>
        <w:numPr>
          <w:ilvl w:val="0"/>
          <w:numId w:val="16"/>
        </w:numPr>
        <w:rPr>
          <w:rFonts w:ascii="Verdana" w:hAnsi="Verdana" w:cstheme="minorHAnsi"/>
          <w:sz w:val="18"/>
          <w:szCs w:val="18"/>
        </w:rPr>
      </w:pPr>
      <w:r w:rsidRPr="00F76AAD">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F76AAD" w:rsidRDefault="0060222B" w:rsidP="0060222B">
      <w:pPr>
        <w:pStyle w:val="acnormal"/>
        <w:numPr>
          <w:ilvl w:val="0"/>
          <w:numId w:val="16"/>
        </w:numPr>
        <w:rPr>
          <w:rFonts w:ascii="Verdana" w:hAnsi="Verdana" w:cstheme="minorHAnsi"/>
          <w:sz w:val="18"/>
          <w:szCs w:val="18"/>
        </w:rPr>
      </w:pPr>
      <w:r w:rsidRPr="00F76AAD">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F76AAD" w:rsidRDefault="0060222B" w:rsidP="0060222B">
      <w:pPr>
        <w:pStyle w:val="acnormal"/>
        <w:numPr>
          <w:ilvl w:val="1"/>
          <w:numId w:val="21"/>
        </w:numPr>
        <w:spacing w:after="60"/>
        <w:ind w:left="1077" w:hanging="357"/>
        <w:rPr>
          <w:rFonts w:ascii="Verdana" w:hAnsi="Verdana" w:cstheme="minorHAnsi"/>
          <w:sz w:val="18"/>
          <w:szCs w:val="18"/>
        </w:rPr>
      </w:pPr>
      <w:r w:rsidRPr="00F76AAD">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F76AAD" w:rsidRDefault="0060222B" w:rsidP="0060222B">
      <w:pPr>
        <w:pStyle w:val="acnormal"/>
        <w:numPr>
          <w:ilvl w:val="1"/>
          <w:numId w:val="21"/>
        </w:numPr>
        <w:spacing w:after="60"/>
        <w:ind w:left="1077" w:hanging="357"/>
        <w:rPr>
          <w:rFonts w:ascii="Verdana" w:hAnsi="Verdana" w:cstheme="minorHAnsi"/>
          <w:sz w:val="18"/>
          <w:szCs w:val="18"/>
        </w:rPr>
      </w:pPr>
      <w:r w:rsidRPr="00F76AAD">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w:t>
      </w:r>
      <w:r>
        <w:lastRenderedPageBreak/>
        <w:t xml:space="preserve">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E73AD8"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w:t>
      </w:r>
      <w:r w:rsidR="00230835" w:rsidRPr="00E73AD8">
        <w:rPr>
          <w:rFonts w:ascii="Verdana" w:hAnsi="Verdana" w:cstheme="minorHAnsi"/>
          <w:sz w:val="18"/>
          <w:szCs w:val="18"/>
        </w:rPr>
        <w:t xml:space="preserve">článku VIII </w:t>
      </w:r>
      <w:r w:rsidRPr="00E73AD8">
        <w:rPr>
          <w:rFonts w:ascii="Verdana" w:hAnsi="Verdana" w:cstheme="minorHAnsi"/>
          <w:sz w:val="18"/>
          <w:szCs w:val="18"/>
        </w:rPr>
        <w:t>Rámcové dohody také jednotlivě pro všechny osoby v rámci Zhotovitele sdružené</w:t>
      </w:r>
      <w:r w:rsidR="0092573F" w:rsidRPr="00E73AD8">
        <w:rPr>
          <w:rFonts w:ascii="Verdana" w:hAnsi="Verdana" w:cstheme="minorHAnsi"/>
          <w:sz w:val="18"/>
          <w:szCs w:val="18"/>
        </w:rPr>
        <w:t>,</w:t>
      </w:r>
      <w:r w:rsidRPr="00E73AD8">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E73AD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E73AD8">
        <w:rPr>
          <w:rFonts w:ascii="Verdana" w:hAnsi="Verdana" w:cstheme="minorHAnsi"/>
          <w:sz w:val="18"/>
          <w:szCs w:val="18"/>
        </w:rPr>
        <w:t xml:space="preserve"> VIII</w:t>
      </w:r>
      <w:r w:rsidRPr="00E73AD8">
        <w:rPr>
          <w:rFonts w:ascii="Verdana" w:hAnsi="Verdana" w:cstheme="minorHAnsi"/>
          <w:sz w:val="18"/>
          <w:szCs w:val="18"/>
        </w:rPr>
        <w:t xml:space="preserve"> Rámcové dohody, oznámí tuto skutečnost bez zbytečného</w:t>
      </w:r>
      <w:r w:rsidRPr="00250487">
        <w:rPr>
          <w:rFonts w:ascii="Verdana" w:hAnsi="Verdana" w:cstheme="minorHAnsi"/>
          <w:sz w:val="18"/>
          <w:szCs w:val="18"/>
        </w:rPr>
        <w:t xml:space="preserve">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B285F69"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sidR="0092573F">
        <w:rPr>
          <w:rFonts w:ascii="Verdana" w:hAnsi="Verdana" w:cstheme="minorHAnsi"/>
          <w:sz w:val="18"/>
          <w:szCs w:val="18"/>
        </w:rPr>
        <w:t>e</w:t>
      </w:r>
      <w:r w:rsidRPr="00250487">
        <w:rPr>
          <w:rFonts w:ascii="Verdana" w:hAnsi="Verdana" w:cstheme="minorHAnsi"/>
          <w:sz w:val="18"/>
          <w:szCs w:val="18"/>
        </w:rPr>
        <w:t xml:space="preserve">-li se </w:t>
      </w:r>
      <w:r w:rsidRPr="00E73AD8">
        <w:rPr>
          <w:rFonts w:ascii="Verdana" w:hAnsi="Verdana" w:cstheme="minorHAnsi"/>
          <w:sz w:val="18"/>
          <w:szCs w:val="18"/>
        </w:rPr>
        <w:t>prohlášení Zhotovitele dle tohoto článku VIII jako nepravdivá nebo poruší-li Zhotovitel svou oznamovací povinnost dle nebo</w:t>
      </w:r>
      <w:r w:rsidR="0092573F" w:rsidRPr="00E73AD8">
        <w:rPr>
          <w:rFonts w:ascii="Verdana" w:hAnsi="Verdana" w:cstheme="minorHAnsi"/>
          <w:sz w:val="18"/>
          <w:szCs w:val="18"/>
        </w:rPr>
        <w:t xml:space="preserve"> některou z dalších</w:t>
      </w:r>
      <w:r w:rsidRPr="00E73AD8">
        <w:rPr>
          <w:rFonts w:ascii="Verdana" w:hAnsi="Verdana" w:cstheme="minorHAnsi"/>
          <w:sz w:val="18"/>
          <w:szCs w:val="18"/>
        </w:rPr>
        <w:t xml:space="preserve"> povinnost</w:t>
      </w:r>
      <w:r w:rsidR="0092573F" w:rsidRPr="00E73AD8">
        <w:rPr>
          <w:rFonts w:ascii="Verdana" w:hAnsi="Verdana" w:cstheme="minorHAnsi"/>
          <w:sz w:val="18"/>
          <w:szCs w:val="18"/>
        </w:rPr>
        <w:t>í</w:t>
      </w:r>
      <w:r w:rsidRPr="00E73AD8">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E73AD8">
        <w:rPr>
          <w:rFonts w:ascii="Verdana" w:hAnsi="Verdana" w:cstheme="minorHAnsi"/>
          <w:sz w:val="18"/>
          <w:szCs w:val="18"/>
        </w:rPr>
        <w:t xml:space="preserve">věty první tohoto odstavce </w:t>
      </w:r>
      <w:r w:rsidRPr="00E73AD8">
        <w:rPr>
          <w:rFonts w:ascii="Verdana" w:hAnsi="Verdana" w:cstheme="minorHAnsi"/>
          <w:sz w:val="18"/>
          <w:szCs w:val="18"/>
        </w:rPr>
        <w:t xml:space="preserve">smluvní pokutu ve výši </w:t>
      </w:r>
      <w:r w:rsidR="002478D9" w:rsidRPr="00E73AD8">
        <w:rPr>
          <w:rFonts w:ascii="Verdana" w:hAnsi="Verdana" w:cstheme="minorHAnsi"/>
          <w:sz w:val="18"/>
          <w:szCs w:val="18"/>
        </w:rPr>
        <w:t>3</w:t>
      </w:r>
      <w:r w:rsidRPr="00E73AD8">
        <w:rPr>
          <w:rFonts w:ascii="Verdana" w:hAnsi="Verdana" w:cstheme="minorHAnsi"/>
          <w:sz w:val="18"/>
          <w:szCs w:val="18"/>
        </w:rPr>
        <w:t>00.000,-</w:t>
      </w:r>
      <w:r w:rsidR="00E73AD8">
        <w:rPr>
          <w:rFonts w:ascii="Verdana" w:hAnsi="Verdana" w:cstheme="minorHAnsi"/>
          <w:sz w:val="18"/>
          <w:szCs w:val="18"/>
        </w:rPr>
        <w:t xml:space="preserve"> </w:t>
      </w:r>
      <w:r w:rsidRPr="00E73AD8">
        <w:rPr>
          <w:rFonts w:ascii="Verdana" w:hAnsi="Verdana" w:cstheme="minorHAnsi"/>
          <w:sz w:val="18"/>
          <w:szCs w:val="18"/>
        </w:rPr>
        <w:t>Kč. Ustanovení § 2050</w:t>
      </w:r>
      <w:r w:rsidRPr="00250487">
        <w:rPr>
          <w:rFonts w:ascii="Verdana" w:hAnsi="Verdana" w:cstheme="minorHAnsi"/>
          <w:sz w:val="18"/>
          <w:szCs w:val="18"/>
        </w:rPr>
        <w:t xml:space="preserve">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w:t>
      </w:r>
      <w:r w:rsidRPr="002507FA">
        <w:rPr>
          <w:rFonts w:ascii="Verdana" w:hAnsi="Verdana" w:cstheme="minorHAnsi"/>
          <w:sz w:val="18"/>
          <w:szCs w:val="18"/>
        </w:rPr>
        <w:lastRenderedPageBreak/>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E73AD8" w:rsidRDefault="007A2C38" w:rsidP="007A2C38">
      <w:pPr>
        <w:pStyle w:val="Zkladntext21"/>
        <w:spacing w:line="276" w:lineRule="auto"/>
        <w:ind w:right="-22"/>
        <w:jc w:val="left"/>
        <w:rPr>
          <w:rFonts w:ascii="Verdana" w:hAnsi="Verdana" w:cstheme="minorHAnsi"/>
          <w:sz w:val="18"/>
          <w:szCs w:val="18"/>
        </w:rPr>
      </w:pPr>
      <w:r w:rsidRPr="00E73AD8">
        <w:rPr>
          <w:rFonts w:ascii="Verdana" w:hAnsi="Verdana" w:cstheme="minorHAnsi"/>
          <w:sz w:val="18"/>
          <w:szCs w:val="18"/>
        </w:rPr>
        <w:t>Příloha č. 1 – Obchodní podmínky</w:t>
      </w:r>
    </w:p>
    <w:p w14:paraId="02F2D382" w14:textId="3F1D4D1F" w:rsidR="0045754A" w:rsidRPr="002507FA" w:rsidRDefault="00C16FD1" w:rsidP="003F0F9F">
      <w:pPr>
        <w:pStyle w:val="Zkladntext21"/>
        <w:spacing w:line="276" w:lineRule="auto"/>
        <w:ind w:right="-22"/>
        <w:jc w:val="left"/>
        <w:rPr>
          <w:rFonts w:ascii="Verdana" w:hAnsi="Verdana" w:cstheme="minorHAnsi"/>
          <w:sz w:val="18"/>
          <w:szCs w:val="18"/>
        </w:rPr>
      </w:pPr>
      <w:r w:rsidRPr="00E73AD8">
        <w:rPr>
          <w:rFonts w:ascii="Verdana" w:hAnsi="Verdana" w:cstheme="minorHAnsi"/>
          <w:sz w:val="18"/>
          <w:szCs w:val="18"/>
        </w:rPr>
        <w:t xml:space="preserve">Příloha č. </w:t>
      </w:r>
      <w:r w:rsidR="007A2C38" w:rsidRPr="00E73AD8">
        <w:rPr>
          <w:rFonts w:ascii="Verdana" w:hAnsi="Verdana" w:cstheme="minorHAnsi"/>
          <w:sz w:val="18"/>
          <w:szCs w:val="18"/>
        </w:rPr>
        <w:t>2</w:t>
      </w:r>
      <w:r w:rsidR="0045754A" w:rsidRPr="00E73AD8">
        <w:rPr>
          <w:rFonts w:ascii="Verdana" w:hAnsi="Verdana" w:cstheme="minorHAnsi"/>
          <w:sz w:val="18"/>
          <w:szCs w:val="18"/>
        </w:rPr>
        <w:t xml:space="preserve"> –</w:t>
      </w:r>
      <w:r w:rsidR="00E73AD8" w:rsidRPr="00E73AD8">
        <w:rPr>
          <w:rFonts w:ascii="Verdana" w:hAnsi="Verdana" w:cstheme="minorHAnsi"/>
          <w:sz w:val="18"/>
          <w:szCs w:val="18"/>
        </w:rPr>
        <w:t xml:space="preserve"> </w:t>
      </w:r>
      <w:r w:rsidR="00DE3DF9" w:rsidRPr="00E73AD8">
        <w:rPr>
          <w:rFonts w:ascii="Verdana" w:hAnsi="Verdana" w:cstheme="minorHAnsi"/>
          <w:sz w:val="18"/>
          <w:szCs w:val="18"/>
        </w:rPr>
        <w:t>Technická zpráva</w:t>
      </w:r>
    </w:p>
    <w:p w14:paraId="38A8D4BB" w14:textId="0711928F" w:rsidR="00F06B6C" w:rsidRPr="002507FA" w:rsidRDefault="00F06B6C" w:rsidP="00F06B6C">
      <w:pPr>
        <w:pStyle w:val="Zkladntext21"/>
        <w:spacing w:line="276" w:lineRule="auto"/>
        <w:ind w:right="-22"/>
        <w:jc w:val="left"/>
        <w:rPr>
          <w:rFonts w:ascii="Verdana" w:hAnsi="Verdana" w:cstheme="minorHAnsi"/>
          <w:sz w:val="18"/>
          <w:szCs w:val="18"/>
        </w:rPr>
      </w:pPr>
      <w:r w:rsidRPr="005C3781">
        <w:rPr>
          <w:rFonts w:ascii="Verdana" w:hAnsi="Verdana" w:cstheme="minorHAnsi"/>
          <w:sz w:val="18"/>
          <w:szCs w:val="18"/>
        </w:rPr>
        <w:t xml:space="preserve">Příloha č. 3 – </w:t>
      </w:r>
      <w:r w:rsidR="005C3781" w:rsidRPr="005C3781">
        <w:rPr>
          <w:rFonts w:ascii="Verdana" w:hAnsi="Verdana" w:cstheme="minorHAnsi"/>
          <w:sz w:val="18"/>
          <w:szCs w:val="18"/>
        </w:rPr>
        <w:t>Nabídkový koeficient</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commentRangeEnd w:id="0"/>
      <w:r w:rsidR="00951424">
        <w:rPr>
          <w:rStyle w:val="Odkaznakoment"/>
          <w:b w:val="0"/>
        </w:rPr>
        <w:commentReference w:id="0"/>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135A75">
          <w:headerReference w:type="default" r:id="rId19"/>
          <w:footerReference w:type="default" r:id="rId20"/>
          <w:headerReference w:type="first" r:id="rId21"/>
          <w:pgSz w:w="11906" w:h="16838"/>
          <w:pgMar w:top="1417" w:right="1417" w:bottom="1417" w:left="1417" w:header="1701" w:footer="0" w:gutter="0"/>
          <w:pgNumType w:start="1"/>
          <w:cols w:space="708"/>
          <w:titlePg/>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1"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22"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0CC5209E" w:rsidR="0030660C" w:rsidRPr="00E73AD8" w:rsidRDefault="0030660C" w:rsidP="0030660C">
      <w:pPr>
        <w:spacing w:before="120" w:after="0"/>
        <w:jc w:val="both"/>
        <w:rPr>
          <w:rFonts w:ascii="Verdana" w:hAnsi="Verdana"/>
          <w:b/>
          <w:sz w:val="18"/>
          <w:szCs w:val="18"/>
        </w:rPr>
      </w:pPr>
      <w:r w:rsidRPr="00E73AD8">
        <w:rPr>
          <w:rFonts w:ascii="Verdana" w:hAnsi="Verdana"/>
          <w:b/>
          <w:sz w:val="18"/>
          <w:szCs w:val="18"/>
        </w:rPr>
        <w:t>Technická zpráva</w:t>
      </w:r>
    </w:p>
    <w:p w14:paraId="76E1ECC1" w14:textId="77777777" w:rsidR="0030660C" w:rsidRPr="00E73AD8" w:rsidRDefault="0030660C" w:rsidP="0030660C">
      <w:pPr>
        <w:spacing w:before="120" w:after="120"/>
        <w:rPr>
          <w:rFonts w:ascii="Verdana" w:hAnsi="Verdana"/>
          <w:sz w:val="18"/>
          <w:szCs w:val="18"/>
        </w:rPr>
      </w:pPr>
      <w:r w:rsidRPr="00E73AD8">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3" w:history="1">
        <w:r w:rsidRPr="00E73AD8">
          <w:rPr>
            <w:rFonts w:ascii="Verdana" w:hAnsi="Verdana"/>
            <w:color w:val="0070C0"/>
            <w:sz w:val="18"/>
            <w:szCs w:val="18"/>
            <w:u w:val="single"/>
          </w:rPr>
          <w:t>https://zakazky.spravazeleznic.cz/</w:t>
        </w:r>
      </w:hyperlink>
      <w:r w:rsidRPr="00E73AD8">
        <w:rPr>
          <w:rFonts w:ascii="Verdana" w:hAnsi="Verdana"/>
          <w:sz w:val="18"/>
          <w:szCs w:val="18"/>
        </w:rPr>
        <w:t>.</w:t>
      </w:r>
    </w:p>
    <w:p w14:paraId="54449715" w14:textId="77777777" w:rsidR="0030660C" w:rsidRPr="00E73AD8" w:rsidRDefault="0030660C" w:rsidP="0030660C">
      <w:pPr>
        <w:spacing w:after="0"/>
        <w:rPr>
          <w:rFonts w:ascii="Verdana" w:hAnsi="Verdana"/>
          <w:sz w:val="18"/>
          <w:szCs w:val="18"/>
        </w:rPr>
      </w:pPr>
      <w:r w:rsidRPr="00E73AD8">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6664DAEA" w14:textId="77777777" w:rsidR="0030660C" w:rsidRPr="00E73AD8" w:rsidRDefault="0030660C" w:rsidP="0030660C">
      <w:pPr>
        <w:spacing w:before="120" w:after="120"/>
        <w:jc w:val="both"/>
        <w:rPr>
          <w:rFonts w:ascii="Verdana" w:hAnsi="Verdana" w:cstheme="minorHAnsi"/>
          <w:sz w:val="18"/>
          <w:szCs w:val="18"/>
        </w:rPr>
        <w:sectPr w:rsidR="0030660C" w:rsidRPr="00E73AD8"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01D4E419" w14:textId="77777777" w:rsidR="0030660C" w:rsidRPr="00BE3642" w:rsidRDefault="0030660C" w:rsidP="0030660C">
      <w:pPr>
        <w:spacing w:before="240" w:after="120" w:line="264" w:lineRule="auto"/>
        <w:rPr>
          <w:rFonts w:ascii="Verdana" w:eastAsia="Verdana" w:hAnsi="Verdana"/>
          <w:b/>
          <w:bCs/>
          <w:sz w:val="18"/>
          <w:szCs w:val="18"/>
        </w:rPr>
      </w:pPr>
      <w:r w:rsidRPr="00BE3642">
        <w:rPr>
          <w:rFonts w:ascii="Verdana" w:eastAsia="Verdana" w:hAnsi="Verdana"/>
          <w:b/>
          <w:bCs/>
          <w:sz w:val="18"/>
          <w:szCs w:val="18"/>
        </w:rPr>
        <w:t>Nabídkový koeficient</w:t>
      </w:r>
    </w:p>
    <w:p w14:paraId="171E692C" w14:textId="77777777" w:rsidR="0030660C" w:rsidRPr="001305CB" w:rsidRDefault="0030660C" w:rsidP="0030660C">
      <w:pPr>
        <w:spacing w:after="120" w:line="264" w:lineRule="auto"/>
        <w:jc w:val="both"/>
        <w:rPr>
          <w:rFonts w:ascii="Verdana" w:eastAsia="Verdana" w:hAnsi="Verdana"/>
          <w:sz w:val="18"/>
          <w:szCs w:val="18"/>
          <w:highlight w:val="yellow"/>
        </w:rPr>
      </w:pPr>
    </w:p>
    <w:p w14:paraId="04B58272" w14:textId="77777777" w:rsidR="0030660C" w:rsidRPr="001305CB" w:rsidRDefault="0030660C" w:rsidP="0030660C">
      <w:pPr>
        <w:spacing w:before="120" w:after="0"/>
        <w:jc w:val="both"/>
        <w:rPr>
          <w:rFonts w:ascii="Verdana" w:hAnsi="Verdana"/>
          <w:sz w:val="18"/>
          <w:szCs w:val="18"/>
          <w:highlight w:val="green"/>
        </w:rPr>
      </w:pPr>
      <w:r w:rsidRPr="001305CB">
        <w:rPr>
          <w:rFonts w:ascii="Verdana" w:hAnsi="Verdana"/>
          <w:sz w:val="18"/>
          <w:szCs w:val="18"/>
          <w:highlight w:val="green"/>
        </w:rPr>
        <w:t>Do přílohy Rámcové dohody bude vložen Nabídkový koeficient předložený v nabídce účastníka.</w:t>
      </w: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1"/>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commentRangeStart w:id="2"/>
      <w:r w:rsidRPr="001305CB">
        <w:rPr>
          <w:rFonts w:ascii="Verdana" w:eastAsia="Verdana" w:hAnsi="Verdana"/>
          <w:b/>
          <w:sz w:val="18"/>
          <w:szCs w:val="18"/>
        </w:rPr>
        <w:t>Ve věcech smluvních a obchodních (mimo podpisu této rámcové dohody)</w:t>
      </w:r>
      <w:commentRangeEnd w:id="2"/>
      <w:r>
        <w:rPr>
          <w:rStyle w:val="Odkaznakoment"/>
        </w:rPr>
        <w:commentReference w:id="2"/>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47694E0F" w14:textId="77777777" w:rsidR="0030660C" w:rsidRPr="001305CB" w:rsidRDefault="0030660C" w:rsidP="0030660C">
      <w:pPr>
        <w:spacing w:after="120" w:line="264" w:lineRule="auto"/>
        <w:jc w:val="both"/>
        <w:rPr>
          <w:rFonts w:ascii="Verdana" w:eastAsia="Verdana" w:hAnsi="Verdana"/>
          <w:sz w:val="18"/>
          <w:szCs w:val="18"/>
        </w:rPr>
      </w:pPr>
    </w:p>
    <w:p w14:paraId="04A90C28" w14:textId="77777777" w:rsidR="0030660C" w:rsidRPr="001305CB" w:rsidRDefault="0030660C" w:rsidP="0030660C">
      <w:pPr>
        <w:spacing w:after="120" w:line="264" w:lineRule="auto"/>
        <w:jc w:val="both"/>
        <w:rPr>
          <w:rFonts w:ascii="Verdana" w:eastAsia="Verdana" w:hAnsi="Verdana"/>
          <w:sz w:val="18"/>
          <w:szCs w:val="18"/>
        </w:rPr>
      </w:pPr>
    </w:p>
    <w:p w14:paraId="6443FC06"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Koordinátor BOZP na staveništi</w:t>
      </w:r>
    </w:p>
    <w:tbl>
      <w:tblPr>
        <w:tblStyle w:val="Mkatabulky3"/>
        <w:tblW w:w="8868" w:type="dxa"/>
        <w:tblLook w:val="04A0" w:firstRow="1" w:lastRow="0" w:firstColumn="1" w:lastColumn="0" w:noHBand="0" w:noVBand="1"/>
      </w:tblPr>
      <w:tblGrid>
        <w:gridCol w:w="3056"/>
        <w:gridCol w:w="5812"/>
      </w:tblGrid>
      <w:tr w:rsidR="0030660C" w:rsidRPr="001305CB" w14:paraId="028DE0FB"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28537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6915C0AF"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D6FF86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FCA3C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223AB50"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6FB4D7CD"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B984C53"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CB4D0A2"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486CAA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7C7C48B"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5CBBFB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219A6EA" w14:textId="77777777" w:rsidR="0030660C" w:rsidRDefault="0030660C" w:rsidP="0030660C">
      <w:pPr>
        <w:spacing w:after="120" w:line="264" w:lineRule="auto"/>
        <w:jc w:val="both"/>
        <w:rPr>
          <w:rFonts w:ascii="Verdana" w:eastAsia="Verdana" w:hAnsi="Verdana"/>
          <w:b/>
          <w:sz w:val="18"/>
          <w:szCs w:val="18"/>
        </w:rPr>
      </w:pPr>
    </w:p>
    <w:p w14:paraId="6AACA8C3" w14:textId="77777777" w:rsidR="00BE3642" w:rsidRDefault="00BE3642" w:rsidP="0030660C">
      <w:pPr>
        <w:spacing w:after="120" w:line="264" w:lineRule="auto"/>
        <w:jc w:val="both"/>
        <w:rPr>
          <w:rFonts w:ascii="Verdana" w:eastAsia="Verdana" w:hAnsi="Verdana"/>
          <w:b/>
          <w:sz w:val="18"/>
          <w:szCs w:val="18"/>
        </w:rPr>
      </w:pPr>
    </w:p>
    <w:p w14:paraId="4F05D995" w14:textId="77777777" w:rsidR="00BE3642" w:rsidRDefault="00BE3642" w:rsidP="0030660C">
      <w:pPr>
        <w:spacing w:after="120" w:line="264" w:lineRule="auto"/>
        <w:jc w:val="both"/>
        <w:rPr>
          <w:rFonts w:ascii="Verdana" w:eastAsia="Verdana" w:hAnsi="Verdana"/>
          <w:b/>
          <w:sz w:val="18"/>
          <w:szCs w:val="18"/>
        </w:rPr>
      </w:pPr>
    </w:p>
    <w:p w14:paraId="35DF93C8" w14:textId="77777777" w:rsidR="00BE3642" w:rsidRDefault="00BE3642" w:rsidP="0030660C">
      <w:pPr>
        <w:spacing w:after="120" w:line="264" w:lineRule="auto"/>
        <w:jc w:val="both"/>
        <w:rPr>
          <w:rFonts w:ascii="Verdana" w:eastAsia="Verdana" w:hAnsi="Verdana"/>
          <w:b/>
          <w:sz w:val="18"/>
          <w:szCs w:val="18"/>
        </w:rPr>
      </w:pPr>
    </w:p>
    <w:p w14:paraId="5E308BB4" w14:textId="77777777" w:rsidR="00BE3642" w:rsidRDefault="00BE3642" w:rsidP="0030660C">
      <w:pPr>
        <w:spacing w:after="120" w:line="264" w:lineRule="auto"/>
        <w:jc w:val="both"/>
        <w:rPr>
          <w:rFonts w:ascii="Verdana" w:eastAsia="Verdana" w:hAnsi="Verdana"/>
          <w:b/>
          <w:sz w:val="18"/>
          <w:szCs w:val="18"/>
        </w:rPr>
      </w:pPr>
    </w:p>
    <w:p w14:paraId="0E889266" w14:textId="77777777" w:rsidR="00BE3642" w:rsidRDefault="00BE3642" w:rsidP="0030660C">
      <w:pPr>
        <w:spacing w:after="120" w:line="264" w:lineRule="auto"/>
        <w:jc w:val="both"/>
        <w:rPr>
          <w:rFonts w:ascii="Verdana" w:eastAsia="Verdana" w:hAnsi="Verdana"/>
          <w:b/>
          <w:sz w:val="18"/>
          <w:szCs w:val="18"/>
        </w:rPr>
      </w:pPr>
    </w:p>
    <w:p w14:paraId="4525F32F" w14:textId="77777777" w:rsidR="00BE3642" w:rsidRDefault="00BE3642"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6DE358B" w14:textId="77777777" w:rsidR="0030660C" w:rsidRPr="001305CB" w:rsidRDefault="0030660C" w:rsidP="0030660C">
      <w:pPr>
        <w:spacing w:after="120" w:line="264" w:lineRule="auto"/>
        <w:jc w:val="both"/>
        <w:rPr>
          <w:rFonts w:ascii="Verdana" w:eastAsia="Verdana" w:hAnsi="Verdana"/>
          <w:sz w:val="18"/>
          <w:szCs w:val="18"/>
        </w:rPr>
      </w:pPr>
    </w:p>
    <w:p w14:paraId="3988D9F6" w14:textId="54240EBF"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Specialista (vedoucí prací) na silnoproud</w:t>
      </w:r>
    </w:p>
    <w:tbl>
      <w:tblPr>
        <w:tblStyle w:val="Mkatabulky4"/>
        <w:tblW w:w="8868" w:type="dxa"/>
        <w:tblLook w:val="04A0" w:firstRow="1" w:lastRow="0" w:firstColumn="1" w:lastColumn="0" w:noHBand="0" w:noVBand="1"/>
      </w:tblPr>
      <w:tblGrid>
        <w:gridCol w:w="3056"/>
        <w:gridCol w:w="5812"/>
      </w:tblGrid>
      <w:tr w:rsidR="0030660C" w:rsidRPr="001305CB" w14:paraId="2F8F12AB"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1E7C52"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76943A5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0D37AFCD"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ECBF5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19E9E9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1E729F8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2C5FF8E1"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8DBAC6C"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0544448D"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2E5EADE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143133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7069178" w14:textId="77777777" w:rsidR="0030660C" w:rsidRPr="001305CB" w:rsidRDefault="0030660C" w:rsidP="0030660C">
      <w:pPr>
        <w:spacing w:before="40" w:after="40" w:line="240" w:lineRule="auto"/>
        <w:jc w:val="both"/>
        <w:rPr>
          <w:rFonts w:ascii="Verdana" w:eastAsia="Verdana" w:hAnsi="Verdana"/>
          <w:sz w:val="18"/>
          <w:szCs w:val="18"/>
        </w:rPr>
      </w:pPr>
    </w:p>
    <w:p w14:paraId="28BA072A" w14:textId="77777777" w:rsidR="0030660C" w:rsidRPr="001305CB" w:rsidRDefault="0030660C" w:rsidP="0030660C">
      <w:pPr>
        <w:ind w:left="426"/>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24"/>
      <w:headerReference w:type="first" r:id="rId25"/>
      <w:footerReference w:type="first" r:id="rId26"/>
      <w:pgSz w:w="11906" w:h="16838"/>
      <w:pgMar w:top="1417" w:right="1417" w:bottom="1417" w:left="1417" w:header="1701" w:footer="0"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 w:id="2" w:author="Autor" w:initials="A">
    <w:p w14:paraId="55BADCE4" w14:textId="77777777" w:rsidR="0030660C" w:rsidRDefault="0030660C" w:rsidP="0030660C">
      <w:pPr>
        <w:pStyle w:val="Textkomente"/>
      </w:pPr>
      <w:r>
        <w:rPr>
          <w:rStyle w:val="Odkaznakoment"/>
        </w:rPr>
        <w:annotationRef/>
      </w:r>
      <w:r>
        <w:t>Zde uvádět NPI, přednostu správy a příp. další osoby z odborné správy, které podepisují DS - s ohledem na zavedené limity pověření z 7/2023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9682F4" w15:done="0"/>
  <w15:commentEx w15:paraId="55BADCE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9682F4" w16cid:durableId="3708D4CD"/>
  <w16cid:commentId w16cid:paraId="55BADCE4" w16cid:durableId="28DCBB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8F4C9" w14:textId="01AA6A25"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20F01">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30DD" w14:textId="6121DB97" w:rsidR="006303EA" w:rsidRDefault="00135A75" w:rsidP="00135A75">
    <w:pPr>
      <w:pStyle w:val="Zhlav"/>
      <w:tabs>
        <w:tab w:val="left" w:pos="6223"/>
      </w:tabs>
    </w:pPr>
    <w:r>
      <w:tab/>
      <w:t xml:space="preserve">                            </w:t>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3414D" w14:textId="7E32CDC2" w:rsidR="00F76AAD" w:rsidRPr="00F76AAD" w:rsidRDefault="00F76AAD" w:rsidP="00F76AAD">
    <w:pPr>
      <w:pStyle w:val="Zhlav"/>
      <w:jc w:val="right"/>
      <w:rPr>
        <w:rFonts w:ascii="Verdana" w:hAnsi="Verdana"/>
        <w:sz w:val="18"/>
        <w:szCs w:val="18"/>
      </w:rPr>
    </w:pPr>
    <w:r w:rsidRPr="00F76AAD">
      <w:rPr>
        <w:rFonts w:ascii="Verdana" w:hAnsi="Verdana"/>
        <w:sz w:val="18"/>
        <w:szCs w:val="18"/>
        <w:highlight w:val="green"/>
      </w:rPr>
      <w:t>Č.j.:</w:t>
    </w:r>
    <w:r w:rsidRPr="00F76AAD">
      <w:rPr>
        <w:rFonts w:ascii="Verdana" w:hAnsi="Verdana"/>
        <w:sz w:val="18"/>
        <w:szCs w:val="18"/>
      </w:rPr>
      <w:t xml:space="preserve"> /2024-SŽ-OŘ PLZ-ÚPI</w:t>
    </w:r>
    <w:r w:rsidRPr="00F76AAD" w:rsidDel="00094A42">
      <w:rPr>
        <w:rFonts w:ascii="Verdana" w:hAnsi="Verdana"/>
        <w:sz w:val="18"/>
        <w:szCs w:val="18"/>
        <w:highlight w:val="green"/>
      </w:rPr>
      <w:t xml:space="preserve"> </w:t>
    </w:r>
  </w:p>
  <w:p w14:paraId="12342EB1" w14:textId="2285F054" w:rsidR="00135A75" w:rsidRDefault="00F76AAD">
    <w:pPr>
      <w:pStyle w:val="Zhlav"/>
    </w:pPr>
    <w:r>
      <w:rPr>
        <w:noProof/>
        <w:lang w:eastAsia="cs-CZ"/>
      </w:rPr>
      <w:drawing>
        <wp:anchor distT="0" distB="0" distL="114300" distR="114300" simplePos="0" relativeHeight="251624960" behindDoc="0" locked="1" layoutInCell="1" allowOverlap="1" wp14:anchorId="07619738" wp14:editId="21E672C5">
          <wp:simplePos x="0" y="0"/>
          <wp:positionH relativeFrom="page">
            <wp:posOffset>565785</wp:posOffset>
          </wp:positionH>
          <wp:positionV relativeFrom="page">
            <wp:posOffset>411480</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83E51E5"/>
    <w:multiLevelType w:val="hybridMultilevel"/>
    <w:tmpl w:val="246479C4"/>
    <w:lvl w:ilvl="0" w:tplc="FFFFFFFF">
      <w:start w:val="1"/>
      <w:numFmt w:val="decimal"/>
      <w:lvlText w:val="%1."/>
      <w:lvlJc w:val="left"/>
      <w:pPr>
        <w:tabs>
          <w:tab w:val="num" w:pos="360"/>
        </w:tabs>
        <w:ind w:left="360" w:hanging="360"/>
      </w:pPr>
      <w:rPr>
        <w:color w:val="auto"/>
      </w:rPr>
    </w:lvl>
    <w:lvl w:ilvl="1" w:tplc="FFFFFFFF" w:tentative="1">
      <w:start w:val="1"/>
      <w:numFmt w:val="lowerLetter"/>
      <w:lvlText w:val="%2."/>
      <w:lvlJc w:val="left"/>
      <w:pPr>
        <w:tabs>
          <w:tab w:val="num" w:pos="1156"/>
        </w:tabs>
        <w:ind w:left="1156" w:hanging="360"/>
      </w:pPr>
    </w:lvl>
    <w:lvl w:ilvl="2" w:tplc="FFFFFFFF" w:tentative="1">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2" w15:restartNumberingAfterBreak="0">
    <w:nsid w:val="68845C4B"/>
    <w:multiLevelType w:val="hybridMultilevel"/>
    <w:tmpl w:val="246479C4"/>
    <w:lvl w:ilvl="0" w:tplc="FFFFFFFF">
      <w:start w:val="1"/>
      <w:numFmt w:val="decimal"/>
      <w:lvlText w:val="%1."/>
      <w:lvlJc w:val="left"/>
      <w:pPr>
        <w:tabs>
          <w:tab w:val="num" w:pos="360"/>
        </w:tabs>
        <w:ind w:left="360" w:hanging="360"/>
      </w:pPr>
      <w:rPr>
        <w:color w:val="auto"/>
      </w:rPr>
    </w:lvl>
    <w:lvl w:ilvl="1" w:tplc="FFFFFFFF" w:tentative="1">
      <w:start w:val="1"/>
      <w:numFmt w:val="lowerLetter"/>
      <w:lvlText w:val="%2."/>
      <w:lvlJc w:val="left"/>
      <w:pPr>
        <w:tabs>
          <w:tab w:val="num" w:pos="1156"/>
        </w:tabs>
        <w:ind w:left="1156" w:hanging="360"/>
      </w:pPr>
    </w:lvl>
    <w:lvl w:ilvl="2" w:tplc="FFFFFFFF" w:tentative="1">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754FC"/>
    <w:multiLevelType w:val="hybridMultilevel"/>
    <w:tmpl w:val="96F8211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F7635A9"/>
    <w:multiLevelType w:val="multilevel"/>
    <w:tmpl w:val="59E414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45077527">
    <w:abstractNumId w:val="24"/>
  </w:num>
  <w:num w:numId="2" w16cid:durableId="1773816542">
    <w:abstractNumId w:val="20"/>
  </w:num>
  <w:num w:numId="3" w16cid:durableId="1816070881">
    <w:abstractNumId w:val="17"/>
  </w:num>
  <w:num w:numId="4" w16cid:durableId="1795713812">
    <w:abstractNumId w:val="19"/>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3"/>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 w:numId="22" w16cid:durableId="1694696232">
    <w:abstractNumId w:val="9"/>
  </w:num>
  <w:num w:numId="23" w16cid:durableId="2100785099">
    <w:abstractNumId w:val="22"/>
  </w:num>
  <w:num w:numId="24" w16cid:durableId="960502085">
    <w:abstractNumId w:val="25"/>
  </w:num>
  <w:num w:numId="25" w16cid:durableId="664284261">
    <w:abstractNumId w:val="18"/>
  </w:num>
  <w:num w:numId="26" w16cid:durableId="8350724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1439949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336C"/>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5A75"/>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575"/>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0F01"/>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3781"/>
    <w:rsid w:val="005C776A"/>
    <w:rsid w:val="005C7CE7"/>
    <w:rsid w:val="005D4748"/>
    <w:rsid w:val="005D4FDA"/>
    <w:rsid w:val="005D6921"/>
    <w:rsid w:val="005D791E"/>
    <w:rsid w:val="005D7C2C"/>
    <w:rsid w:val="005E3788"/>
    <w:rsid w:val="005F1211"/>
    <w:rsid w:val="005F686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299B"/>
    <w:rsid w:val="0069382B"/>
    <w:rsid w:val="00694A38"/>
    <w:rsid w:val="0069693A"/>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7540"/>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1EC2"/>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3642"/>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67D10"/>
    <w:rsid w:val="00D72725"/>
    <w:rsid w:val="00D734CC"/>
    <w:rsid w:val="00D73DCF"/>
    <w:rsid w:val="00D85996"/>
    <w:rsid w:val="00D9168C"/>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14E97"/>
    <w:rsid w:val="00E20A89"/>
    <w:rsid w:val="00E20F23"/>
    <w:rsid w:val="00E30AFD"/>
    <w:rsid w:val="00E35CAA"/>
    <w:rsid w:val="00E413C5"/>
    <w:rsid w:val="00E46045"/>
    <w:rsid w:val="00E476D0"/>
    <w:rsid w:val="00E47AA7"/>
    <w:rsid w:val="00E56AB2"/>
    <w:rsid w:val="00E7075F"/>
    <w:rsid w:val="00E71957"/>
    <w:rsid w:val="00E73AD8"/>
    <w:rsid w:val="00E746F8"/>
    <w:rsid w:val="00E83F13"/>
    <w:rsid w:val="00E92846"/>
    <w:rsid w:val="00E956D9"/>
    <w:rsid w:val="00E9583E"/>
    <w:rsid w:val="00E97E19"/>
    <w:rsid w:val="00EA1D44"/>
    <w:rsid w:val="00EA3CA5"/>
    <w:rsid w:val="00EA41F0"/>
    <w:rsid w:val="00EB634B"/>
    <w:rsid w:val="00EB7A05"/>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76AAD"/>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efault">
    <w:name w:val="Default"/>
    <w:rsid w:val="00135A75"/>
    <w:pPr>
      <w:autoSpaceDE w:val="0"/>
      <w:autoSpaceDN w:val="0"/>
      <w:adjustRightInd w:val="0"/>
      <w:spacing w:after="0" w:line="240" w:lineRule="auto"/>
    </w:pPr>
    <w:rPr>
      <w:rFonts w:ascii="Verdana" w:hAnsi="Verdana" w:cs="Verdana"/>
      <w:color w:val="000000"/>
      <w:sz w:val="24"/>
      <w:szCs w:val="24"/>
    </w:rPr>
  </w:style>
  <w:style w:type="paragraph" w:customStyle="1" w:styleId="Odstavec1-1a">
    <w:name w:val="_Odstavec_1-1_a)"/>
    <w:basedOn w:val="Normln"/>
    <w:link w:val="Odstavec1-1aChar"/>
    <w:qFormat/>
    <w:rsid w:val="00AB7540"/>
    <w:pPr>
      <w:numPr>
        <w:numId w:val="25"/>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AB7540"/>
    <w:pPr>
      <w:numPr>
        <w:ilvl w:val="1"/>
      </w:numPr>
      <w:tabs>
        <w:tab w:val="clear" w:pos="1531"/>
        <w:tab w:val="num" w:pos="360"/>
        <w:tab w:val="num" w:pos="1080"/>
      </w:tabs>
      <w:ind w:left="1080" w:hanging="360"/>
    </w:pPr>
  </w:style>
  <w:style w:type="paragraph" w:customStyle="1" w:styleId="Odstavec1-31">
    <w:name w:val="_Odstavec_1-3_1)"/>
    <w:basedOn w:val="Odstavec1-2i"/>
    <w:qFormat/>
    <w:rsid w:val="00AB7540"/>
    <w:pPr>
      <w:numPr>
        <w:ilvl w:val="2"/>
      </w:numPr>
      <w:tabs>
        <w:tab w:val="clear" w:pos="1928"/>
        <w:tab w:val="num" w:pos="360"/>
        <w:tab w:val="num" w:pos="1080"/>
        <w:tab w:val="num" w:pos="1800"/>
      </w:tabs>
      <w:ind w:left="1800" w:hanging="180"/>
    </w:pPr>
  </w:style>
  <w:style w:type="character" w:customStyle="1" w:styleId="Odstavec1-1aChar">
    <w:name w:val="_Odstavec_1-1_a) Char"/>
    <w:basedOn w:val="Standardnpsmoodstavce"/>
    <w:link w:val="Odstavec1-1a"/>
    <w:rsid w:val="00AB754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fdi.cz/pravidla-metodiky-a-ceniky/cenove-databaze/" TargetMode="External"/><Relationship Id="rId18" Type="http://schemas.microsoft.com/office/2016/09/relationships/commentsIds" Target="commentsIds.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s://zakazky.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4537</Words>
  <Characters>26774</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2024-03-01T12:10:00Z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