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59544685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commentRangeStart w:id="0"/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DF2371">
        <w:rPr>
          <w:rStyle w:val="Znakapoznpodarou"/>
          <w:rFonts w:ascii="Verdana" w:hAnsi="Verdana"/>
          <w:b/>
          <w:sz w:val="28"/>
          <w:szCs w:val="28"/>
        </w:rPr>
        <w:footnoteReference w:id="1"/>
      </w:r>
      <w:commentRangeEnd w:id="0"/>
      <w:r w:rsidR="00AA5957">
        <w:rPr>
          <w:rStyle w:val="Odkaznakoment"/>
          <w:rFonts w:ascii="Arial" w:hAnsi="Arial"/>
          <w:bCs w:val="0"/>
          <w:kern w:val="0"/>
          <w:lang w:val="cs-CZ" w:eastAsia="cs-CZ"/>
        </w:rPr>
        <w:commentReference w:id="0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DC6CCD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A0461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PCE - 2024“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185A958" w14:textId="10824D98" w:rsidR="00DF2371" w:rsidRDefault="00C77026" w:rsidP="00DF2371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18FD46A1" w14:textId="77777777" w:rsidR="00DF2371" w:rsidRPr="009618D3" w:rsidRDefault="00DF2371" w:rsidP="00DF2371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E6F580" w14:textId="7F3CF277" w:rsidR="00DF2371" w:rsidRDefault="00DF2371" w:rsidP="00DF2371">
      <w:pPr>
        <w:jc w:val="both"/>
        <w:rPr>
          <w:rFonts w:ascii="Verdana" w:hAnsi="Verdana"/>
          <w:sz w:val="18"/>
          <w:szCs w:val="18"/>
        </w:rPr>
      </w:pPr>
      <w:r w:rsidRPr="00DF2371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7E2AA335" w14:textId="54DBB499" w:rsidR="00DF2371" w:rsidRPr="009618D3" w:rsidRDefault="00DF2371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uchá Markéta" w:date="2023-11-24T14:08:00Z" w:initials="MS">
    <w:p w14:paraId="70660769" w14:textId="77777777" w:rsidR="00AA5957" w:rsidRDefault="00AA5957" w:rsidP="003D6E0F">
      <w:pPr>
        <w:pStyle w:val="Textkomente"/>
      </w:pPr>
      <w:r>
        <w:rPr>
          <w:rStyle w:val="Odkaznakoment"/>
        </w:rPr>
        <w:annotationRef/>
      </w:r>
      <w:r>
        <w:t>Pozor na odkaz na čl. výzvy, aby seděl (červený text pod čarou).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06607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85028A4" w16cex:dateUtc="2023-11-24T1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660769" w16cid:durableId="185028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62073AB" w14:textId="17D26BD5" w:rsidR="00DF2371" w:rsidRPr="00DF2371" w:rsidRDefault="00DF2371" w:rsidP="009E34DB">
      <w:pPr>
        <w:pStyle w:val="Textpoznpodarou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  <w:highlight w:val="red"/>
        </w:rPr>
        <w:t>Účastník doloží toto prohlášení pouze v případě, že postupuje dle bodu 21.2 a 21.3 výzvy k</w:t>
      </w:r>
      <w:r w:rsidR="009E34DB">
        <w:rPr>
          <w:b/>
          <w:bCs/>
          <w:highlight w:val="red"/>
        </w:rPr>
        <w:t> </w:t>
      </w:r>
      <w:r w:rsidRPr="00044396">
        <w:rPr>
          <w:b/>
          <w:bCs/>
          <w:highlight w:val="red"/>
        </w:rPr>
        <w:t>podání nabídek</w:t>
      </w:r>
    </w:p>
  </w:footnote>
  <w:footnote w:id="2">
    <w:p w14:paraId="0BAC26B4" w14:textId="37D09358" w:rsidR="00DF2371" w:rsidRDefault="00DF2371" w:rsidP="009E34D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chá Markéta">
    <w15:presenceInfo w15:providerId="AD" w15:userId="S::Sucha@spravazeleznic.cz::08ec20c9-7ce0-411a-a8f4-c9b3afa530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046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4D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95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37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2018-11-26T13:17:00Z</dcterms:created>
  <dcterms:modified xsi:type="dcterms:W3CDTF">2024-02-12T08:09:00Z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