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376B9ADE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Pr="00E6672A">
        <w:rPr>
          <w:rFonts w:ascii="Verdana" w:hAnsi="Verdana"/>
          <w:b/>
          <w:sz w:val="18"/>
          <w:szCs w:val="18"/>
        </w:rPr>
        <w:t>„</w:t>
      </w:r>
      <w:r w:rsidR="00E6672A" w:rsidRPr="00E6672A">
        <w:rPr>
          <w:rFonts w:ascii="Verdana" w:hAnsi="Verdana"/>
          <w:b/>
          <w:sz w:val="18"/>
          <w:szCs w:val="18"/>
        </w:rPr>
        <w:t xml:space="preserve">Údržba, opravy a odstraňování závad u SPS v obvodu OŘ OVA 2024 - provozní pozemní objekty rok 2024 - oblast </w:t>
      </w:r>
      <w:r w:rsidR="00772F28">
        <w:rPr>
          <w:rFonts w:ascii="Verdana" w:hAnsi="Verdana"/>
          <w:b/>
          <w:sz w:val="18"/>
          <w:szCs w:val="18"/>
        </w:rPr>
        <w:t>Olomouc</w:t>
      </w:r>
      <w:bookmarkStart w:id="0" w:name="_GoBack"/>
      <w:bookmarkEnd w:id="0"/>
      <w:r w:rsidRPr="00E6672A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B4D8D" w14:textId="77777777" w:rsidR="008D5950" w:rsidRDefault="008D59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40CA3F65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2F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2F2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D0589" w14:textId="77777777" w:rsidR="008D5950" w:rsidRDefault="008D59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60D8C" w14:textId="77777777" w:rsidR="008D5950" w:rsidRDefault="008D595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69BC8CE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6672A">
            <w:rPr>
              <w:rFonts w:ascii="Verdana" w:eastAsia="Calibri" w:hAnsi="Verdana"/>
              <w:sz w:val="18"/>
              <w:szCs w:val="18"/>
            </w:rPr>
            <w:t>3 Výzvy k podání nabíd</w:t>
          </w:r>
          <w:r w:rsidR="008D5950">
            <w:rPr>
              <w:rFonts w:ascii="Verdana" w:eastAsia="Calibri" w:hAnsi="Verdana"/>
              <w:sz w:val="18"/>
              <w:szCs w:val="18"/>
            </w:rPr>
            <w:t>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72F28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D5950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6672A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10624C-F2FF-4F3D-A62A-9450C827A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2018-11-26T13:38:00Z</dcterms:created>
  <dcterms:modified xsi:type="dcterms:W3CDTF">2023-12-04T06:30:00Z</dcterms:modified>
</cp:coreProperties>
</file>