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Díl 2</w:t>
      </w:r>
      <w:r w:rsidR="00102827" w:rsidRPr="00D00846">
        <w:rPr>
          <w:rFonts w:ascii="Verdana" w:hAnsi="Verdana" w:cstheme="minorHAnsi"/>
          <w:sz w:val="18"/>
          <w:szCs w:val="18"/>
        </w:rPr>
        <w:t xml:space="preserve"> </w:t>
      </w:r>
      <w:r w:rsidR="00D97C72" w:rsidRPr="00D00846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44FA286F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C1267" w:rsidRPr="003C1267">
        <w:rPr>
          <w:rFonts w:ascii="Verdana" w:hAnsi="Verdana" w:cstheme="minorHAnsi"/>
          <w:b/>
          <w:sz w:val="28"/>
          <w:szCs w:val="28"/>
          <w:u w:val="single"/>
        </w:rPr>
        <w:t>Školení a kurzy svařování kovových materiálů OŘ HKR obvod ST HKR 2024 - 2025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2DF18FA0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D2258E">
        <w:rPr>
          <w:rFonts w:ascii="Verdana" w:hAnsi="Verdana" w:cstheme="minorHAnsi"/>
          <w:b/>
          <w:sz w:val="22"/>
          <w:u w:val="single"/>
        </w:rPr>
        <w:t>64023111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>zákl</w:t>
      </w:r>
      <w:r w:rsidR="00604624" w:rsidRPr="003C1267">
        <w:rPr>
          <w:rFonts w:ascii="Verdana" w:hAnsi="Verdana" w:cstheme="minorHAnsi"/>
          <w:sz w:val="18"/>
          <w:szCs w:val="18"/>
        </w:rPr>
        <w:t>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FB28F8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0BF049E6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7133D7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7133D7">
        <w:rPr>
          <w:rFonts w:ascii="Verdana" w:hAnsi="Verdana" w:cstheme="minorHAnsi"/>
          <w:sz w:val="18"/>
          <w:szCs w:val="18"/>
        </w:rPr>
        <w:t xml:space="preserve">podlimitní </w:t>
      </w:r>
      <w:r w:rsidRPr="007133D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133D7">
        <w:rPr>
          <w:rFonts w:ascii="Verdana" w:hAnsi="Verdana" w:cstheme="minorHAnsi"/>
          <w:sz w:val="18"/>
          <w:szCs w:val="18"/>
        </w:rPr>
        <w:t>ce</w:t>
      </w:r>
      <w:r w:rsidRPr="007133D7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7133D7" w:rsidRPr="007133D7">
        <w:rPr>
          <w:rFonts w:ascii="Verdana" w:hAnsi="Verdana" w:cstheme="minorHAnsi"/>
          <w:b/>
          <w:bCs/>
          <w:sz w:val="18"/>
          <w:szCs w:val="18"/>
        </w:rPr>
        <w:t>Školení a kurzy svařování kovových materiálů OŘ HKR obvod ST HKR 2024 - 2025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2582BE9F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7133D7">
        <w:rPr>
          <w:rFonts w:ascii="Verdana" w:hAnsi="Verdana" w:cstheme="minorHAnsi"/>
          <w:sz w:val="18"/>
          <w:szCs w:val="18"/>
        </w:rPr>
        <w:t> Technické specifikaci díla a Jednotkovém ceníku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7133D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7133D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7133D7">
        <w:rPr>
          <w:rFonts w:ascii="Verdana" w:hAnsi="Verdana" w:cstheme="minorHAnsi"/>
          <w:sz w:val="18"/>
          <w:szCs w:val="18"/>
        </w:rPr>
        <w:t xml:space="preserve"> a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27036B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73B2F6CE" w:rsidR="004A0D5B" w:rsidRPr="002507FA" w:rsidRDefault="0038779C" w:rsidP="0027036B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255F2E">
        <w:t xml:space="preserve"> </w:t>
      </w:r>
      <w:r w:rsidR="00255F2E" w:rsidRPr="00255F2E">
        <w:t>Objednávka bude Zhotoviteli zaslána nejpozději 1</w:t>
      </w:r>
      <w:r w:rsidR="00255F2E">
        <w:t>0</w:t>
      </w:r>
      <w:r w:rsidR="00255F2E" w:rsidRPr="00255F2E">
        <w:t xml:space="preserve"> pracovních dní před datem konání školení. </w:t>
      </w:r>
      <w:r w:rsidR="004A0D5B" w:rsidRPr="002507FA">
        <w:t xml:space="preserve"> 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0B491CE2" w:rsidR="004A0D5B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hyperlink r:id="rId12" w:history="1">
        <w:r w:rsidR="00913187" w:rsidRPr="00D36504">
          <w:rPr>
            <w:rStyle w:val="Hypertextovodkaz"/>
            <w:rFonts w:ascii="Verdana" w:hAnsi="Verdana" w:cstheme="minorHAnsi"/>
            <w:sz w:val="18"/>
            <w:szCs w:val="18"/>
          </w:rPr>
          <w:t>Stankova</w:t>
        </w:r>
        <w:r w:rsidR="00913187" w:rsidRPr="00D36504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</w:p>
    <w:p w14:paraId="353685E1" w14:textId="61786395" w:rsidR="00913187" w:rsidRDefault="00913187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3" w:history="1">
        <w:r w:rsidRPr="00D36504">
          <w:rPr>
            <w:rStyle w:val="Hypertextovodkaz"/>
            <w:rFonts w:ascii="Verdana" w:hAnsi="Verdana"/>
            <w:sz w:val="18"/>
            <w:szCs w:val="18"/>
          </w:rPr>
          <w:t>Zaplatilek@spravazeleznic.cz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5678E10F" w14:textId="378BC052" w:rsidR="00913187" w:rsidRPr="002507FA" w:rsidRDefault="00913187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4" w:history="1">
        <w:r w:rsidRPr="00D36504">
          <w:rPr>
            <w:rStyle w:val="Hypertextovodkaz"/>
            <w:rFonts w:ascii="Verdana" w:hAnsi="Verdana"/>
            <w:sz w:val="18"/>
            <w:szCs w:val="18"/>
          </w:rPr>
          <w:t>grossmann@spravazeleznic.cz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27036B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913187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913187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13187">
        <w:rPr>
          <w:rFonts w:ascii="Verdana" w:hAnsi="Verdana" w:cstheme="minorHAnsi"/>
          <w:sz w:val="18"/>
          <w:szCs w:val="18"/>
        </w:rPr>
        <w:t xml:space="preserve">3 </w:t>
      </w:r>
      <w:r w:rsidR="00E413C5" w:rsidRPr="00913187">
        <w:rPr>
          <w:rFonts w:ascii="Verdana" w:hAnsi="Verdana" w:cstheme="minorHAnsi"/>
          <w:sz w:val="18"/>
          <w:szCs w:val="18"/>
        </w:rPr>
        <w:t>této</w:t>
      </w:r>
      <w:r w:rsidR="00C23D3E" w:rsidRPr="00913187">
        <w:rPr>
          <w:rFonts w:ascii="Verdana" w:hAnsi="Verdana" w:cstheme="minorHAnsi"/>
          <w:sz w:val="18"/>
          <w:szCs w:val="18"/>
        </w:rPr>
        <w:t> 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3187">
        <w:rPr>
          <w:rFonts w:ascii="Verdana" w:hAnsi="Verdana" w:cstheme="minorHAnsi"/>
          <w:sz w:val="18"/>
          <w:szCs w:val="18"/>
        </w:rPr>
        <w:t>dohody</w:t>
      </w:r>
      <w:r w:rsidRPr="0091318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3187">
        <w:rPr>
          <w:rFonts w:ascii="Verdana" w:hAnsi="Verdana" w:cstheme="minorHAnsi"/>
          <w:sz w:val="18"/>
          <w:szCs w:val="18"/>
        </w:rPr>
        <w:t>a obsah přílohy č.</w:t>
      </w:r>
      <w:r w:rsidR="00C23D3E" w:rsidRPr="00913187">
        <w:rPr>
          <w:rFonts w:ascii="Verdana" w:hAnsi="Verdana" w:cstheme="minorHAnsi"/>
          <w:sz w:val="18"/>
          <w:szCs w:val="18"/>
        </w:rPr>
        <w:t> </w:t>
      </w:r>
      <w:r w:rsidR="0085363C" w:rsidRPr="00913187">
        <w:rPr>
          <w:rFonts w:ascii="Verdana" w:hAnsi="Verdana" w:cstheme="minorHAnsi"/>
          <w:sz w:val="18"/>
          <w:szCs w:val="18"/>
        </w:rPr>
        <w:t xml:space="preserve">3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1318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3187">
        <w:rPr>
          <w:rFonts w:ascii="Verdana" w:hAnsi="Verdana" w:cstheme="minorHAnsi"/>
          <w:sz w:val="18"/>
          <w:szCs w:val="18"/>
        </w:rPr>
        <w:t xml:space="preserve">předem v </w:t>
      </w:r>
      <w:r w:rsidRPr="00913187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9A5ABDE" w:rsidR="007C1216" w:rsidRPr="002507FA" w:rsidRDefault="00913187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požadovaný termín zahájení školení či kurzu</w:t>
      </w:r>
      <w:r w:rsidR="007C1216"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35B68775" w:rsidR="0038779C" w:rsidRPr="002507FA" w:rsidRDefault="00913187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3187">
        <w:rPr>
          <w:rFonts w:ascii="Verdana" w:hAnsi="Verdana" w:cstheme="minorHAnsi"/>
          <w:sz w:val="18"/>
          <w:szCs w:val="18"/>
        </w:rPr>
        <w:t>požadovaný termín dokončení školení či kurzu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27036B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B329671" w:rsidR="00E413C5" w:rsidRPr="002236F7" w:rsidRDefault="00E413C5" w:rsidP="0027036B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875EE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</w:t>
      </w:r>
      <w:r w:rsidRPr="002236F7">
        <w:t xml:space="preserve">ustanoveními této </w:t>
      </w:r>
      <w:r w:rsidR="00AD2EC8" w:rsidRPr="002236F7">
        <w:t xml:space="preserve">Rámcové </w:t>
      </w:r>
      <w:r w:rsidRPr="002236F7">
        <w:t xml:space="preserve">dohody a jejích příloh. </w:t>
      </w:r>
    </w:p>
    <w:p w14:paraId="17F5FA37" w14:textId="543A6619" w:rsidR="00F1365C" w:rsidRPr="002236F7" w:rsidRDefault="00F1365C" w:rsidP="0027036B">
      <w:pPr>
        <w:pStyle w:val="acnormalbulleted"/>
      </w:pPr>
      <w:r w:rsidRPr="002236F7">
        <w:t>Smluvní</w:t>
      </w:r>
      <w:r w:rsidR="00DF6BCD" w:rsidRPr="002236F7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2236F7">
        <w:t> </w:t>
      </w:r>
      <w:r w:rsidR="00DF6BCD" w:rsidRPr="002236F7">
        <w:t>předmět budoucích dílčích smluv, které budou strany takto uzavírat, je</w:t>
      </w:r>
      <w:r w:rsidR="00C23D3E" w:rsidRPr="002236F7">
        <w:t> </w:t>
      </w:r>
      <w:r w:rsidR="00DF6BCD" w:rsidRPr="002236F7">
        <w:t>ve</w:t>
      </w:r>
      <w:r w:rsidR="00C23D3E" w:rsidRPr="002236F7">
        <w:t> </w:t>
      </w:r>
      <w:r w:rsidR="00DF6BCD" w:rsidRPr="002236F7">
        <w:t>smyslu ust. § 1785 občanského zákoníku obecným způsobem vymezen v</w:t>
      </w:r>
      <w:r w:rsidR="00C23D3E" w:rsidRPr="002236F7">
        <w:t> </w:t>
      </w:r>
      <w:r w:rsidR="00DF6BCD" w:rsidRPr="002236F7">
        <w:t>této</w:t>
      </w:r>
      <w:r w:rsidR="00C23D3E" w:rsidRPr="002236F7">
        <w:t> </w:t>
      </w:r>
      <w:r w:rsidR="00DF6BCD" w:rsidRPr="002236F7">
        <w:t>Rámcové dohodě a jejích přílohách. V rámci tohoto obecného vymezení je</w:t>
      </w:r>
      <w:r w:rsidR="00C23D3E" w:rsidRPr="002236F7">
        <w:t> </w:t>
      </w:r>
      <w:r w:rsidR="00DF6BCD" w:rsidRPr="002236F7">
        <w:t>Objednatel oprávněn vyzývat Zhotovitele opakovaně k</w:t>
      </w:r>
      <w:r w:rsidR="005F221D" w:rsidRPr="002236F7">
        <w:t> </w:t>
      </w:r>
      <w:r w:rsidR="00DF6BCD" w:rsidRPr="002236F7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2236F7">
        <w:t xml:space="preserve"> v článku </w:t>
      </w:r>
      <w:r w:rsidR="00DF6BCD" w:rsidRPr="002236F7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2236F7">
        <w:t> </w:t>
      </w:r>
      <w:r w:rsidR="00DF6BCD" w:rsidRPr="002236F7">
        <w:t>Zhotovitel v rozporu se svou povinností po výzvě Objednatele neuzavřel. Cena za</w:t>
      </w:r>
      <w:r w:rsidR="00C23D3E" w:rsidRPr="002236F7">
        <w:t> </w:t>
      </w:r>
      <w:r w:rsidR="00DF6BCD" w:rsidRPr="002236F7">
        <w:t>plnění budoucí dílčí smlouvy se stanoví dle článku IV. odstavce 1 této rámcové dohody. Ustanovení bodu 171 obchodních podmínek se uplatní i v tomto případě.</w:t>
      </w:r>
      <w:r w:rsidRPr="002236F7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5E4CD556" w:rsidR="003276C2" w:rsidRPr="002507FA" w:rsidRDefault="003276C2" w:rsidP="0027036B">
      <w:pPr>
        <w:pStyle w:val="acnormalbulleted"/>
        <w:numPr>
          <w:ilvl w:val="0"/>
          <w:numId w:val="17"/>
        </w:numPr>
      </w:pPr>
      <w:r w:rsidRPr="0027036B">
        <w:rPr>
          <w:rFonts w:eastAsiaTheme="majorEastAsia"/>
          <w:bCs/>
        </w:rPr>
        <w:lastRenderedPageBreak/>
        <w:t xml:space="preserve">Tato </w:t>
      </w:r>
      <w:r w:rsidR="00AD2EC8" w:rsidRPr="0027036B">
        <w:rPr>
          <w:rFonts w:eastAsiaTheme="majorEastAsia"/>
          <w:bCs/>
        </w:rPr>
        <w:t xml:space="preserve">Rámcová </w:t>
      </w:r>
      <w:r w:rsidRPr="0027036B">
        <w:rPr>
          <w:rFonts w:eastAsiaTheme="majorEastAsia"/>
          <w:bCs/>
        </w:rPr>
        <w:t xml:space="preserve">dohoda je uzavírána na </w:t>
      </w:r>
      <w:r w:rsidR="007E084F" w:rsidRPr="0027036B">
        <w:rPr>
          <w:rFonts w:eastAsiaTheme="majorEastAsia"/>
          <w:bCs/>
        </w:rPr>
        <w:t>dobu</w:t>
      </w:r>
      <w:r w:rsidR="0083786F" w:rsidRPr="0027036B">
        <w:rPr>
          <w:rFonts w:eastAsiaTheme="majorEastAsia"/>
          <w:bCs/>
        </w:rPr>
        <w:t xml:space="preserve"> </w:t>
      </w:r>
      <w:r w:rsidR="00854AFB" w:rsidRPr="00854AFB">
        <w:rPr>
          <w:rFonts w:eastAsiaTheme="majorEastAsia"/>
          <w:bCs/>
        </w:rPr>
        <w:t xml:space="preserve">od nabytí její účinnosti </w:t>
      </w:r>
      <w:r w:rsidR="00BA26F5" w:rsidRPr="0027036B">
        <w:rPr>
          <w:rFonts w:eastAsiaTheme="majorEastAsia"/>
          <w:bCs/>
        </w:rPr>
        <w:t xml:space="preserve">do 31. 12. 2025, </w:t>
      </w:r>
      <w:r w:rsidR="007E084F" w:rsidRPr="0083786F">
        <w:t xml:space="preserve">anebo do doby uzavření dílčí smlouvy, na základě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684F80" w:rsidRPr="0027036B">
        <w:rPr>
          <w:rFonts w:eastAsiaTheme="majorEastAsia"/>
          <w:bCs/>
        </w:rPr>
        <w:t>1 195 250</w:t>
      </w:r>
      <w:r w:rsidR="00684F80">
        <w:t xml:space="preserve">,00 </w:t>
      </w:r>
      <w:r w:rsidR="007E084F" w:rsidRPr="0083786F">
        <w:t>Kč</w:t>
      </w:r>
      <w:r w:rsidR="007E084F" w:rsidRPr="0027036B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684F80">
        <w:t xml:space="preserve"> </w:t>
      </w:r>
      <w:r w:rsidR="00684F80" w:rsidRPr="0027036B">
        <w:rPr>
          <w:rFonts w:eastAsiaTheme="majorEastAsia"/>
          <w:bCs/>
        </w:rPr>
        <w:t>1 205 250,00</w:t>
      </w:r>
      <w:r w:rsidR="0083786F" w:rsidRPr="0027036B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27036B">
        <w:rPr>
          <w:b/>
        </w:rPr>
        <w:t xml:space="preserve"> </w:t>
      </w:r>
      <w:r w:rsidR="007E084F" w:rsidRPr="0083786F">
        <w:t>bez DPH</w:t>
      </w:r>
      <w:r w:rsidRPr="0027036B">
        <w:rPr>
          <w:rFonts w:eastAsiaTheme="majorEastAsia"/>
          <w:bCs/>
        </w:rPr>
        <w:t>.</w:t>
      </w:r>
      <w:r w:rsidR="0083786F" w:rsidRPr="0027036B">
        <w:rPr>
          <w:rFonts w:eastAsiaTheme="majorEastAsia"/>
          <w:bCs/>
        </w:rPr>
        <w:t xml:space="preserve"> </w:t>
      </w:r>
    </w:p>
    <w:p w14:paraId="29E3A736" w14:textId="239DF4C5" w:rsidR="00780CF7" w:rsidRPr="002507FA" w:rsidRDefault="00684F80" w:rsidP="0027036B">
      <w:pPr>
        <w:pStyle w:val="acnormalbulleted"/>
      </w:pPr>
      <w:r>
        <w:t>neobsazeno</w:t>
      </w:r>
    </w:p>
    <w:p w14:paraId="7632069D" w14:textId="7660B998" w:rsidR="0052588B" w:rsidRDefault="0052588B" w:rsidP="0027036B">
      <w:pPr>
        <w:pStyle w:val="acnormalbulleted"/>
      </w:pPr>
      <w:r w:rsidRPr="0052588B">
        <w:t xml:space="preserve">Místo plnění dílčích smluv je zpravidla uvedeno v dílčí smlouvě. Dopravu </w:t>
      </w:r>
      <w:r w:rsidR="00911E5E">
        <w:t xml:space="preserve">školených osob </w:t>
      </w:r>
      <w:r w:rsidRPr="0052588B">
        <w:t xml:space="preserve">do a z místa plnění </w:t>
      </w:r>
      <w:r w:rsidR="00911E5E">
        <w:t xml:space="preserve">si </w:t>
      </w:r>
      <w:r w:rsidRPr="0052588B">
        <w:t xml:space="preserve">zajišťuje </w:t>
      </w:r>
      <w:r w:rsidR="00911E5E">
        <w:t xml:space="preserve">na své náklady </w:t>
      </w:r>
      <w:r>
        <w:t>Objednatel</w:t>
      </w:r>
      <w:r w:rsidRPr="0052588B">
        <w:t>.</w:t>
      </w:r>
    </w:p>
    <w:p w14:paraId="3E040D9A" w14:textId="58515A7E" w:rsidR="00FF2B6A" w:rsidRDefault="00FF2B6A" w:rsidP="0027036B">
      <w:pPr>
        <w:pStyle w:val="acnormalbulleted"/>
      </w:pPr>
      <w:r>
        <w:t>neobsazeno</w:t>
      </w:r>
    </w:p>
    <w:p w14:paraId="15CE671A" w14:textId="6166C0EC" w:rsidR="00F30C70" w:rsidRDefault="00F30C70" w:rsidP="0027036B">
      <w:pPr>
        <w:pStyle w:val="acnormalbulleted"/>
      </w:pPr>
      <w:r w:rsidRPr="00443AB6">
        <w:t>Zhotovitel je povinen neprodleně po ukončení plnění dílčí smlouvy vyhotovit doklad o</w:t>
      </w:r>
      <w:r>
        <w:t> </w:t>
      </w:r>
      <w:r w:rsidRPr="00443AB6">
        <w:t>provedeném školení</w:t>
      </w:r>
      <w:r>
        <w:t xml:space="preserve"> či </w:t>
      </w:r>
      <w:r w:rsidRPr="00B05E32">
        <w:t xml:space="preserve">kurzu, předat potvrzené prezenční listiny kontaktní osobě objednatele a vystavit nové nebo potvrdit stávající průkazy o absolvování školení či kurzu s datem uskutečněného školení. </w:t>
      </w:r>
    </w:p>
    <w:p w14:paraId="0A0CA0E0" w14:textId="77777777" w:rsidR="00D10299" w:rsidRPr="003F005C" w:rsidRDefault="00D10299" w:rsidP="0027036B">
      <w:pPr>
        <w:pStyle w:val="acnormalbulleted"/>
      </w:pPr>
      <w:r w:rsidRPr="003F005C">
        <w:t xml:space="preserve">Před zahájením prací na realizaci první dílčí smlouvy si oprávněný zástupce Objednatele a Zhotovitele prokazatelně </w:t>
      </w:r>
      <w:r>
        <w:t>(</w:t>
      </w:r>
      <w:r w:rsidRPr="003F005C">
        <w:t>písemně</w:t>
      </w:r>
      <w:r>
        <w:t>)</w:t>
      </w:r>
      <w:r w:rsidRPr="003F005C">
        <w:t xml:space="preserve"> vymění informace o</w:t>
      </w:r>
      <w:r>
        <w:t> </w:t>
      </w:r>
      <w:r w:rsidRPr="003F005C">
        <w:t>rizicích a přijatých opatřeních k ochraně před jejich působením. Takto vyměněné informace o</w:t>
      </w:r>
      <w:r>
        <w:t> </w:t>
      </w:r>
      <w:r w:rsidRPr="003F005C">
        <w:t>rizicích a přijatých opatřeních k ochraně před jejich působením budou platné po celou dobu trvání RD i pro následující dílčí smlouvy.</w:t>
      </w:r>
    </w:p>
    <w:p w14:paraId="306DB47A" w14:textId="77777777" w:rsidR="00D10299" w:rsidRPr="00D10299" w:rsidRDefault="00D10299" w:rsidP="00D10299">
      <w:pPr>
        <w:pStyle w:val="acnormal"/>
      </w:pP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4D9CA945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3F005C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dle jednotkových cen v příloze č. 3 této Rámcové dohody a množství skutečně realizovaných jednotkových položek v příloze č. 3 této Rámcové dohody Zhotovitelem při zhotovení díla odsouhlasených Objednatelem.</w:t>
      </w:r>
      <w:bookmarkEnd w:id="3"/>
    </w:p>
    <w:p w14:paraId="0E16AC50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3F005C">
        <w:rPr>
          <w:rFonts w:ascii="Verdana" w:hAnsi="Verdana" w:cstheme="minorHAnsi"/>
          <w:sz w:val="18"/>
          <w:szCs w:val="18"/>
        </w:rPr>
        <w:t>cena v bodu 1 tohoto článku této Rámcové dohody je cenou konečnou, zahrnující veškeré související náklady Zhotovitele, včetně nákladů na dopravu apod. Zhotovitel je touto cenou vázán po dobu plnění z této Rámcové dohody.</w:t>
      </w:r>
    </w:p>
    <w:p w14:paraId="16DD304A" w14:textId="77777777" w:rsidR="009A2CAF" w:rsidRPr="003F005C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F005C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3E923557" w14:textId="77777777" w:rsidR="009A2CAF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2507FA">
        <w:rPr>
          <w:rFonts w:ascii="Verdana" w:hAnsi="Verdana" w:cstheme="minorHAnsi"/>
          <w:sz w:val="18"/>
          <w:szCs w:val="18"/>
        </w:rPr>
        <w:t>V záhlaví faktury je nutno taktéž uvést číslo objednávky a této Rámcové dohody.</w:t>
      </w:r>
    </w:p>
    <w:p w14:paraId="0A1515C3" w14:textId="77777777" w:rsidR="009A2CAF" w:rsidRPr="006E0941" w:rsidRDefault="009A2CAF" w:rsidP="009A2C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65F0946F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5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597B41CF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8989A15" w14:textId="77777777" w:rsidR="009A2CAF" w:rsidRDefault="009A2CAF" w:rsidP="009A2CAF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15C0972" w14:textId="77777777" w:rsidR="009A2CAF" w:rsidRPr="006E0941" w:rsidRDefault="009A2CAF" w:rsidP="009A2CAF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02E330E3" w14:textId="77777777" w:rsidR="009A2CAF" w:rsidRPr="002507FA" w:rsidRDefault="009A2CAF" w:rsidP="009A2CAF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Pr="006E0941">
        <w:rPr>
          <w:rFonts w:ascii="Verdana" w:hAnsi="Verdana" w:cstheme="minorHAnsi"/>
          <w:sz w:val="18"/>
          <w:szCs w:val="18"/>
        </w:rPr>
        <w:t>.</w:t>
      </w:r>
    </w:p>
    <w:p w14:paraId="60D7191A" w14:textId="77777777" w:rsidR="009A2CAF" w:rsidRPr="002507FA" w:rsidRDefault="009A2CAF" w:rsidP="009A2CAF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Objednateli. V případě, že faktura nebude mít odpovídající náležitosti, je Objednatel oprávněn ve lhůtě splatnosti ji vrátit Zhotoviteli s vytknutím nedostatků, aniž by se dostal do prodlení se splatností. Lhůta splatnosti počíná běžet znovu od okamžiku doručení opravené či doplněné faktury Objednateli.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76CCA962" w:rsidR="004B17F3" w:rsidRPr="002507FA" w:rsidRDefault="00180AA6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5F154B1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A28CF">
        <w:rPr>
          <w:rFonts w:ascii="Verdana" w:hAnsi="Verdana" w:cstheme="minorHAnsi"/>
          <w:sz w:val="18"/>
          <w:szCs w:val="18"/>
        </w:rPr>
        <w:t>20</w:t>
      </w:r>
      <w:r w:rsidRPr="000F687A">
        <w:rPr>
          <w:rFonts w:ascii="Verdana" w:hAnsi="Verdana" w:cstheme="minorHAnsi"/>
          <w:sz w:val="18"/>
          <w:szCs w:val="18"/>
        </w:rPr>
        <w:t xml:space="preserve"> </w:t>
      </w:r>
      <w:r w:rsidR="005A28CF">
        <w:rPr>
          <w:rFonts w:ascii="Verdana" w:hAnsi="Verdana" w:cstheme="minorHAnsi"/>
          <w:sz w:val="18"/>
          <w:szCs w:val="18"/>
        </w:rPr>
        <w:t>tis.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5A28CF">
        <w:rPr>
          <w:rFonts w:ascii="Verdana" w:hAnsi="Verdana" w:cstheme="minorHAnsi"/>
          <w:sz w:val="18"/>
          <w:szCs w:val="18"/>
        </w:rPr>
        <w:t>100 tis.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7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F06A158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každé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A35423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výši</w:t>
      </w:r>
      <w:r w:rsidR="00C23D3E" w:rsidRPr="00A35423">
        <w:rPr>
          <w:rFonts w:ascii="Verdana" w:hAnsi="Verdana" w:cstheme="minorHAnsi"/>
          <w:sz w:val="18"/>
          <w:szCs w:val="18"/>
        </w:rPr>
        <w:t> </w:t>
      </w:r>
      <w:r w:rsidRPr="00A35423">
        <w:rPr>
          <w:rFonts w:ascii="Verdana" w:hAnsi="Verdana" w:cstheme="minorHAnsi"/>
          <w:sz w:val="18"/>
          <w:szCs w:val="18"/>
        </w:rPr>
        <w:t>300.000,</w:t>
      </w:r>
      <w:r w:rsidR="0053644D">
        <w:rPr>
          <w:rFonts w:ascii="Verdana" w:hAnsi="Verdana" w:cstheme="minorHAnsi"/>
          <w:sz w:val="18"/>
          <w:szCs w:val="18"/>
        </w:rPr>
        <w:t xml:space="preserve">00 </w:t>
      </w:r>
      <w:r w:rsidRPr="00A35423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5C4C0C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</w:t>
      </w:r>
      <w:r w:rsidR="00FB28F8">
        <w:rPr>
          <w:rFonts w:ascii="Verdana" w:hAnsi="Verdana" w:cstheme="minorHAnsi"/>
          <w:sz w:val="18"/>
          <w:szCs w:val="18"/>
        </w:rPr>
        <w:t xml:space="preserve"> a účinnosti dne 1. 1. 2024.</w:t>
      </w:r>
      <w:r w:rsidRPr="002507FA">
        <w:rPr>
          <w:rFonts w:ascii="Verdana" w:hAnsi="Verdana" w:cstheme="minorHAnsi"/>
          <w:sz w:val="18"/>
          <w:szCs w:val="18"/>
        </w:rPr>
        <w:t xml:space="preserve">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uveřejňována v registru smluv, </w:t>
      </w:r>
      <w:r w:rsidR="00FB28F8" w:rsidRPr="00FB28F8">
        <w:rPr>
          <w:rFonts w:ascii="Verdana" w:hAnsi="Verdana" w:cstheme="minorHAnsi"/>
          <w:sz w:val="18"/>
          <w:szCs w:val="18"/>
        </w:rPr>
        <w:t>nenabyde účinnosti přede dnem uveřejnění v registru smluv podle ZRS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D00846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2AE201F0" w:rsidR="0045754A" w:rsidRPr="00D00846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00846">
        <w:rPr>
          <w:rFonts w:ascii="Verdana" w:hAnsi="Verdana" w:cstheme="minorHAnsi"/>
          <w:sz w:val="18"/>
          <w:szCs w:val="18"/>
        </w:rPr>
        <w:t>2</w:t>
      </w:r>
      <w:r w:rsidR="0045754A" w:rsidRPr="00D00846">
        <w:rPr>
          <w:rFonts w:ascii="Verdana" w:hAnsi="Verdana" w:cstheme="minorHAnsi"/>
          <w:sz w:val="18"/>
          <w:szCs w:val="18"/>
        </w:rPr>
        <w:t xml:space="preserve"> – </w:t>
      </w:r>
      <w:r w:rsidR="00D00846" w:rsidRPr="00D00846">
        <w:rPr>
          <w:rFonts w:ascii="Verdana" w:hAnsi="Verdana" w:cstheme="minorHAnsi"/>
          <w:sz w:val="18"/>
          <w:szCs w:val="18"/>
        </w:rPr>
        <w:t>Technická specifikace díla</w:t>
      </w:r>
    </w:p>
    <w:p w14:paraId="7C30B58A" w14:textId="68C4FFE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46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8"/>
          <w:headerReference w:type="first" r:id="rId19"/>
          <w:foot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357F9AB4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C675B5" w:rsidRPr="00C675B5">
        <w:rPr>
          <w:rFonts w:ascii="Verdana" w:hAnsi="Verdana"/>
          <w:b/>
          <w:bCs/>
        </w:rPr>
        <w:t>Školení a kurzy svařování kovových materiálů OŘ HKR obvod ST HKR 2024 - 2025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21"/>
          <w:foot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1E6226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1E6226">
        <w:rPr>
          <w:rFonts w:ascii="Verdana" w:hAnsi="Verdana" w:cstheme="minorHAnsi"/>
        </w:rPr>
        <w:lastRenderedPageBreak/>
        <w:t>Příloha č. 2</w:t>
      </w:r>
    </w:p>
    <w:p w14:paraId="3F98B45A" w14:textId="0F6209DB" w:rsidR="007B7CCB" w:rsidRPr="00A27D3F" w:rsidRDefault="001E6226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</w:t>
      </w:r>
      <w:r w:rsidR="007B7CCB" w:rsidRPr="001E6226">
        <w:rPr>
          <w:rFonts w:ascii="Verdana" w:hAnsi="Verdana" w:cstheme="minorHAnsi"/>
        </w:rPr>
        <w:t xml:space="preserve"> specifikace díla</w:t>
      </w:r>
    </w:p>
    <w:p w14:paraId="28A55124" w14:textId="77777777" w:rsidR="00524A99" w:rsidRPr="00524A99" w:rsidRDefault="00524A99" w:rsidP="00524A99">
      <w:pPr>
        <w:spacing w:after="240" w:line="264" w:lineRule="auto"/>
        <w:jc w:val="both"/>
        <w:rPr>
          <w:rFonts w:ascii="Verdana" w:hAnsi="Verdana" w:cs="Arial"/>
          <w:sz w:val="18"/>
          <w:szCs w:val="18"/>
        </w:rPr>
      </w:pPr>
      <w:r w:rsidRPr="00524A99">
        <w:rPr>
          <w:rFonts w:ascii="Verdana" w:eastAsiaTheme="minorHAnsi" w:hAnsi="Verdana" w:cs="Arial"/>
          <w:b/>
          <w:color w:val="000000" w:themeColor="text1"/>
          <w:sz w:val="18"/>
          <w:szCs w:val="18"/>
          <w:u w:val="single"/>
        </w:rPr>
        <w:t xml:space="preserve">Předmět plnění: </w:t>
      </w:r>
    </w:p>
    <w:p w14:paraId="69269224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základních kurzů svařování a kurzu zaškolených pracovníků dle ČSN 05 0705 (ZK 111 1.1, ZK 311 1.1 a ZP 81-2 1.1) včetně závěrečné zkoušky a vystavení a odeslání příslušných dokladů.</w:t>
      </w:r>
    </w:p>
    <w:p w14:paraId="2B2B2417" w14:textId="7AEB8574" w:rsidR="005F004A" w:rsidRDefault="005F004A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F004A">
        <w:rPr>
          <w:rFonts w:ascii="Verdana" w:eastAsia="Times New Roman" w:hAnsi="Verdana" w:cs="Arial"/>
          <w:sz w:val="18"/>
          <w:szCs w:val="18"/>
          <w:lang w:eastAsia="cs-CZ"/>
        </w:rPr>
        <w:t xml:space="preserve">Níže uvedené kurzy a doškolení budou provedeny v prostorách (učebnách) zajištěných zhotovitelem, jež musí být z důvodu dostupnosti pro proškolované zaměstnance vzdáleny maximálně 20 km od sídla organizační složky objednatele na adrese U Fotochemy 259, 501 01 Hradec Králové. Předmětná vzdálenost bude kontrolována dle </w:t>
      </w:r>
      <w:hyperlink r:id="rId23" w:history="1">
        <w:r w:rsidRPr="007B28AE">
          <w:rPr>
            <w:rStyle w:val="Hypertextovodkaz"/>
            <w:rFonts w:ascii="Verdana" w:eastAsia="Times New Roman" w:hAnsi="Verdana" w:cs="Arial"/>
            <w:sz w:val="18"/>
            <w:szCs w:val="18"/>
            <w:lang w:eastAsia="cs-CZ"/>
          </w:rPr>
          <w:t>https://mapy.cz</w:t>
        </w:r>
      </w:hyperlink>
      <w:r w:rsidRPr="005F004A"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1ED4BD00" w14:textId="4556BA05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Dopravu školených osob na místo a z místa školení, psací potřeby, poznámkový sešit a</w:t>
      </w:r>
      <w:r w:rsidR="003B3031">
        <w:rPr>
          <w:rFonts w:ascii="Verdana" w:eastAsia="Times New Roman" w:hAnsi="Verdana" w:cs="Arial"/>
          <w:sz w:val="18"/>
          <w:szCs w:val="18"/>
          <w:lang w:eastAsia="cs-CZ"/>
        </w:rPr>
        <w:t> 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stávající platné doklady, pracovní obuv, svářečský oblek, svářečské rukavice, občanský průkaz, doklad o zdravotní způsobilosti ke svařování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 (příp. další potřebné 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doklady) zajistí objednatel na své náklady.</w:t>
      </w:r>
    </w:p>
    <w:p w14:paraId="57B9C9BF" w14:textId="7EDA33EA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Ostatní technické vybavení, pomůcky, stroje a pracovní nářadí zajistí zhotovitel.</w:t>
      </w:r>
    </w:p>
    <w:p w14:paraId="24996F23" w14:textId="52FE5B2E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 xml:space="preserve">Základní kurz svařování nelegovaných ocelí kyslíko-acetylenovým plamenem bez předehřevu ZK 311 1.1. dle ČSN 050705 </w:t>
      </w:r>
    </w:p>
    <w:p w14:paraId="2D4960C4" w14:textId="7BE13D44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73120AE1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1638451D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07C02841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71D4FA5C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uvedených dokumentů na adresu: Správa železnic, státní organizace, Oblastní ředitelství Hradec Králové, U Fotochemy 259, 501 01 Hradec Králové.</w:t>
      </w:r>
    </w:p>
    <w:p w14:paraId="0FC82327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Základní kurz ručního obloukového svařování nelegovaných ocelí obalenou elektrodou bez předehřevu ZK 111 1.1. dle ČSN 050705</w:t>
      </w:r>
    </w:p>
    <w:p w14:paraId="0BF9445F" w14:textId="5FBEC16A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základního kurzu ve svářečské škole, která je pro tuto činnost personálně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74C0A2A3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u jiné než školící organizace, včetně vystavení „Protokolu o zkoušce“.</w:t>
      </w:r>
    </w:p>
    <w:p w14:paraId="1D2C34EA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Zajištění vystavení „Osvědčení o základním kurzu svařování“ pro každého úspěšného absolventa kurzu.</w:t>
      </w:r>
    </w:p>
    <w:p w14:paraId="43F6A57D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trike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Případné vydání nového svářečského průkazu.</w:t>
      </w:r>
    </w:p>
    <w:p w14:paraId="683773E4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uvedených dokumentů na adresu: Správa železnic, státní organizace,  Oblastní ředitelství Hradec Králové, U Fotochemy 259, 501 01 Hradec Králové.</w:t>
      </w:r>
    </w:p>
    <w:p w14:paraId="07E6DDEA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524A99">
        <w:rPr>
          <w:rFonts w:ascii="Verdana" w:eastAsiaTheme="minorHAnsi" w:hAnsi="Verdana" w:cstheme="minorBidi"/>
          <w:b/>
          <w:bCs/>
          <w:sz w:val="18"/>
          <w:szCs w:val="18"/>
        </w:rPr>
        <w:t>Kurz zaškolení pro řezání a drážkování ocelí kyslíkem bez předehřevu ZP 81-2 1.1 dle ČSN 050705</w:t>
      </w:r>
    </w:p>
    <w:p w14:paraId="3EDC192C" w14:textId="5F970A9F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Provedení kurzu zaškolení ve svářečské škole, která je pro tuto činnost personálně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Pr="00524A99">
        <w:rPr>
          <w:rFonts w:ascii="Verdana" w:eastAsiaTheme="minorHAnsi" w:hAnsi="Verdana" w:cstheme="minorBidi"/>
          <w:sz w:val="18"/>
          <w:szCs w:val="18"/>
        </w:rPr>
        <w:t>technicky vybavena.</w:t>
      </w:r>
    </w:p>
    <w:p w14:paraId="1CBE8B8C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Zajištění zkoušky po absolvování kurzu včetně vystavení „Protokolu o zaškolení“.</w:t>
      </w:r>
    </w:p>
    <w:p w14:paraId="54FC362D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Vystavení „Protokolu o zaškolení, osvědčení o zaškolení a průkaz zaškoleného pracovníka“ pro každého úspěšného absolventa kurzu.</w:t>
      </w:r>
    </w:p>
    <w:p w14:paraId="6AB73EA7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uvedených dokumentů na adresu: Správa železnic, státní organizace,  Oblastní ředitelství Hradec Králové, U Fotochemy 259, 501 01 Hradec Králové.</w:t>
      </w:r>
    </w:p>
    <w:p w14:paraId="12EB7280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</w:p>
    <w:p w14:paraId="6D944634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</w:p>
    <w:p w14:paraId="6C563173" w14:textId="67D918B6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b/>
          <w:bCs/>
          <w:szCs w:val="20"/>
        </w:rPr>
      </w:pPr>
      <w:r w:rsidRPr="00524A99">
        <w:rPr>
          <w:rFonts w:ascii="Verdana" w:eastAsiaTheme="minorHAnsi" w:hAnsi="Verdana" w:cstheme="minorBidi"/>
          <w:b/>
          <w:bCs/>
          <w:szCs w:val="20"/>
        </w:rPr>
        <w:lastRenderedPageBreak/>
        <w:t xml:space="preserve">Periodické </w:t>
      </w:r>
      <w:r w:rsidR="00B21FD2">
        <w:rPr>
          <w:rFonts w:ascii="Verdana" w:eastAsiaTheme="minorHAnsi" w:hAnsi="Verdana" w:cstheme="minorBidi"/>
          <w:b/>
          <w:bCs/>
          <w:szCs w:val="20"/>
        </w:rPr>
        <w:t>pro</w:t>
      </w:r>
      <w:r w:rsidRPr="00524A99">
        <w:rPr>
          <w:rFonts w:ascii="Verdana" w:eastAsiaTheme="minorHAnsi" w:hAnsi="Verdana" w:cstheme="minorBidi"/>
          <w:b/>
          <w:bCs/>
          <w:szCs w:val="20"/>
        </w:rPr>
        <w:t>školení a přezkoušení z bezpečnostních předpisů pro oprávnění dle ČSN 050705</w:t>
      </w:r>
    </w:p>
    <w:p w14:paraId="41B3ECA8" w14:textId="0E95F029" w:rsidR="00524A99" w:rsidRPr="00524A99" w:rsidRDefault="00B21FD2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>
        <w:rPr>
          <w:rFonts w:ascii="Verdana" w:eastAsiaTheme="minorHAnsi" w:hAnsi="Verdana" w:cstheme="minorBidi"/>
          <w:sz w:val="18"/>
          <w:szCs w:val="18"/>
        </w:rPr>
        <w:t>Pro</w:t>
      </w:r>
      <w:r w:rsidRPr="00524A99">
        <w:rPr>
          <w:rFonts w:ascii="Verdana" w:eastAsiaTheme="minorHAnsi" w:hAnsi="Verdana" w:cstheme="minorBidi"/>
          <w:sz w:val="18"/>
          <w:szCs w:val="18"/>
        </w:rPr>
        <w:t xml:space="preserve">školení </w:t>
      </w:r>
      <w:r w:rsidR="00524A99" w:rsidRPr="00524A99">
        <w:rPr>
          <w:rFonts w:ascii="Verdana" w:eastAsiaTheme="minorHAnsi" w:hAnsi="Verdana" w:cstheme="minorBidi"/>
          <w:sz w:val="18"/>
          <w:szCs w:val="18"/>
        </w:rPr>
        <w:t>a přezkoušení pracovníků s osvědčením ZK 111 1.1, ZK 311. 1.1, ZK 135 1.1 a</w:t>
      </w:r>
      <w:r w:rsidR="003B3031">
        <w:rPr>
          <w:rFonts w:ascii="Verdana" w:eastAsiaTheme="minorHAnsi" w:hAnsi="Verdana" w:cstheme="minorBidi"/>
          <w:sz w:val="18"/>
          <w:szCs w:val="18"/>
        </w:rPr>
        <w:t> </w:t>
      </w:r>
      <w:r w:rsidR="00524A99" w:rsidRPr="00524A99">
        <w:rPr>
          <w:rFonts w:ascii="Verdana" w:eastAsiaTheme="minorHAnsi" w:hAnsi="Verdana" w:cstheme="minorBidi"/>
          <w:sz w:val="18"/>
          <w:szCs w:val="18"/>
        </w:rPr>
        <w:t>ZP 81-2 1.1</w:t>
      </w:r>
    </w:p>
    <w:p w14:paraId="2E8AC7D1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 xml:space="preserve">Proškolení bude prováděno v prostorách (učebně) zhotovitele nebo v prostorách objednavatele v Hradci Králové. </w:t>
      </w:r>
    </w:p>
    <w:p w14:paraId="1D206E27" w14:textId="292B19E8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 xml:space="preserve">Vystavení platného „Osvědčení o </w:t>
      </w:r>
      <w:r w:rsidR="00B21FD2">
        <w:rPr>
          <w:rFonts w:ascii="Verdana" w:eastAsiaTheme="minorHAnsi" w:hAnsi="Verdana" w:cstheme="minorBidi"/>
          <w:sz w:val="18"/>
          <w:szCs w:val="18"/>
        </w:rPr>
        <w:t>pro</w:t>
      </w:r>
      <w:r w:rsidR="00B21FD2" w:rsidRPr="00524A99">
        <w:rPr>
          <w:rFonts w:ascii="Verdana" w:eastAsiaTheme="minorHAnsi" w:hAnsi="Verdana" w:cstheme="minorBidi"/>
          <w:sz w:val="18"/>
          <w:szCs w:val="18"/>
        </w:rPr>
        <w:t xml:space="preserve">školení </w:t>
      </w:r>
      <w:r w:rsidRPr="00524A99">
        <w:rPr>
          <w:rFonts w:ascii="Verdana" w:eastAsiaTheme="minorHAnsi" w:hAnsi="Verdana" w:cstheme="minorBidi"/>
          <w:sz w:val="18"/>
          <w:szCs w:val="18"/>
        </w:rPr>
        <w:t>a přezkoušení svářeče a zaškoleného pracovníka z bezpečnostních ustanovení“.</w:t>
      </w:r>
    </w:p>
    <w:p w14:paraId="002E7DC0" w14:textId="77777777" w:rsidR="00524A99" w:rsidRPr="00524A99" w:rsidRDefault="00524A99" w:rsidP="003B3031">
      <w:pPr>
        <w:tabs>
          <w:tab w:val="left" w:pos="1418"/>
        </w:tabs>
        <w:spacing w:before="60" w:after="60" w:line="264" w:lineRule="auto"/>
        <w:ind w:right="764"/>
        <w:jc w:val="both"/>
        <w:rPr>
          <w:rFonts w:ascii="Verdana" w:eastAsiaTheme="minorHAnsi" w:hAnsi="Verdana" w:cstheme="minorBidi"/>
          <w:sz w:val="18"/>
          <w:szCs w:val="18"/>
        </w:rPr>
      </w:pPr>
      <w:r w:rsidRPr="00524A99">
        <w:rPr>
          <w:rFonts w:ascii="Verdana" w:eastAsiaTheme="minorHAnsi" w:hAnsi="Verdana" w:cstheme="minorBidi"/>
          <w:sz w:val="18"/>
          <w:szCs w:val="18"/>
        </w:rPr>
        <w:t>P</w:t>
      </w:r>
      <w:r w:rsidRPr="00524A99">
        <w:rPr>
          <w:rFonts w:ascii="Verdana" w:eastAsia="Times New Roman" w:hAnsi="Verdana" w:cs="Arial"/>
          <w:sz w:val="18"/>
          <w:szCs w:val="18"/>
          <w:lang w:eastAsia="cs-CZ"/>
        </w:rPr>
        <w:t>otvrzení o účasti a odeslání těchto dokumentů na adresu: Správa železnic, státní organizace,  Oblastní ředitelství Hradec Králové, U Fotochemy 259, 501 01 Hradec Králové.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5A65C3FA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596D29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2E94EE28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EF127E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5"/>
          <w:headerReference w:type="first" r:id="rId2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524ADB73" w14:textId="0B53AEEE" w:rsidR="001D6CC7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2"/>
        <w:gridCol w:w="6183"/>
      </w:tblGrid>
      <w:tr w:rsidR="001D6CC7" w:rsidRPr="00FE0C14" w14:paraId="174AFC45" w14:textId="77777777" w:rsidTr="001F0AAD">
        <w:tc>
          <w:tcPr>
            <w:tcW w:w="2142" w:type="dxa"/>
            <w:vAlign w:val="center"/>
          </w:tcPr>
          <w:p w14:paraId="1CD19B7A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83" w:type="dxa"/>
            <w:vAlign w:val="center"/>
          </w:tcPr>
          <w:p w14:paraId="304662D9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Ing. Lenka Staňková</w:t>
            </w:r>
          </w:p>
        </w:tc>
      </w:tr>
      <w:tr w:rsidR="001D6CC7" w:rsidRPr="00FE0C14" w14:paraId="00FD80B2" w14:textId="77777777" w:rsidTr="001F0AAD">
        <w:tc>
          <w:tcPr>
            <w:tcW w:w="2142" w:type="dxa"/>
            <w:vAlign w:val="center"/>
          </w:tcPr>
          <w:p w14:paraId="32BCA9F3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83" w:type="dxa"/>
            <w:vAlign w:val="center"/>
          </w:tcPr>
          <w:p w14:paraId="0AD0A2AD" w14:textId="5DF5B8EB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  <w:r w:rsidR="00E92C87">
              <w:rPr>
                <w:rFonts w:ascii="Verdana" w:hAnsi="Verdana" w:cstheme="minorHAnsi"/>
                <w:sz w:val="18"/>
                <w:szCs w:val="18"/>
              </w:rPr>
              <w:t>, Správa tratí Hradec Králové, Riegrovo nám. 1660, 502 02 Hradec Králové</w:t>
            </w:r>
          </w:p>
        </w:tc>
      </w:tr>
      <w:tr w:rsidR="001D6CC7" w:rsidRPr="00FE0C14" w14:paraId="317123F6" w14:textId="77777777" w:rsidTr="001F0AAD">
        <w:tc>
          <w:tcPr>
            <w:tcW w:w="2142" w:type="dxa"/>
            <w:vAlign w:val="center"/>
          </w:tcPr>
          <w:p w14:paraId="183EE8D6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83" w:type="dxa"/>
            <w:vAlign w:val="center"/>
          </w:tcPr>
          <w:p w14:paraId="407707C0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Stankova@spravazeleznic.cz</w:t>
            </w:r>
          </w:p>
        </w:tc>
      </w:tr>
      <w:tr w:rsidR="001D6CC7" w:rsidRPr="00FE0C14" w14:paraId="385F838D" w14:textId="77777777" w:rsidTr="001F0AAD">
        <w:tc>
          <w:tcPr>
            <w:tcW w:w="2142" w:type="dxa"/>
            <w:vAlign w:val="center"/>
          </w:tcPr>
          <w:p w14:paraId="5C7D5002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83" w:type="dxa"/>
            <w:vAlign w:val="center"/>
          </w:tcPr>
          <w:p w14:paraId="4E734D0B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724 717 539</w:t>
            </w:r>
          </w:p>
        </w:tc>
      </w:tr>
    </w:tbl>
    <w:p w14:paraId="434688EC" w14:textId="77777777" w:rsidR="001D6CC7" w:rsidRDefault="001D6CC7" w:rsidP="001D6CC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FF9144" w14:textId="7BC2F3FF" w:rsidR="001D6CC7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D6CC7" w:rsidRPr="00FE0C14" w14:paraId="130F5AE5" w14:textId="77777777" w:rsidTr="001F0AAD">
        <w:tc>
          <w:tcPr>
            <w:tcW w:w="2206" w:type="dxa"/>
            <w:vAlign w:val="center"/>
          </w:tcPr>
          <w:p w14:paraId="7E7494C6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97C5D2D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Ing. Radek Zaplatílek</w:t>
            </w:r>
          </w:p>
        </w:tc>
      </w:tr>
      <w:tr w:rsidR="001D6CC7" w:rsidRPr="00FE0C14" w14:paraId="7EED5080" w14:textId="77777777" w:rsidTr="001F0AAD">
        <w:tc>
          <w:tcPr>
            <w:tcW w:w="2206" w:type="dxa"/>
            <w:vAlign w:val="center"/>
          </w:tcPr>
          <w:p w14:paraId="4F1ECAF9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B5D8CBE" w14:textId="33A68ECD" w:rsidR="001D6CC7" w:rsidRPr="00FE0C14" w:rsidRDefault="00E92C8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  <w:r>
              <w:rPr>
                <w:rFonts w:ascii="Verdana" w:hAnsi="Verdana" w:cstheme="minorHAnsi"/>
                <w:sz w:val="18"/>
                <w:szCs w:val="18"/>
              </w:rPr>
              <w:t>, Správa tratí Hradec Králové, Riegrovo nám. 1660, 502 02 Hradec Králové</w:t>
            </w:r>
          </w:p>
        </w:tc>
      </w:tr>
      <w:tr w:rsidR="001D6CC7" w:rsidRPr="00FE0C14" w14:paraId="626E58E7" w14:textId="77777777" w:rsidTr="001F0AAD">
        <w:tc>
          <w:tcPr>
            <w:tcW w:w="2206" w:type="dxa"/>
            <w:vAlign w:val="center"/>
          </w:tcPr>
          <w:p w14:paraId="71364BE3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0A3A60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Zaplatilek@spravazeleznic.cz</w:t>
            </w:r>
          </w:p>
        </w:tc>
      </w:tr>
      <w:tr w:rsidR="001D6CC7" w:rsidRPr="00FE0C14" w14:paraId="253358C1" w14:textId="77777777" w:rsidTr="001F0AAD">
        <w:tc>
          <w:tcPr>
            <w:tcW w:w="2206" w:type="dxa"/>
            <w:vAlign w:val="center"/>
          </w:tcPr>
          <w:p w14:paraId="3E558290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7EB6AF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727 827 860</w:t>
            </w:r>
          </w:p>
        </w:tc>
      </w:tr>
    </w:tbl>
    <w:p w14:paraId="3DE09D49" w14:textId="77777777" w:rsidR="001D6CC7" w:rsidRDefault="001D6CC7" w:rsidP="001D6CC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CFEC3B2" w14:textId="25F8488A" w:rsidR="001D6CC7" w:rsidRDefault="001D6CC7" w:rsidP="001D6CC7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6180"/>
      </w:tblGrid>
      <w:tr w:rsidR="001D6CC7" w:rsidRPr="00FE0C14" w14:paraId="5FD0A1E3" w14:textId="77777777" w:rsidTr="001F0AAD">
        <w:tc>
          <w:tcPr>
            <w:tcW w:w="2206" w:type="dxa"/>
            <w:vAlign w:val="center"/>
          </w:tcPr>
          <w:p w14:paraId="04A67D20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21AF90A" w14:textId="77777777" w:rsidR="001D6CC7" w:rsidRPr="00724B16" w:rsidRDefault="001D6CC7" w:rsidP="001F0A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Václav Grossmann </w:t>
            </w:r>
          </w:p>
        </w:tc>
      </w:tr>
      <w:tr w:rsidR="001D6CC7" w:rsidRPr="00FE0C14" w14:paraId="095EDB9E" w14:textId="77777777" w:rsidTr="001F0AAD">
        <w:tc>
          <w:tcPr>
            <w:tcW w:w="2206" w:type="dxa"/>
            <w:vAlign w:val="center"/>
          </w:tcPr>
          <w:p w14:paraId="61DF7694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4D4F8EF" w14:textId="75E0B530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Oblastní ředitelství Hradec Králové</w:t>
            </w:r>
            <w:r w:rsidR="00E92C87">
              <w:rPr>
                <w:rFonts w:ascii="Verdana" w:hAnsi="Verdana" w:cstheme="minorHAnsi"/>
                <w:sz w:val="18"/>
                <w:szCs w:val="18"/>
              </w:rPr>
              <w:t xml:space="preserve">, Správa sdělovací a zabezpečovací techniky, </w:t>
            </w:r>
            <w:r w:rsidR="00E92C87" w:rsidRPr="00E92C87">
              <w:rPr>
                <w:rFonts w:ascii="Verdana" w:hAnsi="Verdana" w:cstheme="minorHAnsi"/>
                <w:sz w:val="18"/>
                <w:szCs w:val="18"/>
              </w:rPr>
              <w:t>U Fotochemy 259/8, 501 01 Hradec Králové</w:t>
            </w:r>
          </w:p>
        </w:tc>
      </w:tr>
      <w:tr w:rsidR="001D6CC7" w:rsidRPr="00FE0C14" w14:paraId="417E2C71" w14:textId="77777777" w:rsidTr="001F0AAD">
        <w:tc>
          <w:tcPr>
            <w:tcW w:w="2206" w:type="dxa"/>
            <w:vAlign w:val="center"/>
          </w:tcPr>
          <w:p w14:paraId="171BFA5E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60A3F1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Grossmann@spravazeleznic.cz</w:t>
            </w:r>
          </w:p>
        </w:tc>
      </w:tr>
      <w:tr w:rsidR="001D6CC7" w:rsidRPr="00FE0C14" w14:paraId="488E1E48" w14:textId="77777777" w:rsidTr="001F0AAD">
        <w:tc>
          <w:tcPr>
            <w:tcW w:w="2206" w:type="dxa"/>
            <w:vAlign w:val="center"/>
          </w:tcPr>
          <w:p w14:paraId="207BC75D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9C0C3B" w14:textId="77777777" w:rsidR="001D6CC7" w:rsidRPr="00FE0C14" w:rsidRDefault="001D6CC7" w:rsidP="001F0A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B76EC">
              <w:rPr>
                <w:rFonts w:ascii="Verdana" w:hAnsi="Verdana" w:cstheme="minorHAnsi"/>
                <w:sz w:val="18"/>
                <w:szCs w:val="18"/>
              </w:rPr>
              <w:t>601 394 952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7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551E" w14:textId="77777777" w:rsidR="009628A9" w:rsidRDefault="009628A9" w:rsidP="003706CB">
      <w:pPr>
        <w:spacing w:after="0" w:line="240" w:lineRule="auto"/>
      </w:pPr>
      <w:r>
        <w:separator/>
      </w:r>
    </w:p>
  </w:endnote>
  <w:endnote w:type="continuationSeparator" w:id="0">
    <w:p w14:paraId="14D90D2E" w14:textId="77777777" w:rsidR="009628A9" w:rsidRDefault="009628A9" w:rsidP="003706CB">
      <w:pPr>
        <w:spacing w:after="0" w:line="240" w:lineRule="auto"/>
      </w:pPr>
      <w:r>
        <w:continuationSeparator/>
      </w:r>
    </w:p>
  </w:endnote>
  <w:endnote w:type="continuationNotice" w:id="1">
    <w:p w14:paraId="2925775A" w14:textId="77777777" w:rsidR="009628A9" w:rsidRDefault="00962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73EC1F6A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FF2B6A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FB28F8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05B52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</w:t>
    </w:r>
    <w:r w:rsidR="00005B52" w:rsidRPr="00005B52">
      <w:rPr>
        <w:rFonts w:ascii="Verdana" w:eastAsia="Verdana" w:hAnsi="Verdana"/>
        <w:sz w:val="14"/>
        <w:szCs w:val="14"/>
      </w:rPr>
      <w:t>Školení a kurzy svařování kovových materiálů OŘ HKR obvod ST HKR 2024 - 2025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7989121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F2B6A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B28F8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0200AE9B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1E6226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="001E6226" w:rsidRPr="001E6226">
      <w:rPr>
        <w:rFonts w:ascii="Verdana" w:eastAsia="Verdana" w:hAnsi="Verdana"/>
        <w:sz w:val="14"/>
        <w:szCs w:val="14"/>
      </w:rPr>
      <w:t>Školení a kurzy svařování kovových materiálů OŘ HKR obvod ST HKR 2024 - 2025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E53E" w14:textId="77777777" w:rsidR="00BF5172" w:rsidRPr="00C4263C" w:rsidRDefault="00BF5172" w:rsidP="00DF1EB0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38B156A4" w14:textId="77777777" w:rsidR="00BF5172" w:rsidRPr="00C4263C" w:rsidRDefault="00BF5172" w:rsidP="00BF5172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6559744" w14:textId="77777777" w:rsidR="00BF5172" w:rsidRPr="00C4263C" w:rsidRDefault="00BF5172" w:rsidP="00BF5172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Pr="00BF5172">
      <w:rPr>
        <w:rFonts w:ascii="Verdana" w:eastAsia="Verdana" w:hAnsi="Verdana"/>
        <w:sz w:val="14"/>
        <w:szCs w:val="14"/>
      </w:rPr>
      <w:t>Školení a kurzy svařování kovových materiálů OŘ HKR obvod ST HKR 2024 - 2025</w:t>
    </w:r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55C13A6A" w:rsidR="00BE4461" w:rsidRPr="00C4263C" w:rsidRDefault="00BF517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           </w:t>
    </w:r>
    <w:r w:rsidRPr="00BF5172">
      <w:rPr>
        <w:rFonts w:ascii="Verdana" w:eastAsia="Verdana" w:hAnsi="Verdana"/>
        <w:sz w:val="14"/>
        <w:szCs w:val="14"/>
      </w:rPr>
      <w:t>Školení a kurzy svařování kovových materiálů OŘ HKR obvod ST HKR 2024 - 2025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29D6D" w14:textId="77777777" w:rsidR="009628A9" w:rsidRDefault="009628A9" w:rsidP="003706CB">
      <w:pPr>
        <w:spacing w:after="0" w:line="240" w:lineRule="auto"/>
      </w:pPr>
      <w:r>
        <w:separator/>
      </w:r>
    </w:p>
  </w:footnote>
  <w:footnote w:type="continuationSeparator" w:id="0">
    <w:p w14:paraId="68AC6438" w14:textId="77777777" w:rsidR="009628A9" w:rsidRDefault="009628A9" w:rsidP="003706CB">
      <w:pPr>
        <w:spacing w:after="0" w:line="240" w:lineRule="auto"/>
      </w:pPr>
      <w:r>
        <w:continuationSeparator/>
      </w:r>
    </w:p>
  </w:footnote>
  <w:footnote w:type="continuationNotice" w:id="1">
    <w:p w14:paraId="2FDC654F" w14:textId="77777777" w:rsidR="009628A9" w:rsidRDefault="00962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97784F2E"/>
    <w:lvl w:ilvl="0" w:tplc="16F8712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0273261">
    <w:abstractNumId w:val="17"/>
  </w:num>
  <w:num w:numId="2" w16cid:durableId="1840267354">
    <w:abstractNumId w:val="16"/>
  </w:num>
  <w:num w:numId="3" w16cid:durableId="1748383114">
    <w:abstractNumId w:val="1"/>
  </w:num>
  <w:num w:numId="4" w16cid:durableId="2007710812">
    <w:abstractNumId w:val="0"/>
  </w:num>
  <w:num w:numId="5" w16cid:durableId="1527717323">
    <w:abstractNumId w:val="7"/>
  </w:num>
  <w:num w:numId="6" w16cid:durableId="1289315347">
    <w:abstractNumId w:val="6"/>
  </w:num>
  <w:num w:numId="7" w16cid:durableId="997730067">
    <w:abstractNumId w:val="4"/>
  </w:num>
  <w:num w:numId="8" w16cid:durableId="925118882">
    <w:abstractNumId w:val="12"/>
  </w:num>
  <w:num w:numId="9" w16cid:durableId="2057778840">
    <w:abstractNumId w:val="11"/>
  </w:num>
  <w:num w:numId="10" w16cid:durableId="462236517">
    <w:abstractNumId w:val="13"/>
  </w:num>
  <w:num w:numId="11" w16cid:durableId="982848905">
    <w:abstractNumId w:val="14"/>
  </w:num>
  <w:num w:numId="12" w16cid:durableId="2004308695">
    <w:abstractNumId w:val="2"/>
  </w:num>
  <w:num w:numId="13" w16cid:durableId="983656462">
    <w:abstractNumId w:val="8"/>
  </w:num>
  <w:num w:numId="14" w16cid:durableId="2003124789">
    <w:abstractNumId w:val="3"/>
  </w:num>
  <w:num w:numId="15" w16cid:durableId="1361977462">
    <w:abstractNumId w:val="15"/>
  </w:num>
  <w:num w:numId="16" w16cid:durableId="753474795">
    <w:abstractNumId w:val="5"/>
  </w:num>
  <w:num w:numId="17" w16cid:durableId="858206174">
    <w:abstractNumId w:val="5"/>
    <w:lvlOverride w:ilvl="0">
      <w:startOverride w:val="1"/>
    </w:lvlOverride>
  </w:num>
  <w:num w:numId="18" w16cid:durableId="133950210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05B52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27693"/>
    <w:rsid w:val="0003023B"/>
    <w:rsid w:val="00033D95"/>
    <w:rsid w:val="00042298"/>
    <w:rsid w:val="00042832"/>
    <w:rsid w:val="0004346B"/>
    <w:rsid w:val="000466BF"/>
    <w:rsid w:val="00046EB9"/>
    <w:rsid w:val="00047775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57F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0AA6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AD"/>
    <w:rsid w:val="001D2DB5"/>
    <w:rsid w:val="001D56E3"/>
    <w:rsid w:val="001D65ED"/>
    <w:rsid w:val="001D6CC7"/>
    <w:rsid w:val="001E4EEF"/>
    <w:rsid w:val="001E5925"/>
    <w:rsid w:val="001E6226"/>
    <w:rsid w:val="001F39B2"/>
    <w:rsid w:val="001F6C90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36F7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47C22"/>
    <w:rsid w:val="002507FA"/>
    <w:rsid w:val="00255F2E"/>
    <w:rsid w:val="0025780E"/>
    <w:rsid w:val="00264CA8"/>
    <w:rsid w:val="0027036B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E75E4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3031"/>
    <w:rsid w:val="003B5AF4"/>
    <w:rsid w:val="003B6379"/>
    <w:rsid w:val="003B65F4"/>
    <w:rsid w:val="003C1267"/>
    <w:rsid w:val="003C4432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13D7C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4A99"/>
    <w:rsid w:val="0052588B"/>
    <w:rsid w:val="0053644D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6D29"/>
    <w:rsid w:val="0059769D"/>
    <w:rsid w:val="005A28CF"/>
    <w:rsid w:val="005A3CD2"/>
    <w:rsid w:val="005A4E1A"/>
    <w:rsid w:val="005A7FBD"/>
    <w:rsid w:val="005B0B70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00E5"/>
    <w:rsid w:val="005E3788"/>
    <w:rsid w:val="005F004A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84F80"/>
    <w:rsid w:val="00691A74"/>
    <w:rsid w:val="00694A38"/>
    <w:rsid w:val="0069787C"/>
    <w:rsid w:val="006A0D45"/>
    <w:rsid w:val="006A7F82"/>
    <w:rsid w:val="006B0D7E"/>
    <w:rsid w:val="006C21B2"/>
    <w:rsid w:val="006C4619"/>
    <w:rsid w:val="006D13CC"/>
    <w:rsid w:val="006D1ACE"/>
    <w:rsid w:val="006D2F28"/>
    <w:rsid w:val="006E0941"/>
    <w:rsid w:val="006E16C1"/>
    <w:rsid w:val="006E22BD"/>
    <w:rsid w:val="006E381A"/>
    <w:rsid w:val="006E7EDD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33D7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54AFB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5EED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1E5E"/>
    <w:rsid w:val="009126E8"/>
    <w:rsid w:val="00913187"/>
    <w:rsid w:val="009138F7"/>
    <w:rsid w:val="00926680"/>
    <w:rsid w:val="009313FD"/>
    <w:rsid w:val="00932A6E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28A9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2CAF"/>
    <w:rsid w:val="009A2FDD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0FB0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35423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AF59DA"/>
    <w:rsid w:val="00B047FB"/>
    <w:rsid w:val="00B10516"/>
    <w:rsid w:val="00B12B98"/>
    <w:rsid w:val="00B14409"/>
    <w:rsid w:val="00B148AD"/>
    <w:rsid w:val="00B21FD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827"/>
    <w:rsid w:val="00B53C04"/>
    <w:rsid w:val="00B55A40"/>
    <w:rsid w:val="00B55BD0"/>
    <w:rsid w:val="00B6139A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26F5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172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75B5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0846"/>
    <w:rsid w:val="00D0136D"/>
    <w:rsid w:val="00D04FD1"/>
    <w:rsid w:val="00D10299"/>
    <w:rsid w:val="00D13D04"/>
    <w:rsid w:val="00D149FB"/>
    <w:rsid w:val="00D15BD0"/>
    <w:rsid w:val="00D1627F"/>
    <w:rsid w:val="00D2258E"/>
    <w:rsid w:val="00D279CA"/>
    <w:rsid w:val="00D30AD6"/>
    <w:rsid w:val="00D323A6"/>
    <w:rsid w:val="00D3346E"/>
    <w:rsid w:val="00D37216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1EB0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5234"/>
    <w:rsid w:val="00E66B1E"/>
    <w:rsid w:val="00E71957"/>
    <w:rsid w:val="00E746F8"/>
    <w:rsid w:val="00E83F13"/>
    <w:rsid w:val="00E85D62"/>
    <w:rsid w:val="00E90491"/>
    <w:rsid w:val="00E92846"/>
    <w:rsid w:val="00E92C87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127E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0C70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8F8"/>
    <w:rsid w:val="00FB2D4F"/>
    <w:rsid w:val="00FB3281"/>
    <w:rsid w:val="00FC798F"/>
    <w:rsid w:val="00FD1161"/>
    <w:rsid w:val="00FD5CE1"/>
    <w:rsid w:val="00FE0C14"/>
    <w:rsid w:val="00FE68F2"/>
    <w:rsid w:val="00FE7CC9"/>
    <w:rsid w:val="00FF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7036B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3187"/>
    <w:rPr>
      <w:color w:val="605E5C"/>
      <w:shd w:val="clear" w:color="auto" w:fill="E1DFDD"/>
    </w:rPr>
  </w:style>
  <w:style w:type="paragraph" w:customStyle="1" w:styleId="Default">
    <w:name w:val="Default"/>
    <w:rsid w:val="001D6C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F0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platilek@spravazeleznic.cz" TargetMode="External"/><Relationship Id="rId18" Type="http://schemas.openxmlformats.org/officeDocument/2006/relationships/footer" Target="footer1.xm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Stankova@spravazeleznic.cz" TargetMode="External"/><Relationship Id="rId17" Type="http://schemas.openxmlformats.org/officeDocument/2006/relationships/hyperlink" Target="https://www.spravazeleznic.cz/o-nas/nazadouci-jednani-a-boj-s-korupci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kontakty/podatelna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ePodatelnaCFU@spravazeleznic.cz" TargetMode="External"/><Relationship Id="rId23" Type="http://schemas.openxmlformats.org/officeDocument/2006/relationships/hyperlink" Target="https://mapy.cz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rossmann@spravazeleznic.cz" TargetMode="External"/><Relationship Id="rId22" Type="http://schemas.openxmlformats.org/officeDocument/2006/relationships/footer" Target="footer3.xml"/><Relationship Id="rId27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563152-1BC6-4F53-BC50-768282CDF4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4757</Words>
  <Characters>28071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Jirowetz Jan, Ing.</cp:lastModifiedBy>
  <cp:revision>11</cp:revision>
  <cp:lastPrinted>2018-11-08T08:22:00Z</cp:lastPrinted>
  <dcterms:created xsi:type="dcterms:W3CDTF">2023-10-30T13:17:00Z</dcterms:created>
  <dcterms:modified xsi:type="dcterms:W3CDTF">2023-11-14T12:23:00Z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