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12EE2192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C71EE">
        <w:rPr>
          <w:szCs w:val="22"/>
        </w:rPr>
        <w:t>15</w:t>
      </w:r>
      <w:r w:rsidR="005E445A">
        <w:rPr>
          <w:szCs w:val="22"/>
        </w:rPr>
        <w:t xml:space="preserve"> z</w:t>
      </w:r>
      <w:r w:rsidR="00910A74">
        <w:rPr>
          <w:lang w:eastAsia="cs-CZ"/>
        </w:rPr>
        <w:t>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</w:t>
      </w:r>
      <w:proofErr w:type="gramStart"/>
      <w:r>
        <w:rPr>
          <w:b/>
          <w:color w:val="FF0000"/>
          <w:szCs w:val="22"/>
        </w:rPr>
        <w:t>předloží</w:t>
      </w:r>
      <w:proofErr w:type="gramEnd"/>
      <w:r>
        <w:rPr>
          <w:b/>
          <w:color w:val="FF0000"/>
          <w:szCs w:val="22"/>
        </w:rPr>
        <w:t xml:space="preserve"> p</w:t>
      </w:r>
      <w:r w:rsidR="00910A74">
        <w:rPr>
          <w:b/>
          <w:color w:val="FF0000"/>
          <w:szCs w:val="22"/>
        </w:rPr>
        <w:t>ouze v případě postupu dle</w:t>
      </w:r>
      <w:r w:rsidR="00D11575">
        <w:rPr>
          <w:b/>
          <w:color w:val="FF0000"/>
          <w:szCs w:val="22"/>
        </w:rPr>
        <w:t> </w:t>
      </w:r>
      <w:r w:rsidR="00910A74">
        <w:rPr>
          <w:b/>
          <w:color w:val="FF0000"/>
          <w:szCs w:val="22"/>
        </w:rPr>
        <w:t>čl.</w:t>
      </w:r>
      <w:r w:rsidR="00D11575">
        <w:rPr>
          <w:b/>
          <w:color w:val="FF0000"/>
          <w:szCs w:val="22"/>
        </w:rPr>
        <w:t> </w:t>
      </w:r>
      <w:r w:rsidR="00C701C2">
        <w:rPr>
          <w:b/>
          <w:color w:val="FF0000"/>
          <w:szCs w:val="22"/>
        </w:rPr>
        <w:t>25</w:t>
      </w:r>
      <w:r w:rsidRPr="00766A3C">
        <w:rPr>
          <w:b/>
          <w:color w:val="FF0000"/>
          <w:szCs w:val="22"/>
        </w:rPr>
        <w:t xml:space="preserve"> </w:t>
      </w:r>
      <w:r w:rsidR="005E445A">
        <w:rPr>
          <w:b/>
          <w:color w:val="FF0000"/>
          <w:szCs w:val="22"/>
        </w:rPr>
        <w:t>z</w:t>
      </w:r>
      <w:r w:rsidR="00910A74" w:rsidRPr="00766A3C">
        <w:rPr>
          <w:b/>
          <w:color w:val="FF0000"/>
          <w:szCs w:val="22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221362F" w:rsidR="008145D7" w:rsidRDefault="008145D7" w:rsidP="003D6F3E">
      <w:pPr>
        <w:spacing w:after="120" w:line="276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</w:t>
      </w:r>
      <w:r w:rsidR="005E445A">
        <w:rPr>
          <w:rFonts w:eastAsia="Times New Roman" w:cs="Times New Roman"/>
          <w:b/>
          <w:bCs/>
          <w:kern w:val="28"/>
          <w:lang w:eastAsia="x-none"/>
        </w:rPr>
        <w:t> </w:t>
      </w:r>
      <w:r>
        <w:rPr>
          <w:rFonts w:eastAsia="Times New Roman" w:cs="Times New Roman"/>
          <w:b/>
          <w:bCs/>
          <w:kern w:val="28"/>
          <w:lang w:eastAsia="x-none"/>
        </w:rPr>
        <w:t>ustanovením</w:t>
      </w:r>
      <w:r w:rsidR="005E445A">
        <w:rPr>
          <w:rFonts w:eastAsia="Times New Roman" w:cs="Times New Roman"/>
          <w:b/>
          <w:bCs/>
          <w:kern w:val="28"/>
          <w:lang w:eastAsia="x-none"/>
        </w:rPr>
        <w:t xml:space="preserve"> §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3 odst</w:t>
      </w:r>
      <w:r w:rsidR="005E445A">
        <w:rPr>
          <w:rFonts w:eastAsia="Times New Roman" w:cs="Times New Roman"/>
          <w:b/>
          <w:bCs/>
          <w:kern w:val="28"/>
          <w:lang w:eastAsia="x-none"/>
        </w:rPr>
        <w:t>.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1 zákona č. 340/2015 Sb., o zvláštních podmínkách účinnosti některých smluv, uveřejňování těchto smluv a o registru smluv (zákon o registru smluv), ve znění pozdějších předpisů (dále jen „</w:t>
      </w:r>
      <w:r w:rsidRPr="003D6F3E">
        <w:rPr>
          <w:rFonts w:eastAsia="Times New Roman" w:cs="Times New Roman"/>
          <w:b/>
          <w:bCs/>
          <w:i/>
          <w:iCs/>
          <w:kern w:val="28"/>
          <w:lang w:eastAsia="x-none"/>
        </w:rPr>
        <w:t>ZRS</w:t>
      </w:r>
      <w:r>
        <w:rPr>
          <w:rFonts w:eastAsia="Times New Roman" w:cs="Times New Roman"/>
          <w:b/>
          <w:bCs/>
          <w:kern w:val="28"/>
          <w:lang w:eastAsia="x-none"/>
        </w:rPr>
        <w:t>“)</w:t>
      </w:r>
    </w:p>
    <w:p w14:paraId="10A5EA2A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248E0463" w14:textId="62248863" w:rsidR="002D21D5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766A3C">
        <w:rPr>
          <w:rFonts w:eastAsia="Times New Roman" w:cs="Times New Roman"/>
          <w:lang w:eastAsia="cs-CZ"/>
        </w:rPr>
        <w:t>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C701C2" w:rsidRPr="006B1150">
        <w:rPr>
          <w:rFonts w:eastAsia="Times New Roman" w:cs="Times New Roman"/>
          <w:b/>
          <w:lang w:eastAsia="cs-CZ"/>
        </w:rPr>
        <w:t>„</w:t>
      </w:r>
      <w:bookmarkEnd w:id="0"/>
      <w:r w:rsidR="00E94C85" w:rsidRPr="00E94C85">
        <w:rPr>
          <w:rFonts w:eastAsia="Times New Roman" w:cs="Times New Roman"/>
          <w:b/>
          <w:lang w:eastAsia="cs-CZ"/>
        </w:rPr>
        <w:t>Zavedení systému PAM v prostředí SŽ</w:t>
      </w:r>
      <w:r w:rsidR="00C701C2" w:rsidRPr="006B1150">
        <w:rPr>
          <w:rFonts w:eastAsia="Times New Roman" w:cs="Times New Roman"/>
          <w:b/>
          <w:lang w:eastAsia="cs-CZ"/>
        </w:rPr>
        <w:t xml:space="preserve">“, č.j. </w:t>
      </w:r>
      <w:r w:rsidR="007360DD">
        <w:rPr>
          <w:rFonts w:eastAsia="Times New Roman" w:cs="Times New Roman"/>
          <w:b/>
          <w:lang w:eastAsia="cs-CZ"/>
        </w:rPr>
        <w:t>40293/2023-SŽ-GŘ-O8</w:t>
      </w:r>
      <w:r>
        <w:rPr>
          <w:rFonts w:eastAsia="Times New Roman" w:cs="Times New Roman"/>
          <w:lang w:eastAsia="cs-CZ"/>
        </w:rPr>
        <w:t>, tímto čestně prohlašuje, že</w:t>
      </w:r>
      <w:r w:rsidR="00766A3C">
        <w:rPr>
          <w:rFonts w:eastAsia="Times New Roman" w:cs="Times New Roman"/>
          <w:lang w:eastAsia="cs-CZ"/>
        </w:rPr>
        <w:t xml:space="preserve"> </w:t>
      </w:r>
      <w:r w:rsidR="002D21D5">
        <w:rPr>
          <w:rFonts w:eastAsia="Calibri" w:cs="Times New Roman"/>
        </w:rPr>
        <w:t>dále uvedené údaje a další skutečnosti uvedené či jinak řádn</w:t>
      </w:r>
      <w:r w:rsidR="00D11575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>), považuje účastník za obchodní tajemství ve</w:t>
      </w:r>
      <w:r w:rsidR="003D6F3E">
        <w:rPr>
          <w:rFonts w:eastAsia="Calibri" w:cs="Times New Roman"/>
        </w:rPr>
        <w:t> </w:t>
      </w:r>
      <w:r w:rsidR="002D21D5">
        <w:rPr>
          <w:rFonts w:eastAsia="Calibri" w:cs="Times New Roman"/>
        </w:rPr>
        <w:t xml:space="preserve">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</w:t>
      </w:r>
      <w:r w:rsidR="00766A3C">
        <w:rPr>
          <w:rFonts w:eastAsia="Calibri" w:cs="Times New Roman"/>
        </w:rPr>
        <w:t> </w:t>
      </w:r>
      <w:r w:rsidR="002D21D5" w:rsidRPr="00D45C59">
        <w:rPr>
          <w:rFonts w:eastAsia="Calibri" w:cs="Times New Roman"/>
        </w:rPr>
        <w:t>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5A81BEAE" w:rsidR="002D21D5" w:rsidRPr="005F0577" w:rsidRDefault="002D21D5" w:rsidP="003D6F3E">
            <w:pPr>
              <w:pStyle w:val="tabulka"/>
              <w:spacing w:before="0" w:after="120" w:line="276" w:lineRule="auto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766A3C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3D6F3E">
            <w:pPr>
              <w:pStyle w:val="tabulka"/>
              <w:spacing w:before="0" w:after="120" w:line="276" w:lineRule="auto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6CB473F1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v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se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7224ED55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část obsahu smlouvy, která obsahuje informace označené účastníkem jako informace ve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3D6F3E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3D6F3E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3D6F3E">
      <w:pPr>
        <w:tabs>
          <w:tab w:val="right" w:pos="9063"/>
        </w:tabs>
        <w:spacing w:after="120" w:line="276" w:lineRule="auto"/>
        <w:ind w:right="7"/>
        <w:jc w:val="both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80623" w14:textId="77777777" w:rsidR="00270A0A" w:rsidRDefault="00270A0A" w:rsidP="00962258">
      <w:pPr>
        <w:spacing w:after="0" w:line="240" w:lineRule="auto"/>
      </w:pPr>
      <w:r>
        <w:separator/>
      </w:r>
    </w:p>
  </w:endnote>
  <w:endnote w:type="continuationSeparator" w:id="0">
    <w:p w14:paraId="4C95939E" w14:textId="77777777" w:rsidR="00270A0A" w:rsidRDefault="00270A0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0A5EA5E" wp14:editId="546778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B80AEE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0A5EA60" wp14:editId="66B8A3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B0A474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0A5EA64" wp14:editId="2704302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69E12A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0A5EA66" wp14:editId="3CA87E5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D2179C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08661" w14:textId="77777777" w:rsidR="00270A0A" w:rsidRDefault="00270A0A" w:rsidP="00962258">
      <w:pPr>
        <w:spacing w:after="0" w:line="240" w:lineRule="auto"/>
      </w:pPr>
      <w:r>
        <w:separator/>
      </w:r>
    </w:p>
  </w:footnote>
  <w:footnote w:type="continuationSeparator" w:id="0">
    <w:p w14:paraId="3B4031D7" w14:textId="77777777" w:rsidR="00270A0A" w:rsidRDefault="00270A0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2091E76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29109399">
    <w:abstractNumId w:val="2"/>
  </w:num>
  <w:num w:numId="2" w16cid:durableId="1568953179">
    <w:abstractNumId w:val="1"/>
  </w:num>
  <w:num w:numId="3" w16cid:durableId="8472112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083247">
    <w:abstractNumId w:val="7"/>
  </w:num>
  <w:num w:numId="5" w16cid:durableId="678311096">
    <w:abstractNumId w:val="3"/>
  </w:num>
  <w:num w:numId="6" w16cid:durableId="1800605674">
    <w:abstractNumId w:val="4"/>
  </w:num>
  <w:num w:numId="7" w16cid:durableId="1909613720">
    <w:abstractNumId w:val="0"/>
  </w:num>
  <w:num w:numId="8" w16cid:durableId="1958634222">
    <w:abstractNumId w:val="5"/>
  </w:num>
  <w:num w:numId="9" w16cid:durableId="18594610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0246301">
    <w:abstractNumId w:val="4"/>
  </w:num>
  <w:num w:numId="11" w16cid:durableId="1148128622">
    <w:abstractNumId w:val="1"/>
  </w:num>
  <w:num w:numId="12" w16cid:durableId="477890898">
    <w:abstractNumId w:val="4"/>
  </w:num>
  <w:num w:numId="13" w16cid:durableId="1200431351">
    <w:abstractNumId w:val="4"/>
  </w:num>
  <w:num w:numId="14" w16cid:durableId="963121825">
    <w:abstractNumId w:val="4"/>
  </w:num>
  <w:num w:numId="15" w16cid:durableId="2126461356">
    <w:abstractNumId w:val="4"/>
  </w:num>
  <w:num w:numId="16" w16cid:durableId="1171483665">
    <w:abstractNumId w:val="8"/>
  </w:num>
  <w:num w:numId="17" w16cid:durableId="1609265728">
    <w:abstractNumId w:val="2"/>
  </w:num>
  <w:num w:numId="18" w16cid:durableId="1955595713">
    <w:abstractNumId w:val="8"/>
  </w:num>
  <w:num w:numId="19" w16cid:durableId="1456022156">
    <w:abstractNumId w:val="8"/>
  </w:num>
  <w:num w:numId="20" w16cid:durableId="1143619140">
    <w:abstractNumId w:val="8"/>
  </w:num>
  <w:num w:numId="21" w16cid:durableId="107625228">
    <w:abstractNumId w:val="8"/>
  </w:num>
  <w:num w:numId="22" w16cid:durableId="894008204">
    <w:abstractNumId w:val="4"/>
  </w:num>
  <w:num w:numId="23" w16cid:durableId="1173954057">
    <w:abstractNumId w:val="1"/>
  </w:num>
  <w:num w:numId="24" w16cid:durableId="1257252535">
    <w:abstractNumId w:val="4"/>
  </w:num>
  <w:num w:numId="25" w16cid:durableId="137380143">
    <w:abstractNumId w:val="4"/>
  </w:num>
  <w:num w:numId="26" w16cid:durableId="1051492048">
    <w:abstractNumId w:val="4"/>
  </w:num>
  <w:num w:numId="27" w16cid:durableId="1832403539">
    <w:abstractNumId w:val="4"/>
  </w:num>
  <w:num w:numId="28" w16cid:durableId="1558009633">
    <w:abstractNumId w:val="8"/>
  </w:num>
  <w:num w:numId="29" w16cid:durableId="1497307688">
    <w:abstractNumId w:val="2"/>
  </w:num>
  <w:num w:numId="30" w16cid:durableId="1763836257">
    <w:abstractNumId w:val="8"/>
  </w:num>
  <w:num w:numId="31" w16cid:durableId="280845720">
    <w:abstractNumId w:val="8"/>
  </w:num>
  <w:num w:numId="32" w16cid:durableId="1952859865">
    <w:abstractNumId w:val="8"/>
  </w:num>
  <w:num w:numId="33" w16cid:durableId="23038392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90171"/>
    <w:rsid w:val="001C4EB4"/>
    <w:rsid w:val="001D46EF"/>
    <w:rsid w:val="00207DF5"/>
    <w:rsid w:val="002413F8"/>
    <w:rsid w:val="00270A0A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3D6F3E"/>
    <w:rsid w:val="003F0717"/>
    <w:rsid w:val="00441430"/>
    <w:rsid w:val="00450F07"/>
    <w:rsid w:val="00453CD3"/>
    <w:rsid w:val="00460660"/>
    <w:rsid w:val="00486107"/>
    <w:rsid w:val="00491827"/>
    <w:rsid w:val="004B348C"/>
    <w:rsid w:val="004B3F37"/>
    <w:rsid w:val="004C4399"/>
    <w:rsid w:val="004C787C"/>
    <w:rsid w:val="004E143C"/>
    <w:rsid w:val="004E3A53"/>
    <w:rsid w:val="004F20BC"/>
    <w:rsid w:val="004F4B9B"/>
    <w:rsid w:val="004F6974"/>
    <w:rsid w:val="004F69EA"/>
    <w:rsid w:val="00511AB9"/>
    <w:rsid w:val="00523EA7"/>
    <w:rsid w:val="00553375"/>
    <w:rsid w:val="00557C28"/>
    <w:rsid w:val="005736B7"/>
    <w:rsid w:val="00575E5A"/>
    <w:rsid w:val="00597E8D"/>
    <w:rsid w:val="005C71EE"/>
    <w:rsid w:val="005E44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4246"/>
    <w:rsid w:val="00723ED1"/>
    <w:rsid w:val="007360DD"/>
    <w:rsid w:val="00743525"/>
    <w:rsid w:val="0076286B"/>
    <w:rsid w:val="00766846"/>
    <w:rsid w:val="00766A3C"/>
    <w:rsid w:val="0077673A"/>
    <w:rsid w:val="00781F75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D768F"/>
    <w:rsid w:val="008F128C"/>
    <w:rsid w:val="008F18D6"/>
    <w:rsid w:val="008F5599"/>
    <w:rsid w:val="008F730E"/>
    <w:rsid w:val="00904780"/>
    <w:rsid w:val="00910A74"/>
    <w:rsid w:val="00922385"/>
    <w:rsid w:val="009223DF"/>
    <w:rsid w:val="00923DE9"/>
    <w:rsid w:val="00935173"/>
    <w:rsid w:val="00936091"/>
    <w:rsid w:val="00940D8A"/>
    <w:rsid w:val="009451E0"/>
    <w:rsid w:val="00954D9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0380"/>
    <w:rsid w:val="00B15D0D"/>
    <w:rsid w:val="00B6139C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701C2"/>
    <w:rsid w:val="00CD1FC4"/>
    <w:rsid w:val="00D11575"/>
    <w:rsid w:val="00D21061"/>
    <w:rsid w:val="00D4108E"/>
    <w:rsid w:val="00D6163D"/>
    <w:rsid w:val="00D73D46"/>
    <w:rsid w:val="00D831A3"/>
    <w:rsid w:val="00D84D88"/>
    <w:rsid w:val="00DC75F3"/>
    <w:rsid w:val="00DD46F3"/>
    <w:rsid w:val="00DD5FBA"/>
    <w:rsid w:val="00DE56F2"/>
    <w:rsid w:val="00DF09FD"/>
    <w:rsid w:val="00DF116D"/>
    <w:rsid w:val="00E3636C"/>
    <w:rsid w:val="00E36C4A"/>
    <w:rsid w:val="00E94C85"/>
    <w:rsid w:val="00EB104F"/>
    <w:rsid w:val="00ED14BD"/>
    <w:rsid w:val="00F003C2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6A3A"/>
    <w:rsid w:val="00FE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115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0A7A57"/>
    <w:rsid w:val="00451C58"/>
    <w:rsid w:val="004C1E67"/>
    <w:rsid w:val="004F7E9F"/>
    <w:rsid w:val="005037D7"/>
    <w:rsid w:val="00637A61"/>
    <w:rsid w:val="006A047F"/>
    <w:rsid w:val="00762AC5"/>
    <w:rsid w:val="008C43C4"/>
    <w:rsid w:val="00A06C71"/>
    <w:rsid w:val="00A63347"/>
    <w:rsid w:val="00AC701C"/>
    <w:rsid w:val="00D16A2A"/>
    <w:rsid w:val="00D834C6"/>
    <w:rsid w:val="00DB6C53"/>
    <w:rsid w:val="00E0787F"/>
    <w:rsid w:val="00E81EED"/>
    <w:rsid w:val="00F2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c585fdaf4a967b4ab3e06f4c1c5f0caf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eeaa7829a2cf99313c6adb05ecfcfc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7EBF5B-4449-40E9-BBEF-FBCECE41F7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0DF41A-5FD8-46C4-A9E2-326E603E69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FCAD5B-FA64-4652-8D05-EAC95E830C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2023-01-25T08:59:00Z</dcterms:created>
  <dcterms:modified xsi:type="dcterms:W3CDTF">2023-06-29T08:10:00Z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