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4464E8C3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B5C45">
        <w:rPr>
          <w:szCs w:val="22"/>
        </w:rPr>
        <w:t>7</w:t>
      </w:r>
      <w:r>
        <w:rPr>
          <w:szCs w:val="22"/>
        </w:rPr>
        <w:t xml:space="preserve"> </w:t>
      </w:r>
      <w:r w:rsidR="00910A74" w:rsidRPr="00364E0B">
        <w:rPr>
          <w:lang w:eastAsia="cs-CZ"/>
        </w:rPr>
        <w:t>Zadávací dokumentace</w:t>
      </w:r>
      <w:r w:rsidRPr="00364E0B">
        <w:rPr>
          <w:szCs w:val="22"/>
        </w:rPr>
        <w:t xml:space="preserve"> – </w:t>
      </w:r>
      <w:r w:rsidRPr="00364E0B">
        <w:rPr>
          <w:b/>
          <w:color w:val="FF0000"/>
          <w:szCs w:val="22"/>
        </w:rPr>
        <w:t xml:space="preserve">Účastník </w:t>
      </w:r>
      <w:proofErr w:type="gramStart"/>
      <w:r w:rsidRPr="00364E0B">
        <w:rPr>
          <w:b/>
          <w:color w:val="FF0000"/>
          <w:szCs w:val="22"/>
        </w:rPr>
        <w:t>předloží</w:t>
      </w:r>
      <w:proofErr w:type="gramEnd"/>
      <w:r w:rsidRPr="00364E0B">
        <w:rPr>
          <w:b/>
          <w:color w:val="FF0000"/>
          <w:szCs w:val="22"/>
        </w:rPr>
        <w:t xml:space="preserve"> p</w:t>
      </w:r>
      <w:r w:rsidR="00910A74" w:rsidRPr="00364E0B">
        <w:rPr>
          <w:b/>
          <w:color w:val="FF0000"/>
          <w:szCs w:val="22"/>
        </w:rPr>
        <w:t xml:space="preserve">ouze v případě postupu dle čl. </w:t>
      </w:r>
      <w:r w:rsidR="00364E0B" w:rsidRPr="00364E0B">
        <w:rPr>
          <w:b/>
          <w:color w:val="FF0000"/>
          <w:szCs w:val="22"/>
        </w:rPr>
        <w:t>24</w:t>
      </w:r>
      <w:r w:rsidR="00910A74" w:rsidRPr="00364E0B">
        <w:rPr>
          <w:b/>
          <w:color w:val="FF0000"/>
          <w:szCs w:val="22"/>
        </w:rPr>
        <w:t>.2. a</w:t>
      </w:r>
      <w:r w:rsidR="008F128C" w:rsidRPr="00364E0B">
        <w:rPr>
          <w:b/>
          <w:color w:val="FF0000"/>
          <w:szCs w:val="22"/>
        </w:rPr>
        <w:t xml:space="preserve"> </w:t>
      </w:r>
      <w:r w:rsidR="00364E0B" w:rsidRPr="00364E0B">
        <w:rPr>
          <w:b/>
          <w:color w:val="FF0000"/>
          <w:szCs w:val="22"/>
        </w:rPr>
        <w:t>24</w:t>
      </w:r>
      <w:r w:rsidRPr="00364E0B">
        <w:rPr>
          <w:b/>
          <w:color w:val="FF0000"/>
          <w:szCs w:val="22"/>
        </w:rPr>
        <w:t xml:space="preserve">.3 </w:t>
      </w:r>
      <w:r w:rsidR="00910A74" w:rsidRPr="00364E0B">
        <w:rPr>
          <w:b/>
          <w:color w:val="FF0000"/>
          <w:szCs w:val="22"/>
        </w:rPr>
        <w:t>Zadávací</w:t>
      </w:r>
      <w:r w:rsidR="00910A74">
        <w:rPr>
          <w:b/>
          <w:color w:val="FF0000"/>
          <w:szCs w:val="22"/>
        </w:rPr>
        <w:t xml:space="preserve">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46ABFE8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6B5C45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B5C45" w:rsidRPr="006B5C45">
        <w:rPr>
          <w:rFonts w:eastAsia="Times New Roman" w:cs="Times New Roman"/>
          <w:b/>
          <w:lang w:eastAsia="cs-CZ"/>
        </w:rPr>
        <w:t>Inženýrskogeologický monitoring náspu v km 185,850 – 186,000 na trati Chomutov – Cheb</w:t>
      </w:r>
      <w:r w:rsidRPr="006B5C45">
        <w:rPr>
          <w:rFonts w:eastAsia="Times New Roman" w:cs="Times New Roman"/>
          <w:b/>
          <w:lang w:eastAsia="cs-CZ"/>
        </w:rPr>
        <w:t>“</w:t>
      </w:r>
      <w:r w:rsidRPr="006B5C45">
        <w:rPr>
          <w:rFonts w:eastAsia="Times New Roman" w:cs="Times New Roman"/>
          <w:lang w:eastAsia="cs-CZ"/>
        </w:rPr>
        <w:t xml:space="preserve">, č.j. </w:t>
      </w:r>
      <w:r w:rsidR="00364E0B" w:rsidRPr="00364E0B">
        <w:rPr>
          <w:rFonts w:eastAsia="Times New Roman" w:cs="Times New Roman"/>
          <w:lang w:eastAsia="cs-CZ"/>
        </w:rPr>
        <w:t>24601/2023-SŽ-OŘ UNL-OVZ</w:t>
      </w:r>
      <w:r w:rsidRPr="006B5C4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8CC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48DB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A110B0D" w14:textId="77777777" w:rsidR="006B5C45" w:rsidRPr="00AD2473" w:rsidRDefault="006B5C45" w:rsidP="006B5C45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Oblastní ředitelství Ústí nad Labem</w:t>
          </w:r>
        </w:p>
        <w:p w14:paraId="0AE1CB7E" w14:textId="77777777" w:rsidR="006B5C45" w:rsidRPr="00AD2473" w:rsidRDefault="006B5C45" w:rsidP="006B5C45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Železničářská 1386/31</w:t>
          </w:r>
        </w:p>
        <w:p w14:paraId="10A5EA5A" w14:textId="1348451E" w:rsidR="00F1715C" w:rsidRDefault="006B5C45" w:rsidP="006B5C45">
          <w:pPr>
            <w:pStyle w:val="Zpat"/>
          </w:pPr>
          <w:r w:rsidRPr="00AD2473">
            <w:rPr>
              <w:szCs w:val="12"/>
            </w:rPr>
            <w:t>400 03 Ústí nad Labem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43FF2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0DF1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01095156">
    <w:abstractNumId w:val="2"/>
  </w:num>
  <w:num w:numId="2" w16cid:durableId="1304580721">
    <w:abstractNumId w:val="1"/>
  </w:num>
  <w:num w:numId="3" w16cid:durableId="6663970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3403995">
    <w:abstractNumId w:val="7"/>
  </w:num>
  <w:num w:numId="5" w16cid:durableId="286477293">
    <w:abstractNumId w:val="3"/>
  </w:num>
  <w:num w:numId="6" w16cid:durableId="1249147317">
    <w:abstractNumId w:val="4"/>
  </w:num>
  <w:num w:numId="7" w16cid:durableId="524294329">
    <w:abstractNumId w:val="0"/>
  </w:num>
  <w:num w:numId="8" w16cid:durableId="2045790517">
    <w:abstractNumId w:val="5"/>
  </w:num>
  <w:num w:numId="9" w16cid:durableId="11799253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32231">
    <w:abstractNumId w:val="4"/>
  </w:num>
  <w:num w:numId="11" w16cid:durableId="1299064886">
    <w:abstractNumId w:val="1"/>
  </w:num>
  <w:num w:numId="12" w16cid:durableId="1803617989">
    <w:abstractNumId w:val="4"/>
  </w:num>
  <w:num w:numId="13" w16cid:durableId="1465538367">
    <w:abstractNumId w:val="4"/>
  </w:num>
  <w:num w:numId="14" w16cid:durableId="715619823">
    <w:abstractNumId w:val="4"/>
  </w:num>
  <w:num w:numId="15" w16cid:durableId="1714304167">
    <w:abstractNumId w:val="4"/>
  </w:num>
  <w:num w:numId="16" w16cid:durableId="1017586730">
    <w:abstractNumId w:val="8"/>
  </w:num>
  <w:num w:numId="17" w16cid:durableId="203710560">
    <w:abstractNumId w:val="2"/>
  </w:num>
  <w:num w:numId="18" w16cid:durableId="383262036">
    <w:abstractNumId w:val="8"/>
  </w:num>
  <w:num w:numId="19" w16cid:durableId="1037924085">
    <w:abstractNumId w:val="8"/>
  </w:num>
  <w:num w:numId="20" w16cid:durableId="1866939612">
    <w:abstractNumId w:val="8"/>
  </w:num>
  <w:num w:numId="21" w16cid:durableId="839003987">
    <w:abstractNumId w:val="8"/>
  </w:num>
  <w:num w:numId="22" w16cid:durableId="159123296">
    <w:abstractNumId w:val="4"/>
  </w:num>
  <w:num w:numId="23" w16cid:durableId="448202953">
    <w:abstractNumId w:val="1"/>
  </w:num>
  <w:num w:numId="24" w16cid:durableId="999775561">
    <w:abstractNumId w:val="4"/>
  </w:num>
  <w:num w:numId="25" w16cid:durableId="57754491">
    <w:abstractNumId w:val="4"/>
  </w:num>
  <w:num w:numId="26" w16cid:durableId="256525657">
    <w:abstractNumId w:val="4"/>
  </w:num>
  <w:num w:numId="27" w16cid:durableId="1030640260">
    <w:abstractNumId w:val="4"/>
  </w:num>
  <w:num w:numId="28" w16cid:durableId="326134438">
    <w:abstractNumId w:val="8"/>
  </w:num>
  <w:num w:numId="29" w16cid:durableId="791627838">
    <w:abstractNumId w:val="2"/>
  </w:num>
  <w:num w:numId="30" w16cid:durableId="1150291545">
    <w:abstractNumId w:val="8"/>
  </w:num>
  <w:num w:numId="31" w16cid:durableId="766777726">
    <w:abstractNumId w:val="8"/>
  </w:num>
  <w:num w:numId="32" w16cid:durableId="652875849">
    <w:abstractNumId w:val="8"/>
  </w:num>
  <w:num w:numId="33" w16cid:durableId="13917278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64E0B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5C4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9AA9AC-5CCE-4F83-83CF-48D747F6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D018B-B912-4D20-9F66-6EFA61244B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484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Helcl Tomáš, DiS.</cp:lastModifiedBy>
  <cp:revision>4</cp:revision>
  <cp:lastPrinted>2017-11-28T17:18:00Z</cp:lastPrinted>
  <dcterms:created xsi:type="dcterms:W3CDTF">2022-01-17T07:24:00Z</dcterms:created>
  <dcterms:modified xsi:type="dcterms:W3CDTF">2023-08-03T06:18:00Z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