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77CA1F6E" w:rsidR="008145D7" w:rsidRDefault="008145D7" w:rsidP="00E77D54">
      <w:pPr>
        <w:jc w:val="both"/>
        <w:rPr>
          <w:szCs w:val="22"/>
        </w:rPr>
      </w:pPr>
      <w:r w:rsidRPr="00AA6AB0">
        <w:rPr>
          <w:szCs w:val="22"/>
        </w:rPr>
        <w:t xml:space="preserve">Příloha č. </w:t>
      </w:r>
      <w:r w:rsidR="00AA6AB0" w:rsidRPr="00CF0888">
        <w:rPr>
          <w:szCs w:val="22"/>
        </w:rPr>
        <w:t>8</w:t>
      </w:r>
      <w:r w:rsidR="00332B68" w:rsidRPr="00AA6AB0">
        <w:rPr>
          <w:szCs w:val="22"/>
        </w:rPr>
        <w:t xml:space="preserve"> </w:t>
      </w:r>
      <w:r w:rsidR="00910A74" w:rsidRPr="00CF088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2F40D96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A6AB0">
        <w:rPr>
          <w:rFonts w:eastAsia="Times New Roman" w:cs="Times New Roman"/>
          <w:lang w:eastAsia="cs-CZ"/>
        </w:rPr>
        <w:t>k</w:t>
      </w:r>
      <w:r w:rsidR="008145D7" w:rsidRPr="00AA6AB0">
        <w:rPr>
          <w:rFonts w:eastAsia="Times New Roman" w:cs="Times New Roman"/>
          <w:lang w:eastAsia="cs-CZ"/>
        </w:rPr>
        <w:t xml:space="preserve">terý podává </w:t>
      </w:r>
      <w:r w:rsidRPr="00CF0888">
        <w:rPr>
          <w:rFonts w:eastAsia="Times New Roman" w:cs="Times New Roman"/>
          <w:lang w:eastAsia="cs-CZ"/>
        </w:rPr>
        <w:t>nabídku</w:t>
      </w:r>
      <w:r w:rsidR="00AA6AB0" w:rsidRPr="00CF0888">
        <w:rPr>
          <w:rFonts w:eastAsia="Times New Roman" w:cs="Times New Roman"/>
          <w:lang w:eastAsia="cs-CZ"/>
        </w:rPr>
        <w:t xml:space="preserve"> </w:t>
      </w:r>
      <w:r w:rsidR="00E77D54" w:rsidRPr="00CF0888">
        <w:rPr>
          <w:rFonts w:eastAsia="Times New Roman" w:cs="Times New Roman"/>
          <w:lang w:eastAsia="cs-CZ"/>
        </w:rPr>
        <w:t xml:space="preserve">na </w:t>
      </w:r>
      <w:r w:rsidR="005000E1" w:rsidRPr="00CF0888">
        <w:rPr>
          <w:rFonts w:eastAsia="Times New Roman" w:cs="Times New Roman"/>
          <w:lang w:eastAsia="cs-CZ"/>
        </w:rPr>
        <w:t>zadání nadlimitní</w:t>
      </w:r>
      <w:r w:rsidR="008145D7" w:rsidRPr="00CF0888">
        <w:rPr>
          <w:rFonts w:eastAsia="Times New Roman" w:cs="Times New Roman"/>
          <w:lang w:eastAsia="cs-CZ"/>
        </w:rPr>
        <w:t xml:space="preserve"> </w:t>
      </w:r>
      <w:r w:rsidR="001F103E" w:rsidRPr="00CF0888">
        <w:rPr>
          <w:rFonts w:eastAsia="Times New Roman" w:cs="Times New Roman"/>
          <w:lang w:eastAsia="cs-CZ"/>
        </w:rPr>
        <w:t>sektorové veřejné zakázky</w:t>
      </w:r>
      <w:r w:rsidR="005C48ED" w:rsidRPr="00CF0888">
        <w:rPr>
          <w:rFonts w:eastAsia="Times New Roman" w:cs="Times New Roman"/>
          <w:lang w:eastAsia="cs-CZ"/>
        </w:rPr>
        <w:t xml:space="preserve"> </w:t>
      </w:r>
      <w:r w:rsidR="008145D7" w:rsidRPr="00CF0888">
        <w:rPr>
          <w:rFonts w:eastAsia="Times New Roman" w:cs="Times New Roman"/>
          <w:lang w:eastAsia="cs-CZ"/>
        </w:rPr>
        <w:t>s</w:t>
      </w:r>
      <w:r w:rsidR="00332B68" w:rsidRPr="00CF0888">
        <w:rPr>
          <w:rFonts w:eastAsia="Times New Roman" w:cs="Times New Roman"/>
          <w:lang w:eastAsia="cs-CZ"/>
        </w:rPr>
        <w:t> </w:t>
      </w:r>
      <w:r w:rsidR="008145D7" w:rsidRPr="00CF0888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CF0888">
        <w:rPr>
          <w:rFonts w:eastAsia="Times New Roman" w:cs="Times New Roman"/>
          <w:b/>
          <w:lang w:eastAsia="cs-CZ"/>
        </w:rPr>
        <w:t>„</w:t>
      </w:r>
      <w:bookmarkEnd w:id="0"/>
      <w:r w:rsidR="00AA6AB0" w:rsidRPr="00AA6AB0">
        <w:rPr>
          <w:rFonts w:eastAsia="Times New Roman" w:cs="Times New Roman"/>
          <w:b/>
          <w:lang w:eastAsia="cs-CZ"/>
        </w:rPr>
        <w:t>Inženýrskogeologický monitoring náspu v km 185,850 – 186,000 na trati Chomutov – Cheb</w:t>
      </w:r>
      <w:r w:rsidR="008145D7" w:rsidRPr="00CF0888">
        <w:rPr>
          <w:rFonts w:eastAsia="Times New Roman" w:cs="Times New Roman"/>
          <w:b/>
          <w:lang w:eastAsia="cs-CZ"/>
        </w:rPr>
        <w:t>“</w:t>
      </w:r>
      <w:r w:rsidR="008145D7" w:rsidRPr="00CF0888">
        <w:rPr>
          <w:rFonts w:eastAsia="Times New Roman" w:cs="Times New Roman"/>
          <w:lang w:eastAsia="cs-CZ"/>
        </w:rPr>
        <w:t>, č.j.</w:t>
      </w:r>
      <w:r w:rsidR="00CF0888" w:rsidRPr="00CF0888">
        <w:t xml:space="preserve"> </w:t>
      </w:r>
      <w:r w:rsidR="00CF0888" w:rsidRPr="00CF0888">
        <w:rPr>
          <w:rFonts w:eastAsia="Times New Roman" w:cs="Times New Roman"/>
          <w:lang w:eastAsia="cs-CZ"/>
        </w:rPr>
        <w:t>24601/2023-SŽ-OŘ UNL-OVZ</w:t>
      </w:r>
      <w:r w:rsidR="00CF088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FF4A0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F103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78CE238" w14:textId="77777777" w:rsidR="00AA6AB0" w:rsidRPr="00AD2473" w:rsidRDefault="00AA6AB0" w:rsidP="00AA6AB0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Oblastní ředitelství Ústí nad Labem</w:t>
          </w:r>
        </w:p>
        <w:p w14:paraId="72CF7241" w14:textId="77777777" w:rsidR="00AA6AB0" w:rsidRPr="00AD2473" w:rsidRDefault="00AA6AB0" w:rsidP="00AA6AB0">
          <w:pPr>
            <w:pStyle w:val="Zpat"/>
            <w:rPr>
              <w:szCs w:val="12"/>
            </w:rPr>
          </w:pPr>
          <w:r w:rsidRPr="00AD2473">
            <w:rPr>
              <w:szCs w:val="12"/>
            </w:rPr>
            <w:t>Železničářská 1386/31</w:t>
          </w:r>
        </w:p>
        <w:p w14:paraId="10A5EA5A" w14:textId="1B5F27D1" w:rsidR="00F1715C" w:rsidRDefault="00AA6AB0" w:rsidP="00AA6AB0">
          <w:pPr>
            <w:pStyle w:val="Zpat"/>
          </w:pPr>
          <w:r w:rsidRPr="00AD2473">
            <w:rPr>
              <w:szCs w:val="12"/>
            </w:rPr>
            <w:t>400 03 Ústí nad Labem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7552566">
    <w:abstractNumId w:val="3"/>
  </w:num>
  <w:num w:numId="2" w16cid:durableId="1185437350">
    <w:abstractNumId w:val="1"/>
  </w:num>
  <w:num w:numId="3" w16cid:durableId="11164147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7552451">
    <w:abstractNumId w:val="8"/>
  </w:num>
  <w:num w:numId="5" w16cid:durableId="1124690341">
    <w:abstractNumId w:val="4"/>
  </w:num>
  <w:num w:numId="6" w16cid:durableId="343363219">
    <w:abstractNumId w:val="5"/>
  </w:num>
  <w:num w:numId="7" w16cid:durableId="757869921">
    <w:abstractNumId w:val="0"/>
  </w:num>
  <w:num w:numId="8" w16cid:durableId="2026439133">
    <w:abstractNumId w:val="6"/>
  </w:num>
  <w:num w:numId="9" w16cid:durableId="3792802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74920909">
    <w:abstractNumId w:val="5"/>
  </w:num>
  <w:num w:numId="11" w16cid:durableId="290938980">
    <w:abstractNumId w:val="1"/>
  </w:num>
  <w:num w:numId="12" w16cid:durableId="1028406358">
    <w:abstractNumId w:val="5"/>
  </w:num>
  <w:num w:numId="13" w16cid:durableId="337928333">
    <w:abstractNumId w:val="5"/>
  </w:num>
  <w:num w:numId="14" w16cid:durableId="813109124">
    <w:abstractNumId w:val="5"/>
  </w:num>
  <w:num w:numId="15" w16cid:durableId="1619407529">
    <w:abstractNumId w:val="5"/>
  </w:num>
  <w:num w:numId="16" w16cid:durableId="660818907">
    <w:abstractNumId w:val="9"/>
  </w:num>
  <w:num w:numId="17" w16cid:durableId="1676879468">
    <w:abstractNumId w:val="3"/>
  </w:num>
  <w:num w:numId="18" w16cid:durableId="772282606">
    <w:abstractNumId w:val="9"/>
  </w:num>
  <w:num w:numId="19" w16cid:durableId="1590625109">
    <w:abstractNumId w:val="9"/>
  </w:num>
  <w:num w:numId="20" w16cid:durableId="109083427">
    <w:abstractNumId w:val="9"/>
  </w:num>
  <w:num w:numId="21" w16cid:durableId="198204091">
    <w:abstractNumId w:val="9"/>
  </w:num>
  <w:num w:numId="22" w16cid:durableId="462843823">
    <w:abstractNumId w:val="5"/>
  </w:num>
  <w:num w:numId="23" w16cid:durableId="448084046">
    <w:abstractNumId w:val="1"/>
  </w:num>
  <w:num w:numId="24" w16cid:durableId="1585383262">
    <w:abstractNumId w:val="5"/>
  </w:num>
  <w:num w:numId="25" w16cid:durableId="2118602964">
    <w:abstractNumId w:val="5"/>
  </w:num>
  <w:num w:numId="26" w16cid:durableId="338778463">
    <w:abstractNumId w:val="5"/>
  </w:num>
  <w:num w:numId="27" w16cid:durableId="1497186728">
    <w:abstractNumId w:val="5"/>
  </w:num>
  <w:num w:numId="28" w16cid:durableId="1624387196">
    <w:abstractNumId w:val="9"/>
  </w:num>
  <w:num w:numId="29" w16cid:durableId="1079474830">
    <w:abstractNumId w:val="3"/>
  </w:num>
  <w:num w:numId="30" w16cid:durableId="1210914748">
    <w:abstractNumId w:val="9"/>
  </w:num>
  <w:num w:numId="31" w16cid:durableId="1147043544">
    <w:abstractNumId w:val="9"/>
  </w:num>
  <w:num w:numId="32" w16cid:durableId="2091849562">
    <w:abstractNumId w:val="9"/>
  </w:num>
  <w:num w:numId="33" w16cid:durableId="109908478">
    <w:abstractNumId w:val="9"/>
  </w:num>
  <w:num w:numId="34" w16cid:durableId="9038747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6AB0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CF0888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3932C0-7B64-4D65-86A1-4D40B90154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14A926-ED13-41F6-B808-0F12FC84C9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217</Words>
  <Characters>1282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Helcl Tomáš, DiS.</cp:lastModifiedBy>
  <cp:revision>6</cp:revision>
  <cp:lastPrinted>2017-11-28T17:18:00Z</cp:lastPrinted>
  <dcterms:created xsi:type="dcterms:W3CDTF">2022-04-01T11:44:00Z</dcterms:created>
  <dcterms:modified xsi:type="dcterms:W3CDTF">2023-08-03T06:19:00Z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