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6EDD" w:rsidRPr="00526EDD" w:rsidRDefault="00526EDD" w:rsidP="00526EDD">
      <w:pPr>
        <w:pStyle w:val="Default"/>
        <w:rPr>
          <w:sz w:val="32"/>
          <w:szCs w:val="28"/>
        </w:rPr>
      </w:pPr>
      <w:r w:rsidRPr="00526EDD">
        <w:rPr>
          <w:b/>
          <w:bCs/>
          <w:sz w:val="32"/>
          <w:szCs w:val="28"/>
        </w:rPr>
        <w:t>Technická specifikace</w:t>
      </w:r>
      <w:r w:rsidR="000B16E7">
        <w:rPr>
          <w:b/>
          <w:bCs/>
          <w:sz w:val="32"/>
          <w:szCs w:val="28"/>
        </w:rPr>
        <w:t>:</w:t>
      </w:r>
      <w:r w:rsidRPr="00526EDD">
        <w:rPr>
          <w:b/>
          <w:bCs/>
          <w:sz w:val="32"/>
          <w:szCs w:val="28"/>
        </w:rPr>
        <w:t xml:space="preserve"> </w:t>
      </w:r>
    </w:p>
    <w:p w:rsidR="00526EDD" w:rsidRPr="00526EDD" w:rsidRDefault="00526EDD" w:rsidP="00526EDD">
      <w:pPr>
        <w:pStyle w:val="Default"/>
        <w:rPr>
          <w:rFonts w:ascii="Verdana" w:hAnsi="Verdana" w:cs="Verdana"/>
          <w:b/>
          <w:bCs/>
          <w:sz w:val="32"/>
          <w:szCs w:val="28"/>
        </w:rPr>
      </w:pPr>
    </w:p>
    <w:p w:rsidR="00526EDD" w:rsidRPr="00526EDD" w:rsidRDefault="00526EDD" w:rsidP="00526EDD">
      <w:pPr>
        <w:pStyle w:val="Default"/>
        <w:rPr>
          <w:sz w:val="22"/>
          <w:szCs w:val="20"/>
        </w:rPr>
      </w:pPr>
      <w:r w:rsidRPr="00526EDD">
        <w:rPr>
          <w:rFonts w:ascii="Verdana" w:hAnsi="Verdana" w:cs="Verdana"/>
          <w:b/>
          <w:bCs/>
          <w:sz w:val="32"/>
          <w:szCs w:val="28"/>
        </w:rPr>
        <w:t>Měřící vozík pro diagnostiku železničního svršku</w:t>
      </w:r>
    </w:p>
    <w:p w:rsidR="00526EDD" w:rsidRPr="00526EDD" w:rsidRDefault="00526EDD" w:rsidP="00526EDD">
      <w:pPr>
        <w:pStyle w:val="Default"/>
        <w:rPr>
          <w:sz w:val="22"/>
          <w:szCs w:val="20"/>
        </w:rPr>
      </w:pPr>
    </w:p>
    <w:p w:rsidR="00526EDD" w:rsidRPr="00526EDD" w:rsidRDefault="00526EDD" w:rsidP="00526EDD">
      <w:pPr>
        <w:pStyle w:val="Default"/>
        <w:rPr>
          <w:sz w:val="22"/>
          <w:szCs w:val="20"/>
        </w:rPr>
      </w:pPr>
    </w:p>
    <w:p w:rsidR="00526EDD" w:rsidRPr="00526EDD" w:rsidRDefault="00526EDD" w:rsidP="00526EDD">
      <w:pPr>
        <w:pStyle w:val="Default"/>
        <w:rPr>
          <w:sz w:val="22"/>
          <w:szCs w:val="20"/>
        </w:rPr>
      </w:pPr>
      <w:r w:rsidRPr="00526EDD">
        <w:rPr>
          <w:sz w:val="22"/>
          <w:szCs w:val="20"/>
        </w:rPr>
        <w:t xml:space="preserve">Dodávka 1 ks měřícího </w:t>
      </w:r>
      <w:r w:rsidRPr="00BD2C8A">
        <w:rPr>
          <w:sz w:val="22"/>
          <w:szCs w:val="20"/>
        </w:rPr>
        <w:t>vozíku pro diagnostiku železničního svršku</w:t>
      </w:r>
    </w:p>
    <w:p w:rsidR="00526EDD" w:rsidRPr="00526EDD" w:rsidRDefault="00526EDD" w:rsidP="00526EDD">
      <w:pPr>
        <w:pStyle w:val="Default"/>
        <w:rPr>
          <w:sz w:val="22"/>
          <w:szCs w:val="20"/>
        </w:rPr>
      </w:pPr>
    </w:p>
    <w:p w:rsidR="00526EDD" w:rsidRPr="00526EDD" w:rsidRDefault="00526EDD" w:rsidP="00526EDD">
      <w:pPr>
        <w:pStyle w:val="Default"/>
        <w:rPr>
          <w:sz w:val="22"/>
          <w:szCs w:val="20"/>
          <w:u w:val="single"/>
        </w:rPr>
      </w:pPr>
      <w:r w:rsidRPr="00526EDD">
        <w:rPr>
          <w:sz w:val="22"/>
          <w:szCs w:val="20"/>
          <w:u w:val="single"/>
        </w:rPr>
        <w:t xml:space="preserve">Dodávka bude obsahovat: </w:t>
      </w:r>
    </w:p>
    <w:p w:rsidR="00526EDD" w:rsidRPr="00526EDD" w:rsidRDefault="00526EDD" w:rsidP="00526EDD">
      <w:pPr>
        <w:pStyle w:val="Default"/>
        <w:rPr>
          <w:sz w:val="22"/>
          <w:szCs w:val="20"/>
          <w:u w:val="single"/>
        </w:rPr>
      </w:pPr>
    </w:p>
    <w:p w:rsidR="00526EDD" w:rsidRPr="00526EDD" w:rsidRDefault="00526EDD" w:rsidP="00526EDD">
      <w:pPr>
        <w:pStyle w:val="Default"/>
        <w:spacing w:after="47"/>
        <w:rPr>
          <w:sz w:val="22"/>
          <w:szCs w:val="20"/>
        </w:rPr>
      </w:pPr>
      <w:r w:rsidRPr="00526EDD">
        <w:rPr>
          <w:sz w:val="22"/>
          <w:szCs w:val="20"/>
        </w:rPr>
        <w:t xml:space="preserve">- </w:t>
      </w:r>
      <w:r w:rsidRPr="00BD2C8A">
        <w:rPr>
          <w:b/>
          <w:sz w:val="22"/>
          <w:szCs w:val="20"/>
        </w:rPr>
        <w:t>Nový nepoužitý</w:t>
      </w:r>
      <w:r w:rsidRPr="00526EDD">
        <w:rPr>
          <w:sz w:val="22"/>
          <w:szCs w:val="20"/>
        </w:rPr>
        <w:t xml:space="preserve"> měřící vozík pro diagnostiku železničního svršku pro rozchod 1435 mm </w:t>
      </w:r>
    </w:p>
    <w:p w:rsidR="00526EDD" w:rsidRDefault="00526EDD" w:rsidP="00526EDD">
      <w:pPr>
        <w:pStyle w:val="Default"/>
        <w:spacing w:after="47"/>
        <w:rPr>
          <w:sz w:val="22"/>
          <w:szCs w:val="20"/>
        </w:rPr>
      </w:pPr>
      <w:r w:rsidRPr="00526EDD">
        <w:rPr>
          <w:sz w:val="22"/>
          <w:szCs w:val="20"/>
        </w:rPr>
        <w:t xml:space="preserve">- SW vybavení </w:t>
      </w:r>
    </w:p>
    <w:p w:rsidR="00526EDD" w:rsidRPr="00526EDD" w:rsidRDefault="00526EDD" w:rsidP="00526EDD">
      <w:pPr>
        <w:pStyle w:val="Default"/>
        <w:spacing w:after="47"/>
        <w:rPr>
          <w:sz w:val="22"/>
          <w:szCs w:val="20"/>
        </w:rPr>
      </w:pPr>
      <w:r w:rsidRPr="00526EDD">
        <w:rPr>
          <w:sz w:val="22"/>
          <w:szCs w:val="20"/>
        </w:rPr>
        <w:t xml:space="preserve">- Dodací a záruční list </w:t>
      </w:r>
    </w:p>
    <w:p w:rsidR="00526EDD" w:rsidRPr="00526EDD" w:rsidRDefault="00526EDD" w:rsidP="00526EDD">
      <w:pPr>
        <w:pStyle w:val="Default"/>
        <w:spacing w:after="47"/>
        <w:rPr>
          <w:sz w:val="22"/>
          <w:szCs w:val="20"/>
        </w:rPr>
      </w:pPr>
      <w:r w:rsidRPr="00526EDD">
        <w:rPr>
          <w:sz w:val="22"/>
          <w:szCs w:val="20"/>
        </w:rPr>
        <w:t xml:space="preserve">- Návod k použití, údržbě a obsluze v českém jazyce </w:t>
      </w:r>
    </w:p>
    <w:p w:rsidR="00526EDD" w:rsidRPr="00526EDD" w:rsidRDefault="00526EDD" w:rsidP="00526EDD">
      <w:pPr>
        <w:pStyle w:val="Default"/>
        <w:rPr>
          <w:sz w:val="22"/>
          <w:szCs w:val="20"/>
        </w:rPr>
      </w:pPr>
      <w:r w:rsidRPr="00526EDD">
        <w:rPr>
          <w:sz w:val="22"/>
          <w:szCs w:val="20"/>
        </w:rPr>
        <w:t xml:space="preserve">- Školení obsluhy a SW </w:t>
      </w:r>
    </w:p>
    <w:p w:rsidR="00E7350A" w:rsidRDefault="00E7350A" w:rsidP="00E7350A">
      <w:pPr>
        <w:pStyle w:val="Default"/>
        <w:spacing w:after="47"/>
        <w:rPr>
          <w:sz w:val="22"/>
          <w:szCs w:val="20"/>
        </w:rPr>
      </w:pPr>
    </w:p>
    <w:p w:rsidR="00E7350A" w:rsidRPr="00526EDD" w:rsidRDefault="00E7350A" w:rsidP="00E7350A">
      <w:pPr>
        <w:pStyle w:val="Default"/>
        <w:spacing w:after="47"/>
        <w:jc w:val="both"/>
        <w:rPr>
          <w:sz w:val="22"/>
          <w:szCs w:val="20"/>
        </w:rPr>
      </w:pPr>
      <w:r w:rsidRPr="00E7350A">
        <w:rPr>
          <w:sz w:val="22"/>
          <w:szCs w:val="20"/>
        </w:rPr>
        <w:t xml:space="preserve">Požadovaným příslušenstvím </w:t>
      </w:r>
      <w:r w:rsidRPr="00526EDD">
        <w:rPr>
          <w:sz w:val="22"/>
          <w:szCs w:val="20"/>
        </w:rPr>
        <w:t>měřící</w:t>
      </w:r>
      <w:r>
        <w:rPr>
          <w:sz w:val="22"/>
          <w:szCs w:val="20"/>
        </w:rPr>
        <w:t>ho</w:t>
      </w:r>
      <w:r w:rsidRPr="00526EDD">
        <w:rPr>
          <w:sz w:val="22"/>
          <w:szCs w:val="20"/>
        </w:rPr>
        <w:t xml:space="preserve"> vozík</w:t>
      </w:r>
      <w:r>
        <w:rPr>
          <w:sz w:val="22"/>
          <w:szCs w:val="20"/>
        </w:rPr>
        <w:t>u</w:t>
      </w:r>
      <w:r w:rsidRPr="00526EDD">
        <w:rPr>
          <w:sz w:val="22"/>
          <w:szCs w:val="20"/>
        </w:rPr>
        <w:t xml:space="preserve"> </w:t>
      </w:r>
      <w:r w:rsidRPr="00E7350A">
        <w:rPr>
          <w:sz w:val="22"/>
          <w:szCs w:val="20"/>
        </w:rPr>
        <w:t>jsou baterie včetně nabíječky a kabeláže, měřící HW, kalibrační list, nabíječ akumulátoru a základní nářadí na údržbu měřícího vozíku</w:t>
      </w:r>
      <w:r>
        <w:rPr>
          <w:sz w:val="22"/>
          <w:szCs w:val="20"/>
        </w:rPr>
        <w:t>.</w:t>
      </w:r>
    </w:p>
    <w:p w:rsidR="00526EDD" w:rsidRDefault="00526EDD" w:rsidP="00526EDD">
      <w:pPr>
        <w:pStyle w:val="Default"/>
        <w:rPr>
          <w:sz w:val="22"/>
          <w:szCs w:val="20"/>
        </w:rPr>
      </w:pPr>
    </w:p>
    <w:p w:rsidR="00E7350A" w:rsidRDefault="00E7350A" w:rsidP="00526EDD">
      <w:pPr>
        <w:pStyle w:val="Default"/>
        <w:rPr>
          <w:sz w:val="22"/>
          <w:szCs w:val="20"/>
        </w:rPr>
      </w:pPr>
    </w:p>
    <w:p w:rsidR="00E7350A" w:rsidRPr="00526EDD" w:rsidRDefault="00E7350A" w:rsidP="00526EDD">
      <w:pPr>
        <w:pStyle w:val="Default"/>
        <w:rPr>
          <w:sz w:val="22"/>
          <w:szCs w:val="20"/>
        </w:rPr>
      </w:pPr>
    </w:p>
    <w:p w:rsidR="00E7350A" w:rsidRDefault="00526EDD" w:rsidP="00526EDD">
      <w:pPr>
        <w:pStyle w:val="Default"/>
        <w:rPr>
          <w:sz w:val="22"/>
          <w:szCs w:val="20"/>
        </w:rPr>
      </w:pPr>
      <w:r w:rsidRPr="00BD2C8A">
        <w:rPr>
          <w:sz w:val="22"/>
          <w:szCs w:val="20"/>
          <w:u w:val="single"/>
        </w:rPr>
        <w:t>Místo dodání:</w:t>
      </w:r>
      <w:r w:rsidRPr="00526EDD">
        <w:rPr>
          <w:sz w:val="22"/>
          <w:szCs w:val="20"/>
        </w:rPr>
        <w:t xml:space="preserve">  </w:t>
      </w:r>
    </w:p>
    <w:p w:rsidR="00526EDD" w:rsidRPr="00526EDD" w:rsidRDefault="00BD2C8A" w:rsidP="00526EDD">
      <w:pPr>
        <w:pStyle w:val="Default"/>
        <w:rPr>
          <w:sz w:val="22"/>
          <w:szCs w:val="20"/>
        </w:rPr>
      </w:pPr>
      <w:bookmarkStart w:id="0" w:name="_GoBack"/>
      <w:bookmarkEnd w:id="0"/>
      <w:r w:rsidRPr="00BD2C8A">
        <w:rPr>
          <w:sz w:val="22"/>
          <w:szCs w:val="20"/>
        </w:rPr>
        <w:t>Správa železnic, státní organizace, Oblastní ředitelství Brno, MES Brno, Trnitá 395/37, 602 00 Brno</w:t>
      </w:r>
      <w:r>
        <w:rPr>
          <w:sz w:val="22"/>
          <w:szCs w:val="20"/>
        </w:rPr>
        <w:t>.</w:t>
      </w:r>
    </w:p>
    <w:sectPr w:rsidR="00526EDD" w:rsidRPr="00526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EDD"/>
    <w:rsid w:val="000B16E7"/>
    <w:rsid w:val="00127826"/>
    <w:rsid w:val="003727EC"/>
    <w:rsid w:val="00526EDD"/>
    <w:rsid w:val="00BD2C8A"/>
    <w:rsid w:val="00BF6A6B"/>
    <w:rsid w:val="00E7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DADB0"/>
  <w15:chartTrackingRefBased/>
  <w15:docId w15:val="{5953D380-5D3C-4A3A-9E71-96FA04B5F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Default">
    <w:name w:val="Default"/>
    <w:rsid w:val="00526E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97</Words>
  <Characters>574</Characters>
  <Application>Microsoft Office Word</Application>
  <DocSecurity>0</DocSecurity>
  <Lines>4</Lines>
  <Paragraphs>1</Paragraphs>
  <ScaleCrop>false</ScaleCrop>
  <Company>Sprava zeleznic, statni organizace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Petříček Roman, Ing.</dc:creator>
  <cp:keywords/>
  <dc:description/>
  <cp:lastModifiedBy>Petříček Roman, Ing.</cp:lastModifiedBy>
  <cp:revision>5</cp:revision>
  <dcterms:created xsi:type="dcterms:W3CDTF">2023-07-27T09:30:00Z</dcterms:created>
  <dcterms:modified xsi:type="dcterms:W3CDTF">2023-07-27T09:38:00Z</dcterms:modified>
</cp:coreProperties>
</file>