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5A24B" w14:textId="77777777" w:rsidR="009D56DD" w:rsidRDefault="009D56DD"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p>
    <w:p w14:paraId="27626E88" w14:textId="77777777" w:rsidR="000E7B5D" w:rsidRDefault="000E7B5D"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p>
    <w:p w14:paraId="0AD9D88F" w14:textId="77777777" w:rsidR="000E7B5D" w:rsidRDefault="000E7B5D"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p>
    <w:p w14:paraId="1CF1454B" w14:textId="0637197F"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B14DCA" w:rsidRPr="00915A3E">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49EAD9D1" w:rsidR="005740C3" w:rsidRPr="00F20995" w:rsidRDefault="005740C3" w:rsidP="00757043">
      <w:pPr>
        <w:overflowPunct w:val="0"/>
        <w:autoSpaceDE w:val="0"/>
        <w:autoSpaceDN w:val="0"/>
        <w:adjustRightInd w:val="0"/>
        <w:spacing w:after="0" w:line="36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6878E4">
        <w:rPr>
          <w:rFonts w:eastAsia="Times New Roman" w:cs="Times New Roman"/>
          <w:b/>
          <w:highlight w:val="yellow"/>
          <w:lang w:eastAsia="cs-CZ"/>
        </w:rPr>
        <w:t>E650-S-xxxx/2023</w:t>
      </w:r>
      <w:r w:rsidR="00915A3E">
        <w:rPr>
          <w:rFonts w:eastAsia="Times New Roman" w:cs="Times New Roman"/>
          <w:b/>
          <w:highlight w:val="yellow"/>
          <w:lang w:eastAsia="cs-CZ"/>
        </w:rPr>
        <w:t xml:space="preserve">; č. j. </w:t>
      </w:r>
      <w:proofErr w:type="spellStart"/>
      <w:r w:rsidR="00915A3E">
        <w:rPr>
          <w:rFonts w:eastAsia="Times New Roman" w:cs="Times New Roman"/>
          <w:b/>
          <w:highlight w:val="yellow"/>
          <w:lang w:eastAsia="cs-CZ"/>
        </w:rPr>
        <w:t>xxxx</w:t>
      </w:r>
      <w:proofErr w:type="spellEnd"/>
      <w:r w:rsidR="00915A3E">
        <w:rPr>
          <w:rFonts w:eastAsia="Times New Roman" w:cs="Times New Roman"/>
          <w:b/>
          <w:highlight w:val="yellow"/>
          <w:lang w:eastAsia="cs-CZ"/>
        </w:rPr>
        <w:t>/2023-SŽ-OŘ UNL-OVZ</w:t>
      </w:r>
    </w:p>
    <w:p w14:paraId="6F0FEDA9" w14:textId="14F61050" w:rsidR="005740C3" w:rsidRDefault="005740C3" w:rsidP="00757043">
      <w:pPr>
        <w:overflowPunct w:val="0"/>
        <w:autoSpaceDE w:val="0"/>
        <w:autoSpaceDN w:val="0"/>
        <w:adjustRightInd w:val="0"/>
        <w:spacing w:line="36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7B93997B" w14:textId="77777777" w:rsidR="00915A3E" w:rsidRPr="00915A3E" w:rsidRDefault="004E1498" w:rsidP="0046001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B14DCA">
        <w:rPr>
          <w:rFonts w:eastAsia="Times New Roman" w:cs="Times New Roman"/>
          <w:lang w:eastAsia="cs-CZ"/>
        </w:rPr>
        <w:t xml:space="preserve">zastoupená </w:t>
      </w:r>
      <w:r w:rsidR="00915A3E" w:rsidRPr="00915A3E">
        <w:rPr>
          <w:rFonts w:eastAsia="Times New Roman" w:cs="Times New Roman"/>
          <w:lang w:eastAsia="cs-CZ"/>
        </w:rPr>
        <w:t xml:space="preserve">Ing. Martinem Kašparem, ředitelem Oblastního ředitelství Ústí nad </w:t>
      </w:r>
    </w:p>
    <w:p w14:paraId="12223576" w14:textId="52F1435D" w:rsidR="004E1498" w:rsidRDefault="00915A3E" w:rsidP="00915A3E">
      <w:pPr>
        <w:overflowPunct w:val="0"/>
        <w:autoSpaceDE w:val="0"/>
        <w:autoSpaceDN w:val="0"/>
        <w:adjustRightInd w:val="0"/>
        <w:spacing w:after="0" w:line="240" w:lineRule="auto"/>
        <w:ind w:left="2124"/>
        <w:textAlignment w:val="baseline"/>
        <w:rPr>
          <w:rFonts w:eastAsia="Times New Roman" w:cs="Times New Roman"/>
          <w:lang w:eastAsia="cs-CZ"/>
        </w:rPr>
      </w:pPr>
      <w:r w:rsidRPr="00915A3E">
        <w:rPr>
          <w:rFonts w:eastAsia="Times New Roman" w:cs="Times New Roman"/>
          <w:lang w:eastAsia="cs-CZ"/>
        </w:rPr>
        <w:t xml:space="preserve">      Labem</w:t>
      </w:r>
      <w:r w:rsidR="00B14DCA" w:rsidRPr="00915A3E">
        <w:rPr>
          <w:rFonts w:eastAsia="Times New Roman" w:cs="Times New Roman"/>
          <w:lang w:eastAsia="cs-CZ"/>
        </w:rPr>
        <w:t xml:space="preserve">, na základě pověření č. </w:t>
      </w:r>
      <w:r w:rsidRPr="00915A3E">
        <w:rPr>
          <w:rFonts w:eastAsia="Times New Roman" w:cs="Times New Roman"/>
          <w:lang w:eastAsia="cs-CZ"/>
        </w:rPr>
        <w:t>2652</w:t>
      </w:r>
      <w:r w:rsidR="00B14DCA" w:rsidRPr="00915A3E">
        <w:rPr>
          <w:rFonts w:eastAsia="Times New Roman" w:cs="Times New Roman"/>
          <w:lang w:eastAsia="cs-CZ"/>
        </w:rPr>
        <w:t xml:space="preserve"> ze dne </w:t>
      </w:r>
      <w:r w:rsidR="006878E4" w:rsidRPr="006878E4">
        <w:rPr>
          <w:rFonts w:eastAsia="Times New Roman" w:cs="Times New Roman"/>
          <w:lang w:eastAsia="cs-CZ"/>
        </w:rPr>
        <w:t>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B27DC8" w:rsidP="00B14DCA">
      <w:pPr>
        <w:pStyle w:val="Textbezodsazen"/>
        <w:spacing w:line="360" w:lineRule="auto"/>
        <w:ind w:left="708" w:firstLine="708"/>
      </w:pPr>
      <w:hyperlink r:id="rId11" w:history="1">
        <w:r w:rsidR="00B14DCA" w:rsidRPr="00073D98">
          <w:rPr>
            <w:rStyle w:val="Hypertextovodkaz"/>
          </w:rPr>
          <w:t>ePodatelnaORUNL@spravazelenic.cz</w:t>
        </w:r>
      </w:hyperlink>
      <w:r w:rsidR="00B14DCA">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50C670F3"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r w:rsidR="00915A3E">
        <w:rPr>
          <w:rFonts w:eastAsia="Times New Roman" w:cs="Times New Roman"/>
          <w:highlight w:val="green"/>
          <w:lang w:eastAsia="cs-CZ"/>
        </w:rPr>
        <w:t xml:space="preserve"> </w:t>
      </w:r>
      <w:r w:rsidRPr="009B4030">
        <w:rPr>
          <w:rFonts w:eastAsia="Times New Roman" w:cs="Times New Roman"/>
          <w:highlight w:val="green"/>
          <w:lang w:eastAsia="cs-CZ"/>
        </w:rPr>
        <w:t>…………………</w:t>
      </w:r>
    </w:p>
    <w:p w14:paraId="17127EF1" w14:textId="4A13E2FB"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r w:rsidR="00915A3E">
        <w:rPr>
          <w:rFonts w:eastAsia="Times New Roman" w:cs="Times New Roman"/>
          <w:highlight w:val="green"/>
          <w:lang w:eastAsia="cs-CZ"/>
        </w:rPr>
        <w:t xml:space="preserve"> </w:t>
      </w:r>
      <w:r w:rsidRPr="009B4030">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0DED20BA"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1E6F3FE" w14:textId="24CADE63" w:rsidR="004E1498" w:rsidRPr="004E1498" w:rsidRDefault="004E1498" w:rsidP="006D0708">
      <w:pPr>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915A3E">
        <w:rPr>
          <w:rFonts w:eastAsia="Times New Roman" w:cs="Times New Roman"/>
          <w:lang w:eastAsia="cs-CZ"/>
        </w:rPr>
        <w:t>„</w:t>
      </w:r>
      <w:r w:rsidR="00915A3E" w:rsidRPr="00915A3E">
        <w:rPr>
          <w:rFonts w:eastAsia="Times New Roman" w:cs="Times New Roman"/>
          <w:b/>
          <w:bCs/>
          <w:lang w:eastAsia="cs-CZ"/>
        </w:rPr>
        <w:t>Diagnostika a přepočty strategických přemostění v oblasti OŘ Ústí nad Labem – II. etapa</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B14DCA">
        <w:rPr>
          <w:rFonts w:eastAsia="Times New Roman" w:cs="Times New Roman"/>
          <w:lang w:eastAsia="cs-CZ"/>
        </w:rPr>
        <w:t xml:space="preserve">: </w:t>
      </w:r>
      <w:bookmarkStart w:id="0" w:name="_Hlk128656993"/>
      <w:r w:rsidR="00B14DCA" w:rsidRPr="006D0708">
        <w:rPr>
          <w:rFonts w:eastAsia="Times New Roman" w:cs="Times New Roman"/>
          <w:b/>
          <w:bCs/>
          <w:lang w:eastAsia="cs-CZ"/>
        </w:rPr>
        <w:t>6502</w:t>
      </w:r>
      <w:r w:rsidR="00915A3E" w:rsidRPr="006D0708">
        <w:rPr>
          <w:rFonts w:eastAsia="Times New Roman" w:cs="Times New Roman"/>
          <w:b/>
          <w:bCs/>
          <w:lang w:eastAsia="cs-CZ"/>
        </w:rPr>
        <w:t>30</w:t>
      </w:r>
      <w:bookmarkEnd w:id="0"/>
      <w:r w:rsidR="006D0708" w:rsidRPr="006D0708">
        <w:rPr>
          <w:rFonts w:eastAsia="Times New Roman" w:cs="Times New Roman"/>
          <w:b/>
          <w:bCs/>
          <w:lang w:eastAsia="cs-CZ"/>
        </w:rPr>
        <w:t>55</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6D0708">
      <w:pPr>
        <w:pStyle w:val="Nadpis1"/>
        <w:jc w:val="both"/>
      </w:pPr>
      <w:r w:rsidRPr="00950C1F">
        <w:t>Dílo</w:t>
      </w:r>
    </w:p>
    <w:p w14:paraId="75B8D031" w14:textId="29C9B754" w:rsidR="004E1498" w:rsidRPr="006C7697" w:rsidRDefault="004E1498" w:rsidP="006D0708">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6D0708">
      <w:pPr>
        <w:pStyle w:val="Nadpis1"/>
        <w:jc w:val="both"/>
        <w:rPr>
          <w:rFonts w:eastAsia="Times New Roman"/>
          <w:lang w:eastAsia="cs-CZ"/>
        </w:rPr>
      </w:pPr>
      <w:r w:rsidRPr="004E1498">
        <w:rPr>
          <w:rFonts w:eastAsia="Times New Roman"/>
          <w:lang w:eastAsia="cs-CZ"/>
        </w:rPr>
        <w:t>Předmět díla</w:t>
      </w:r>
    </w:p>
    <w:p w14:paraId="31E5226B" w14:textId="36A70D0B" w:rsidR="004E1498" w:rsidRPr="00915A3E" w:rsidRDefault="004E1498" w:rsidP="006D0708">
      <w:pPr>
        <w:pStyle w:val="Nadpis2"/>
        <w:spacing w:line="276" w:lineRule="auto"/>
      </w:pPr>
      <w:r w:rsidRPr="004E1498">
        <w:lastRenderedPageBreak/>
        <w:t xml:space="preserve">Předmětem díla je </w:t>
      </w:r>
      <w:r w:rsidR="00915A3E" w:rsidRPr="00915A3E">
        <w:t>provedení diagnostiky a přepočtů strategických přemostění čtyř železničních mostů v km 487,870 TÚ 0801; v km 1,007 TÚ 0242; v km 0,902 TÚ 0591; v km 49,861 TÚ 0602</w:t>
      </w:r>
      <w:r w:rsidR="0086114C" w:rsidRPr="00915A3E">
        <w:t>.</w:t>
      </w:r>
    </w:p>
    <w:p w14:paraId="39D514C3" w14:textId="1DCF0F03" w:rsidR="003C7C38" w:rsidRDefault="003C7C38" w:rsidP="006D0708">
      <w:pPr>
        <w:pStyle w:val="Nadpis2"/>
        <w:spacing w:line="276" w:lineRule="auto"/>
      </w:pPr>
      <w:r w:rsidRPr="00D327C8">
        <w:t>Předmět díla a další podmínky plnění jsou blíže specifikovány v Technické zprávě, která je přílohou č. 2 Smlouvy.</w:t>
      </w:r>
    </w:p>
    <w:p w14:paraId="34688C94" w14:textId="77777777" w:rsidR="003C7C38" w:rsidRPr="00D327C8" w:rsidRDefault="003C7C38" w:rsidP="006D0708">
      <w:pPr>
        <w:pStyle w:val="Nadpis2"/>
        <w:numPr>
          <w:ilvl w:val="1"/>
          <w:numId w:val="39"/>
        </w:numPr>
        <w:spacing w:line="276" w:lineRule="auto"/>
      </w:pPr>
      <w:r w:rsidRPr="00D327C8">
        <w:t>Předmět díla musí být proveden v souladu se zadávacími podmínkami Veřejné zakázky, zejména pak s následujícími dokumenty:</w:t>
      </w:r>
    </w:p>
    <w:p w14:paraId="29E5E840" w14:textId="6CF44903" w:rsidR="003C7C38" w:rsidRDefault="003C7C38" w:rsidP="006D0708">
      <w:pPr>
        <w:spacing w:after="0" w:line="276" w:lineRule="auto"/>
        <w:ind w:left="576" w:hanging="434"/>
        <w:jc w:val="both"/>
        <w:rPr>
          <w:lang w:eastAsia="cs-CZ"/>
        </w:rPr>
      </w:pPr>
      <w:r w:rsidRPr="00D327C8">
        <w:rPr>
          <w:lang w:eastAsia="cs-CZ"/>
        </w:rPr>
        <w:t>a)</w:t>
      </w:r>
      <w:r w:rsidRPr="00D327C8">
        <w:rPr>
          <w:lang w:eastAsia="cs-CZ"/>
        </w:rPr>
        <w:tab/>
        <w:t xml:space="preserve">Výzva k podání nabídky (č. j. </w:t>
      </w:r>
      <w:r w:rsidR="004B750A" w:rsidRPr="004B750A">
        <w:rPr>
          <w:lang w:eastAsia="cs-CZ"/>
        </w:rPr>
        <w:t>20688</w:t>
      </w:r>
      <w:r w:rsidRPr="00D327C8">
        <w:rPr>
          <w:lang w:eastAsia="cs-CZ"/>
        </w:rPr>
        <w:t>/202</w:t>
      </w:r>
      <w:r>
        <w:rPr>
          <w:lang w:eastAsia="cs-CZ"/>
        </w:rPr>
        <w:t>3</w:t>
      </w:r>
      <w:r w:rsidRPr="00D327C8">
        <w:rPr>
          <w:lang w:eastAsia="cs-CZ"/>
        </w:rPr>
        <w:t>-SŽ-OŘ UNL-OVZ) a Zadávací dokumentace v rozsahu: Technické zprávy a Obchodních podmínek ke Smlouvě.</w:t>
      </w:r>
    </w:p>
    <w:p w14:paraId="740BBAF6" w14:textId="77777777" w:rsidR="003C7C38" w:rsidRPr="00D327C8" w:rsidRDefault="003C7C38" w:rsidP="006D0708">
      <w:pPr>
        <w:spacing w:line="276" w:lineRule="auto"/>
        <w:ind w:left="576" w:hanging="434"/>
        <w:jc w:val="both"/>
        <w:rPr>
          <w:lang w:eastAsia="cs-CZ"/>
        </w:rPr>
      </w:pPr>
      <w:r>
        <w:rPr>
          <w:lang w:eastAsia="cs-CZ"/>
        </w:rPr>
        <w:t>b)</w:t>
      </w:r>
      <w:r>
        <w:rPr>
          <w:lang w:eastAsia="cs-CZ"/>
        </w:rPr>
        <w:tab/>
        <w:t xml:space="preserve">Nabídka zhotovitele ze dne </w:t>
      </w:r>
      <w:proofErr w:type="spellStart"/>
      <w:r w:rsidRPr="00D327C8">
        <w:rPr>
          <w:highlight w:val="yellow"/>
          <w:lang w:eastAsia="cs-CZ"/>
        </w:rPr>
        <w:t>xxxx</w:t>
      </w:r>
      <w:proofErr w:type="spellEnd"/>
      <w:r>
        <w:rPr>
          <w:lang w:eastAsia="cs-CZ"/>
        </w:rPr>
        <w:t xml:space="preserve">, která byla vybrána na základě Rozhodnutí zadavatele o výběru dodavatele vydaného pod č. j. </w:t>
      </w:r>
      <w:proofErr w:type="spellStart"/>
      <w:r w:rsidRPr="00D327C8">
        <w:rPr>
          <w:highlight w:val="yellow"/>
          <w:lang w:eastAsia="cs-CZ"/>
        </w:rPr>
        <w:t>xxxx</w:t>
      </w:r>
      <w:proofErr w:type="spellEnd"/>
      <w:r>
        <w:rPr>
          <w:lang w:eastAsia="cs-CZ"/>
        </w:rPr>
        <w:t xml:space="preserve"> ze dne </w:t>
      </w:r>
      <w:proofErr w:type="spellStart"/>
      <w:r w:rsidRPr="00D327C8">
        <w:rPr>
          <w:highlight w:val="yellow"/>
          <w:lang w:eastAsia="cs-CZ"/>
        </w:rPr>
        <w:t>xxxx</w:t>
      </w:r>
      <w:proofErr w:type="spellEnd"/>
      <w:r>
        <w:rPr>
          <w:lang w:eastAsia="cs-CZ"/>
        </w:rPr>
        <w:t>.</w:t>
      </w:r>
    </w:p>
    <w:p w14:paraId="600D21AE" w14:textId="2EA8C318" w:rsidR="004E1498" w:rsidRPr="004E1498" w:rsidRDefault="0029605F" w:rsidP="006D0708">
      <w:pPr>
        <w:pStyle w:val="Nadpis1"/>
        <w:jc w:val="both"/>
        <w:rPr>
          <w:rFonts w:eastAsia="Times New Roman"/>
          <w:lang w:eastAsia="cs-CZ"/>
        </w:rPr>
      </w:pPr>
      <w:r>
        <w:rPr>
          <w:rFonts w:eastAsia="Times New Roman"/>
          <w:lang w:eastAsia="cs-CZ"/>
        </w:rPr>
        <w:t xml:space="preserve">Cena díla </w:t>
      </w:r>
      <w:r w:rsidR="00F73B21">
        <w:rPr>
          <w:rFonts w:eastAsia="Times New Roman"/>
          <w:lang w:eastAsia="cs-CZ"/>
        </w:rPr>
        <w:t>41</w:t>
      </w:r>
    </w:p>
    <w:p w14:paraId="1CF139A2" w14:textId="77777777" w:rsidR="005740C3" w:rsidRDefault="00810E9B" w:rsidP="006D0708">
      <w:pPr>
        <w:pStyle w:val="Nadpis2"/>
        <w:spacing w:line="276" w:lineRule="auto"/>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6D0708">
      <w:pPr>
        <w:pStyle w:val="Nadpis2"/>
        <w:numPr>
          <w:ilvl w:val="0"/>
          <w:numId w:val="0"/>
        </w:numPr>
        <w:spacing w:line="276" w:lineRule="auto"/>
        <w:ind w:left="576"/>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6D0708">
      <w:pPr>
        <w:pStyle w:val="Nadpis2"/>
        <w:numPr>
          <w:ilvl w:val="0"/>
          <w:numId w:val="0"/>
        </w:numPr>
        <w:spacing w:line="276" w:lineRule="auto"/>
        <w:ind w:left="576"/>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6878E4" w:rsidRDefault="00810E9B" w:rsidP="006D0708">
      <w:pPr>
        <w:pStyle w:val="Nadpis2"/>
        <w:spacing w:line="276" w:lineRule="auto"/>
      </w:pPr>
      <w:r w:rsidRPr="006878E4">
        <w:t>Zhotovitelem oceněný položkový rozp</w:t>
      </w:r>
      <w:r w:rsidR="006566F7" w:rsidRPr="006878E4">
        <w:t>očet Díla je přílohou č</w:t>
      </w:r>
      <w:r w:rsidR="001F64DA" w:rsidRPr="006878E4">
        <w:t>. 3</w:t>
      </w:r>
      <w:r w:rsidR="006566F7" w:rsidRPr="006878E4">
        <w:t xml:space="preserve"> </w:t>
      </w:r>
      <w:r w:rsidRPr="006878E4">
        <w:t>Smlouvy.</w:t>
      </w:r>
    </w:p>
    <w:p w14:paraId="28C81697" w14:textId="5E443994" w:rsidR="00810E9B" w:rsidRPr="00F73B21" w:rsidRDefault="00810E9B" w:rsidP="006D0708">
      <w:pPr>
        <w:pStyle w:val="Nadpis2"/>
        <w:spacing w:line="276" w:lineRule="auto"/>
      </w:pPr>
      <w:r w:rsidRPr="00F73B21">
        <w:t xml:space="preserve">Fakturace bude provedena </w:t>
      </w:r>
      <w:r w:rsidR="00CB53B1" w:rsidRPr="00F73B21">
        <w:t xml:space="preserve">na základě předávacího protokolu podepsaného </w:t>
      </w:r>
      <w:r w:rsidR="006566F7" w:rsidRPr="00F73B21">
        <w:t>oběma S</w:t>
      </w:r>
      <w:r w:rsidR="00FA32F8" w:rsidRPr="00F73B21">
        <w:t>mluvními stranami</w:t>
      </w:r>
      <w:r w:rsidR="002868EE" w:rsidRPr="00F73B21">
        <w:t xml:space="preserve"> </w:t>
      </w:r>
      <w:r w:rsidR="00FA32F8" w:rsidRPr="00F73B21">
        <w:t xml:space="preserve">vždy po realizaci jednotlivé </w:t>
      </w:r>
      <w:r w:rsidR="00B27DC8">
        <w:t>etapa</w:t>
      </w:r>
      <w:r w:rsidR="00FA32F8" w:rsidRPr="00F73B21">
        <w:t xml:space="preserve"> uvedené v</w:t>
      </w:r>
      <w:r w:rsidR="005B1AEA" w:rsidRPr="00F73B21">
        <w:t> čl. 4.2 této Smlouvy.</w:t>
      </w:r>
    </w:p>
    <w:p w14:paraId="658A38D4" w14:textId="3A182B13" w:rsidR="00122322" w:rsidRDefault="00122322" w:rsidP="006D0708">
      <w:pPr>
        <w:pStyle w:val="Nadpis2"/>
        <w:spacing w:line="276" w:lineRule="auto"/>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6D0708">
      <w:pPr>
        <w:pStyle w:val="Nadpis2"/>
        <w:spacing w:line="276" w:lineRule="auto"/>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6D0708">
      <w:pPr>
        <w:pStyle w:val="Nadpis2"/>
        <w:spacing w:line="276" w:lineRule="auto"/>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4E7F78FA" w:rsidR="00810E9B" w:rsidRPr="00122322" w:rsidRDefault="004B018C" w:rsidP="006878E4">
      <w:pPr>
        <w:pStyle w:val="Nadpis2"/>
        <w:spacing w:line="276" w:lineRule="auto"/>
      </w:pPr>
      <w: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006D0708" w:rsidRPr="005B1AEA">
        <w:t>7</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2438399A" w:rsidR="004E1498" w:rsidRPr="001B0B42" w:rsidRDefault="004E1498" w:rsidP="006D0708">
      <w:pPr>
        <w:pStyle w:val="Nadpis2"/>
        <w:spacing w:line="276" w:lineRule="auto"/>
      </w:pPr>
      <w:r w:rsidRPr="001B0B42">
        <w:t>Místem plnění je</w:t>
      </w:r>
      <w:r w:rsidR="001B0B42" w:rsidRPr="001B0B42">
        <w:t xml:space="preserve"> podrobně specifikováno v Technické zprávě, která je přílohou č. 2 Smlouvy.</w:t>
      </w:r>
    </w:p>
    <w:p w14:paraId="31632295" w14:textId="77777777" w:rsidR="001B0B42" w:rsidRDefault="004E1498" w:rsidP="001B0B42">
      <w:pPr>
        <w:pStyle w:val="Nadpis2"/>
        <w:spacing w:line="276" w:lineRule="auto"/>
        <w:jc w:val="left"/>
      </w:pPr>
      <w:r w:rsidRPr="004E1498">
        <w:lastRenderedPageBreak/>
        <w:t>Z</w:t>
      </w:r>
      <w:r w:rsidR="005740C3">
        <w:t xml:space="preserve">hotovitel je povinen provést a předat </w:t>
      </w:r>
      <w:r w:rsidRPr="004E1498">
        <w:t xml:space="preserve">Dílo </w:t>
      </w:r>
      <w:r w:rsidR="001B0B42">
        <w:t>dle Harmonogramu, který je součástí přílohy č. 3 Smlouvy:</w:t>
      </w:r>
    </w:p>
    <w:p w14:paraId="624D8729" w14:textId="32E30609" w:rsidR="005740C3" w:rsidRDefault="001B0B42" w:rsidP="001B0B42">
      <w:pPr>
        <w:pStyle w:val="Nadpis2"/>
        <w:numPr>
          <w:ilvl w:val="0"/>
          <w:numId w:val="0"/>
        </w:numPr>
        <w:spacing w:line="276" w:lineRule="auto"/>
        <w:ind w:left="1284" w:firstLine="132"/>
        <w:jc w:val="left"/>
        <w:rPr>
          <w:b/>
        </w:rPr>
      </w:pPr>
      <w:r>
        <w:t xml:space="preserve">plnění první </w:t>
      </w:r>
      <w:r w:rsidR="00B27DC8">
        <w:t>etapa</w:t>
      </w:r>
      <w:r>
        <w:t xml:space="preserve"> (diagnostika): </w:t>
      </w:r>
      <w:r>
        <w:tab/>
      </w:r>
      <w:r w:rsidR="004E1498" w:rsidRPr="001B0B42">
        <w:rPr>
          <w:b/>
        </w:rPr>
        <w:t xml:space="preserve">nejpozději do </w:t>
      </w:r>
      <w:r w:rsidRPr="001B0B42">
        <w:rPr>
          <w:b/>
        </w:rPr>
        <w:t>30. 11. 2023</w:t>
      </w:r>
    </w:p>
    <w:p w14:paraId="65163DCC" w14:textId="12401A74" w:rsidR="001B0B42" w:rsidRPr="001B0B42" w:rsidRDefault="001B0B42" w:rsidP="001B0B42">
      <w:pPr>
        <w:spacing w:after="0"/>
        <w:rPr>
          <w:lang w:eastAsia="cs-CZ"/>
        </w:rPr>
      </w:pPr>
      <w:r>
        <w:rPr>
          <w:lang w:eastAsia="cs-CZ"/>
        </w:rPr>
        <w:tab/>
      </w:r>
      <w:r>
        <w:rPr>
          <w:lang w:eastAsia="cs-CZ"/>
        </w:rPr>
        <w:tab/>
        <w:t xml:space="preserve">plnění druhé </w:t>
      </w:r>
      <w:r w:rsidR="00B27DC8">
        <w:rPr>
          <w:lang w:eastAsia="cs-CZ"/>
        </w:rPr>
        <w:t>etapa</w:t>
      </w:r>
      <w:r>
        <w:rPr>
          <w:lang w:eastAsia="cs-CZ"/>
        </w:rPr>
        <w:t xml:space="preserve"> (přepočty):</w:t>
      </w:r>
      <w:r>
        <w:rPr>
          <w:lang w:eastAsia="cs-CZ"/>
        </w:rPr>
        <w:tab/>
      </w:r>
      <w:r>
        <w:rPr>
          <w:lang w:eastAsia="cs-CZ"/>
        </w:rPr>
        <w:tab/>
      </w:r>
      <w:r w:rsidRPr="001B0B42">
        <w:rPr>
          <w:b/>
          <w:lang w:eastAsia="cs-CZ"/>
        </w:rPr>
        <w:t>nejpozději do 28. 06. 2024</w:t>
      </w:r>
    </w:p>
    <w:p w14:paraId="38280017" w14:textId="77777777" w:rsidR="004E1498" w:rsidRPr="004E1498" w:rsidRDefault="004E1498" w:rsidP="006D0708">
      <w:pPr>
        <w:pStyle w:val="Nadpis1"/>
        <w:jc w:val="both"/>
        <w:rPr>
          <w:rFonts w:eastAsia="Times New Roman"/>
          <w:lang w:eastAsia="cs-CZ"/>
        </w:rPr>
      </w:pPr>
      <w:r w:rsidRPr="004E1498">
        <w:rPr>
          <w:rFonts w:eastAsia="Times New Roman"/>
          <w:lang w:eastAsia="cs-CZ"/>
        </w:rPr>
        <w:t>Záruční doba</w:t>
      </w:r>
    </w:p>
    <w:p w14:paraId="76B099DF" w14:textId="1CED371C" w:rsidR="004E1498" w:rsidRPr="006C7697" w:rsidRDefault="004E1498" w:rsidP="006D0708">
      <w:pPr>
        <w:pStyle w:val="Nadpis2"/>
      </w:pPr>
      <w:r w:rsidRPr="004E1498">
        <w:t xml:space="preserve">Záruční doba činí </w:t>
      </w:r>
      <w:r w:rsidR="001B0B42">
        <w:t xml:space="preserve">minimálně </w:t>
      </w:r>
      <w:r w:rsidR="00816B59" w:rsidRPr="001B0B42">
        <w:t>24 měsíců</w:t>
      </w:r>
      <w:r w:rsidRPr="001B0B42">
        <w:t>.</w:t>
      </w:r>
    </w:p>
    <w:p w14:paraId="700C0934" w14:textId="00DCEA1A" w:rsidR="004E1498" w:rsidRPr="004E1498" w:rsidRDefault="004E1498" w:rsidP="006D0708">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73C59BAD" w:rsidR="004E1498" w:rsidRPr="004E1498" w:rsidRDefault="004E1498" w:rsidP="006D0708">
      <w:pPr>
        <w:pStyle w:val="Nadpis2"/>
        <w:spacing w:line="276" w:lineRule="auto"/>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E13781">
        <w:t xml:space="preserve">6 </w:t>
      </w:r>
      <w:r w:rsidR="006566F7" w:rsidRPr="00061CB0">
        <w:t>této</w:t>
      </w:r>
      <w:r w:rsidR="006566F7">
        <w:t xml:space="preserve"> S</w:t>
      </w:r>
      <w:r w:rsidRPr="004E1498">
        <w:t xml:space="preserve">mlouvy. </w:t>
      </w:r>
    </w:p>
    <w:p w14:paraId="6E4032B4" w14:textId="2FE6076C" w:rsidR="007C01CD" w:rsidRDefault="00A02EE7" w:rsidP="006D0708">
      <w:pPr>
        <w:spacing w:after="0" w:line="276" w:lineRule="auto"/>
        <w:ind w:left="567"/>
        <w:contextualSpacing/>
        <w:jc w:val="both"/>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6D0708">
      <w:pPr>
        <w:pStyle w:val="Nadpis2"/>
        <w:spacing w:line="276" w:lineRule="auto"/>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51C9E630" w:rsidR="00FD17C6" w:rsidRPr="00F875D8" w:rsidRDefault="00FD17C6" w:rsidP="006D0708">
      <w:pPr>
        <w:pStyle w:val="Nadpis2"/>
        <w:spacing w:line="276" w:lineRule="auto"/>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6D0708">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08081C">
      <w:pPr>
        <w:pStyle w:val="Nadpis2"/>
        <w:spacing w:line="276" w:lineRule="auto"/>
      </w:pPr>
      <w:r w:rsidRPr="004E1498">
        <w:t>Zhotovitel prohlašuje, že je způsobilý k řádnému a včasnému provedení Díla a že disponuje takovými kapacitami a odbornými znalostmi, které jsou třeba k řádnému provedení Díla.</w:t>
      </w:r>
    </w:p>
    <w:p w14:paraId="739753B3" w14:textId="34ECEF7A" w:rsidR="004E1498" w:rsidRPr="00D9782E" w:rsidRDefault="004E1498" w:rsidP="0008081C">
      <w:pPr>
        <w:pStyle w:val="Nadpis2"/>
        <w:spacing w:line="276" w:lineRule="auto"/>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08081C">
      <w:pPr>
        <w:pStyle w:val="Nadpis2"/>
        <w:spacing w:line="276" w:lineRule="auto"/>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08081C">
      <w:pPr>
        <w:pStyle w:val="Nadpis2"/>
        <w:spacing w:line="276" w:lineRule="auto"/>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08081C">
      <w:pPr>
        <w:pStyle w:val="Nadpis2"/>
        <w:spacing w:line="276" w:lineRule="auto"/>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w:t>
      </w:r>
      <w:r w:rsidRPr="00D9782E">
        <w:rPr>
          <w:rFonts w:eastAsia="Calibri"/>
        </w:rPr>
        <w:lastRenderedPageBreak/>
        <w:t>a zavazuje se neprodleně písemně sdělit Objednateli skutečnost, že takto označené informace přestaly naplňovat znaky obchodního tajemství.</w:t>
      </w:r>
    </w:p>
    <w:p w14:paraId="29F31D5D" w14:textId="650B5099" w:rsidR="004E1498" w:rsidRDefault="004E1498" w:rsidP="0008081C">
      <w:pPr>
        <w:pStyle w:val="Nadpis2"/>
        <w:spacing w:line="276" w:lineRule="auto"/>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5C2257E7" w14:textId="77777777" w:rsidR="00F875D8" w:rsidRDefault="00F875D8" w:rsidP="0008081C">
      <w:pPr>
        <w:pStyle w:val="Nadpis2"/>
        <w:spacing w:line="276" w:lineRule="auto"/>
        <w:rPr>
          <w:rFonts w:eastAsia="Calibri"/>
        </w:rPr>
      </w:pPr>
      <w:r w:rsidRPr="00D9782E">
        <w:rPr>
          <w:rFonts w:eastAsia="Calibri"/>
        </w:rPr>
        <w:t xml:space="preserve">V případě poskytnutí osobních údajů v rámci plnění </w:t>
      </w:r>
      <w:r>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C9317B4" w14:textId="77777777" w:rsidR="00F875D8" w:rsidRDefault="00F875D8" w:rsidP="0008081C">
      <w:pPr>
        <w:pStyle w:val="Nadpis2"/>
        <w:spacing w:line="276" w:lineRule="auto"/>
        <w:rPr>
          <w:rFonts w:eastAsia="Calibri"/>
        </w:rPr>
      </w:pPr>
      <w:bookmarkStart w:id="1" w:name="_Hlk128661756"/>
      <w:bookmarkStart w:id="2" w:name="_Hlk128661723"/>
      <w:proofErr w:type="spellStart"/>
      <w:r>
        <w:rPr>
          <w:rFonts w:eastAsia="Calibri"/>
        </w:rPr>
        <w:t>Compliance</w:t>
      </w:r>
      <w:proofErr w:type="spellEnd"/>
      <w:r>
        <w:rPr>
          <w:rFonts w:eastAsia="Calibri"/>
        </w:rPr>
        <w:t xml:space="preserve"> doložka a etické zásady</w:t>
      </w:r>
    </w:p>
    <w:p w14:paraId="7E1FEAAD" w14:textId="76915ACF" w:rsidR="00F875D8" w:rsidRPr="00F875D8" w:rsidRDefault="00F875D8" w:rsidP="0008081C">
      <w:pPr>
        <w:pStyle w:val="Nadpis2"/>
        <w:numPr>
          <w:ilvl w:val="0"/>
          <w:numId w:val="0"/>
        </w:numPr>
        <w:spacing w:line="276" w:lineRule="auto"/>
        <w:ind w:left="576"/>
        <w:rPr>
          <w:rFonts w:eastAsia="Calibri"/>
        </w:rPr>
      </w:pPr>
      <w:bookmarkStart w:id="3" w:name="_Hlk128661797"/>
      <w:bookmarkEnd w:id="1"/>
      <w:r w:rsidRPr="008D5FA0">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D5FA0">
        <w:t>compliance</w:t>
      </w:r>
      <w:proofErr w:type="spellEnd"/>
      <w:r w:rsidRPr="008D5FA0">
        <w:t xml:space="preserve"> programů a etických hodnot druhé smluvní strany, pakliže těmito dokumenty dotčené smluvní strany disponují, a jsou uveřejněny na webových stránkách smluvních stran (společností).</w:t>
      </w:r>
      <w:bookmarkEnd w:id="3"/>
      <w:bookmarkEnd w:id="2"/>
    </w:p>
    <w:p w14:paraId="313FA148" w14:textId="77777777" w:rsidR="00F875D8" w:rsidRPr="002868EE" w:rsidRDefault="00F875D8" w:rsidP="0008081C">
      <w:pPr>
        <w:pStyle w:val="Nadpis2"/>
        <w:spacing w:line="276" w:lineRule="auto"/>
      </w:pPr>
      <w:r w:rsidRPr="002868EE">
        <w:t>Ustanovení odstavců 26., 31., 32 a 33. Obchodních podmínek se pro účely této smlouvy nepoužijí. Ustanovení odstavce 35 Obchodních podmínek se pro účely této Smlouvy mění následovně: Je-li ve Smlouvě o dílo výslovně stanoveno, že Zhotovitel bude předávat Objednateli Dílo po částech, je Zhotovitel oprávněn vystavit Výzvu k úhradě předávané části Díla poté, co Objednatel převezme příslušnou část Díla.  Ustanovení odstavců 25, 27 - 30 Obchodních podmínek se užijí obdobně.</w:t>
      </w:r>
    </w:p>
    <w:p w14:paraId="711B02F2" w14:textId="65D91DF6" w:rsidR="00F875D8" w:rsidRPr="002868EE" w:rsidRDefault="00F875D8" w:rsidP="0008081C">
      <w:pPr>
        <w:pStyle w:val="Nadpis2"/>
        <w:spacing w:line="276" w:lineRule="auto"/>
        <w:ind w:left="567"/>
      </w:pPr>
      <w:r w:rsidRPr="002868EE">
        <w:rPr>
          <w:b/>
        </w:rPr>
        <w:t xml:space="preserve">Cena díla bude hrazena po realizaci jednotlivých </w:t>
      </w:r>
      <w:r w:rsidR="00B27DC8">
        <w:rPr>
          <w:b/>
        </w:rPr>
        <w:t>etap</w:t>
      </w:r>
      <w:bookmarkStart w:id="4" w:name="_GoBack"/>
      <w:bookmarkEnd w:id="4"/>
      <w:r w:rsidRPr="002868EE">
        <w:rPr>
          <w:b/>
        </w:rPr>
        <w:t>, a to vždy do 60 dnů ode dne doručení každé Výzvy k úhradě Objednateli.</w:t>
      </w:r>
      <w:r w:rsidRPr="002868EE">
        <w:t xml:space="preserve"> Výzvu k úhradě je Zhotovitel povinen vystavit vždy na cenu prací, které byly v předcházejícím kalendářním měsíci provedeny v souladu se Smlouvou za účelem zhotovení Díla.</w:t>
      </w:r>
    </w:p>
    <w:p w14:paraId="344CFC2B" w14:textId="77777777" w:rsidR="00F875D8" w:rsidRPr="002868EE" w:rsidRDefault="00F875D8" w:rsidP="0008081C">
      <w:pPr>
        <w:pStyle w:val="Nadpis2"/>
        <w:spacing w:line="276" w:lineRule="auto"/>
        <w:ind w:left="567"/>
      </w:pPr>
      <w:r w:rsidRPr="002868EE">
        <w:t>Ustanovení odstavce 38. Obchodních podmínek se pro účely této smlouvy nepoužije. Zhotovitel je povinen zahájit provádění Díla bez zbytečného odkladu po nabytí účinnosti Smlouvy.</w:t>
      </w:r>
    </w:p>
    <w:p w14:paraId="1AF66E03" w14:textId="5BA7D3A4" w:rsidR="00B01121" w:rsidRPr="00B01121" w:rsidRDefault="00B01121" w:rsidP="0008081C">
      <w:pPr>
        <w:pStyle w:val="Nadpis2"/>
      </w:pPr>
      <w:bookmarkStart w:id="5" w:name="_Hlk128661828"/>
      <w:r>
        <w:t xml:space="preserve">Objednatel požaduje, aby měl Zhotovitel při provádění Díla sjednané pojištění odpovědnosti </w:t>
      </w:r>
      <w:r w:rsidRPr="000D4B09">
        <w:t xml:space="preserve">za škodu způsobenou Zhotovitelem při výkonu podnikatelské činnosti třetím osobám </w:t>
      </w:r>
      <w:r>
        <w:t xml:space="preserve">v požadované výši dle přílohy č. </w:t>
      </w:r>
      <w:r w:rsidR="00E13781" w:rsidRPr="00E13781">
        <w:t>5</w:t>
      </w:r>
      <w:r>
        <w:t xml:space="preserve"> této Smlouvy</w:t>
      </w:r>
      <w:r w:rsidRPr="000D4B09">
        <w:t>.</w:t>
      </w:r>
      <w:bookmarkEnd w:id="5"/>
    </w:p>
    <w:p w14:paraId="7C8935F8" w14:textId="015CE1AF" w:rsidR="00F875D8" w:rsidRPr="00F875D8" w:rsidRDefault="00B01121" w:rsidP="00F875D8">
      <w:pPr>
        <w:numPr>
          <w:ilvl w:val="0"/>
          <w:numId w:val="17"/>
        </w:numPr>
        <w:suppressAutoHyphens/>
        <w:spacing w:before="320" w:after="120" w:line="276" w:lineRule="auto"/>
        <w:outlineLvl w:val="0"/>
        <w:rPr>
          <w:rFonts w:asciiTheme="majorHAnsi" w:eastAsia="Times New Roman" w:hAnsiTheme="majorHAnsi" w:cstheme="majorBidi"/>
          <w:b/>
          <w:spacing w:val="-6"/>
          <w:u w:val="single"/>
          <w:lang w:eastAsia="cs-CZ"/>
        </w:rPr>
      </w:pPr>
      <w:r>
        <w:rPr>
          <w:rFonts w:asciiTheme="majorHAnsi" w:eastAsia="Times New Roman" w:hAnsiTheme="majorHAnsi" w:cstheme="majorBidi"/>
          <w:b/>
          <w:spacing w:val="-6"/>
          <w:u w:val="single"/>
          <w:lang w:eastAsia="cs-CZ"/>
        </w:rPr>
        <w:t>Sociálně a environmentálně o</w:t>
      </w:r>
      <w:r w:rsidR="00F875D8" w:rsidRPr="00F875D8">
        <w:rPr>
          <w:rFonts w:asciiTheme="majorHAnsi" w:eastAsia="Times New Roman" w:hAnsiTheme="majorHAnsi" w:cstheme="majorBidi"/>
          <w:b/>
          <w:spacing w:val="-6"/>
          <w:u w:val="single"/>
          <w:lang w:eastAsia="cs-CZ"/>
        </w:rPr>
        <w:t>dpovědné zadávání</w:t>
      </w:r>
    </w:p>
    <w:p w14:paraId="36E86CB8"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0D9FB1FA"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427B8336"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17657BB9"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2B48182A"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07D3C054"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61860B6A"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6E70C47C" w14:textId="77777777" w:rsidR="00F875D8" w:rsidRPr="00F875D8" w:rsidRDefault="00F875D8" w:rsidP="00F875D8">
      <w:pPr>
        <w:keepNext/>
        <w:numPr>
          <w:ilvl w:val="0"/>
          <w:numId w:val="40"/>
        </w:numPr>
        <w:spacing w:before="240" w:after="120" w:line="276" w:lineRule="auto"/>
        <w:contextualSpacing/>
        <w:outlineLvl w:val="0"/>
        <w:rPr>
          <w:rFonts w:asciiTheme="majorHAnsi" w:hAnsiTheme="majorHAnsi"/>
          <w:b/>
          <w:caps/>
          <w:vanish/>
          <w:sz w:val="22"/>
        </w:rPr>
      </w:pPr>
    </w:p>
    <w:p w14:paraId="772EC739" w14:textId="7CD0B93B" w:rsidR="00F875D8" w:rsidRPr="00F875D8" w:rsidRDefault="00F875D8" w:rsidP="00B01121">
      <w:pPr>
        <w:numPr>
          <w:ilvl w:val="1"/>
          <w:numId w:val="0"/>
        </w:numPr>
        <w:tabs>
          <w:tab w:val="num" w:pos="737"/>
        </w:tabs>
        <w:spacing w:after="0" w:line="276" w:lineRule="auto"/>
        <w:ind w:left="737" w:hanging="737"/>
        <w:jc w:val="both"/>
      </w:pPr>
      <w:r>
        <w:t>8.1</w:t>
      </w:r>
      <w:r>
        <w:tab/>
      </w:r>
      <w:r w:rsidRPr="00F875D8">
        <w:t xml:space="preserve">Objednatel je povinen při vytváření zadávacích podmínek a výběru dodavatele veřejné zakázky na základě které byla uzavřena tato smlouva dodržovat zásady sociálně odpovědného zadávání, environmentálně odpovědného zadávání a </w:t>
      </w:r>
      <w:proofErr w:type="gramStart"/>
      <w:r w:rsidRPr="00F875D8">
        <w:t>inovací</w:t>
      </w:r>
      <w:proofErr w:type="gramEnd"/>
      <w:r w:rsidRPr="00F875D8">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589DD16A" w14:textId="48AA90EC" w:rsidR="00F875D8" w:rsidRPr="00F875D8" w:rsidRDefault="00F875D8" w:rsidP="00B01121">
      <w:pPr>
        <w:numPr>
          <w:ilvl w:val="1"/>
          <w:numId w:val="0"/>
        </w:numPr>
        <w:tabs>
          <w:tab w:val="num" w:pos="737"/>
        </w:tabs>
        <w:spacing w:after="0" w:line="276" w:lineRule="auto"/>
        <w:ind w:left="737" w:hanging="737"/>
        <w:jc w:val="both"/>
      </w:pPr>
      <w:r>
        <w:t>8.2</w:t>
      </w:r>
      <w:r>
        <w:tab/>
      </w:r>
      <w:r w:rsidRPr="00F875D8">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77A527" w14:textId="295E5038" w:rsidR="00F875D8" w:rsidRPr="00F875D8" w:rsidRDefault="00F875D8" w:rsidP="00B01121">
      <w:pPr>
        <w:numPr>
          <w:ilvl w:val="1"/>
          <w:numId w:val="0"/>
        </w:numPr>
        <w:tabs>
          <w:tab w:val="num" w:pos="737"/>
        </w:tabs>
        <w:spacing w:after="0" w:line="276" w:lineRule="auto"/>
        <w:ind w:left="737" w:hanging="737"/>
        <w:jc w:val="both"/>
      </w:pPr>
      <w:r>
        <w:lastRenderedPageBreak/>
        <w:t>8.3</w:t>
      </w:r>
      <w:r>
        <w:tab/>
      </w:r>
      <w:r w:rsidRPr="00F875D8">
        <w:t>Objednatel požaduje, aby Zhotovitel při realizaci Díla pro Objednatele zajistil rovnocenné platební podmínky, jako má sjednány Zhotovitel s Objednatelem, a to následovně:</w:t>
      </w:r>
    </w:p>
    <w:p w14:paraId="3E07943F" w14:textId="68B6378E" w:rsidR="00F875D8" w:rsidRPr="00F875D8" w:rsidRDefault="00F875D8" w:rsidP="00B01121">
      <w:pPr>
        <w:numPr>
          <w:ilvl w:val="2"/>
          <w:numId w:val="0"/>
        </w:numPr>
        <w:tabs>
          <w:tab w:val="num" w:pos="1474"/>
        </w:tabs>
        <w:spacing w:after="0" w:line="276" w:lineRule="auto"/>
        <w:ind w:left="1474" w:hanging="737"/>
        <w:jc w:val="both"/>
      </w:pPr>
      <w:r>
        <w:t>8.3.1</w:t>
      </w:r>
      <w:r>
        <w:tab/>
      </w:r>
      <w:r w:rsidRPr="00F875D8">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A5947A6" w14:textId="299052AE" w:rsidR="00F875D8" w:rsidRPr="00F875D8" w:rsidRDefault="00F875D8" w:rsidP="00B01121">
      <w:pPr>
        <w:numPr>
          <w:ilvl w:val="2"/>
          <w:numId w:val="0"/>
        </w:numPr>
        <w:tabs>
          <w:tab w:val="num" w:pos="1474"/>
        </w:tabs>
        <w:spacing w:after="0" w:line="276" w:lineRule="auto"/>
        <w:ind w:left="1474" w:hanging="737"/>
        <w:jc w:val="both"/>
      </w:pPr>
      <w:r>
        <w:t xml:space="preserve">8.3.2 </w:t>
      </w:r>
      <w:r>
        <w:tab/>
      </w:r>
      <w:r w:rsidRPr="00F875D8">
        <w:t xml:space="preserve">Zhotovitel se zavazuje uhradit smluvní pokutu ve výši 10.000 Kč za </w:t>
      </w:r>
      <w:proofErr w:type="gramStart"/>
      <w:r w:rsidRPr="00F875D8">
        <w:t>každý</w:t>
      </w:r>
      <w:proofErr w:type="gramEnd"/>
      <w:r w:rsidRPr="00F875D8">
        <w:t xml:space="preserve"> byť i započatý den prodlení se splněním povinnosti předložit smluvní dokumentaci dle předchozího odstavce smlouvy. Zhotovitel se dále zavazuje uhradit smluvní pokutu ve výši 10.000 Kč za </w:t>
      </w:r>
      <w:proofErr w:type="gramStart"/>
      <w:r w:rsidRPr="00F875D8">
        <w:t>každý</w:t>
      </w:r>
      <w:proofErr w:type="gramEnd"/>
      <w:r w:rsidRPr="00F875D8">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E13781" w:rsidRDefault="0073792E" w:rsidP="0008081C">
      <w:pPr>
        <w:pStyle w:val="Nadpis2"/>
        <w:spacing w:line="276" w:lineRule="auto"/>
      </w:pPr>
      <w:r w:rsidRPr="00E13781">
        <w:rPr>
          <w:rFonts w:eastAsia="Calibri"/>
        </w:rPr>
        <w:t>Zhotovitel</w:t>
      </w:r>
      <w:r w:rsidRPr="00E13781">
        <w:t xml:space="preserve"> prohlašuje, že není obchodní společností, ve které veřejný funkcionář uvedený v </w:t>
      </w:r>
      <w:proofErr w:type="spellStart"/>
      <w:r w:rsidRPr="00E13781">
        <w:t>ust</w:t>
      </w:r>
      <w:proofErr w:type="spellEnd"/>
      <w:r w:rsidRPr="00E13781">
        <w:t>. § 2 odst. 1 písm. c) zákona č. 159/2006 Sb., o střetu zájmů, ve znění pozdějších předpisů (dále jen „</w:t>
      </w:r>
      <w:r w:rsidRPr="00E13781">
        <w:rPr>
          <w:b/>
          <w:i/>
        </w:rPr>
        <w:t>Zákon o střetu zájmů</w:t>
      </w:r>
      <w:r w:rsidRPr="00E13781">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13781">
        <w:t>ust</w:t>
      </w:r>
      <w:proofErr w:type="spellEnd"/>
      <w:r w:rsidRPr="00E13781">
        <w:t>. § 2 odst. 1 písm. c) Zákona o střetu zájmů nebo jím ovládaná osoba vlastní podíl představující alespoň 25 % účasti společníka v obchodní společnosti.</w:t>
      </w:r>
    </w:p>
    <w:p w14:paraId="795E2A8B" w14:textId="215E3C41" w:rsidR="0073792E" w:rsidRPr="00E13781" w:rsidRDefault="0073792E" w:rsidP="0008081C">
      <w:pPr>
        <w:pStyle w:val="Nadpis2"/>
        <w:spacing w:line="276" w:lineRule="auto"/>
      </w:pPr>
      <w:r w:rsidRPr="00E13781">
        <w:rPr>
          <w:rFonts w:eastAsia="Calibri"/>
        </w:rPr>
        <w:t>Zhotovitel</w:t>
      </w:r>
      <w:r w:rsidRPr="00E13781">
        <w:t xml:space="preserve"> prohlašuje, že on, ani žádný z jeho poddodavatelů nebo jiných osob, jejichž způsobilost byla využita ve smyslu evropských směrnic o zadávání veřejných zakázek, nejsou osobami:</w:t>
      </w:r>
    </w:p>
    <w:p w14:paraId="2C931EF1" w14:textId="77777777" w:rsidR="0073792E" w:rsidRPr="00E13781" w:rsidRDefault="0073792E" w:rsidP="0008081C">
      <w:pPr>
        <w:pStyle w:val="Nadpis1"/>
        <w:numPr>
          <w:ilvl w:val="0"/>
          <w:numId w:val="31"/>
        </w:numPr>
        <w:spacing w:before="0" w:after="0" w:line="276" w:lineRule="auto"/>
        <w:jc w:val="both"/>
        <w:rPr>
          <w:u w:val="none"/>
          <w:lang w:eastAsia="cs-CZ"/>
        </w:rPr>
      </w:pPr>
      <w:r w:rsidRPr="00E13781">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E13781" w:rsidRDefault="0073792E" w:rsidP="0008081C">
      <w:pPr>
        <w:pStyle w:val="Nadpis1"/>
        <w:numPr>
          <w:ilvl w:val="0"/>
          <w:numId w:val="31"/>
        </w:numPr>
        <w:spacing w:before="0" w:after="0" w:line="276" w:lineRule="auto"/>
        <w:jc w:val="both"/>
        <w:rPr>
          <w:b w:val="0"/>
          <w:u w:val="none"/>
          <w:lang w:eastAsia="cs-CZ"/>
        </w:rPr>
      </w:pPr>
      <w:r w:rsidRPr="00E13781">
        <w:rPr>
          <w:b w:val="0"/>
          <w:u w:val="none"/>
          <w:lang w:eastAsia="cs-CZ"/>
        </w:rPr>
        <w:t>dle článku 2</w:t>
      </w:r>
      <w:r w:rsidRPr="00E13781">
        <w:rPr>
          <w:u w:val="none"/>
        </w:rPr>
        <w:t xml:space="preserve"> </w:t>
      </w:r>
      <w:r w:rsidRPr="00E13781">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E13781">
        <w:rPr>
          <w:u w:val="none"/>
          <w:lang w:eastAsia="cs-CZ"/>
        </w:rPr>
        <w:t xml:space="preserve"> „</w:t>
      </w:r>
      <w:r w:rsidRPr="00E13781">
        <w:rPr>
          <w:i/>
          <w:u w:val="none"/>
          <w:lang w:eastAsia="cs-CZ"/>
        </w:rPr>
        <w:t>Sankční seznamy“</w:t>
      </w:r>
      <w:r w:rsidRPr="00E13781">
        <w:rPr>
          <w:b w:val="0"/>
          <w:u w:val="none"/>
          <w:lang w:eastAsia="cs-CZ"/>
        </w:rPr>
        <w:t>).</w:t>
      </w:r>
    </w:p>
    <w:p w14:paraId="3DE4E643" w14:textId="0B9712F9" w:rsidR="0073792E" w:rsidRPr="00E13781" w:rsidRDefault="0073792E" w:rsidP="0008081C">
      <w:pPr>
        <w:pStyle w:val="Nadpis2"/>
        <w:spacing w:line="276" w:lineRule="auto"/>
      </w:pPr>
      <w:r w:rsidRPr="00E13781">
        <w:lastRenderedPageBreak/>
        <w:t xml:space="preserve">Je-li Zhotovitelem sdružení více osob, platí podmínky dle odstavce </w:t>
      </w:r>
      <w:r w:rsidR="004B2D5D" w:rsidRPr="00E13781">
        <w:t>8</w:t>
      </w:r>
      <w:r w:rsidRPr="00E13781">
        <w:t xml:space="preserve">.1 a </w:t>
      </w:r>
      <w:r w:rsidR="004B2D5D" w:rsidRPr="00E13781">
        <w:t>8</w:t>
      </w:r>
      <w:r w:rsidRPr="00E13781">
        <w:t xml:space="preserve">.2 této Smlouvy také </w:t>
      </w:r>
      <w:r w:rsidRPr="00E13781">
        <w:rPr>
          <w:rFonts w:eastAsia="Calibri"/>
        </w:rPr>
        <w:t>jednotlivě</w:t>
      </w:r>
      <w:r w:rsidRPr="00E13781">
        <w:t xml:space="preserve"> pro všechny osoby v rámci Zhotovitele </w:t>
      </w:r>
      <w:proofErr w:type="gramStart"/>
      <w:r w:rsidRPr="00E13781">
        <w:t>sdružené</w:t>
      </w:r>
      <w:proofErr w:type="gramEnd"/>
      <w:r w:rsidRPr="00E13781">
        <w:t xml:space="preserve"> a to bez ohledu na právní formu tohoto sdružení.</w:t>
      </w:r>
    </w:p>
    <w:p w14:paraId="1162654B" w14:textId="44A36722" w:rsidR="0073792E" w:rsidRPr="00E13781" w:rsidRDefault="0073792E" w:rsidP="0008081C">
      <w:pPr>
        <w:pStyle w:val="Nadpis2"/>
        <w:spacing w:line="276" w:lineRule="auto"/>
      </w:pPr>
      <w:r w:rsidRPr="00E13781">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6D4B6A1" w14:textId="633BAB46" w:rsidR="0073792E" w:rsidRPr="00E13781" w:rsidRDefault="0073792E" w:rsidP="0008081C">
      <w:pPr>
        <w:pStyle w:val="Nadpis2"/>
        <w:spacing w:line="276" w:lineRule="auto"/>
      </w:pPr>
      <w:r w:rsidRPr="00E1378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E13781" w:rsidRDefault="0073792E" w:rsidP="0008081C">
      <w:pPr>
        <w:pStyle w:val="Nadpis2"/>
        <w:spacing w:line="276" w:lineRule="auto"/>
      </w:pPr>
      <w:r w:rsidRPr="00E13781">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E13781">
        <w:rPr>
          <w:rFonts w:cstheme="majorBidi"/>
        </w:rPr>
        <w:t>ani hospodářské zdroje</w:t>
      </w:r>
      <w:r w:rsidRPr="00E13781">
        <w:t>, které obdrží od Objednatele na základě této Smlouvy a jejích případných dodatků, nezpřístupní přímo ani nepřímo fyzickým nebo právnickým osobám, subjektům či orgánům s nimi spojeným uvedeným v Sankčních seznamech,</w:t>
      </w:r>
      <w:r w:rsidRPr="00E13781">
        <w:rPr>
          <w:rFonts w:cstheme="majorBidi"/>
        </w:rPr>
        <w:t xml:space="preserve"> nebo v jejich prospěch</w:t>
      </w:r>
      <w:r w:rsidRPr="00E13781">
        <w:t>.</w:t>
      </w:r>
    </w:p>
    <w:p w14:paraId="57CF7C6B" w14:textId="29677DFC" w:rsidR="00AB3FAE" w:rsidRPr="00E13781" w:rsidRDefault="0073792E" w:rsidP="0008081C">
      <w:pPr>
        <w:pStyle w:val="Nadpis2"/>
        <w:spacing w:line="276" w:lineRule="auto"/>
      </w:pPr>
      <w:r w:rsidRPr="00E13781">
        <w:t xml:space="preserve">Ukáží-li se prohlášení Zhotovitele dle odstavce </w:t>
      </w:r>
      <w:r w:rsidR="004B2D5D" w:rsidRPr="00E13781">
        <w:t>8</w:t>
      </w:r>
      <w:r w:rsidRPr="00E13781">
        <w:t xml:space="preserve">.1 a </w:t>
      </w:r>
      <w:r w:rsidR="004B2D5D" w:rsidRPr="00E13781">
        <w:t>8</w:t>
      </w:r>
      <w:r w:rsidRPr="00E13781">
        <w:t xml:space="preserve">.2 této Smlouvy jako nepravdivá nebo poruší-li Zhotovitel svou oznamovací povinnost dle odstavce </w:t>
      </w:r>
      <w:r w:rsidR="004B2D5D" w:rsidRPr="00E13781">
        <w:t>8</w:t>
      </w:r>
      <w:r w:rsidRPr="00E13781">
        <w:t xml:space="preserve">.4. nebo povinnosti dle odstavců </w:t>
      </w:r>
      <w:r w:rsidR="00E21248" w:rsidRPr="00E13781">
        <w:t>8</w:t>
      </w:r>
      <w:r w:rsidRPr="00E13781">
        <w:t xml:space="preserve">.5 nebo </w:t>
      </w:r>
      <w:r w:rsidR="00E21248" w:rsidRPr="00E13781">
        <w:t>8</w:t>
      </w:r>
      <w:r w:rsidRPr="00E13781">
        <w:t>.6 této Smlouvy, je Objednatel oprávněn odstoupit od této Smlouvy. Zhotovitel je dále povinen zaplatit za každé jednotlivé porušení povinností dle předchozí věty smluvní pokutu ve výši 5 % procent z</w:t>
      </w:r>
      <w:r w:rsidR="00E13382" w:rsidRPr="00E13781">
        <w:t> C</w:t>
      </w:r>
      <w:r w:rsidRPr="00E13781">
        <w:t>eny</w:t>
      </w:r>
      <w:r w:rsidR="00E13382" w:rsidRPr="00E13781">
        <w:t xml:space="preserve"> díla (C</w:t>
      </w:r>
      <w:r w:rsidRPr="00E13781">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08081C">
      <w:pPr>
        <w:pStyle w:val="Nadpis2"/>
        <w:spacing w:line="276" w:lineRule="auto"/>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08081C">
      <w:pPr>
        <w:pStyle w:val="Nadpis2"/>
        <w:spacing w:line="276" w:lineRule="auto"/>
      </w:pPr>
      <w:r w:rsidRPr="004E1498">
        <w:t xml:space="preserve">Zhotovitel prohlašuje, že </w:t>
      </w:r>
    </w:p>
    <w:p w14:paraId="7633B164" w14:textId="2B3E61B4" w:rsidR="004E1498" w:rsidRPr="004E1498" w:rsidRDefault="004E1498" w:rsidP="0008081C">
      <w:pPr>
        <w:pStyle w:val="Nadpis3"/>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08081C">
      <w:pPr>
        <w:pStyle w:val="Nadpis3"/>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54E0DC9C" w:rsidR="008C30F8" w:rsidRDefault="008C30F8" w:rsidP="0008081C">
      <w:pPr>
        <w:pStyle w:val="Nadpis2"/>
        <w:spacing w:line="276" w:lineRule="auto"/>
      </w:pPr>
      <w:r>
        <w:t>Tato Smlouva je vyhotovena ve "[</w:t>
      </w:r>
      <w:r w:rsidRPr="008C30F8">
        <w:rPr>
          <w:b/>
          <w:bCs/>
          <w:highlight w:val="green"/>
        </w:rPr>
        <w:t>VLOŽÍ ZHOTOVITEL</w:t>
      </w:r>
      <w:r>
        <w:t>]" vyhotoveních, z nichž Objednatel obdrží „[</w:t>
      </w:r>
      <w:r w:rsidRPr="008C30F8">
        <w:rPr>
          <w:b/>
          <w:bCs/>
          <w:highlight w:val="yellow"/>
        </w:rPr>
        <w:t>VLOŽÍ OBJEDNATEL</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08081C">
      <w:pPr>
        <w:pStyle w:val="Nadpis2"/>
        <w:numPr>
          <w:ilvl w:val="0"/>
          <w:numId w:val="0"/>
        </w:numPr>
        <w:spacing w:line="276" w:lineRule="auto"/>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08081C">
      <w:pPr>
        <w:pStyle w:val="Nadpis2"/>
        <w:numPr>
          <w:ilvl w:val="0"/>
          <w:numId w:val="0"/>
        </w:numPr>
        <w:spacing w:line="276" w:lineRule="auto"/>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08081C">
      <w:pPr>
        <w:pStyle w:val="Nadpis2"/>
        <w:spacing w:line="276" w:lineRule="auto"/>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08081C">
      <w:pPr>
        <w:pStyle w:val="Nadpis2"/>
        <w:spacing w:line="276" w:lineRule="auto"/>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08081C">
      <w:pPr>
        <w:pStyle w:val="Nadpis2"/>
        <w:spacing w:line="276" w:lineRule="auto"/>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08081C">
      <w:pPr>
        <w:pStyle w:val="Nadpis2"/>
        <w:spacing w:line="276" w:lineRule="auto"/>
        <w:ind w:left="567" w:hanging="567"/>
      </w:pPr>
      <w:r>
        <w:t>Sml</w:t>
      </w:r>
      <w:r w:rsidR="004E1498" w:rsidRPr="004E1498">
        <w:t>ouvu o dílo lze měnit pouze písemnými dodatky.</w:t>
      </w:r>
    </w:p>
    <w:p w14:paraId="61C4AB3F" w14:textId="77777777" w:rsidR="004E1498" w:rsidRPr="004E1498" w:rsidRDefault="004E1498" w:rsidP="0008081C">
      <w:pPr>
        <w:pStyle w:val="Nadpis2"/>
        <w:spacing w:line="276" w:lineRule="auto"/>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08081C">
      <w:pPr>
        <w:pStyle w:val="Nadpis2"/>
        <w:spacing w:line="276" w:lineRule="auto"/>
        <w:ind w:left="567" w:hanging="567"/>
      </w:pPr>
      <w:r w:rsidRPr="004E1498">
        <w:lastRenderedPageBreak/>
        <w:t>Zvláštní podmínky, na které odkazuje Smlouva o dílo, mají přednost před zněním Obchodních podmínek, Obchodní podmínky se užijí v rozsahu, v jakém nejsou v rozporu s takovými zvláštními podmínkami.</w:t>
      </w:r>
    </w:p>
    <w:p w14:paraId="7BCD9A30" w14:textId="106C73A1" w:rsidR="004E1498" w:rsidRPr="00E13781" w:rsidRDefault="004E1498" w:rsidP="00592757">
      <w:pPr>
        <w:pStyle w:val="Nadpis2"/>
        <w:ind w:left="567" w:hanging="567"/>
      </w:pPr>
      <w:r w:rsidRPr="0008081C">
        <w:rPr>
          <w:rFonts w:eastAsia="Calibri"/>
        </w:rPr>
        <w:t xml:space="preserve">Tato </w:t>
      </w:r>
      <w:r w:rsidR="00D9782E" w:rsidRPr="0008081C">
        <w:rPr>
          <w:rFonts w:eastAsia="Calibri"/>
        </w:rPr>
        <w:t>Sml</w:t>
      </w:r>
      <w:r w:rsidRPr="0008081C">
        <w:rPr>
          <w:rFonts w:eastAsia="Calibri"/>
        </w:rPr>
        <w:t xml:space="preserve">ouva nabývá platnosti okamžikem podpisu poslední ze </w:t>
      </w:r>
      <w:r w:rsidR="00D9782E" w:rsidRPr="0008081C">
        <w:rPr>
          <w:rFonts w:eastAsia="Calibri"/>
        </w:rPr>
        <w:t>Sml</w:t>
      </w:r>
      <w:r w:rsidRPr="0008081C">
        <w:rPr>
          <w:rFonts w:eastAsia="Calibri"/>
        </w:rPr>
        <w:t>uvních stran. Je-li Smlouva uveřejňována v registru smluv, nabývá účinnosti dnem uveřejnění v registru smluv, jinak je účinná od okamžiku uzavření.</w:t>
      </w:r>
    </w:p>
    <w:p w14:paraId="19A12285" w14:textId="0C7B895E"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r w:rsidR="0008081C">
        <w:rPr>
          <w:rFonts w:eastAsia="Times New Roman" w:cs="Times New Roman"/>
          <w:b/>
          <w:lang w:eastAsia="cs-CZ"/>
        </w:rPr>
        <w:t xml:space="preserve"> </w:t>
      </w:r>
    </w:p>
    <w:p w14:paraId="29899582" w14:textId="5E77B2EC" w:rsidR="001F64DA" w:rsidRPr="0008081C"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8081C">
        <w:rPr>
          <w:rFonts w:eastAsia="Times New Roman" w:cs="Times New Roman"/>
          <w:lang w:eastAsia="cs-CZ"/>
        </w:rPr>
        <w:t>Obchodní podmínky</w:t>
      </w:r>
      <w:r w:rsidR="0008081C" w:rsidRPr="0008081C">
        <w:rPr>
          <w:rFonts w:eastAsia="Times New Roman" w:cs="Times New Roman"/>
          <w:lang w:eastAsia="cs-CZ"/>
        </w:rPr>
        <w:t xml:space="preserve"> ke Smlouvě o dílo</w:t>
      </w:r>
    </w:p>
    <w:p w14:paraId="132EAB42" w14:textId="11497F04" w:rsidR="006E6E61" w:rsidRPr="0008081C" w:rsidRDefault="0008081C"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8081C">
        <w:rPr>
          <w:rFonts w:eastAsia="Times New Roman" w:cs="Times New Roman"/>
          <w:lang w:eastAsia="cs-CZ"/>
        </w:rPr>
        <w:t>Technická zpráva</w:t>
      </w:r>
    </w:p>
    <w:p w14:paraId="006CBB1A" w14:textId="4B9A847F" w:rsidR="006E6E6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8081C">
        <w:rPr>
          <w:rFonts w:eastAsia="Times New Roman" w:cs="Times New Roman"/>
          <w:lang w:eastAsia="cs-CZ"/>
        </w:rPr>
        <w:t>O</w:t>
      </w:r>
      <w:r w:rsidR="006E6E61" w:rsidRPr="0008081C">
        <w:rPr>
          <w:rFonts w:eastAsia="Times New Roman" w:cs="Times New Roman"/>
          <w:lang w:eastAsia="cs-CZ"/>
        </w:rPr>
        <w:t>ceněný položkový rozpočet</w:t>
      </w:r>
      <w:r w:rsidR="001B0B42" w:rsidRPr="0008081C">
        <w:rPr>
          <w:rFonts w:eastAsia="Times New Roman" w:cs="Times New Roman"/>
          <w:lang w:eastAsia="cs-CZ"/>
        </w:rPr>
        <w:t xml:space="preserve"> vč. Harmonogramu</w:t>
      </w:r>
    </w:p>
    <w:p w14:paraId="01D9DBA3" w14:textId="64D42480" w:rsidR="0008081C" w:rsidRDefault="0008081C"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398939DD" w14:textId="6031A2B1" w:rsidR="0008081C" w:rsidRPr="0008081C" w:rsidRDefault="0008081C"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Seznam požadovaných pojištění</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w:t>
      </w:r>
      <w:r w:rsidRPr="001F64DA">
        <w:rPr>
          <w:rFonts w:eastAsia="Times New Roman" w:cs="Times New Roman"/>
          <w:i/>
          <w:iCs/>
          <w:highlight w:val="green"/>
          <w:lang w:eastAsia="cs-CZ"/>
        </w:rPr>
        <w:t>– doplní Zhotovitel</w:t>
      </w:r>
    </w:p>
    <w:p w14:paraId="314AFFCD" w14:textId="5D03A675"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3024C1E6" w:rsidR="00670822" w:rsidRDefault="00670822" w:rsidP="00670822">
      <w:pPr>
        <w:spacing w:after="0" w:line="276" w:lineRule="auto"/>
        <w:rPr>
          <w:rFonts w:asciiTheme="majorHAnsi" w:hAnsiTheme="majorHAnsi"/>
        </w:rPr>
      </w:pPr>
    </w:p>
    <w:p w14:paraId="0D2F65C8" w14:textId="77777777" w:rsidR="0008081C" w:rsidRDefault="0008081C"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5E8BA70D" w14:textId="73864663" w:rsidR="00D9782E" w:rsidRDefault="0008081C" w:rsidP="00670822">
      <w:pPr>
        <w:overflowPunct w:val="0"/>
        <w:autoSpaceDE w:val="0"/>
        <w:autoSpaceDN w:val="0"/>
        <w:adjustRightInd w:val="0"/>
        <w:spacing w:after="0" w:line="240" w:lineRule="auto"/>
        <w:textAlignment w:val="baseline"/>
        <w:rPr>
          <w:rFonts w:asciiTheme="majorHAnsi" w:hAnsiTheme="majorHAnsi"/>
          <w:noProof/>
          <w:highlight w:val="green"/>
        </w:rPr>
      </w:pPr>
      <w:r w:rsidRPr="0008081C">
        <w:rPr>
          <w:b/>
          <w:noProof/>
        </w:rPr>
        <w:t>Ing. Martin Kašpar</w:t>
      </w:r>
      <w:r>
        <w:rPr>
          <w:rFonts w:asciiTheme="majorHAnsi" w:hAnsiTheme="majorHAnsi"/>
        </w:rPr>
        <w:tab/>
      </w:r>
      <w:r>
        <w:rPr>
          <w:rFonts w:asciiTheme="majorHAnsi" w:hAnsiTheme="majorHAnsi"/>
        </w:rPr>
        <w:tab/>
      </w:r>
      <w:r>
        <w:rPr>
          <w:rFonts w:asciiTheme="majorHAnsi" w:hAnsiTheme="majorHAnsi"/>
        </w:rPr>
        <w:tab/>
      </w:r>
      <w:r w:rsidR="00670822" w:rsidRPr="00A52782">
        <w:rPr>
          <w:rFonts w:asciiTheme="majorHAnsi" w:hAnsiTheme="majorHAnsi"/>
        </w:rPr>
        <w:tab/>
      </w:r>
      <w:r w:rsidR="00670822" w:rsidRPr="00A52782">
        <w:rPr>
          <w:rFonts w:asciiTheme="majorHAnsi" w:hAnsiTheme="majorHAnsi"/>
        </w:rPr>
        <w:tab/>
      </w:r>
      <w:r w:rsidR="00670822" w:rsidRPr="00A52782">
        <w:rPr>
          <w:rFonts w:asciiTheme="majorHAnsi" w:hAnsiTheme="majorHAnsi"/>
          <w:noProof/>
          <w:highlight w:val="green"/>
        </w:rPr>
        <w:t>[</w:t>
      </w:r>
      <w:r w:rsidR="00670822" w:rsidRPr="00A52782">
        <w:rPr>
          <w:rFonts w:asciiTheme="majorHAnsi" w:hAnsiTheme="majorHAnsi"/>
          <w:i/>
          <w:iCs/>
          <w:noProof/>
          <w:highlight w:val="green"/>
        </w:rPr>
        <w:t xml:space="preserve">DOPLNÍ </w:t>
      </w:r>
      <w:r w:rsidR="00851FB0">
        <w:rPr>
          <w:rFonts w:asciiTheme="majorHAnsi" w:hAnsiTheme="majorHAnsi"/>
          <w:i/>
          <w:iCs/>
          <w:noProof/>
          <w:highlight w:val="green"/>
        </w:rPr>
        <w:t>ZHOTOVI</w:t>
      </w:r>
      <w:r w:rsidR="00670822" w:rsidRPr="00A52782">
        <w:rPr>
          <w:rFonts w:asciiTheme="majorHAnsi" w:hAnsiTheme="majorHAnsi"/>
          <w:i/>
          <w:iCs/>
          <w:noProof/>
          <w:highlight w:val="green"/>
        </w:rPr>
        <w:t>TEL</w:t>
      </w:r>
      <w:r w:rsidR="00670822" w:rsidRPr="00A52782">
        <w:rPr>
          <w:rFonts w:asciiTheme="majorHAnsi" w:hAnsiTheme="majorHAnsi"/>
          <w:noProof/>
          <w:highlight w:val="green"/>
        </w:rPr>
        <w:t>]</w:t>
      </w:r>
    </w:p>
    <w:p w14:paraId="014730FD" w14:textId="29AB37C0" w:rsidR="0008081C" w:rsidRDefault="0008081C" w:rsidP="00670822">
      <w:pPr>
        <w:overflowPunct w:val="0"/>
        <w:autoSpaceDE w:val="0"/>
        <w:autoSpaceDN w:val="0"/>
        <w:adjustRightInd w:val="0"/>
        <w:spacing w:after="0" w:line="240" w:lineRule="auto"/>
        <w:textAlignment w:val="baseline"/>
        <w:rPr>
          <w:noProof/>
        </w:rPr>
      </w:pPr>
      <w:r w:rsidRPr="0008081C">
        <w:rPr>
          <w:noProof/>
        </w:rPr>
        <w:t>ředitel Oblastního ředitelství Ústí nad Labem</w:t>
      </w:r>
    </w:p>
    <w:p w14:paraId="28868A1B" w14:textId="14AD0C56" w:rsidR="0008081C" w:rsidRDefault="0008081C" w:rsidP="00670822">
      <w:pPr>
        <w:overflowPunct w:val="0"/>
        <w:autoSpaceDE w:val="0"/>
        <w:autoSpaceDN w:val="0"/>
        <w:adjustRightInd w:val="0"/>
        <w:spacing w:after="0" w:line="240" w:lineRule="auto"/>
        <w:textAlignment w:val="baseline"/>
        <w:rPr>
          <w:noProof/>
        </w:rPr>
      </w:pPr>
      <w:r>
        <w:rPr>
          <w:noProof/>
        </w:rPr>
        <w:t>Správa železnic, státní organizace</w:t>
      </w:r>
    </w:p>
    <w:p w14:paraId="4DBF0AD8" w14:textId="350FE4E0" w:rsidR="00E13781" w:rsidRDefault="00E13781" w:rsidP="00670822">
      <w:pPr>
        <w:overflowPunct w:val="0"/>
        <w:autoSpaceDE w:val="0"/>
        <w:autoSpaceDN w:val="0"/>
        <w:adjustRightInd w:val="0"/>
        <w:spacing w:after="0" w:line="240" w:lineRule="auto"/>
        <w:textAlignment w:val="baseline"/>
        <w:rPr>
          <w:noProof/>
        </w:rPr>
      </w:pPr>
    </w:p>
    <w:p w14:paraId="3DCC2823" w14:textId="5C2C9A7C" w:rsidR="00E13781" w:rsidRDefault="00E13781" w:rsidP="00670822">
      <w:pPr>
        <w:overflowPunct w:val="0"/>
        <w:autoSpaceDE w:val="0"/>
        <w:autoSpaceDN w:val="0"/>
        <w:adjustRightInd w:val="0"/>
        <w:spacing w:after="0" w:line="240" w:lineRule="auto"/>
        <w:textAlignment w:val="baseline"/>
        <w:rPr>
          <w:noProof/>
        </w:rPr>
      </w:pPr>
    </w:p>
    <w:p w14:paraId="362F63BC" w14:textId="5311F139" w:rsidR="00E13781" w:rsidRDefault="00E13781" w:rsidP="00670822">
      <w:pPr>
        <w:overflowPunct w:val="0"/>
        <w:autoSpaceDE w:val="0"/>
        <w:autoSpaceDN w:val="0"/>
        <w:adjustRightInd w:val="0"/>
        <w:spacing w:after="0" w:line="240" w:lineRule="auto"/>
        <w:textAlignment w:val="baseline"/>
        <w:rPr>
          <w:noProof/>
        </w:rPr>
      </w:pPr>
    </w:p>
    <w:p w14:paraId="725FEDF2" w14:textId="65385FBD" w:rsidR="00E13781" w:rsidRDefault="00E13781" w:rsidP="00670822">
      <w:pPr>
        <w:overflowPunct w:val="0"/>
        <w:autoSpaceDE w:val="0"/>
        <w:autoSpaceDN w:val="0"/>
        <w:adjustRightInd w:val="0"/>
        <w:spacing w:after="0" w:line="240" w:lineRule="auto"/>
        <w:textAlignment w:val="baseline"/>
        <w:rPr>
          <w:noProof/>
        </w:rPr>
      </w:pPr>
    </w:p>
    <w:p w14:paraId="3EBDB532" w14:textId="0EDD0959" w:rsidR="00E13781" w:rsidRDefault="00E13781" w:rsidP="00670822">
      <w:pPr>
        <w:overflowPunct w:val="0"/>
        <w:autoSpaceDE w:val="0"/>
        <w:autoSpaceDN w:val="0"/>
        <w:adjustRightInd w:val="0"/>
        <w:spacing w:after="0" w:line="240" w:lineRule="auto"/>
        <w:textAlignment w:val="baseline"/>
        <w:rPr>
          <w:noProof/>
        </w:rPr>
      </w:pPr>
    </w:p>
    <w:p w14:paraId="59FB7CB7" w14:textId="77777777" w:rsidR="00E4645E" w:rsidRDefault="00E4645E" w:rsidP="00670822">
      <w:pPr>
        <w:overflowPunct w:val="0"/>
        <w:autoSpaceDE w:val="0"/>
        <w:autoSpaceDN w:val="0"/>
        <w:adjustRightInd w:val="0"/>
        <w:spacing w:after="0" w:line="240" w:lineRule="auto"/>
        <w:textAlignment w:val="baseline"/>
        <w:rPr>
          <w:noProof/>
        </w:rPr>
        <w:sectPr w:rsidR="00E4645E" w:rsidSect="006D0708">
          <w:footerReference w:type="default" r:id="rId14"/>
          <w:headerReference w:type="first" r:id="rId15"/>
          <w:footerReference w:type="first" r:id="rId16"/>
          <w:pgSz w:w="11906" w:h="16838"/>
          <w:pgMar w:top="1417" w:right="1417" w:bottom="1276" w:left="1843" w:header="708" w:footer="708" w:gutter="0"/>
          <w:pgNumType w:start="1"/>
          <w:cols w:space="708"/>
          <w:titlePg/>
          <w:docGrid w:linePitch="360"/>
        </w:sectPr>
      </w:pPr>
    </w:p>
    <w:p w14:paraId="50BC4810" w14:textId="64C44E44" w:rsidR="00E13781" w:rsidRDefault="00E13781" w:rsidP="00670822">
      <w:pPr>
        <w:overflowPunct w:val="0"/>
        <w:autoSpaceDE w:val="0"/>
        <w:autoSpaceDN w:val="0"/>
        <w:adjustRightInd w:val="0"/>
        <w:spacing w:after="0" w:line="240" w:lineRule="auto"/>
        <w:textAlignment w:val="baseline"/>
        <w:rPr>
          <w:noProof/>
        </w:rPr>
      </w:pPr>
    </w:p>
    <w:p w14:paraId="528D063E" w14:textId="07354B66" w:rsidR="00E13781" w:rsidRDefault="00E13781" w:rsidP="00670822">
      <w:pPr>
        <w:overflowPunct w:val="0"/>
        <w:autoSpaceDE w:val="0"/>
        <w:autoSpaceDN w:val="0"/>
        <w:adjustRightInd w:val="0"/>
        <w:spacing w:after="0" w:line="240" w:lineRule="auto"/>
        <w:textAlignment w:val="baseline"/>
        <w:rPr>
          <w:noProof/>
        </w:rPr>
      </w:pPr>
    </w:p>
    <w:p w14:paraId="778C9AD2" w14:textId="595C97C2" w:rsidR="00E13781" w:rsidRPr="00E4645E" w:rsidRDefault="00E13781" w:rsidP="00E4645E">
      <w:pPr>
        <w:jc w:val="center"/>
        <w:rPr>
          <w:noProof/>
        </w:rPr>
      </w:pPr>
      <w:r w:rsidRPr="001E3669">
        <w:rPr>
          <w:rFonts w:ascii="Verdana" w:hAnsi="Verdana"/>
          <w:b/>
        </w:rPr>
        <w:t>Příloha č. 1</w:t>
      </w:r>
    </w:p>
    <w:p w14:paraId="681C6937" w14:textId="77777777" w:rsidR="00E13781" w:rsidRPr="001E3669" w:rsidRDefault="00E13781" w:rsidP="00E13781">
      <w:pPr>
        <w:spacing w:line="276" w:lineRule="auto"/>
        <w:jc w:val="center"/>
        <w:rPr>
          <w:rFonts w:ascii="Verdana" w:hAnsi="Verdana"/>
          <w:b/>
        </w:rPr>
      </w:pPr>
      <w:r w:rsidRPr="001E3669">
        <w:rPr>
          <w:rFonts w:ascii="Verdana" w:hAnsi="Verdana"/>
          <w:b/>
        </w:rPr>
        <w:t>Obchodní podmínky</w:t>
      </w:r>
    </w:p>
    <w:p w14:paraId="24FD57CC" w14:textId="77777777" w:rsidR="00E13781" w:rsidRPr="001E3669" w:rsidRDefault="00E13781" w:rsidP="00E13781">
      <w:pPr>
        <w:spacing w:line="276" w:lineRule="auto"/>
        <w:jc w:val="center"/>
        <w:rPr>
          <w:rFonts w:ascii="Verdana" w:hAnsi="Verdana"/>
          <w:b/>
        </w:rPr>
      </w:pPr>
    </w:p>
    <w:p w14:paraId="51EA6F28" w14:textId="77777777" w:rsidR="00E13781" w:rsidRDefault="00E13781" w:rsidP="00E13781">
      <w:pPr>
        <w:spacing w:after="0" w:line="276" w:lineRule="auto"/>
        <w:ind w:left="426"/>
        <w:jc w:val="both"/>
        <w:rPr>
          <w:rFonts w:ascii="Verdana" w:hAnsi="Verdana"/>
        </w:r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Pr>
          <w:rFonts w:ascii="Verdana" w:hAnsi="Verdana"/>
          <w:b/>
        </w:rPr>
        <w:t>4</w:t>
      </w:r>
      <w:r w:rsidRPr="000A74BB">
        <w:rPr>
          <w:rFonts w:ascii="Verdana" w:hAnsi="Verdana"/>
          <w:b/>
        </w:rPr>
        <w:t xml:space="preserve"> 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w:t>
      </w:r>
      <w:proofErr w:type="spellStart"/>
      <w:r>
        <w:rPr>
          <w:rFonts w:ascii="Verdana" w:hAnsi="Verdana"/>
        </w:rPr>
        <w:t>ust</w:t>
      </w:r>
      <w:proofErr w:type="spellEnd"/>
      <w:r>
        <w:rPr>
          <w:rFonts w:ascii="Verdana" w:hAnsi="Verdana"/>
        </w:rPr>
        <w:t>. § 1751 občanského zákoníku Obchodní podmínky tvoří část obsahu Smlouvy.</w:t>
      </w:r>
    </w:p>
    <w:p w14:paraId="261DE768" w14:textId="292A2C18" w:rsidR="00BC5603" w:rsidRPr="00185627" w:rsidRDefault="00BC5603" w:rsidP="00E13781">
      <w:pPr>
        <w:spacing w:after="0" w:line="276" w:lineRule="auto"/>
        <w:ind w:left="426"/>
        <w:jc w:val="both"/>
        <w:rPr>
          <w:rFonts w:ascii="Verdana" w:hAnsi="Verdana"/>
        </w:rPr>
        <w:sectPr w:rsidR="00BC5603" w:rsidRPr="00185627" w:rsidSect="00757043">
          <w:headerReference w:type="first" r:id="rId17"/>
          <w:pgSz w:w="11906" w:h="16838"/>
          <w:pgMar w:top="1417" w:right="1417" w:bottom="1276" w:left="1417" w:header="708" w:footer="708" w:gutter="0"/>
          <w:pgNumType w:start="1"/>
          <w:cols w:space="708"/>
          <w:titlePg/>
          <w:docGrid w:linePitch="360"/>
        </w:sectPr>
      </w:pPr>
    </w:p>
    <w:p w14:paraId="64434065" w14:textId="77777777" w:rsidR="00E13781" w:rsidRPr="001E3669" w:rsidRDefault="00E13781" w:rsidP="00E1378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030A44B4" w14:textId="77777777" w:rsidR="00E13781" w:rsidRDefault="00E13781" w:rsidP="00E13781">
      <w:pPr>
        <w:spacing w:line="276" w:lineRule="auto"/>
        <w:jc w:val="center"/>
        <w:rPr>
          <w:rFonts w:ascii="Verdana" w:hAnsi="Verdana"/>
          <w:b/>
        </w:rPr>
      </w:pPr>
      <w:bookmarkStart w:id="6" w:name="_Hlk109137925"/>
      <w:r>
        <w:rPr>
          <w:rFonts w:ascii="Verdana" w:hAnsi="Verdana"/>
          <w:b/>
        </w:rPr>
        <w:t>Technická zpráva</w:t>
      </w:r>
      <w:bookmarkEnd w:id="6"/>
      <w:r w:rsidRPr="001E3669">
        <w:rPr>
          <w:rFonts w:ascii="Verdana" w:hAnsi="Verdana"/>
          <w:b/>
        </w:rPr>
        <w:t xml:space="preserve">: </w:t>
      </w:r>
    </w:p>
    <w:p w14:paraId="3BFA50FB" w14:textId="77777777" w:rsidR="00E13781" w:rsidRPr="0001246B" w:rsidRDefault="00E13781" w:rsidP="00E13781">
      <w:pPr>
        <w:spacing w:line="276" w:lineRule="auto"/>
        <w:jc w:val="center"/>
        <w:rPr>
          <w:rFonts w:ascii="Verdana" w:hAnsi="Verdana"/>
          <w:b/>
        </w:rPr>
      </w:pPr>
    </w:p>
    <w:p w14:paraId="5FDD64D1" w14:textId="77777777" w:rsidR="007E7F60" w:rsidRDefault="00E13781" w:rsidP="007E7F60">
      <w:pPr>
        <w:spacing w:line="276" w:lineRule="auto"/>
        <w:ind w:left="705"/>
        <w:jc w:val="both"/>
        <w:rPr>
          <w:rFonts w:ascii="Verdana" w:hAnsi="Verdana"/>
        </w:rPr>
      </w:pPr>
      <w:r>
        <w:rPr>
          <w:rFonts w:ascii="Verdana" w:hAnsi="Verdana"/>
        </w:rPr>
        <w:t xml:space="preserve">Technická zpráva </w:t>
      </w:r>
      <w:r w:rsidRPr="00D037A2">
        <w:rPr>
          <w:rFonts w:ascii="Verdana" w:hAnsi="Verdana"/>
        </w:rPr>
        <w:t>(Zvláštní technické podmínky, 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Pr>
          <w:rFonts w:ascii="Verdana" w:hAnsi="Verdana"/>
          <w:b/>
        </w:rPr>
        <w:t>5</w:t>
      </w:r>
      <w:r w:rsidRPr="000A74BB">
        <w:rPr>
          <w:rFonts w:ascii="Verdana" w:hAnsi="Verdana"/>
          <w:b/>
        </w:rPr>
        <w:t xml:space="preserve"> výzvy.</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Pr="00B53209">
        <w:rPr>
          <w:rFonts w:ascii="Verdana" w:hAnsi="Verdana"/>
        </w:rPr>
        <w:t>Diagnostika a přepočty strategických přemostění“</w:t>
      </w:r>
      <w:r>
        <w:rPr>
          <w:rFonts w:ascii="Verdana" w:hAnsi="Verdana"/>
        </w:rPr>
        <w:t xml:space="preserve"> seznámeny</w:t>
      </w:r>
      <w:r w:rsidRPr="00ED04AB">
        <w:rPr>
          <w:rFonts w:ascii="Verdana" w:hAnsi="Verdana"/>
        </w:rPr>
        <w:t xml:space="preserve">, </w:t>
      </w:r>
      <w:r w:rsidRPr="00630C31">
        <w:rPr>
          <w:rFonts w:ascii="Verdana" w:hAnsi="Verdana"/>
        </w:rPr>
        <w:t>a že v souladu s </w:t>
      </w:r>
      <w:proofErr w:type="spellStart"/>
      <w:r w:rsidRPr="00630C31">
        <w:rPr>
          <w:rFonts w:ascii="Verdana" w:hAnsi="Verdana"/>
        </w:rPr>
        <w:t>ust</w:t>
      </w:r>
      <w:proofErr w:type="spellEnd"/>
      <w:r w:rsidRPr="00630C31">
        <w:rPr>
          <w:rFonts w:ascii="Verdana" w:hAnsi="Verdana"/>
        </w:rPr>
        <w:t xml:space="preserve">. § 1751 občanského zákoníku tvoří část obsahu </w:t>
      </w:r>
      <w:r>
        <w:rPr>
          <w:rFonts w:ascii="Verdana" w:hAnsi="Verdana"/>
        </w:rPr>
        <w:t>S</w:t>
      </w:r>
      <w:r w:rsidRPr="00630C31">
        <w:rPr>
          <w:rFonts w:ascii="Verdana" w:hAnsi="Verdana"/>
        </w:rPr>
        <w:t>mlouvy.</w:t>
      </w:r>
    </w:p>
    <w:p w14:paraId="5CA6E639" w14:textId="77777777" w:rsidR="007E7F60" w:rsidRDefault="007E7F60" w:rsidP="007E7F60">
      <w:pPr>
        <w:spacing w:line="276" w:lineRule="auto"/>
        <w:ind w:left="705"/>
        <w:jc w:val="both"/>
        <w:rPr>
          <w:rFonts w:ascii="Verdana" w:hAnsi="Verdana"/>
          <w:b/>
          <w:highlight w:val="yellow"/>
        </w:rPr>
      </w:pPr>
    </w:p>
    <w:p w14:paraId="7803709C" w14:textId="4B718277" w:rsidR="007E7F60" w:rsidRPr="001E3669" w:rsidRDefault="007E7F60" w:rsidP="007E7F60">
      <w:pPr>
        <w:spacing w:line="276" w:lineRule="auto"/>
        <w:ind w:left="705"/>
        <w:jc w:val="both"/>
        <w:rPr>
          <w:rFonts w:ascii="Verdana" w:hAnsi="Verdana"/>
          <w:b/>
          <w:highlight w:val="yellow"/>
        </w:rPr>
        <w:sectPr w:rsidR="007E7F60" w:rsidRPr="001E3669" w:rsidSect="00736FBC">
          <w:footerReference w:type="default" r:id="rId18"/>
          <w:headerReference w:type="first" r:id="rId19"/>
          <w:footerReference w:type="first" r:id="rId20"/>
          <w:pgSz w:w="11906" w:h="16838"/>
          <w:pgMar w:top="1417" w:right="1417" w:bottom="1417" w:left="1417" w:header="708" w:footer="708" w:gutter="0"/>
          <w:pgNumType w:start="1"/>
          <w:cols w:space="708"/>
          <w:docGrid w:linePitch="360"/>
        </w:sectPr>
      </w:pPr>
    </w:p>
    <w:p w14:paraId="3704038A" w14:textId="77777777" w:rsidR="00E13781" w:rsidRPr="001E3669" w:rsidRDefault="00E13781" w:rsidP="00E1378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30088A25" w14:textId="57E38C3F" w:rsidR="00E13781" w:rsidRPr="001E3669" w:rsidRDefault="00E13781" w:rsidP="00E13781">
      <w:pPr>
        <w:spacing w:line="276" w:lineRule="auto"/>
        <w:jc w:val="center"/>
        <w:rPr>
          <w:rFonts w:ascii="Verdana" w:hAnsi="Verdana"/>
          <w:b/>
        </w:rPr>
      </w:pPr>
      <w:r w:rsidRPr="000A74BB">
        <w:rPr>
          <w:rFonts w:ascii="Verdana" w:hAnsi="Verdana"/>
          <w:b/>
        </w:rPr>
        <w:t>Oceněný položkový rozpočet</w:t>
      </w:r>
      <w:r>
        <w:rPr>
          <w:rFonts w:ascii="Verdana" w:hAnsi="Verdana"/>
          <w:b/>
        </w:rPr>
        <w:t xml:space="preserve"> </w:t>
      </w:r>
    </w:p>
    <w:p w14:paraId="52A86C15" w14:textId="77777777" w:rsidR="00E13781" w:rsidRPr="001E3669" w:rsidRDefault="00E13781" w:rsidP="00E13781">
      <w:pPr>
        <w:spacing w:after="0" w:line="276" w:lineRule="auto"/>
        <w:rPr>
          <w:rFonts w:ascii="Verdana" w:hAnsi="Verdana"/>
          <w:b/>
        </w:rPr>
      </w:pPr>
    </w:p>
    <w:p w14:paraId="224735C7" w14:textId="77777777" w:rsidR="00E13781" w:rsidRPr="001E3669" w:rsidRDefault="00E13781" w:rsidP="00E13781">
      <w:pPr>
        <w:spacing w:line="276" w:lineRule="auto"/>
        <w:ind w:left="360"/>
        <w:rPr>
          <w:rFonts w:ascii="Verdana" w:hAnsi="Verdana"/>
          <w:b/>
        </w:rPr>
        <w:sectPr w:rsidR="00E13781" w:rsidRPr="001E3669" w:rsidSect="00736FBC">
          <w:footerReference w:type="first" r:id="rId21"/>
          <w:pgSz w:w="11906" w:h="16838"/>
          <w:pgMar w:top="1417" w:right="1417" w:bottom="1417" w:left="1134" w:header="708" w:footer="708" w:gutter="0"/>
          <w:pgNumType w:start="1"/>
          <w:cols w:space="708"/>
          <w:titlePg/>
          <w:docGrid w:linePitch="360"/>
        </w:sectPr>
      </w:pPr>
      <w:r w:rsidRPr="008D3C65">
        <w:rPr>
          <w:highlight w:val="green"/>
        </w:rPr>
        <w:t>Do přílohy Smlouvy bude vložen nabídkový rozpočet Zhotovitele předložený v nabídce</w:t>
      </w:r>
      <w:r>
        <w:t xml:space="preserve"> </w:t>
      </w:r>
    </w:p>
    <w:p w14:paraId="20E6C619" w14:textId="77777777" w:rsidR="00E13781" w:rsidRPr="001E3669" w:rsidRDefault="00E13781" w:rsidP="00E13781">
      <w:pPr>
        <w:pStyle w:val="RLProhlensmluvnchstran"/>
        <w:spacing w:line="276" w:lineRule="auto"/>
        <w:rPr>
          <w:rFonts w:ascii="Verdana" w:hAnsi="Verdana"/>
          <w:sz w:val="18"/>
          <w:szCs w:val="18"/>
          <w:lang w:val="cs-CZ" w:eastAsia="cs-CZ"/>
        </w:rPr>
      </w:pPr>
      <w:bookmarkStart w:id="7" w:name="Annex06"/>
      <w:r w:rsidRPr="001E3669">
        <w:rPr>
          <w:rFonts w:ascii="Verdana" w:hAnsi="Verdana"/>
          <w:sz w:val="18"/>
          <w:szCs w:val="18"/>
          <w:lang w:val="cs-CZ" w:eastAsia="cs-CZ"/>
        </w:rPr>
        <w:lastRenderedPageBreak/>
        <w:t xml:space="preserve">Příloha č. </w:t>
      </w:r>
      <w:bookmarkEnd w:id="7"/>
      <w:r>
        <w:rPr>
          <w:rFonts w:ascii="Verdana" w:hAnsi="Verdana"/>
          <w:sz w:val="18"/>
          <w:szCs w:val="18"/>
          <w:lang w:val="cs-CZ" w:eastAsia="cs-CZ"/>
        </w:rPr>
        <w:t>4</w:t>
      </w:r>
    </w:p>
    <w:p w14:paraId="504A6667" w14:textId="77777777" w:rsidR="00E13781" w:rsidRPr="001E3669" w:rsidRDefault="00E13781" w:rsidP="00E1378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26DBE41E" w14:textId="77777777" w:rsidR="00E13781" w:rsidRDefault="00E13781" w:rsidP="00E13781">
      <w:pPr>
        <w:pStyle w:val="RLProhlensmluvnchstran"/>
        <w:spacing w:line="276" w:lineRule="auto"/>
        <w:jc w:val="left"/>
        <w:rPr>
          <w:rFonts w:ascii="Verdana" w:hAnsi="Verdana"/>
          <w:sz w:val="18"/>
          <w:szCs w:val="18"/>
          <w:lang w:val="cs-CZ" w:eastAsia="cs-CZ"/>
        </w:rPr>
      </w:pPr>
    </w:p>
    <w:p w14:paraId="51475588" w14:textId="532AAA80" w:rsidR="00E13781" w:rsidRPr="001E3669" w:rsidRDefault="00E13781" w:rsidP="00E13781">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8A933A0" w14:textId="128F2C6A" w:rsidR="00E13781" w:rsidRPr="004F6BE4" w:rsidRDefault="00E13781" w:rsidP="00E13781">
      <w:pPr>
        <w:pStyle w:val="Nadpis9"/>
        <w:keepNext w:val="0"/>
        <w:keepLines w:val="0"/>
        <w:numPr>
          <w:ilvl w:val="0"/>
          <w:numId w:val="42"/>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6448"/>
      </w:tblGrid>
      <w:tr w:rsidR="00E13781" w:rsidRPr="001E3669" w14:paraId="507AC018" w14:textId="77777777" w:rsidTr="00DD505C">
        <w:tc>
          <w:tcPr>
            <w:tcW w:w="1923" w:type="dxa"/>
            <w:shd w:val="clear" w:color="auto" w:fill="auto"/>
            <w:vAlign w:val="center"/>
          </w:tcPr>
          <w:p w14:paraId="4E2E4635"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tcPr>
          <w:p w14:paraId="60484B39" w14:textId="77777777" w:rsidR="00E13781" w:rsidRPr="00DC47BB" w:rsidRDefault="00E13781" w:rsidP="00DD505C">
            <w:pPr>
              <w:spacing w:line="240" w:lineRule="auto"/>
              <w:rPr>
                <w:rFonts w:ascii="Verdana" w:hAnsi="Verdana"/>
              </w:rPr>
            </w:pPr>
            <w:r w:rsidRPr="00DC47BB">
              <w:rPr>
                <w:rFonts w:ascii="Verdana" w:hAnsi="Verdana"/>
              </w:rPr>
              <w:t>Bc. Marie Lepešková</w:t>
            </w:r>
          </w:p>
        </w:tc>
      </w:tr>
      <w:tr w:rsidR="00E13781" w:rsidRPr="001E3669" w14:paraId="7D4F2A96" w14:textId="77777777" w:rsidTr="00DD505C">
        <w:tc>
          <w:tcPr>
            <w:tcW w:w="1923" w:type="dxa"/>
            <w:shd w:val="clear" w:color="auto" w:fill="auto"/>
            <w:vAlign w:val="center"/>
          </w:tcPr>
          <w:p w14:paraId="10283243"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711CEA23" w14:textId="77777777" w:rsidR="00E13781" w:rsidRPr="00DC47BB" w:rsidRDefault="00E13781" w:rsidP="00DD505C">
            <w:pPr>
              <w:spacing w:line="240" w:lineRule="auto"/>
              <w:rPr>
                <w:rFonts w:ascii="Verdana" w:hAnsi="Verdana"/>
              </w:rPr>
            </w:pPr>
            <w:r w:rsidRPr="00DC47BB">
              <w:rPr>
                <w:rFonts w:ascii="Verdana" w:hAnsi="Verdana"/>
              </w:rPr>
              <w:t>Železničářská 1386/31, 400 03 Ústí nad Labem</w:t>
            </w:r>
          </w:p>
        </w:tc>
      </w:tr>
      <w:tr w:rsidR="00E13781" w:rsidRPr="001E3669" w14:paraId="50960587" w14:textId="77777777" w:rsidTr="00B10FE9">
        <w:trPr>
          <w:trHeight w:val="403"/>
        </w:trPr>
        <w:tc>
          <w:tcPr>
            <w:tcW w:w="1923" w:type="dxa"/>
            <w:shd w:val="clear" w:color="auto" w:fill="auto"/>
            <w:vAlign w:val="center"/>
          </w:tcPr>
          <w:p w14:paraId="6121AFA8" w14:textId="77777777" w:rsidR="00E13781" w:rsidRPr="001E3669" w:rsidRDefault="00E13781" w:rsidP="00B10FE9">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645CA0E9" w14:textId="77777777" w:rsidR="00E13781" w:rsidRPr="00DC47BB" w:rsidRDefault="00E13781" w:rsidP="00B10FE9">
            <w:pPr>
              <w:spacing w:after="0" w:line="240" w:lineRule="auto"/>
              <w:rPr>
                <w:rFonts w:ascii="Verdana" w:hAnsi="Verdana"/>
              </w:rPr>
            </w:pPr>
            <w:r w:rsidRPr="00DC47BB">
              <w:rPr>
                <w:rFonts w:ascii="Verdana" w:hAnsi="Verdana"/>
              </w:rPr>
              <w:t>Lepeskova@spravazeleznic.cz</w:t>
            </w:r>
          </w:p>
        </w:tc>
      </w:tr>
      <w:tr w:rsidR="00E13781" w:rsidRPr="001E3669" w14:paraId="5445BB71" w14:textId="77777777" w:rsidTr="00B10FE9">
        <w:trPr>
          <w:trHeight w:val="353"/>
        </w:trPr>
        <w:tc>
          <w:tcPr>
            <w:tcW w:w="1923" w:type="dxa"/>
            <w:shd w:val="clear" w:color="auto" w:fill="auto"/>
            <w:vAlign w:val="center"/>
          </w:tcPr>
          <w:p w14:paraId="265EE1B0" w14:textId="77777777" w:rsidR="00E13781" w:rsidRPr="001E3669" w:rsidRDefault="00E13781" w:rsidP="00B10FE9">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2104E805" w14:textId="77777777" w:rsidR="00E13781" w:rsidRPr="00DC47BB" w:rsidRDefault="00E13781" w:rsidP="00B10FE9">
            <w:pPr>
              <w:spacing w:after="0" w:line="240" w:lineRule="auto"/>
              <w:rPr>
                <w:rFonts w:ascii="Verdana" w:hAnsi="Verdana"/>
              </w:rPr>
            </w:pPr>
            <w:r w:rsidRPr="00DC47BB">
              <w:rPr>
                <w:rFonts w:ascii="Verdana" w:hAnsi="Verdana"/>
              </w:rPr>
              <w:t>972 424 467</w:t>
            </w:r>
          </w:p>
        </w:tc>
      </w:tr>
    </w:tbl>
    <w:p w14:paraId="1234BDAA" w14:textId="77777777" w:rsidR="00E13781" w:rsidRPr="004F6BE4" w:rsidRDefault="00E13781" w:rsidP="00E13781">
      <w:pPr>
        <w:pStyle w:val="Nadpis9"/>
        <w:keepNext w:val="0"/>
        <w:keepLines w:val="0"/>
        <w:numPr>
          <w:ilvl w:val="0"/>
          <w:numId w:val="42"/>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6450"/>
      </w:tblGrid>
      <w:tr w:rsidR="00E13781" w:rsidRPr="001E3669" w14:paraId="1FBF12AB" w14:textId="77777777" w:rsidTr="00E13781">
        <w:tc>
          <w:tcPr>
            <w:tcW w:w="1875" w:type="dxa"/>
            <w:shd w:val="clear" w:color="auto" w:fill="auto"/>
            <w:vAlign w:val="center"/>
          </w:tcPr>
          <w:p w14:paraId="0C5CCD8C"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450" w:type="dxa"/>
            <w:shd w:val="clear" w:color="auto" w:fill="auto"/>
            <w:vAlign w:val="center"/>
          </w:tcPr>
          <w:p w14:paraId="5F461C78" w14:textId="422952F8" w:rsidR="00E13781" w:rsidRPr="00DC47BB" w:rsidRDefault="00E13781" w:rsidP="00DD505C">
            <w:pPr>
              <w:spacing w:line="240" w:lineRule="auto"/>
              <w:rPr>
                <w:rFonts w:ascii="Verdana" w:hAnsi="Verdana"/>
              </w:rPr>
            </w:pPr>
            <w:r w:rsidRPr="00DC47BB">
              <w:rPr>
                <w:rFonts w:ascii="Verdana" w:hAnsi="Verdana"/>
              </w:rPr>
              <w:t>Ing. Kateřina Zemanová</w:t>
            </w:r>
            <w:r>
              <w:rPr>
                <w:rFonts w:ascii="Verdana" w:hAnsi="Verdana"/>
              </w:rPr>
              <w:t xml:space="preserve"> (UNL)</w:t>
            </w:r>
            <w:r w:rsidRPr="00DC47BB">
              <w:rPr>
                <w:rFonts w:ascii="Verdana" w:hAnsi="Verdana"/>
              </w:rPr>
              <w:t xml:space="preserve">, Ing. </w:t>
            </w:r>
            <w:r>
              <w:rPr>
                <w:rFonts w:ascii="Verdana" w:hAnsi="Verdana"/>
              </w:rPr>
              <w:t>Blanka Hejlová (KV)</w:t>
            </w:r>
          </w:p>
        </w:tc>
      </w:tr>
      <w:tr w:rsidR="00E13781" w:rsidRPr="001E3669" w14:paraId="07140969" w14:textId="77777777" w:rsidTr="00B10FE9">
        <w:trPr>
          <w:trHeight w:val="564"/>
        </w:trPr>
        <w:tc>
          <w:tcPr>
            <w:tcW w:w="1875" w:type="dxa"/>
            <w:shd w:val="clear" w:color="auto" w:fill="auto"/>
            <w:vAlign w:val="center"/>
          </w:tcPr>
          <w:p w14:paraId="003BF341" w14:textId="77777777" w:rsidR="00E13781" w:rsidRPr="001E3669" w:rsidRDefault="00E13781" w:rsidP="00B10FE9">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450" w:type="dxa"/>
            <w:shd w:val="clear" w:color="auto" w:fill="auto"/>
          </w:tcPr>
          <w:p w14:paraId="4DC2A812" w14:textId="77777777" w:rsidR="00E13781" w:rsidRDefault="00E13781" w:rsidP="00B10FE9">
            <w:pPr>
              <w:spacing w:after="0" w:line="240" w:lineRule="auto"/>
              <w:rPr>
                <w:rFonts w:ascii="Verdana" w:hAnsi="Verdana"/>
              </w:rPr>
            </w:pPr>
            <w:r w:rsidRPr="00DC47BB">
              <w:rPr>
                <w:rFonts w:ascii="Verdana" w:hAnsi="Verdana"/>
              </w:rPr>
              <w:t>Železničářská 1386/31, 400 03 Ústí nad Labem</w:t>
            </w:r>
          </w:p>
          <w:p w14:paraId="16EFC2E2" w14:textId="17D8E243" w:rsidR="00B10FE9" w:rsidRPr="00DC47BB" w:rsidRDefault="00B10FE9" w:rsidP="00B10FE9">
            <w:pPr>
              <w:spacing w:after="0" w:line="240" w:lineRule="auto"/>
              <w:rPr>
                <w:rFonts w:ascii="Verdana" w:hAnsi="Verdana"/>
              </w:rPr>
            </w:pPr>
            <w:r>
              <w:rPr>
                <w:rFonts w:ascii="Verdana" w:hAnsi="Verdana"/>
              </w:rPr>
              <w:t>Nákladní 645/21, 360 05 Karlovy Vary</w:t>
            </w:r>
          </w:p>
        </w:tc>
      </w:tr>
      <w:tr w:rsidR="00E13781" w:rsidRPr="001E3669" w14:paraId="34F8B436" w14:textId="77777777" w:rsidTr="00E13781">
        <w:tc>
          <w:tcPr>
            <w:tcW w:w="1875" w:type="dxa"/>
            <w:shd w:val="clear" w:color="auto" w:fill="auto"/>
            <w:vAlign w:val="center"/>
          </w:tcPr>
          <w:p w14:paraId="26B9B08F" w14:textId="77777777" w:rsidR="00E13781" w:rsidRPr="001E3669" w:rsidRDefault="00E13781" w:rsidP="00DD505C">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450" w:type="dxa"/>
            <w:shd w:val="clear" w:color="auto" w:fill="auto"/>
          </w:tcPr>
          <w:p w14:paraId="5731D02A" w14:textId="3F7D27DA" w:rsidR="00E13781" w:rsidRPr="00DC47BB" w:rsidRDefault="00E13781" w:rsidP="00DD505C">
            <w:pPr>
              <w:spacing w:after="0" w:line="240" w:lineRule="auto"/>
              <w:rPr>
                <w:rFonts w:ascii="Verdana" w:hAnsi="Verdana"/>
              </w:rPr>
            </w:pPr>
            <w:r w:rsidRPr="00DC47BB">
              <w:rPr>
                <w:rFonts w:ascii="Verdana" w:hAnsi="Verdana"/>
              </w:rPr>
              <w:t>ZemanovaK@spravazeleznic.cz,</w:t>
            </w:r>
            <w:r w:rsidRPr="00DC47BB">
              <w:rPr>
                <w:rFonts w:ascii="Verdana" w:hAnsi="Verdana"/>
                <w:b/>
              </w:rPr>
              <w:t xml:space="preserve"> </w:t>
            </w:r>
            <w:r>
              <w:rPr>
                <w:rFonts w:ascii="Verdana" w:hAnsi="Verdana"/>
              </w:rPr>
              <w:t>HejlovaB</w:t>
            </w:r>
            <w:r w:rsidRPr="00DC47BB">
              <w:rPr>
                <w:rFonts w:ascii="Verdana" w:hAnsi="Verdana"/>
              </w:rPr>
              <w:t>@spravazeleznic.cz</w:t>
            </w:r>
          </w:p>
          <w:p w14:paraId="2D0BB3AD" w14:textId="77777777" w:rsidR="00E13781" w:rsidRPr="00DC47BB" w:rsidRDefault="00E13781" w:rsidP="00DD505C">
            <w:pPr>
              <w:spacing w:after="0" w:line="240" w:lineRule="auto"/>
              <w:rPr>
                <w:rFonts w:ascii="Verdana" w:hAnsi="Verdana"/>
                <w:b/>
              </w:rPr>
            </w:pPr>
          </w:p>
        </w:tc>
      </w:tr>
      <w:tr w:rsidR="00E13781" w:rsidRPr="001E3669" w14:paraId="26703B19" w14:textId="77777777" w:rsidTr="00B10FE9">
        <w:trPr>
          <w:trHeight w:val="390"/>
        </w:trPr>
        <w:tc>
          <w:tcPr>
            <w:tcW w:w="1875" w:type="dxa"/>
            <w:shd w:val="clear" w:color="auto" w:fill="auto"/>
            <w:vAlign w:val="center"/>
          </w:tcPr>
          <w:p w14:paraId="44265695" w14:textId="77777777" w:rsidR="00E13781" w:rsidRPr="001E3669" w:rsidRDefault="00E13781" w:rsidP="00B10FE9">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450" w:type="dxa"/>
            <w:shd w:val="clear" w:color="auto" w:fill="auto"/>
          </w:tcPr>
          <w:p w14:paraId="0DD4593D" w14:textId="2686B52E" w:rsidR="00E13781" w:rsidRPr="008D3C65" w:rsidRDefault="00E13781" w:rsidP="00B10FE9">
            <w:pPr>
              <w:spacing w:after="0" w:line="240" w:lineRule="auto"/>
              <w:rPr>
                <w:rFonts w:ascii="Verdana" w:hAnsi="Verdana"/>
                <w:highlight w:val="yellow"/>
              </w:rPr>
            </w:pPr>
            <w:r w:rsidRPr="00DC47BB">
              <w:rPr>
                <w:rFonts w:ascii="Verdana" w:hAnsi="Verdana"/>
              </w:rPr>
              <w:t>702 117 693,</w:t>
            </w:r>
            <w:r>
              <w:rPr>
                <w:rFonts w:ascii="Verdana" w:hAnsi="Verdana"/>
              </w:rPr>
              <w:t xml:space="preserve"> 724 241 862</w:t>
            </w:r>
          </w:p>
        </w:tc>
      </w:tr>
    </w:tbl>
    <w:p w14:paraId="3E1C51B7" w14:textId="77777777" w:rsidR="00E13781" w:rsidRPr="004F6BE4" w:rsidRDefault="00E13781" w:rsidP="00E13781">
      <w:pPr>
        <w:pStyle w:val="Nadpis9"/>
        <w:keepNext w:val="0"/>
        <w:keepLines w:val="0"/>
        <w:numPr>
          <w:ilvl w:val="0"/>
          <w:numId w:val="42"/>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6446"/>
      </w:tblGrid>
      <w:tr w:rsidR="00E13781" w:rsidRPr="001E3669" w14:paraId="19F8765E" w14:textId="77777777" w:rsidTr="00DD505C">
        <w:tc>
          <w:tcPr>
            <w:tcW w:w="1923" w:type="dxa"/>
            <w:shd w:val="clear" w:color="auto" w:fill="auto"/>
            <w:vAlign w:val="center"/>
          </w:tcPr>
          <w:p w14:paraId="5F77BC32"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vAlign w:val="center"/>
          </w:tcPr>
          <w:p w14:paraId="0F7BC31A" w14:textId="0FF6EB09" w:rsidR="00E13781" w:rsidRPr="00DC47BB" w:rsidRDefault="00E13781" w:rsidP="00DD505C">
            <w:pPr>
              <w:spacing w:line="240" w:lineRule="auto"/>
              <w:rPr>
                <w:rFonts w:ascii="Verdana" w:hAnsi="Verdana"/>
              </w:rPr>
            </w:pPr>
            <w:r w:rsidRPr="00DC47BB">
              <w:rPr>
                <w:rFonts w:ascii="Verdana" w:hAnsi="Verdana"/>
              </w:rPr>
              <w:t>Ing. Marek Zlámal, Ing. Vladimír Kudrnáč</w:t>
            </w:r>
          </w:p>
        </w:tc>
      </w:tr>
      <w:tr w:rsidR="00E13781" w:rsidRPr="001E3669" w14:paraId="5A9EBCB9" w14:textId="77777777" w:rsidTr="00B10FE9">
        <w:trPr>
          <w:trHeight w:val="419"/>
        </w:trPr>
        <w:tc>
          <w:tcPr>
            <w:tcW w:w="1923" w:type="dxa"/>
            <w:shd w:val="clear" w:color="auto" w:fill="auto"/>
            <w:vAlign w:val="center"/>
          </w:tcPr>
          <w:p w14:paraId="6BE1B748"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4D413BC4" w14:textId="77777777" w:rsidR="00E13781" w:rsidRPr="00DC47BB" w:rsidRDefault="00E13781" w:rsidP="00DD505C">
            <w:pPr>
              <w:spacing w:line="240" w:lineRule="auto"/>
              <w:rPr>
                <w:rFonts w:ascii="Verdana" w:hAnsi="Verdana"/>
              </w:rPr>
            </w:pPr>
            <w:r w:rsidRPr="00DC47BB">
              <w:rPr>
                <w:rFonts w:ascii="Verdana" w:hAnsi="Verdana"/>
              </w:rPr>
              <w:t>Železničářská 1386/31, 400 03 Ústí nad Labem</w:t>
            </w:r>
          </w:p>
        </w:tc>
      </w:tr>
      <w:tr w:rsidR="00E13781" w:rsidRPr="001E3669" w14:paraId="565FBD5D" w14:textId="77777777" w:rsidTr="00DD505C">
        <w:tc>
          <w:tcPr>
            <w:tcW w:w="1923" w:type="dxa"/>
            <w:shd w:val="clear" w:color="auto" w:fill="auto"/>
            <w:vAlign w:val="center"/>
          </w:tcPr>
          <w:p w14:paraId="16BADBFA" w14:textId="77777777" w:rsidR="00E13781" w:rsidRPr="001E3669" w:rsidRDefault="00E13781" w:rsidP="00DD505C">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21E693C8" w14:textId="554702FA" w:rsidR="00E13781" w:rsidRPr="00DC47BB" w:rsidRDefault="00E13781" w:rsidP="00DD505C">
            <w:pPr>
              <w:spacing w:after="0" w:line="240" w:lineRule="auto"/>
              <w:rPr>
                <w:rFonts w:ascii="Verdana" w:hAnsi="Verdana"/>
              </w:rPr>
            </w:pPr>
            <w:r w:rsidRPr="00DC47BB">
              <w:rPr>
                <w:rFonts w:ascii="Verdana" w:hAnsi="Verdana"/>
              </w:rPr>
              <w:t>Zlamal@spravazeleznic.cz, Kudrnac@spravazeleznic.cz</w:t>
            </w:r>
          </w:p>
          <w:p w14:paraId="25C01E86" w14:textId="77777777" w:rsidR="00E13781" w:rsidRPr="00DC47BB" w:rsidRDefault="00E13781" w:rsidP="00DD505C">
            <w:pPr>
              <w:spacing w:after="0" w:line="240" w:lineRule="auto"/>
              <w:rPr>
                <w:rFonts w:ascii="Verdana" w:hAnsi="Verdana"/>
                <w:b/>
              </w:rPr>
            </w:pPr>
          </w:p>
        </w:tc>
      </w:tr>
      <w:tr w:rsidR="00E13781" w:rsidRPr="001E3669" w14:paraId="4E967B8B" w14:textId="77777777" w:rsidTr="00DD505C">
        <w:tc>
          <w:tcPr>
            <w:tcW w:w="1923" w:type="dxa"/>
            <w:shd w:val="clear" w:color="auto" w:fill="auto"/>
            <w:vAlign w:val="center"/>
          </w:tcPr>
          <w:p w14:paraId="31F08BF3" w14:textId="77777777" w:rsidR="00E13781" w:rsidRPr="001E3669" w:rsidRDefault="00E13781" w:rsidP="00DD505C">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7435CA15" w14:textId="4660DCC5" w:rsidR="00E13781" w:rsidRPr="008D3C65" w:rsidRDefault="00E13781" w:rsidP="00DD505C">
            <w:pPr>
              <w:spacing w:line="240" w:lineRule="auto"/>
              <w:rPr>
                <w:rFonts w:ascii="Verdana" w:hAnsi="Verdana"/>
                <w:highlight w:val="yellow"/>
              </w:rPr>
            </w:pPr>
            <w:r w:rsidRPr="00DC47BB">
              <w:rPr>
                <w:rFonts w:ascii="Verdana" w:hAnsi="Verdana"/>
              </w:rPr>
              <w:t>702 117 693, 602 418 542</w:t>
            </w:r>
          </w:p>
        </w:tc>
      </w:tr>
    </w:tbl>
    <w:p w14:paraId="3A9801ED" w14:textId="7E0E5D55" w:rsidR="00E13781" w:rsidRPr="001E3669" w:rsidRDefault="00E13781" w:rsidP="00E13781">
      <w:pPr>
        <w:keepNext/>
        <w:spacing w:before="360" w:line="276" w:lineRule="auto"/>
        <w:rPr>
          <w:rFonts w:ascii="Verdana" w:hAnsi="Verdana"/>
          <w:b/>
        </w:rPr>
      </w:pPr>
      <w:r w:rsidRPr="001E3669">
        <w:rPr>
          <w:rFonts w:ascii="Verdana" w:hAnsi="Verdana"/>
          <w:b/>
        </w:rPr>
        <w:t>Za Zhotovitele:</w:t>
      </w:r>
    </w:p>
    <w:p w14:paraId="748EC4C0" w14:textId="77777777" w:rsidR="00E13781" w:rsidRPr="001E3669" w:rsidRDefault="00E13781" w:rsidP="00E13781">
      <w:pPr>
        <w:numPr>
          <w:ilvl w:val="0"/>
          <w:numId w:val="43"/>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22E24CB9" w14:textId="77777777" w:rsidTr="00DD505C">
        <w:tc>
          <w:tcPr>
            <w:tcW w:w="2206" w:type="dxa"/>
            <w:shd w:val="clear" w:color="auto" w:fill="auto"/>
            <w:vAlign w:val="center"/>
          </w:tcPr>
          <w:p w14:paraId="241EE9EB"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5100B310"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66957549" w14:textId="77777777" w:rsidTr="00DD505C">
        <w:tc>
          <w:tcPr>
            <w:tcW w:w="2206" w:type="dxa"/>
            <w:shd w:val="clear" w:color="auto" w:fill="auto"/>
            <w:vAlign w:val="center"/>
          </w:tcPr>
          <w:p w14:paraId="5EA61BDD"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2587D224"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27A76B11" w14:textId="77777777" w:rsidTr="00DD505C">
        <w:tc>
          <w:tcPr>
            <w:tcW w:w="2206" w:type="dxa"/>
            <w:shd w:val="clear" w:color="auto" w:fill="auto"/>
            <w:vAlign w:val="center"/>
          </w:tcPr>
          <w:p w14:paraId="0EC152EE"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29972D09"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1E86AEBB" w14:textId="77777777" w:rsidTr="00DD505C">
        <w:tc>
          <w:tcPr>
            <w:tcW w:w="2206" w:type="dxa"/>
            <w:shd w:val="clear" w:color="auto" w:fill="auto"/>
            <w:vAlign w:val="center"/>
          </w:tcPr>
          <w:p w14:paraId="5CC338E0"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4869D113"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2FE9F3D5" w14:textId="77777777" w:rsidR="00E13781" w:rsidRPr="001E3669" w:rsidRDefault="00E13781" w:rsidP="00E13781">
      <w:pPr>
        <w:numPr>
          <w:ilvl w:val="0"/>
          <w:numId w:val="44"/>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0AEA6C9E" w14:textId="77777777" w:rsidTr="00DD505C">
        <w:tc>
          <w:tcPr>
            <w:tcW w:w="2149" w:type="dxa"/>
            <w:shd w:val="clear" w:color="auto" w:fill="auto"/>
            <w:vAlign w:val="center"/>
          </w:tcPr>
          <w:p w14:paraId="3D3BF930"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0D372DD"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5786029C" w14:textId="77777777" w:rsidTr="00DD505C">
        <w:tc>
          <w:tcPr>
            <w:tcW w:w="2149" w:type="dxa"/>
            <w:shd w:val="clear" w:color="auto" w:fill="auto"/>
            <w:vAlign w:val="center"/>
          </w:tcPr>
          <w:p w14:paraId="5E55A531"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6AF20B2"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7669B2FE" w14:textId="77777777" w:rsidTr="00DD505C">
        <w:tc>
          <w:tcPr>
            <w:tcW w:w="2149" w:type="dxa"/>
            <w:shd w:val="clear" w:color="auto" w:fill="auto"/>
            <w:vAlign w:val="center"/>
          </w:tcPr>
          <w:p w14:paraId="4B1F127B"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214E389"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3BDC6907" w14:textId="77777777" w:rsidTr="00DD505C">
        <w:tc>
          <w:tcPr>
            <w:tcW w:w="2149" w:type="dxa"/>
            <w:shd w:val="clear" w:color="auto" w:fill="auto"/>
            <w:vAlign w:val="center"/>
          </w:tcPr>
          <w:p w14:paraId="5004AB44"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E2B3D52"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11B5FD26" w14:textId="77777777" w:rsidR="00E13781" w:rsidRDefault="00E13781" w:rsidP="00E13781">
      <w:pPr>
        <w:numPr>
          <w:ilvl w:val="0"/>
          <w:numId w:val="44"/>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6EC27DFC" w14:textId="77777777" w:rsidTr="00DD505C">
        <w:tc>
          <w:tcPr>
            <w:tcW w:w="2149" w:type="dxa"/>
            <w:shd w:val="clear" w:color="auto" w:fill="auto"/>
            <w:vAlign w:val="center"/>
          </w:tcPr>
          <w:p w14:paraId="0DBD58D9"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34063F98"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78600756" w14:textId="77777777" w:rsidTr="00DD505C">
        <w:tc>
          <w:tcPr>
            <w:tcW w:w="2149" w:type="dxa"/>
            <w:shd w:val="clear" w:color="auto" w:fill="auto"/>
            <w:vAlign w:val="center"/>
          </w:tcPr>
          <w:p w14:paraId="36682F99"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55F6CE95"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2CFC0871" w14:textId="77777777" w:rsidTr="00DD505C">
        <w:tc>
          <w:tcPr>
            <w:tcW w:w="2149" w:type="dxa"/>
            <w:shd w:val="clear" w:color="auto" w:fill="auto"/>
            <w:vAlign w:val="center"/>
          </w:tcPr>
          <w:p w14:paraId="17066CF3"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6C8E5FBF"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26185D91" w14:textId="77777777" w:rsidTr="00DD505C">
        <w:tc>
          <w:tcPr>
            <w:tcW w:w="2149" w:type="dxa"/>
            <w:shd w:val="clear" w:color="auto" w:fill="auto"/>
            <w:vAlign w:val="center"/>
          </w:tcPr>
          <w:p w14:paraId="5BDC99CF"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9059455"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0FCA519B" w14:textId="77777777" w:rsidR="00E13781" w:rsidRDefault="00E13781" w:rsidP="00E13781">
      <w:pPr>
        <w:numPr>
          <w:ilvl w:val="0"/>
          <w:numId w:val="44"/>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75965EEF" w14:textId="77777777" w:rsidTr="00DD505C">
        <w:tc>
          <w:tcPr>
            <w:tcW w:w="2149" w:type="dxa"/>
            <w:shd w:val="clear" w:color="auto" w:fill="auto"/>
            <w:vAlign w:val="center"/>
          </w:tcPr>
          <w:p w14:paraId="5FA95730"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E82A8E5"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648B5B56" w14:textId="77777777" w:rsidTr="00DD505C">
        <w:tc>
          <w:tcPr>
            <w:tcW w:w="2149" w:type="dxa"/>
            <w:shd w:val="clear" w:color="auto" w:fill="auto"/>
            <w:vAlign w:val="center"/>
          </w:tcPr>
          <w:p w14:paraId="24C4FFDF"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498CA08" w14:textId="77777777" w:rsidR="00E13781" w:rsidRPr="001E3669" w:rsidRDefault="00E13781" w:rsidP="00DD505C">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20A378D1" w14:textId="77777777" w:rsidTr="00DD505C">
        <w:tc>
          <w:tcPr>
            <w:tcW w:w="2149" w:type="dxa"/>
            <w:shd w:val="clear" w:color="auto" w:fill="auto"/>
            <w:vAlign w:val="center"/>
          </w:tcPr>
          <w:p w14:paraId="513BE88E"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2556229"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021B1932" w14:textId="77777777" w:rsidTr="00DD505C">
        <w:tc>
          <w:tcPr>
            <w:tcW w:w="2149" w:type="dxa"/>
            <w:shd w:val="clear" w:color="auto" w:fill="auto"/>
            <w:vAlign w:val="center"/>
          </w:tcPr>
          <w:p w14:paraId="3A5EAD11"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D222610"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64A23D6C" w14:textId="77777777" w:rsidR="00E13781" w:rsidRPr="001E3669" w:rsidRDefault="00E13781" w:rsidP="00E13781">
      <w:pPr>
        <w:numPr>
          <w:ilvl w:val="0"/>
          <w:numId w:val="44"/>
        </w:numPr>
        <w:spacing w:before="360" w:after="120" w:line="276" w:lineRule="auto"/>
        <w:ind w:left="426"/>
        <w:jc w:val="both"/>
        <w:rPr>
          <w:rFonts w:ascii="Verdana" w:hAnsi="Verdana"/>
        </w:rPr>
      </w:pPr>
      <w:r>
        <w:rPr>
          <w:rFonts w:ascii="Verdana" w:hAnsi="Verdana"/>
          <w:bCs/>
        </w:rPr>
        <w:t xml:space="preserve">specialista v oboru </w:t>
      </w:r>
      <w:r w:rsidRPr="000A74BB">
        <w:rPr>
          <w:rFonts w:ascii="Verdana" w:hAnsi="Verdana"/>
          <w:bCs/>
        </w:rPr>
        <w:t>zkoušení a diagnostika staveb:</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6B7CAC28" w14:textId="77777777" w:rsidTr="00DD505C">
        <w:tc>
          <w:tcPr>
            <w:tcW w:w="2149" w:type="dxa"/>
            <w:shd w:val="clear" w:color="auto" w:fill="auto"/>
            <w:vAlign w:val="center"/>
          </w:tcPr>
          <w:p w14:paraId="3F1B4329"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13EC4E18"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0C32016B" w14:textId="77777777" w:rsidTr="00DD505C">
        <w:tc>
          <w:tcPr>
            <w:tcW w:w="2149" w:type="dxa"/>
            <w:shd w:val="clear" w:color="auto" w:fill="auto"/>
            <w:vAlign w:val="center"/>
          </w:tcPr>
          <w:p w14:paraId="28E578A3"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0651D3AB"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032A2B0B" w14:textId="77777777" w:rsidTr="00DD505C">
        <w:tc>
          <w:tcPr>
            <w:tcW w:w="2149" w:type="dxa"/>
            <w:shd w:val="clear" w:color="auto" w:fill="auto"/>
            <w:vAlign w:val="center"/>
          </w:tcPr>
          <w:p w14:paraId="756D257B"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7743E80D"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4474A020" w14:textId="77777777" w:rsidTr="00DD505C">
        <w:tc>
          <w:tcPr>
            <w:tcW w:w="2149" w:type="dxa"/>
            <w:shd w:val="clear" w:color="auto" w:fill="auto"/>
            <w:vAlign w:val="center"/>
          </w:tcPr>
          <w:p w14:paraId="03C20344"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4503F902"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492FD772" w14:textId="77777777" w:rsidR="00E13781" w:rsidRPr="001E3669" w:rsidRDefault="00E13781" w:rsidP="00E13781">
      <w:pPr>
        <w:numPr>
          <w:ilvl w:val="0"/>
          <w:numId w:val="44"/>
        </w:numPr>
        <w:spacing w:before="360" w:after="120" w:line="276" w:lineRule="auto"/>
        <w:ind w:left="426"/>
        <w:jc w:val="both"/>
        <w:rPr>
          <w:rFonts w:ascii="Verdana" w:hAnsi="Verdana"/>
        </w:rPr>
      </w:pPr>
      <w:r>
        <w:rPr>
          <w:rFonts w:ascii="Verdana" w:hAnsi="Verdana"/>
          <w:bCs/>
        </w:rPr>
        <w:t>korozní inženýr Kl del Std – 401 APC nebo inspektor FROSIO level 3 del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03013F98" w14:textId="77777777" w:rsidTr="00DD505C">
        <w:tc>
          <w:tcPr>
            <w:tcW w:w="2149" w:type="dxa"/>
            <w:shd w:val="clear" w:color="auto" w:fill="auto"/>
            <w:vAlign w:val="center"/>
          </w:tcPr>
          <w:p w14:paraId="4B6918DD"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19EBB812"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70353CF0" w14:textId="77777777" w:rsidTr="00DD505C">
        <w:tc>
          <w:tcPr>
            <w:tcW w:w="2149" w:type="dxa"/>
            <w:shd w:val="clear" w:color="auto" w:fill="auto"/>
            <w:vAlign w:val="center"/>
          </w:tcPr>
          <w:p w14:paraId="61F14E68"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0159E1BA"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705ED415" w14:textId="77777777" w:rsidTr="00DD505C">
        <w:tc>
          <w:tcPr>
            <w:tcW w:w="2149" w:type="dxa"/>
            <w:shd w:val="clear" w:color="auto" w:fill="auto"/>
            <w:vAlign w:val="center"/>
          </w:tcPr>
          <w:p w14:paraId="456FAF03"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6899D3CA"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0207781A" w14:textId="77777777" w:rsidTr="00DD505C">
        <w:tc>
          <w:tcPr>
            <w:tcW w:w="2149" w:type="dxa"/>
            <w:shd w:val="clear" w:color="auto" w:fill="auto"/>
            <w:vAlign w:val="center"/>
          </w:tcPr>
          <w:p w14:paraId="00FB1275"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AFFCA7A"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3972AD9" w14:textId="77777777" w:rsidR="00E13781" w:rsidRPr="000A74BB" w:rsidRDefault="00E13781" w:rsidP="00E13781">
      <w:pPr>
        <w:numPr>
          <w:ilvl w:val="0"/>
          <w:numId w:val="44"/>
        </w:numPr>
        <w:spacing w:before="360" w:after="120" w:line="276" w:lineRule="auto"/>
        <w:ind w:left="426"/>
        <w:jc w:val="both"/>
        <w:rPr>
          <w:rFonts w:ascii="Verdana" w:hAnsi="Verdana"/>
        </w:rPr>
      </w:pPr>
      <w:r>
        <w:rPr>
          <w:rFonts w:ascii="Verdana" w:hAnsi="Verdana"/>
          <w:bCs/>
        </w:rPr>
        <w:t xml:space="preserve">pracovník pro </w:t>
      </w:r>
      <w:r w:rsidRPr="000A74BB">
        <w:rPr>
          <w:rFonts w:ascii="Verdana" w:hAnsi="Verdana"/>
          <w:bCs/>
        </w:rPr>
        <w:t>řízení prací v kolejišti (se zkouškou M02 dle ZAM1):</w:t>
      </w:r>
      <w:r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E13781" w:rsidRPr="001E3669" w14:paraId="112AA816" w14:textId="77777777" w:rsidTr="00DD505C">
        <w:tc>
          <w:tcPr>
            <w:tcW w:w="2206" w:type="dxa"/>
            <w:shd w:val="clear" w:color="auto" w:fill="auto"/>
            <w:vAlign w:val="center"/>
          </w:tcPr>
          <w:p w14:paraId="0953C9E3"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6E74C807"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25D0DCD9" w14:textId="77777777" w:rsidTr="00DD505C">
        <w:tc>
          <w:tcPr>
            <w:tcW w:w="2206" w:type="dxa"/>
            <w:shd w:val="clear" w:color="auto" w:fill="auto"/>
            <w:vAlign w:val="center"/>
          </w:tcPr>
          <w:p w14:paraId="2C7F0B11"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20D8520F"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772E8A9B" w14:textId="77777777" w:rsidTr="00DD505C">
        <w:tc>
          <w:tcPr>
            <w:tcW w:w="2206" w:type="dxa"/>
            <w:shd w:val="clear" w:color="auto" w:fill="auto"/>
            <w:vAlign w:val="center"/>
          </w:tcPr>
          <w:p w14:paraId="58B52AAD"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39331161"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E13781" w:rsidRPr="001E3669" w14:paraId="4A61AD0F" w14:textId="77777777" w:rsidTr="00DD505C">
        <w:tc>
          <w:tcPr>
            <w:tcW w:w="2206" w:type="dxa"/>
            <w:shd w:val="clear" w:color="auto" w:fill="auto"/>
            <w:vAlign w:val="center"/>
          </w:tcPr>
          <w:p w14:paraId="4F884A61" w14:textId="77777777" w:rsidR="00E13781" w:rsidRPr="001E3669" w:rsidRDefault="00E13781" w:rsidP="00DD505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3A9A3EA2" w14:textId="77777777" w:rsidR="00E13781" w:rsidRPr="008D3C65" w:rsidRDefault="00E13781" w:rsidP="00DD505C">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25294989" w14:textId="05BB313C" w:rsidR="00B10FE9" w:rsidRDefault="00E13781" w:rsidP="00B10FE9">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795C6EAF" w14:textId="77777777" w:rsidR="00B10FE9" w:rsidRPr="001E3669" w:rsidRDefault="00B10FE9" w:rsidP="00B10FE9">
      <w:pPr>
        <w:spacing w:after="0" w:line="276" w:lineRule="auto"/>
        <w:ind w:left="426"/>
        <w:jc w:val="both"/>
        <w:rPr>
          <w:rFonts w:ascii="Verdana" w:hAnsi="Verdana"/>
        </w:rPr>
      </w:pPr>
    </w:p>
    <w:p w14:paraId="5C89664A" w14:textId="77777777" w:rsidR="00E13781" w:rsidRPr="001E3669" w:rsidRDefault="00E13781" w:rsidP="00E13781">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1E261E92" w14:textId="77777777" w:rsidR="00E13781" w:rsidRPr="001E3669" w:rsidRDefault="00E13781" w:rsidP="00E13781">
      <w:pPr>
        <w:spacing w:line="276" w:lineRule="auto"/>
        <w:jc w:val="center"/>
        <w:rPr>
          <w:rFonts w:ascii="Verdana" w:hAnsi="Verdana"/>
          <w:b/>
        </w:rPr>
      </w:pPr>
    </w:p>
    <w:p w14:paraId="376F79EB" w14:textId="77777777" w:rsidR="00E13781" w:rsidRPr="001E3669" w:rsidRDefault="00E13781" w:rsidP="00E13781">
      <w:pPr>
        <w:spacing w:after="200" w:line="276" w:lineRule="auto"/>
        <w:rPr>
          <w:rFonts w:ascii="Verdana" w:hAnsi="Verdana"/>
          <w:b/>
        </w:rPr>
        <w:sectPr w:rsidR="00E13781" w:rsidRPr="001E3669" w:rsidSect="00B10FE9">
          <w:footerReference w:type="first" r:id="rId22"/>
          <w:pgSz w:w="11906" w:h="16838"/>
          <w:pgMar w:top="1134" w:right="1417" w:bottom="1134" w:left="1417" w:header="708" w:footer="454" w:gutter="0"/>
          <w:pgNumType w:start="1"/>
          <w:cols w:space="708"/>
          <w:titlePg/>
          <w:docGrid w:linePitch="360"/>
        </w:sectPr>
      </w:pPr>
    </w:p>
    <w:p w14:paraId="4AA4ECA9" w14:textId="77777777" w:rsidR="00E13781" w:rsidRPr="001E3669" w:rsidRDefault="00E13781" w:rsidP="00E13781">
      <w:pPr>
        <w:pStyle w:val="RLProhlensmluvnchstran"/>
        <w:spacing w:line="276" w:lineRule="auto"/>
        <w:rPr>
          <w:rFonts w:ascii="Verdana" w:hAnsi="Verdana"/>
          <w:sz w:val="18"/>
          <w:szCs w:val="18"/>
          <w:lang w:val="cs-CZ"/>
        </w:rPr>
      </w:pPr>
      <w:bookmarkStart w:id="8" w:name="Annex07"/>
      <w:r w:rsidRPr="001E3669">
        <w:rPr>
          <w:rFonts w:ascii="Verdana" w:hAnsi="Verdana"/>
          <w:sz w:val="18"/>
          <w:szCs w:val="18"/>
        </w:rPr>
        <w:lastRenderedPageBreak/>
        <w:t xml:space="preserve">Příloha č. </w:t>
      </w:r>
      <w:bookmarkEnd w:id="8"/>
      <w:r>
        <w:rPr>
          <w:rFonts w:ascii="Verdana" w:hAnsi="Verdana"/>
          <w:sz w:val="18"/>
          <w:szCs w:val="18"/>
          <w:lang w:val="cs-CZ"/>
        </w:rPr>
        <w:t>5</w:t>
      </w:r>
    </w:p>
    <w:p w14:paraId="3417E364" w14:textId="77777777" w:rsidR="00E13781" w:rsidRPr="001E3669" w:rsidRDefault="00E13781" w:rsidP="00E13781">
      <w:pPr>
        <w:spacing w:line="276" w:lineRule="auto"/>
        <w:jc w:val="center"/>
        <w:rPr>
          <w:rFonts w:ascii="Verdana" w:hAnsi="Verdana"/>
          <w:b/>
        </w:rPr>
      </w:pPr>
      <w:r>
        <w:rPr>
          <w:rFonts w:ascii="Verdana" w:hAnsi="Verdana"/>
          <w:b/>
        </w:rPr>
        <w:t>Seznam požadovaných pojištění</w:t>
      </w:r>
    </w:p>
    <w:p w14:paraId="137B3E8F" w14:textId="77777777" w:rsidR="00E13781" w:rsidRPr="001E3669" w:rsidRDefault="00E13781" w:rsidP="00E13781">
      <w:pPr>
        <w:pStyle w:val="Odstavecseseznamem"/>
        <w:spacing w:line="276" w:lineRule="auto"/>
        <w:rPr>
          <w:rFonts w:ascii="Verdana" w:hAnsi="Verdana"/>
          <w:b/>
        </w:rPr>
      </w:pPr>
    </w:p>
    <w:p w14:paraId="140F39F6" w14:textId="25A321DC" w:rsidR="00E13781" w:rsidRDefault="00E13781" w:rsidP="00E13781">
      <w:pPr>
        <w:pStyle w:val="Odstavecseseznamem"/>
        <w:numPr>
          <w:ilvl w:val="0"/>
          <w:numId w:val="41"/>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7E56C877" w14:textId="77777777" w:rsidR="004A7C0D" w:rsidRPr="004A7C0D" w:rsidRDefault="004A7C0D" w:rsidP="004A7C0D">
      <w:pPr>
        <w:pStyle w:val="Odstavecseseznamem"/>
        <w:spacing w:after="0" w:line="276" w:lineRule="auto"/>
        <w:contextualSpacing w:val="0"/>
        <w:rPr>
          <w:rFonts w:ascii="Verdana" w:hAnsi="Verdana"/>
          <w:b/>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E13781" w:rsidRPr="001E3669" w14:paraId="080FD6D8" w14:textId="77777777" w:rsidTr="009D56DD">
        <w:tc>
          <w:tcPr>
            <w:tcW w:w="4961" w:type="dxa"/>
            <w:tcBorders>
              <w:bottom w:val="single" w:sz="4" w:space="0" w:color="auto"/>
            </w:tcBorders>
            <w:shd w:val="clear" w:color="auto" w:fill="BFBFBF"/>
          </w:tcPr>
          <w:p w14:paraId="272F3E0D" w14:textId="77777777" w:rsidR="00E13781" w:rsidRPr="001E3669" w:rsidRDefault="00E13781" w:rsidP="00DD505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5A6C4E97" w14:textId="77777777" w:rsidR="00E13781" w:rsidRPr="001E3669" w:rsidRDefault="00E13781" w:rsidP="00DD505C">
            <w:pPr>
              <w:spacing w:line="276" w:lineRule="auto"/>
              <w:jc w:val="center"/>
              <w:rPr>
                <w:rFonts w:ascii="Verdana" w:hAnsi="Verdana"/>
                <w:b/>
              </w:rPr>
            </w:pPr>
            <w:r w:rsidRPr="001E3669">
              <w:rPr>
                <w:rFonts w:ascii="Verdana" w:hAnsi="Verdana"/>
                <w:b/>
              </w:rPr>
              <w:t>MINIMÁLNÍ VÝŠE POJISTNÉHO PLNĚNÍ</w:t>
            </w:r>
          </w:p>
        </w:tc>
      </w:tr>
      <w:tr w:rsidR="00E13781" w:rsidRPr="001E3669" w14:paraId="42AF0FB4" w14:textId="77777777" w:rsidTr="009D56DD">
        <w:tc>
          <w:tcPr>
            <w:tcW w:w="4961" w:type="dxa"/>
            <w:shd w:val="clear" w:color="auto" w:fill="auto"/>
          </w:tcPr>
          <w:p w14:paraId="62B1C3BB" w14:textId="77777777" w:rsidR="00E13781" w:rsidRPr="001E3669" w:rsidRDefault="00E13781" w:rsidP="00DD505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58AEBDAA" w14:textId="24572191" w:rsidR="00E13781" w:rsidRPr="001E3669" w:rsidRDefault="00E13781" w:rsidP="00DD505C">
            <w:pPr>
              <w:spacing w:line="276" w:lineRule="auto"/>
              <w:rPr>
                <w:rFonts w:ascii="Verdana" w:hAnsi="Verdana"/>
                <w:b/>
              </w:rPr>
            </w:pPr>
            <w:r w:rsidRPr="000A74BB">
              <w:rPr>
                <w:rFonts w:ascii="Verdana" w:hAnsi="Verdana"/>
              </w:rPr>
              <w:t xml:space="preserve">Min. ve výši </w:t>
            </w:r>
            <w:r w:rsidR="00B10FE9">
              <w:rPr>
                <w:rFonts w:ascii="Verdana" w:hAnsi="Verdana"/>
              </w:rPr>
              <w:t>8</w:t>
            </w:r>
            <w:r w:rsidRPr="000A74BB">
              <w:rPr>
                <w:rFonts w:ascii="Verdana" w:hAnsi="Verdana"/>
              </w:rPr>
              <w:t xml:space="preserve"> mil. Kč bez DPH</w:t>
            </w:r>
          </w:p>
        </w:tc>
      </w:tr>
    </w:tbl>
    <w:p w14:paraId="50FA4A46" w14:textId="77777777" w:rsidR="00E13781" w:rsidRPr="001E3669" w:rsidRDefault="00E13781" w:rsidP="00E13781">
      <w:pPr>
        <w:spacing w:line="276" w:lineRule="auto"/>
        <w:rPr>
          <w:rFonts w:ascii="Verdana" w:hAnsi="Verdana"/>
          <w:b/>
        </w:rPr>
      </w:pPr>
    </w:p>
    <w:p w14:paraId="2D005020" w14:textId="77777777" w:rsidR="00E13781" w:rsidRPr="001E3669" w:rsidRDefault="00E13781" w:rsidP="00E13781">
      <w:pPr>
        <w:spacing w:line="276" w:lineRule="auto"/>
        <w:rPr>
          <w:rFonts w:ascii="Verdana" w:hAnsi="Verdana"/>
          <w:b/>
        </w:rPr>
      </w:pPr>
    </w:p>
    <w:p w14:paraId="000E964C" w14:textId="77777777" w:rsidR="00E13781" w:rsidRPr="001E3669" w:rsidRDefault="00E13781" w:rsidP="00E13781">
      <w:pPr>
        <w:spacing w:after="200" w:line="276" w:lineRule="auto"/>
        <w:rPr>
          <w:rFonts w:ascii="Verdana" w:hAnsi="Verdana"/>
          <w:b/>
        </w:rPr>
        <w:sectPr w:rsidR="00E13781" w:rsidRPr="001E3669" w:rsidSect="00736FBC">
          <w:footerReference w:type="default" r:id="rId23"/>
          <w:footerReference w:type="first" r:id="rId24"/>
          <w:pgSz w:w="11906" w:h="16838"/>
          <w:pgMar w:top="1417" w:right="1417" w:bottom="1417" w:left="1417" w:header="708" w:footer="708" w:gutter="0"/>
          <w:pgNumType w:start="1"/>
          <w:cols w:space="708"/>
          <w:docGrid w:linePitch="360"/>
        </w:sectPr>
      </w:pPr>
    </w:p>
    <w:p w14:paraId="4AA89DB4" w14:textId="77777777" w:rsidR="00E13781" w:rsidRPr="001E3669" w:rsidRDefault="00E13781" w:rsidP="00E13781">
      <w:pPr>
        <w:pStyle w:val="RLProhlensmluvnchstran"/>
        <w:spacing w:line="276" w:lineRule="auto"/>
        <w:rPr>
          <w:rFonts w:ascii="Verdana" w:hAnsi="Verdana"/>
          <w:sz w:val="18"/>
          <w:szCs w:val="18"/>
          <w:lang w:val="cs-CZ"/>
        </w:rPr>
      </w:pPr>
      <w:bookmarkStart w:id="9" w:name="Annex08"/>
      <w:r w:rsidRPr="001E3669">
        <w:rPr>
          <w:rFonts w:ascii="Verdana" w:hAnsi="Verdana"/>
          <w:sz w:val="18"/>
          <w:szCs w:val="18"/>
        </w:rPr>
        <w:lastRenderedPageBreak/>
        <w:t xml:space="preserve">Příloha č. </w:t>
      </w:r>
      <w:bookmarkEnd w:id="9"/>
      <w:r>
        <w:rPr>
          <w:rFonts w:ascii="Verdana" w:hAnsi="Verdana"/>
          <w:sz w:val="18"/>
          <w:szCs w:val="18"/>
          <w:lang w:val="cs-CZ"/>
        </w:rPr>
        <w:t>6</w:t>
      </w:r>
    </w:p>
    <w:p w14:paraId="41B6CFCB" w14:textId="77777777" w:rsidR="00E13781" w:rsidRDefault="00E13781" w:rsidP="00E13781">
      <w:pPr>
        <w:spacing w:line="276" w:lineRule="auto"/>
        <w:jc w:val="center"/>
        <w:rPr>
          <w:rFonts w:ascii="Verdana" w:hAnsi="Verdana"/>
          <w:b/>
        </w:rPr>
      </w:pPr>
      <w:r w:rsidRPr="001E3669">
        <w:rPr>
          <w:rFonts w:ascii="Verdana" w:hAnsi="Verdana"/>
          <w:b/>
        </w:rPr>
        <w:t xml:space="preserve">Seznam </w:t>
      </w:r>
      <w:r>
        <w:rPr>
          <w:rFonts w:ascii="Verdana" w:hAnsi="Verdana"/>
          <w:b/>
        </w:rPr>
        <w:t xml:space="preserve">poddodavatelů </w:t>
      </w:r>
    </w:p>
    <w:p w14:paraId="1D4E7837" w14:textId="77777777" w:rsidR="00E13781" w:rsidRPr="00EF5EA0" w:rsidRDefault="00E13781" w:rsidP="00E13781">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tbl>
      <w:tblPr>
        <w:tblW w:w="9238" w:type="dxa"/>
        <w:tblInd w:w="-431" w:type="dxa"/>
        <w:tblLayout w:type="fixed"/>
        <w:tblLook w:val="00A0" w:firstRow="1" w:lastRow="0" w:firstColumn="1" w:lastColumn="0" w:noHBand="0" w:noVBand="0"/>
      </w:tblPr>
      <w:tblGrid>
        <w:gridCol w:w="3510"/>
        <w:gridCol w:w="3119"/>
        <w:gridCol w:w="2609"/>
      </w:tblGrid>
      <w:tr w:rsidR="00E13781" w:rsidRPr="001E3669" w14:paraId="41847157" w14:textId="77777777" w:rsidTr="009D56DD">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666684CF" w14:textId="77777777" w:rsidR="00E13781" w:rsidRPr="001E3669" w:rsidRDefault="00E13781" w:rsidP="00DD505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601E733" w14:textId="77777777" w:rsidR="00E13781" w:rsidRPr="001E3669" w:rsidRDefault="00E13781" w:rsidP="00DD505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120F3585" w14:textId="77777777" w:rsidR="00E13781" w:rsidRPr="001E3669" w:rsidRDefault="00E13781" w:rsidP="00DD505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6C84E650" w14:textId="77777777" w:rsidR="00E13781" w:rsidRPr="001E3669" w:rsidRDefault="00E13781" w:rsidP="00DD505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E13781" w:rsidRPr="001E3669" w14:paraId="69FB97BE" w14:textId="77777777" w:rsidTr="009D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10FCEE33" w14:textId="77777777" w:rsidR="00E13781" w:rsidRPr="00BF53DF" w:rsidRDefault="00E13781" w:rsidP="00DD505C">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524ADAF7" w14:textId="77777777" w:rsidR="00E13781" w:rsidRPr="00BF53DF" w:rsidRDefault="00E13781" w:rsidP="00DD505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1CBF17AA" w14:textId="77777777" w:rsidR="00E13781" w:rsidRPr="00BF53DF" w:rsidRDefault="00E13781" w:rsidP="00DD505C">
            <w:pPr>
              <w:spacing w:line="276" w:lineRule="auto"/>
              <w:jc w:val="center"/>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r>
      <w:tr w:rsidR="00E13781" w:rsidRPr="001E3669" w14:paraId="7C0CD110" w14:textId="77777777" w:rsidTr="009D5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3F93CB2" w14:textId="77777777" w:rsidR="00E13781" w:rsidRPr="00BF53DF" w:rsidRDefault="00E13781" w:rsidP="00DD505C">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3B9A6F5A" w14:textId="77777777" w:rsidR="00E13781" w:rsidRPr="00BF53DF" w:rsidRDefault="00E13781" w:rsidP="00DD505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2EAE9EBF" w14:textId="77777777" w:rsidR="00E13781" w:rsidRPr="00BF53DF" w:rsidRDefault="00E13781" w:rsidP="00DD505C">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r>
    </w:tbl>
    <w:p w14:paraId="12BD3E30" w14:textId="77777777" w:rsidR="00E13781" w:rsidRDefault="00E13781" w:rsidP="00E13781">
      <w:pPr>
        <w:overflowPunct w:val="0"/>
        <w:autoSpaceDE w:val="0"/>
        <w:autoSpaceDN w:val="0"/>
        <w:adjustRightInd w:val="0"/>
        <w:spacing w:after="0" w:line="240" w:lineRule="auto"/>
        <w:textAlignment w:val="baseline"/>
        <w:rPr>
          <w:rFonts w:eastAsia="Calibri" w:cs="Times New Roman"/>
        </w:rPr>
      </w:pPr>
    </w:p>
    <w:p w14:paraId="01077628" w14:textId="77777777" w:rsidR="00E13781" w:rsidRDefault="00E13781" w:rsidP="00E13781">
      <w:pPr>
        <w:spacing w:after="200" w:line="276" w:lineRule="auto"/>
        <w:jc w:val="center"/>
        <w:rPr>
          <w:rFonts w:eastAsia="Calibri" w:cs="Times New Roman"/>
        </w:rPr>
      </w:pPr>
    </w:p>
    <w:p w14:paraId="05CFDBE0" w14:textId="77777777" w:rsidR="00E13781" w:rsidRDefault="00E13781" w:rsidP="00670822">
      <w:pPr>
        <w:overflowPunct w:val="0"/>
        <w:autoSpaceDE w:val="0"/>
        <w:autoSpaceDN w:val="0"/>
        <w:adjustRightInd w:val="0"/>
        <w:spacing w:after="0" w:line="240" w:lineRule="auto"/>
        <w:textAlignment w:val="baseline"/>
        <w:rPr>
          <w:noProof/>
        </w:rPr>
      </w:pPr>
    </w:p>
    <w:p w14:paraId="2E7E5C90" w14:textId="77777777" w:rsidR="00E13781" w:rsidRPr="0008081C" w:rsidRDefault="00E13781" w:rsidP="00670822">
      <w:pPr>
        <w:overflowPunct w:val="0"/>
        <w:autoSpaceDE w:val="0"/>
        <w:autoSpaceDN w:val="0"/>
        <w:adjustRightInd w:val="0"/>
        <w:spacing w:after="0" w:line="240" w:lineRule="auto"/>
        <w:textAlignment w:val="baseline"/>
        <w:rPr>
          <w:noProof/>
        </w:rPr>
      </w:pPr>
    </w:p>
    <w:sectPr w:rsidR="00E13781" w:rsidRPr="0008081C" w:rsidSect="006878E4">
      <w:headerReference w:type="default" r:id="rId25"/>
      <w:footerReference w:type="default" r:id="rId26"/>
      <w:headerReference w:type="first" r:id="rId27"/>
      <w:footerReference w:type="first" r:id="rId28"/>
      <w:pgSz w:w="11906" w:h="16838" w:code="9"/>
      <w:pgMar w:top="1049" w:right="1134" w:bottom="1418" w:left="2070" w:header="1009" w:footer="67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B28B7" w16cex:dateUtc="2023-03-02T12:52:00Z"/>
  <w16cex:commentExtensible w16cex:durableId="27AB2763" w16cex:dateUtc="2023-03-02T12: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5BA95" w14:textId="77777777" w:rsidR="00306304" w:rsidRDefault="00306304" w:rsidP="00962258">
      <w:pPr>
        <w:spacing w:after="0" w:line="240" w:lineRule="auto"/>
      </w:pPr>
      <w:r>
        <w:separator/>
      </w:r>
    </w:p>
  </w:endnote>
  <w:endnote w:type="continuationSeparator" w:id="0">
    <w:p w14:paraId="4A9DF4E6" w14:textId="77777777" w:rsidR="00306304" w:rsidRDefault="003063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13781" w14:paraId="63ED79D2" w14:textId="77777777" w:rsidTr="00736FBC">
      <w:tc>
        <w:tcPr>
          <w:tcW w:w="1361" w:type="dxa"/>
          <w:tcMar>
            <w:left w:w="0" w:type="dxa"/>
            <w:right w:w="0" w:type="dxa"/>
          </w:tcMar>
          <w:vAlign w:val="bottom"/>
        </w:tcPr>
        <w:p w14:paraId="164C9149" w14:textId="6500A7F1" w:rsidR="00E13781" w:rsidRPr="00B8518B" w:rsidRDefault="00E13781" w:rsidP="00736FBC">
          <w:pPr>
            <w:pStyle w:val="Zpat"/>
            <w:rPr>
              <w:rStyle w:val="slostrnky"/>
            </w:rPr>
          </w:pPr>
          <w:r>
            <w:rPr>
              <w:rStyle w:val="slostrnky"/>
            </w:rPr>
            <w:t xml:space="preserve">           </w:t>
          </w:r>
          <w:r w:rsidR="00E4645E" w:rsidRPr="00B8518B">
            <w:rPr>
              <w:rStyle w:val="slostrnky"/>
            </w:rPr>
            <w:fldChar w:fldCharType="begin"/>
          </w:r>
          <w:r w:rsidR="00E4645E" w:rsidRPr="00B8518B">
            <w:rPr>
              <w:rStyle w:val="slostrnky"/>
            </w:rPr>
            <w:instrText>PAGE   \* MERGEFORMAT</w:instrText>
          </w:r>
          <w:r w:rsidR="00E4645E" w:rsidRPr="00B8518B">
            <w:rPr>
              <w:rStyle w:val="slostrnky"/>
            </w:rPr>
            <w:fldChar w:fldCharType="separate"/>
          </w:r>
          <w:r w:rsidR="00E4645E">
            <w:rPr>
              <w:rStyle w:val="slostrnky"/>
            </w:rPr>
            <w:t>1</w:t>
          </w:r>
          <w:r w:rsidR="00E4645E" w:rsidRPr="00B8518B">
            <w:rPr>
              <w:rStyle w:val="slostrnky"/>
            </w:rPr>
            <w:fldChar w:fldCharType="end"/>
          </w:r>
          <w:r w:rsidR="00E4645E" w:rsidRPr="00B8518B">
            <w:rPr>
              <w:rStyle w:val="slostrnky"/>
            </w:rPr>
            <w:t>/</w:t>
          </w:r>
          <w:r w:rsidR="00E4645E" w:rsidRPr="007145F3">
            <w:rPr>
              <w:b/>
              <w:color w:val="FF5200" w:themeColor="accent2"/>
              <w:sz w:val="14"/>
              <w:szCs w:val="14"/>
            </w:rPr>
            <w:fldChar w:fldCharType="begin"/>
          </w:r>
          <w:r w:rsidR="00E4645E" w:rsidRPr="007145F3">
            <w:rPr>
              <w:b/>
              <w:color w:val="FF5200" w:themeColor="accent2"/>
              <w:sz w:val="14"/>
              <w:szCs w:val="14"/>
            </w:rPr>
            <w:instrText xml:space="preserve"> SECTIONPAGES  \* Arabic  \* MERGEFORMAT </w:instrText>
          </w:r>
          <w:r w:rsidR="00E4645E" w:rsidRPr="007145F3">
            <w:rPr>
              <w:b/>
              <w:color w:val="FF5200" w:themeColor="accent2"/>
              <w:sz w:val="14"/>
              <w:szCs w:val="14"/>
            </w:rPr>
            <w:fldChar w:fldCharType="separate"/>
          </w:r>
          <w:r w:rsidR="00B27DC8">
            <w:rPr>
              <w:b/>
              <w:noProof/>
              <w:color w:val="FF5200" w:themeColor="accent2"/>
              <w:sz w:val="14"/>
              <w:szCs w:val="14"/>
            </w:rPr>
            <w:t>7</w:t>
          </w:r>
          <w:r w:rsidR="00E4645E" w:rsidRPr="007145F3">
            <w:rPr>
              <w:b/>
              <w:noProof/>
              <w:color w:val="FF5200" w:themeColor="accent2"/>
              <w:sz w:val="14"/>
              <w:szCs w:val="14"/>
            </w:rPr>
            <w:fldChar w:fldCharType="end"/>
          </w:r>
        </w:p>
      </w:tc>
      <w:tc>
        <w:tcPr>
          <w:tcW w:w="3458" w:type="dxa"/>
          <w:shd w:val="clear" w:color="auto" w:fill="auto"/>
          <w:tcMar>
            <w:left w:w="0" w:type="dxa"/>
            <w:right w:w="0" w:type="dxa"/>
          </w:tcMar>
        </w:tcPr>
        <w:p w14:paraId="126E4C34" w14:textId="77777777" w:rsidR="00E13781" w:rsidRDefault="00E13781" w:rsidP="00736FBC">
          <w:pPr>
            <w:pStyle w:val="Zpat"/>
          </w:pPr>
        </w:p>
      </w:tc>
      <w:tc>
        <w:tcPr>
          <w:tcW w:w="2835" w:type="dxa"/>
          <w:shd w:val="clear" w:color="auto" w:fill="auto"/>
          <w:tcMar>
            <w:left w:w="0" w:type="dxa"/>
            <w:right w:w="0" w:type="dxa"/>
          </w:tcMar>
        </w:tcPr>
        <w:p w14:paraId="2C6E2C17" w14:textId="77777777" w:rsidR="00E13781" w:rsidRDefault="00E13781" w:rsidP="00736FBC">
          <w:pPr>
            <w:pStyle w:val="Zpat"/>
          </w:pPr>
        </w:p>
      </w:tc>
      <w:tc>
        <w:tcPr>
          <w:tcW w:w="2921" w:type="dxa"/>
        </w:tcPr>
        <w:p w14:paraId="199E2B3D" w14:textId="77777777" w:rsidR="00E13781" w:rsidRDefault="00E13781" w:rsidP="00736FBC">
          <w:pPr>
            <w:pStyle w:val="Zpat"/>
          </w:pPr>
        </w:p>
      </w:tc>
    </w:tr>
  </w:tbl>
  <w:p w14:paraId="28674764" w14:textId="77777777" w:rsidR="00E13781" w:rsidRPr="00B8518B" w:rsidRDefault="00E13781"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4400D26" wp14:editId="78452C97">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5BB873A"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Apf/WHwwEAAHU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10CC8921" wp14:editId="11B57C9A">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5F0CB4F" id="Straight Connector 2"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5SqwwEAAHU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wupAjg+Y1eM4Id&#10;xiw2MQRWMKJYFqGmRC3Xb8IerxGlPRbWJ4O+/DMfcarinu/i6lMWig8Xz3P+SaFuqeb3vYSUP+vo&#10;Rdl00tlQaEMLxy+UuReX3krKcYg761x9OhfExLM/PVZoYAcZB5m7+MScKAxSgBvYmipjhaTobF+u&#10;FyDC4bBxKI7A9tjtnthRhSi3+6Os9N4CjZe6mroYx9vM7nXWd7Kyu912oaDr6r8rgyLeRa6yO8T+&#10;XFVsSsRvW5tefVjM8zbm/duvZf0L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D005SqwwEAAHU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42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921"/>
    </w:tblGrid>
    <w:tr w:rsidR="00F53691" w14:paraId="3EEAE6A9" w14:textId="77777777" w:rsidTr="00F53691">
      <w:tc>
        <w:tcPr>
          <w:tcW w:w="1361" w:type="dxa"/>
          <w:tcMar>
            <w:left w:w="0" w:type="dxa"/>
            <w:right w:w="0" w:type="dxa"/>
          </w:tcMar>
          <w:vAlign w:val="bottom"/>
        </w:tcPr>
        <w:p w14:paraId="3A3281CA" w14:textId="32E26E5F" w:rsidR="00F53691" w:rsidRPr="00B8518B" w:rsidRDefault="00612A61" w:rsidP="001F64DA">
          <w:pPr>
            <w:pStyle w:val="Zpat"/>
            <w:rPr>
              <w:rStyle w:val="slostrnky"/>
            </w:rPr>
          </w:pPr>
          <w:r>
            <w:rPr>
              <w:rStyle w:val="slostrnky"/>
            </w:rPr>
            <w:t>1</w:t>
          </w:r>
          <w:r w:rsidR="00F53691" w:rsidRPr="00B8518B">
            <w:rPr>
              <w:rStyle w:val="slostrnky"/>
            </w:rPr>
            <w:t>/</w:t>
          </w:r>
          <w:r>
            <w:rPr>
              <w:rStyle w:val="slostrnky"/>
            </w:rPr>
            <w:t>1</w:t>
          </w:r>
        </w:p>
      </w:tc>
      <w:tc>
        <w:tcPr>
          <w:tcW w:w="2921" w:type="dxa"/>
        </w:tcPr>
        <w:p w14:paraId="0C29E961" w14:textId="4663F79B" w:rsidR="00F53691" w:rsidRDefault="00F53691"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9E414" w14:textId="45A896F2" w:rsidR="00BC5603" w:rsidRDefault="00E4645E" w:rsidP="00BC5603">
    <w:pPr>
      <w:pStyle w:val="Zpat"/>
      <w:ind w:left="-426"/>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DC8">
      <w:rPr>
        <w:b/>
        <w:noProof/>
        <w:color w:val="FF5200" w:themeColor="accent2"/>
        <w:sz w:val="14"/>
        <w:szCs w:val="14"/>
      </w:rPr>
      <w:t>1</w:t>
    </w:r>
    <w:r w:rsidRPr="007145F3">
      <w:rPr>
        <w:b/>
        <w:noProof/>
        <w:color w:val="FF5200" w:themeColor="accent2"/>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13781" w14:paraId="1AD76C56" w14:textId="77777777" w:rsidTr="00736FBC">
      <w:tc>
        <w:tcPr>
          <w:tcW w:w="1361" w:type="dxa"/>
          <w:tcMar>
            <w:left w:w="0" w:type="dxa"/>
            <w:right w:w="0" w:type="dxa"/>
          </w:tcMar>
          <w:vAlign w:val="bottom"/>
        </w:tcPr>
        <w:p w14:paraId="0FE64371" w14:textId="3AC206C2" w:rsidR="007E7F60" w:rsidRDefault="00E13781" w:rsidP="007E7F60">
          <w:pPr>
            <w:pStyle w:val="Zpat"/>
            <w:ind w:left="-426"/>
          </w:pPr>
          <w:r>
            <w:rPr>
              <w:rStyle w:val="slostrnky"/>
            </w:rPr>
            <w:t xml:space="preserve">           </w:t>
          </w:r>
          <w:r w:rsidR="007E7F60">
            <w:rPr>
              <w:rStyle w:val="slostrnky"/>
            </w:rPr>
            <w:t xml:space="preserve">             </w:t>
          </w:r>
          <w:r w:rsidR="007E7F60" w:rsidRPr="00B8518B">
            <w:rPr>
              <w:rStyle w:val="slostrnky"/>
            </w:rPr>
            <w:fldChar w:fldCharType="begin"/>
          </w:r>
          <w:r w:rsidR="007E7F60" w:rsidRPr="00B8518B">
            <w:rPr>
              <w:rStyle w:val="slostrnky"/>
            </w:rPr>
            <w:instrText>PAGE   \* MERGEFORMAT</w:instrText>
          </w:r>
          <w:r w:rsidR="007E7F60" w:rsidRPr="00B8518B">
            <w:rPr>
              <w:rStyle w:val="slostrnky"/>
            </w:rPr>
            <w:fldChar w:fldCharType="separate"/>
          </w:r>
          <w:r w:rsidR="007E7F60">
            <w:rPr>
              <w:rStyle w:val="slostrnky"/>
            </w:rPr>
            <w:t>1</w:t>
          </w:r>
          <w:r w:rsidR="007E7F60" w:rsidRPr="00B8518B">
            <w:rPr>
              <w:rStyle w:val="slostrnky"/>
            </w:rPr>
            <w:fldChar w:fldCharType="end"/>
          </w:r>
          <w:r w:rsidR="007E7F60" w:rsidRPr="00B8518B">
            <w:rPr>
              <w:rStyle w:val="slostrnky"/>
            </w:rPr>
            <w:t>/</w:t>
          </w:r>
          <w:r w:rsidR="007E7F60" w:rsidRPr="007145F3">
            <w:rPr>
              <w:b/>
              <w:color w:val="FF5200" w:themeColor="accent2"/>
              <w:sz w:val="14"/>
              <w:szCs w:val="14"/>
            </w:rPr>
            <w:fldChar w:fldCharType="begin"/>
          </w:r>
          <w:r w:rsidR="007E7F60" w:rsidRPr="007145F3">
            <w:rPr>
              <w:b/>
              <w:color w:val="FF5200" w:themeColor="accent2"/>
              <w:sz w:val="14"/>
              <w:szCs w:val="14"/>
            </w:rPr>
            <w:instrText xml:space="preserve"> SECTIONPAGES  \* Arabic  \* MERGEFORMAT </w:instrText>
          </w:r>
          <w:r w:rsidR="007E7F60" w:rsidRPr="007145F3">
            <w:rPr>
              <w:b/>
              <w:color w:val="FF5200" w:themeColor="accent2"/>
              <w:sz w:val="14"/>
              <w:szCs w:val="14"/>
            </w:rPr>
            <w:fldChar w:fldCharType="separate"/>
          </w:r>
          <w:r w:rsidR="00B27DC8">
            <w:rPr>
              <w:b/>
              <w:noProof/>
              <w:color w:val="FF5200" w:themeColor="accent2"/>
              <w:sz w:val="14"/>
              <w:szCs w:val="14"/>
            </w:rPr>
            <w:t>2</w:t>
          </w:r>
          <w:r w:rsidR="007E7F60" w:rsidRPr="007145F3">
            <w:rPr>
              <w:b/>
              <w:noProof/>
              <w:color w:val="FF5200" w:themeColor="accent2"/>
              <w:sz w:val="14"/>
              <w:szCs w:val="14"/>
            </w:rPr>
            <w:fldChar w:fldCharType="end"/>
          </w:r>
        </w:p>
        <w:p w14:paraId="0705A557" w14:textId="07A63FB2" w:rsidR="00E13781" w:rsidRPr="00B8518B" w:rsidRDefault="00E13781" w:rsidP="00736FBC">
          <w:pPr>
            <w:pStyle w:val="Zpat"/>
            <w:rPr>
              <w:rStyle w:val="slostrnky"/>
            </w:rPr>
          </w:pPr>
        </w:p>
      </w:tc>
      <w:tc>
        <w:tcPr>
          <w:tcW w:w="3458" w:type="dxa"/>
          <w:shd w:val="clear" w:color="auto" w:fill="auto"/>
          <w:tcMar>
            <w:left w:w="0" w:type="dxa"/>
            <w:right w:w="0" w:type="dxa"/>
          </w:tcMar>
        </w:tcPr>
        <w:p w14:paraId="7EA4B4E5" w14:textId="77777777" w:rsidR="00E13781" w:rsidRDefault="00E13781" w:rsidP="00736FBC">
          <w:pPr>
            <w:pStyle w:val="Zpat"/>
          </w:pPr>
        </w:p>
      </w:tc>
      <w:tc>
        <w:tcPr>
          <w:tcW w:w="2835" w:type="dxa"/>
          <w:shd w:val="clear" w:color="auto" w:fill="auto"/>
          <w:tcMar>
            <w:left w:w="0" w:type="dxa"/>
            <w:right w:w="0" w:type="dxa"/>
          </w:tcMar>
        </w:tcPr>
        <w:p w14:paraId="0FBCC189" w14:textId="77777777" w:rsidR="00E13781" w:rsidRDefault="00E13781" w:rsidP="00736FBC">
          <w:pPr>
            <w:pStyle w:val="Zpat"/>
          </w:pPr>
        </w:p>
      </w:tc>
      <w:tc>
        <w:tcPr>
          <w:tcW w:w="2921" w:type="dxa"/>
        </w:tcPr>
        <w:p w14:paraId="5759607C" w14:textId="77777777" w:rsidR="00E13781" w:rsidRDefault="00E13781" w:rsidP="00736FBC">
          <w:pPr>
            <w:pStyle w:val="Zpat"/>
          </w:pPr>
        </w:p>
      </w:tc>
    </w:tr>
  </w:tbl>
  <w:p w14:paraId="5563D950" w14:textId="77777777" w:rsidR="00E13781" w:rsidRPr="00B8518B" w:rsidRDefault="00E13781" w:rsidP="00B8518B">
    <w:pPr>
      <w:pStyle w:val="Zpat"/>
      <w:rPr>
        <w:sz w:val="2"/>
        <w:szCs w:val="2"/>
      </w:rPr>
    </w:pPr>
    <w:r>
      <w:rPr>
        <w:noProof/>
        <w:sz w:val="2"/>
        <w:szCs w:val="2"/>
        <w:lang w:eastAsia="cs-CZ"/>
      </w:rPr>
      <mc:AlternateContent>
        <mc:Choice Requires="wps">
          <w:drawing>
            <wp:anchor distT="0" distB="0" distL="114300" distR="114300" simplePos="0" relativeHeight="251668992" behindDoc="1" locked="1" layoutInCell="1" allowOverlap="1" wp14:anchorId="7A79C99A" wp14:editId="2D3818D9">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CCFA6C9" id="Straight Connector 3"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AqwD7QwwEAAHU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C1E1911" wp14:editId="09B49205">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66732CD" id="Straight Connector 2"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92xf/cQBAAB1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E13781" w14:paraId="512B8740" w14:textId="77777777" w:rsidTr="00736FBC">
      <w:tc>
        <w:tcPr>
          <w:tcW w:w="1361" w:type="dxa"/>
          <w:tcMar>
            <w:left w:w="0" w:type="dxa"/>
            <w:right w:w="0" w:type="dxa"/>
          </w:tcMar>
          <w:vAlign w:val="bottom"/>
        </w:tcPr>
        <w:p w14:paraId="09CE7A03" w14:textId="77777777" w:rsidR="00E13781" w:rsidRPr="00B8518B" w:rsidRDefault="00E1378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0DF08B01" w14:textId="77777777" w:rsidR="00E13781" w:rsidRPr="00B8518B" w:rsidRDefault="00E13781"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6F52926B" wp14:editId="4DC81373">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8E8D30C"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LeHlvM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0F9EF0EE" wp14:editId="5F8D9F3E">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E71C004"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N8kSXc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6011564A" w14:textId="77777777" w:rsidR="00E13781" w:rsidRPr="00460660" w:rsidRDefault="00E1378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E13781" w14:paraId="20FE48E8" w14:textId="77777777" w:rsidTr="00736FBC">
      <w:tc>
        <w:tcPr>
          <w:tcW w:w="1361" w:type="dxa"/>
          <w:tcMar>
            <w:left w:w="0" w:type="dxa"/>
            <w:right w:w="0" w:type="dxa"/>
          </w:tcMar>
          <w:vAlign w:val="bottom"/>
        </w:tcPr>
        <w:p w14:paraId="6818F866" w14:textId="77777777" w:rsidR="00E13781" w:rsidRPr="00B8518B" w:rsidRDefault="00E1378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563FBCAE" w14:textId="77777777" w:rsidR="00E13781" w:rsidRPr="00B8518B" w:rsidRDefault="00E13781" w:rsidP="00460660">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572303FC" wp14:editId="755CBB0D">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357E386" id="Straight Connector 7"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zAZ5U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2064" behindDoc="1" locked="1" layoutInCell="1" allowOverlap="1" wp14:anchorId="0180E021" wp14:editId="482315F3">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CD22216" id="Straight Connector 10"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Pofxis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6636353A" w14:textId="77777777" w:rsidR="00E13781" w:rsidRPr="00460660" w:rsidRDefault="00E1378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E13781" w14:paraId="2B518684" w14:textId="77777777" w:rsidTr="00736FBC">
      <w:tc>
        <w:tcPr>
          <w:tcW w:w="1361" w:type="dxa"/>
          <w:tcMar>
            <w:left w:w="0" w:type="dxa"/>
            <w:right w:w="0" w:type="dxa"/>
          </w:tcMar>
          <w:vAlign w:val="bottom"/>
        </w:tcPr>
        <w:p w14:paraId="7831D8A7" w14:textId="77777777" w:rsidR="00E13781" w:rsidRPr="00B8518B" w:rsidRDefault="00E13781" w:rsidP="00736FBC">
          <w:pPr>
            <w:pStyle w:val="Zpat"/>
            <w:rPr>
              <w:rStyle w:val="slostrnky"/>
            </w:rPr>
          </w:pPr>
          <w:r>
            <w:rPr>
              <w:rStyle w:val="slostrnky"/>
            </w:rPr>
            <w:t xml:space="preserve">                  1</w:t>
          </w:r>
          <w:r w:rsidRPr="00B8518B">
            <w:rPr>
              <w:rStyle w:val="slostrnky"/>
            </w:rPr>
            <w:t>/</w:t>
          </w:r>
          <w:r>
            <w:rPr>
              <w:rStyle w:val="slostrnky"/>
            </w:rPr>
            <w:t>2</w:t>
          </w:r>
        </w:p>
      </w:tc>
    </w:tr>
  </w:tbl>
  <w:p w14:paraId="71A23591" w14:textId="77777777" w:rsidR="00E13781" w:rsidRPr="00B8518B" w:rsidRDefault="00E13781" w:rsidP="00460660">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050DDB75" wp14:editId="7FA8BDB7">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8FF22A9" id="Straight Connector 7"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BnyU/AwwEAAHU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112" behindDoc="1" locked="1" layoutInCell="1" allowOverlap="1" wp14:anchorId="078307C0" wp14:editId="48CD0460">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949586C" id="Straight Connector 10"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kctny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6EDDDAE" w14:textId="77777777" w:rsidR="00E13781" w:rsidRPr="00460660" w:rsidRDefault="00E1378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13781" w14:paraId="1292CA58" w14:textId="77777777" w:rsidTr="00736FBC">
      <w:tc>
        <w:tcPr>
          <w:tcW w:w="1361" w:type="dxa"/>
          <w:tcMar>
            <w:left w:w="0" w:type="dxa"/>
            <w:right w:w="0" w:type="dxa"/>
          </w:tcMar>
          <w:vAlign w:val="bottom"/>
        </w:tcPr>
        <w:p w14:paraId="22AABBAC" w14:textId="77777777" w:rsidR="00E13781" w:rsidRPr="00B8518B" w:rsidRDefault="00E1378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0AEE8D27" w14:textId="77777777" w:rsidR="00E13781" w:rsidRDefault="00E13781" w:rsidP="00736FBC">
          <w:pPr>
            <w:pStyle w:val="Zpat"/>
          </w:pPr>
        </w:p>
      </w:tc>
      <w:tc>
        <w:tcPr>
          <w:tcW w:w="2835" w:type="dxa"/>
          <w:shd w:val="clear" w:color="auto" w:fill="auto"/>
          <w:tcMar>
            <w:left w:w="0" w:type="dxa"/>
            <w:right w:w="0" w:type="dxa"/>
          </w:tcMar>
        </w:tcPr>
        <w:p w14:paraId="7CA9D892" w14:textId="77777777" w:rsidR="00E13781" w:rsidRDefault="00E13781" w:rsidP="00736FBC">
          <w:pPr>
            <w:pStyle w:val="Zpat"/>
          </w:pPr>
        </w:p>
      </w:tc>
      <w:tc>
        <w:tcPr>
          <w:tcW w:w="2921" w:type="dxa"/>
        </w:tcPr>
        <w:p w14:paraId="1AE65D37" w14:textId="77777777" w:rsidR="00E13781" w:rsidRDefault="00E13781" w:rsidP="00736FBC">
          <w:pPr>
            <w:pStyle w:val="Zpat"/>
          </w:pPr>
        </w:p>
      </w:tc>
    </w:tr>
  </w:tbl>
  <w:p w14:paraId="246950C3" w14:textId="77777777" w:rsidR="00E13781" w:rsidRPr="00B8518B" w:rsidRDefault="00E13781" w:rsidP="00B8518B">
    <w:pPr>
      <w:pStyle w:val="Zpat"/>
      <w:rPr>
        <w:sz w:val="2"/>
        <w:szCs w:val="2"/>
      </w:rPr>
    </w:pPr>
    <w:r>
      <w:rPr>
        <w:noProof/>
        <w:sz w:val="2"/>
        <w:szCs w:val="2"/>
        <w:lang w:eastAsia="cs-CZ"/>
      </w:rPr>
      <mc:AlternateContent>
        <mc:Choice Requires="wps">
          <w:drawing>
            <wp:anchor distT="0" distB="0" distL="114300" distR="114300" simplePos="0" relativeHeight="251671040" behindDoc="1" locked="1" layoutInCell="1" allowOverlap="1" wp14:anchorId="7C2DB67B" wp14:editId="00BE8433">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1B657F7" id="Straight Connector 3"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yyeiP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016" behindDoc="1" locked="1" layoutInCell="1" allowOverlap="1" wp14:anchorId="27E24137" wp14:editId="2DECA6A9">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AD5313A" id="Straight Connector 2"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FovDE8QBAAB1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E13781" w14:paraId="5175F572" w14:textId="77777777" w:rsidTr="00736FBC">
      <w:tc>
        <w:tcPr>
          <w:tcW w:w="1361" w:type="dxa"/>
          <w:tcMar>
            <w:left w:w="0" w:type="dxa"/>
            <w:right w:w="0" w:type="dxa"/>
          </w:tcMar>
          <w:vAlign w:val="bottom"/>
        </w:tcPr>
        <w:p w14:paraId="3A57B2DF" w14:textId="77777777" w:rsidR="00E13781" w:rsidRPr="00B8518B" w:rsidRDefault="00E1378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3555E77D" w14:textId="77777777" w:rsidR="00E13781" w:rsidRPr="00B8518B" w:rsidRDefault="00E13781"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6AC271E7" wp14:editId="40989E92">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1E3E510"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9byO98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A081B8F" wp14:editId="64161297">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32789E5"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jPhR1c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3B9E6E6B" w14:textId="77777777" w:rsidR="00E13781" w:rsidRPr="00460660" w:rsidRDefault="00E1378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6FD05" w14:textId="77777777" w:rsidR="00306304" w:rsidRDefault="00306304" w:rsidP="00962258">
      <w:pPr>
        <w:spacing w:after="0" w:line="240" w:lineRule="auto"/>
      </w:pPr>
      <w:r>
        <w:separator/>
      </w:r>
    </w:p>
  </w:footnote>
  <w:footnote w:type="continuationSeparator" w:id="0">
    <w:p w14:paraId="3BAC178A" w14:textId="77777777" w:rsidR="00306304" w:rsidRDefault="003063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E716B" w14:textId="4C9EC9A1" w:rsidR="000E7B5D" w:rsidRDefault="000E7B5D">
    <w:pPr>
      <w:pStyle w:val="Zhlav"/>
    </w:pPr>
    <w:r>
      <w:rPr>
        <w:noProof/>
        <w:lang w:eastAsia="cs-CZ"/>
      </w:rPr>
      <w:drawing>
        <wp:anchor distT="0" distB="0" distL="114300" distR="114300" simplePos="0" relativeHeight="251677184" behindDoc="0" locked="1" layoutInCell="1" allowOverlap="1" wp14:anchorId="02A9FD75" wp14:editId="33AC371D">
          <wp:simplePos x="0" y="0"/>
          <wp:positionH relativeFrom="page">
            <wp:posOffset>423545</wp:posOffset>
          </wp:positionH>
          <wp:positionV relativeFrom="page">
            <wp:posOffset>410845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F1C2C" w14:textId="439C87EB" w:rsidR="00E4645E" w:rsidRDefault="00E464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33DB8" w14:textId="77777777" w:rsidR="00E13781" w:rsidRDefault="00E13781">
    <w:pPr>
      <w:pStyle w:val="Zhlav"/>
    </w:pPr>
  </w:p>
  <w:p w14:paraId="6DA3AB1C" w14:textId="77777777" w:rsidR="00E13781" w:rsidRDefault="00E13781">
    <w:pPr>
      <w:pStyle w:val="Zhlav"/>
    </w:pPr>
  </w:p>
  <w:p w14:paraId="3AE84742" w14:textId="77777777" w:rsidR="00E13781" w:rsidRDefault="00E1378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8"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9"/>
  </w:num>
  <w:num w:numId="4">
    <w:abstractNumId w:val="27"/>
  </w:num>
  <w:num w:numId="5">
    <w:abstractNumId w:val="12"/>
  </w:num>
  <w:num w:numId="6">
    <w:abstractNumId w:val="3"/>
  </w:num>
  <w:num w:numId="7">
    <w:abstractNumId w:val="14"/>
  </w:num>
  <w:num w:numId="8">
    <w:abstractNumId w:val="29"/>
  </w:num>
  <w:num w:numId="9">
    <w:abstractNumId w:val="15"/>
  </w:num>
  <w:num w:numId="10">
    <w:abstractNumId w:val="10"/>
  </w:num>
  <w:num w:numId="11">
    <w:abstractNumId w:val="5"/>
  </w:num>
  <w:num w:numId="12">
    <w:abstractNumId w:val="23"/>
  </w:num>
  <w:num w:numId="13">
    <w:abstractNumId w:val="26"/>
  </w:num>
  <w:num w:numId="14">
    <w:abstractNumId w:val="8"/>
  </w:num>
  <w:num w:numId="15">
    <w:abstractNumId w:val="30"/>
  </w:num>
  <w:num w:numId="16">
    <w:abstractNumId w:val="20"/>
  </w:num>
  <w:num w:numId="17">
    <w:abstractNumId w:val="11"/>
  </w:num>
  <w:num w:numId="18">
    <w:abstractNumId w:val="13"/>
  </w:num>
  <w:num w:numId="19">
    <w:abstractNumId w:val="22"/>
  </w:num>
  <w:num w:numId="20">
    <w:abstractNumId w:val="21"/>
  </w:num>
  <w:num w:numId="21">
    <w:abstractNumId w:val="11"/>
  </w:num>
  <w:num w:numId="22">
    <w:abstractNumId w:val="25"/>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8"/>
  </w:num>
  <w:num w:numId="31">
    <w:abstractNumId w:val="6"/>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28"/>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6"/>
  </w:num>
  <w:num w:numId="42">
    <w:abstractNumId w:val="24"/>
  </w:num>
  <w:num w:numId="43">
    <w:abstractNumId w:val="19"/>
  </w:num>
  <w:num w:numId="44">
    <w:abstractNumId w:val="1"/>
  </w:num>
  <w:num w:numId="4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61CB0"/>
    <w:rsid w:val="000645D6"/>
    <w:rsid w:val="00072C1E"/>
    <w:rsid w:val="00073A69"/>
    <w:rsid w:val="0008081C"/>
    <w:rsid w:val="000814B9"/>
    <w:rsid w:val="000853E9"/>
    <w:rsid w:val="000A13BC"/>
    <w:rsid w:val="000A3F85"/>
    <w:rsid w:val="000B324A"/>
    <w:rsid w:val="000D278B"/>
    <w:rsid w:val="000D4B09"/>
    <w:rsid w:val="000E23A7"/>
    <w:rsid w:val="000E7B5D"/>
    <w:rsid w:val="000F3F61"/>
    <w:rsid w:val="00105CB1"/>
    <w:rsid w:val="0010693F"/>
    <w:rsid w:val="00107E5E"/>
    <w:rsid w:val="00114472"/>
    <w:rsid w:val="001211B7"/>
    <w:rsid w:val="00122322"/>
    <w:rsid w:val="0013379C"/>
    <w:rsid w:val="001550BC"/>
    <w:rsid w:val="001605B9"/>
    <w:rsid w:val="00170EC5"/>
    <w:rsid w:val="001747C1"/>
    <w:rsid w:val="00184743"/>
    <w:rsid w:val="00193A76"/>
    <w:rsid w:val="001A6752"/>
    <w:rsid w:val="001B0B42"/>
    <w:rsid w:val="001B4A03"/>
    <w:rsid w:val="001C0FC2"/>
    <w:rsid w:val="001C298C"/>
    <w:rsid w:val="001D3AFC"/>
    <w:rsid w:val="001D68A6"/>
    <w:rsid w:val="001F64DA"/>
    <w:rsid w:val="00207DF5"/>
    <w:rsid w:val="00216193"/>
    <w:rsid w:val="002313EA"/>
    <w:rsid w:val="0025341D"/>
    <w:rsid w:val="002752A2"/>
    <w:rsid w:val="00275474"/>
    <w:rsid w:val="00280E07"/>
    <w:rsid w:val="002868EE"/>
    <w:rsid w:val="0029605F"/>
    <w:rsid w:val="002C31BF"/>
    <w:rsid w:val="002D08B1"/>
    <w:rsid w:val="002D6523"/>
    <w:rsid w:val="002E0CD7"/>
    <w:rsid w:val="003013FA"/>
    <w:rsid w:val="00306304"/>
    <w:rsid w:val="003071BD"/>
    <w:rsid w:val="00341DCF"/>
    <w:rsid w:val="00357BC6"/>
    <w:rsid w:val="00380260"/>
    <w:rsid w:val="0038088E"/>
    <w:rsid w:val="003956C6"/>
    <w:rsid w:val="003A0DCF"/>
    <w:rsid w:val="003A4D59"/>
    <w:rsid w:val="003A7E84"/>
    <w:rsid w:val="003B39EC"/>
    <w:rsid w:val="003B5DD6"/>
    <w:rsid w:val="003B5FC3"/>
    <w:rsid w:val="003B674B"/>
    <w:rsid w:val="003C7C38"/>
    <w:rsid w:val="003D1F1E"/>
    <w:rsid w:val="003D703A"/>
    <w:rsid w:val="003F181A"/>
    <w:rsid w:val="003F20D8"/>
    <w:rsid w:val="00401303"/>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A7C0D"/>
    <w:rsid w:val="004B018C"/>
    <w:rsid w:val="004B2D5D"/>
    <w:rsid w:val="004B348C"/>
    <w:rsid w:val="004B750A"/>
    <w:rsid w:val="004C4399"/>
    <w:rsid w:val="004C728D"/>
    <w:rsid w:val="004C787C"/>
    <w:rsid w:val="004D0248"/>
    <w:rsid w:val="004E143C"/>
    <w:rsid w:val="004E1498"/>
    <w:rsid w:val="004E3A53"/>
    <w:rsid w:val="004F4B9B"/>
    <w:rsid w:val="00511AB9"/>
    <w:rsid w:val="00522467"/>
    <w:rsid w:val="00523EA7"/>
    <w:rsid w:val="00527421"/>
    <w:rsid w:val="00537B7A"/>
    <w:rsid w:val="00537B95"/>
    <w:rsid w:val="0055288E"/>
    <w:rsid w:val="00553375"/>
    <w:rsid w:val="005656F9"/>
    <w:rsid w:val="005736B7"/>
    <w:rsid w:val="005740C3"/>
    <w:rsid w:val="00575E5A"/>
    <w:rsid w:val="00592757"/>
    <w:rsid w:val="00597E84"/>
    <w:rsid w:val="005B1AEA"/>
    <w:rsid w:val="005B76DD"/>
    <w:rsid w:val="005D5624"/>
    <w:rsid w:val="005F1404"/>
    <w:rsid w:val="0060520C"/>
    <w:rsid w:val="0061068E"/>
    <w:rsid w:val="00612A61"/>
    <w:rsid w:val="00613238"/>
    <w:rsid w:val="006566F7"/>
    <w:rsid w:val="00660AD3"/>
    <w:rsid w:val="00670822"/>
    <w:rsid w:val="00677B7F"/>
    <w:rsid w:val="006878E4"/>
    <w:rsid w:val="006A5570"/>
    <w:rsid w:val="006A689C"/>
    <w:rsid w:val="006B3D79"/>
    <w:rsid w:val="006C7697"/>
    <w:rsid w:val="006D0088"/>
    <w:rsid w:val="006D0708"/>
    <w:rsid w:val="006D7AFE"/>
    <w:rsid w:val="006E0578"/>
    <w:rsid w:val="006E314D"/>
    <w:rsid w:val="006E6E61"/>
    <w:rsid w:val="007061F8"/>
    <w:rsid w:val="00710723"/>
    <w:rsid w:val="00723ED1"/>
    <w:rsid w:val="00727F47"/>
    <w:rsid w:val="007370F5"/>
    <w:rsid w:val="0073792E"/>
    <w:rsid w:val="00743525"/>
    <w:rsid w:val="007510DD"/>
    <w:rsid w:val="0075356F"/>
    <w:rsid w:val="00753EBA"/>
    <w:rsid w:val="00756BBA"/>
    <w:rsid w:val="00757043"/>
    <w:rsid w:val="0076286B"/>
    <w:rsid w:val="00766846"/>
    <w:rsid w:val="0077673A"/>
    <w:rsid w:val="007846E1"/>
    <w:rsid w:val="00792876"/>
    <w:rsid w:val="00795344"/>
    <w:rsid w:val="007A0C04"/>
    <w:rsid w:val="007B570C"/>
    <w:rsid w:val="007C01CD"/>
    <w:rsid w:val="007C589B"/>
    <w:rsid w:val="007E15FA"/>
    <w:rsid w:val="007E4A6E"/>
    <w:rsid w:val="007E7F60"/>
    <w:rsid w:val="007F56A7"/>
    <w:rsid w:val="00807D54"/>
    <w:rsid w:val="00807DD0"/>
    <w:rsid w:val="00810E9B"/>
    <w:rsid w:val="00816B59"/>
    <w:rsid w:val="00845DC2"/>
    <w:rsid w:val="0084768D"/>
    <w:rsid w:val="00851FB0"/>
    <w:rsid w:val="0086114C"/>
    <w:rsid w:val="00864F8E"/>
    <w:rsid w:val="008659F3"/>
    <w:rsid w:val="00886D4B"/>
    <w:rsid w:val="00895406"/>
    <w:rsid w:val="008A15C3"/>
    <w:rsid w:val="008A3568"/>
    <w:rsid w:val="008B6021"/>
    <w:rsid w:val="008C30F8"/>
    <w:rsid w:val="008D03B9"/>
    <w:rsid w:val="008E1E86"/>
    <w:rsid w:val="008E1F06"/>
    <w:rsid w:val="008F18D6"/>
    <w:rsid w:val="008F7DFE"/>
    <w:rsid w:val="00904780"/>
    <w:rsid w:val="009104F1"/>
    <w:rsid w:val="00915A3E"/>
    <w:rsid w:val="00922385"/>
    <w:rsid w:val="009223DF"/>
    <w:rsid w:val="00936091"/>
    <w:rsid w:val="00940693"/>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D56DD"/>
    <w:rsid w:val="009E07F4"/>
    <w:rsid w:val="009F392E"/>
    <w:rsid w:val="00A021CC"/>
    <w:rsid w:val="00A02EE7"/>
    <w:rsid w:val="00A157FE"/>
    <w:rsid w:val="00A320BE"/>
    <w:rsid w:val="00A53522"/>
    <w:rsid w:val="00A605AE"/>
    <w:rsid w:val="00A6177B"/>
    <w:rsid w:val="00A66136"/>
    <w:rsid w:val="00A76699"/>
    <w:rsid w:val="00AA4CBB"/>
    <w:rsid w:val="00AA65FA"/>
    <w:rsid w:val="00AA7351"/>
    <w:rsid w:val="00AB3FAE"/>
    <w:rsid w:val="00AB6759"/>
    <w:rsid w:val="00AD056F"/>
    <w:rsid w:val="00AD6731"/>
    <w:rsid w:val="00AD7371"/>
    <w:rsid w:val="00AF11FA"/>
    <w:rsid w:val="00B01121"/>
    <w:rsid w:val="00B10FE9"/>
    <w:rsid w:val="00B14DCA"/>
    <w:rsid w:val="00B15D0D"/>
    <w:rsid w:val="00B17679"/>
    <w:rsid w:val="00B27209"/>
    <w:rsid w:val="00B27DC8"/>
    <w:rsid w:val="00B3452A"/>
    <w:rsid w:val="00B365D2"/>
    <w:rsid w:val="00B545C1"/>
    <w:rsid w:val="00B748DD"/>
    <w:rsid w:val="00B75EE1"/>
    <w:rsid w:val="00B77481"/>
    <w:rsid w:val="00B8518B"/>
    <w:rsid w:val="00BB184D"/>
    <w:rsid w:val="00BC3B85"/>
    <w:rsid w:val="00BC4DC9"/>
    <w:rsid w:val="00BC5603"/>
    <w:rsid w:val="00BD7E91"/>
    <w:rsid w:val="00BF2DD6"/>
    <w:rsid w:val="00C02D0A"/>
    <w:rsid w:val="00C03A6E"/>
    <w:rsid w:val="00C22949"/>
    <w:rsid w:val="00C35AE5"/>
    <w:rsid w:val="00C42A1F"/>
    <w:rsid w:val="00C44F6A"/>
    <w:rsid w:val="00C47AE3"/>
    <w:rsid w:val="00C70EC1"/>
    <w:rsid w:val="00C8505A"/>
    <w:rsid w:val="00C8768A"/>
    <w:rsid w:val="00C91B9D"/>
    <w:rsid w:val="00CB53B1"/>
    <w:rsid w:val="00CC6991"/>
    <w:rsid w:val="00CD1FC4"/>
    <w:rsid w:val="00D21061"/>
    <w:rsid w:val="00D4108E"/>
    <w:rsid w:val="00D6163D"/>
    <w:rsid w:val="00D657AD"/>
    <w:rsid w:val="00D76037"/>
    <w:rsid w:val="00D831A3"/>
    <w:rsid w:val="00D85C5B"/>
    <w:rsid w:val="00D9782E"/>
    <w:rsid w:val="00DB210B"/>
    <w:rsid w:val="00DC60C3"/>
    <w:rsid w:val="00DC75F3"/>
    <w:rsid w:val="00DD0BB8"/>
    <w:rsid w:val="00DD46F3"/>
    <w:rsid w:val="00DE56F2"/>
    <w:rsid w:val="00DF116D"/>
    <w:rsid w:val="00E017C5"/>
    <w:rsid w:val="00E13382"/>
    <w:rsid w:val="00E13781"/>
    <w:rsid w:val="00E21248"/>
    <w:rsid w:val="00E4645E"/>
    <w:rsid w:val="00E55F3F"/>
    <w:rsid w:val="00EB104F"/>
    <w:rsid w:val="00EC44FE"/>
    <w:rsid w:val="00EC580A"/>
    <w:rsid w:val="00ED14BD"/>
    <w:rsid w:val="00EE14A3"/>
    <w:rsid w:val="00EF1804"/>
    <w:rsid w:val="00F0533E"/>
    <w:rsid w:val="00F1048D"/>
    <w:rsid w:val="00F12C80"/>
    <w:rsid w:val="00F12DEC"/>
    <w:rsid w:val="00F1715C"/>
    <w:rsid w:val="00F173A5"/>
    <w:rsid w:val="00F310F8"/>
    <w:rsid w:val="00F35939"/>
    <w:rsid w:val="00F45607"/>
    <w:rsid w:val="00F53691"/>
    <w:rsid w:val="00F60F94"/>
    <w:rsid w:val="00F659EB"/>
    <w:rsid w:val="00F73B21"/>
    <w:rsid w:val="00F867BB"/>
    <w:rsid w:val="00F86BA6"/>
    <w:rsid w:val="00F875D8"/>
    <w:rsid w:val="00F969C4"/>
    <w:rsid w:val="00FA2769"/>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paragraph" w:customStyle="1" w:styleId="Text1-2">
    <w:name w:val="_Text_1-2"/>
    <w:basedOn w:val="Text1-1"/>
    <w:qFormat/>
    <w:rsid w:val="00F875D8"/>
    <w:pPr>
      <w:numPr>
        <w:ilvl w:val="2"/>
      </w:numPr>
    </w:pPr>
  </w:style>
  <w:style w:type="paragraph" w:customStyle="1" w:styleId="Text1-1">
    <w:name w:val="_Text_1-1"/>
    <w:basedOn w:val="Normln"/>
    <w:rsid w:val="00F875D8"/>
    <w:pPr>
      <w:numPr>
        <w:ilvl w:val="1"/>
        <w:numId w:val="40"/>
      </w:numPr>
      <w:spacing w:after="120"/>
      <w:jc w:val="both"/>
    </w:pPr>
  </w:style>
  <w:style w:type="paragraph" w:customStyle="1" w:styleId="Nadpis1-1">
    <w:name w:val="_Nadpis_1-1"/>
    <w:basedOn w:val="Odstavecseseznamem"/>
    <w:next w:val="Normln"/>
    <w:qFormat/>
    <w:rsid w:val="00F875D8"/>
    <w:pPr>
      <w:keepNext/>
      <w:numPr>
        <w:numId w:val="40"/>
      </w:numPr>
      <w:spacing w:before="240" w:after="120"/>
      <w:outlineLvl w:val="0"/>
    </w:pPr>
    <w:rPr>
      <w:rFonts w:asciiTheme="majorHAnsi" w:hAnsiTheme="majorHAnsi"/>
      <w:b/>
      <w:caps/>
      <w:sz w:val="22"/>
    </w:rPr>
  </w:style>
  <w:style w:type="paragraph" w:customStyle="1" w:styleId="RLTextlnkuslovan">
    <w:name w:val="RL Text článku číslovaný"/>
    <w:basedOn w:val="Normln"/>
    <w:link w:val="RLTextlnkuslovanChar"/>
    <w:rsid w:val="00E13781"/>
    <w:pPr>
      <w:numPr>
        <w:ilvl w:val="1"/>
        <w:numId w:val="45"/>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E13781"/>
    <w:pPr>
      <w:keepNext/>
      <w:numPr>
        <w:numId w:val="45"/>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E13781"/>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E1378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E13781"/>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E13781"/>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E13781"/>
    <w:rPr>
      <w:rFonts w:ascii="Calibri" w:eastAsia="Times New Roman" w:hAnsi="Calibri" w:cs="Times New Roman"/>
      <w:b/>
      <w:snapToGrid w:val="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3DBFBC65-A8FE-48B3-AD58-2CECB305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3952</Words>
  <Characters>23320</Characters>
  <Application>Microsoft Office Word</Application>
  <DocSecurity>0</DocSecurity>
  <Lines>194</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46</cp:revision>
  <cp:lastPrinted>2017-11-28T17:18:00Z</cp:lastPrinted>
  <dcterms:created xsi:type="dcterms:W3CDTF">2023-06-28T06:17:00Z</dcterms:created>
  <dcterms:modified xsi:type="dcterms:W3CDTF">2023-06-29T11:44:00Z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