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537673C2" w:rsidR="000878CB" w:rsidRPr="002507FA" w:rsidRDefault="00FB3281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73CBC5A" w14:textId="424BD569" w:rsidR="0097388A" w:rsidRDefault="00022D53" w:rsidP="005F221D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D73A3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0F0E17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74B768DB" w14:textId="4DEDFD6E" w:rsidR="001F39B2" w:rsidRPr="002B3F49" w:rsidRDefault="001F39B2" w:rsidP="002B3F49">
      <w:pPr>
        <w:pStyle w:val="acnormal"/>
        <w:rPr>
          <w:rFonts w:ascii="Verdana" w:hAnsi="Verdana" w:cstheme="minorHAnsi"/>
          <w:b/>
          <w:sz w:val="28"/>
          <w:szCs w:val="28"/>
          <w:u w:val="single"/>
        </w:rPr>
      </w:pPr>
      <w:r w:rsidRPr="002B3F49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E679A6" w:rsidRPr="00E679A6">
        <w:rPr>
          <w:rFonts w:ascii="Verdana" w:hAnsi="Verdana" w:cstheme="minorHAnsi"/>
          <w:b/>
          <w:sz w:val="28"/>
          <w:szCs w:val="28"/>
          <w:u w:val="single"/>
        </w:rPr>
        <w:t>Odstranění dřevěných pražců u OŘ HKR 2023 - 202</w:t>
      </w:r>
      <w:r w:rsidR="00F022E0">
        <w:rPr>
          <w:rFonts w:ascii="Verdana" w:hAnsi="Verdana" w:cstheme="minorHAnsi"/>
          <w:b/>
          <w:sz w:val="28"/>
          <w:szCs w:val="28"/>
          <w:u w:val="single"/>
        </w:rPr>
        <w:t>4</w:t>
      </w:r>
      <w:r w:rsidR="002B3F49" w:rsidRPr="002B3F49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69CED47B" w14:textId="402990E5" w:rsidR="00E47E09" w:rsidRPr="002507FA" w:rsidRDefault="00E47E0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AB59C3">
        <w:rPr>
          <w:rFonts w:ascii="Verdana" w:hAnsi="Verdana" w:cstheme="minorHAnsi"/>
          <w:b/>
          <w:sz w:val="22"/>
          <w:u w:val="single"/>
        </w:rPr>
        <w:t>64023062</w:t>
      </w:r>
    </w:p>
    <w:p w14:paraId="3EBA6553" w14:textId="1DDC873F" w:rsidR="000878CB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77777777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D73A3A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35526E67" w:rsidR="003706CB" w:rsidRPr="002507FA" w:rsidRDefault="00F832D7" w:rsidP="002B3F4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7B67FC">
        <w:rPr>
          <w:rFonts w:ascii="Verdana" w:hAnsi="Verdana" w:cstheme="minorHAnsi"/>
          <w:sz w:val="18"/>
          <w:szCs w:val="18"/>
        </w:rPr>
        <w:t>výběrového</w:t>
      </w:r>
      <w:r w:rsidR="007B67FC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271519">
        <w:rPr>
          <w:rFonts w:ascii="Verdana" w:hAnsi="Verdana" w:cstheme="minorHAnsi"/>
          <w:sz w:val="18"/>
          <w:szCs w:val="18"/>
        </w:rPr>
        <w:t xml:space="preserve">podlimitní </w:t>
      </w:r>
      <w:r w:rsidRPr="00271519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271519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271519" w:rsidRPr="002B3F49">
        <w:rPr>
          <w:rFonts w:ascii="Verdana" w:hAnsi="Verdana" w:cstheme="minorHAnsi"/>
          <w:sz w:val="18"/>
          <w:szCs w:val="18"/>
        </w:rPr>
        <w:t>„</w:t>
      </w:r>
      <w:r w:rsidR="00E679A6" w:rsidRPr="00E679A6">
        <w:rPr>
          <w:rFonts w:ascii="Verdana" w:hAnsi="Verdana" w:cstheme="minorHAnsi"/>
          <w:sz w:val="18"/>
          <w:szCs w:val="18"/>
        </w:rPr>
        <w:t>Odstranění dřevěných pražců u</w:t>
      </w:r>
      <w:r w:rsidR="00E679A6">
        <w:rPr>
          <w:rFonts w:ascii="Verdana" w:hAnsi="Verdana" w:cstheme="minorHAnsi"/>
          <w:sz w:val="18"/>
          <w:szCs w:val="18"/>
        </w:rPr>
        <w:t> </w:t>
      </w:r>
      <w:r w:rsidR="00E679A6" w:rsidRPr="00E679A6">
        <w:rPr>
          <w:rFonts w:ascii="Verdana" w:hAnsi="Verdana" w:cstheme="minorHAnsi"/>
          <w:sz w:val="18"/>
          <w:szCs w:val="18"/>
        </w:rPr>
        <w:t xml:space="preserve">OŘ HKR </w:t>
      </w:r>
      <w:proofErr w:type="gramStart"/>
      <w:r w:rsidR="00E679A6" w:rsidRPr="00E679A6">
        <w:rPr>
          <w:rFonts w:ascii="Verdana" w:hAnsi="Verdana" w:cstheme="minorHAnsi"/>
          <w:sz w:val="18"/>
          <w:szCs w:val="18"/>
        </w:rPr>
        <w:t>2023 - 202</w:t>
      </w:r>
      <w:r w:rsidR="00F022E0">
        <w:rPr>
          <w:rFonts w:ascii="Verdana" w:hAnsi="Verdana" w:cstheme="minorHAnsi"/>
          <w:sz w:val="18"/>
          <w:szCs w:val="18"/>
        </w:rPr>
        <w:t>4</w:t>
      </w:r>
      <w:proofErr w:type="gramEnd"/>
      <w:r w:rsidR="00271519" w:rsidRPr="002B3F49">
        <w:rPr>
          <w:rFonts w:ascii="Verdana" w:hAnsi="Verdana" w:cstheme="minorHAnsi"/>
          <w:sz w:val="18"/>
          <w:szCs w:val="18"/>
        </w:rPr>
        <w:t>“</w:t>
      </w:r>
      <w:r w:rsidRPr="002B3F49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AB59C3" w:rsidRPr="00AB59C3">
        <w:rPr>
          <w:rFonts w:ascii="Verdana" w:hAnsi="Verdana" w:cstheme="minorHAnsi"/>
          <w:sz w:val="18"/>
          <w:szCs w:val="18"/>
        </w:rPr>
        <w:t>20219/2023-SŽ-OŘ HKR-NPI</w:t>
      </w:r>
      <w:r w:rsidR="00272F23">
        <w:rPr>
          <w:rFonts w:ascii="Verdana" w:hAnsi="Verdana" w:cstheme="minorHAnsi"/>
          <w:sz w:val="18"/>
          <w:szCs w:val="18"/>
        </w:rPr>
        <w:t xml:space="preserve"> (dále jen „výběrové řízení“)</w:t>
      </w:r>
      <w:r w:rsidRPr="002507FA">
        <w:rPr>
          <w:rFonts w:ascii="Verdana" w:hAnsi="Verdana" w:cstheme="minorHAnsi"/>
          <w:sz w:val="18"/>
          <w:szCs w:val="18"/>
        </w:rPr>
        <w:t xml:space="preserve">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AF0299">
        <w:rPr>
          <w:rFonts w:ascii="Verdana" w:hAnsi="Verdana" w:cstheme="minorHAnsi"/>
          <w:sz w:val="18"/>
          <w:szCs w:val="18"/>
        </w:rPr>
        <w:t>výběrového</w:t>
      </w:r>
      <w:r w:rsidR="00AF0299" w:rsidRPr="002507FA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1BB0267D" w:rsidR="00CC5257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271519">
        <w:rPr>
          <w:rFonts w:ascii="Verdana" w:hAnsi="Verdana" w:cstheme="minorHAnsi"/>
          <w:sz w:val="18"/>
          <w:szCs w:val="18"/>
        </w:rPr>
        <w:t> „Předpokladu množství pražců k </w:t>
      </w:r>
      <w:r w:rsidR="00E679A6">
        <w:rPr>
          <w:rFonts w:ascii="Verdana" w:hAnsi="Verdana" w:cstheme="minorHAnsi"/>
          <w:sz w:val="18"/>
          <w:szCs w:val="18"/>
        </w:rPr>
        <w:t>odstranění</w:t>
      </w:r>
      <w:r w:rsidR="00271519">
        <w:rPr>
          <w:rFonts w:ascii="Verdana" w:hAnsi="Verdana" w:cstheme="minorHAnsi"/>
          <w:sz w:val="18"/>
          <w:szCs w:val="18"/>
        </w:rPr>
        <w:t>“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</w:t>
      </w:r>
      <w:r w:rsidR="00FE3308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8CF1E15" w14:textId="77777777" w:rsidR="00271519" w:rsidRDefault="00271519" w:rsidP="00271519">
      <w:pPr>
        <w:pStyle w:val="Odstavecseseznamem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459A24A1" w14:textId="68C2FA26" w:rsidR="00271519" w:rsidRPr="00C922B9" w:rsidRDefault="00271519" w:rsidP="00271519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C922B9">
        <w:rPr>
          <w:rFonts w:ascii="Verdana" w:hAnsi="Verdana" w:cstheme="minorHAnsi"/>
          <w:sz w:val="18"/>
          <w:szCs w:val="18"/>
        </w:rPr>
        <w:t xml:space="preserve"> se zavazuje poskytnout Objednateli </w:t>
      </w:r>
      <w:r w:rsidR="001C24FE">
        <w:rPr>
          <w:rFonts w:ascii="Verdana" w:hAnsi="Verdana" w:cstheme="minorHAnsi"/>
          <w:sz w:val="18"/>
          <w:szCs w:val="18"/>
        </w:rPr>
        <w:t>p</w:t>
      </w:r>
      <w:r w:rsidRPr="00C922B9">
        <w:rPr>
          <w:rFonts w:ascii="Verdana" w:hAnsi="Verdana" w:cstheme="minorHAnsi"/>
          <w:sz w:val="18"/>
          <w:szCs w:val="18"/>
        </w:rPr>
        <w:t xml:space="preserve">lnění za podmínek uvedených v této </w:t>
      </w:r>
      <w:r>
        <w:rPr>
          <w:rFonts w:ascii="Verdana" w:hAnsi="Verdana" w:cstheme="minorHAnsi"/>
          <w:sz w:val="18"/>
          <w:szCs w:val="18"/>
        </w:rPr>
        <w:t>Rámcové dohodě</w:t>
      </w:r>
      <w:r w:rsidRPr="00C922B9">
        <w:rPr>
          <w:rFonts w:ascii="Verdana" w:hAnsi="Verdana" w:cstheme="minorHAnsi"/>
          <w:sz w:val="18"/>
          <w:szCs w:val="18"/>
        </w:rPr>
        <w:t xml:space="preserve"> a v souladu se zákonem č. </w:t>
      </w:r>
      <w:r>
        <w:rPr>
          <w:rFonts w:ascii="Verdana" w:hAnsi="Verdana" w:cstheme="minorHAnsi"/>
          <w:sz w:val="18"/>
          <w:szCs w:val="18"/>
        </w:rPr>
        <w:t>541/2020</w:t>
      </w:r>
      <w:r w:rsidRPr="00C922B9">
        <w:rPr>
          <w:rFonts w:ascii="Verdana" w:hAnsi="Verdana" w:cstheme="minorHAnsi"/>
          <w:sz w:val="18"/>
          <w:szCs w:val="18"/>
        </w:rPr>
        <w:t xml:space="preserve"> Sb., o odpadech a o změně některých dalších zákonů, ve znění pozdějších předpisů (dále jen „Zákon o odpadech“) a vyhlášky č.</w:t>
      </w:r>
      <w:r>
        <w:rPr>
          <w:rFonts w:ascii="Verdana" w:hAnsi="Verdana" w:cstheme="minorHAnsi"/>
          <w:sz w:val="18"/>
          <w:szCs w:val="18"/>
        </w:rPr>
        <w:t> 273</w:t>
      </w:r>
      <w:r w:rsidRPr="00C922B9">
        <w:rPr>
          <w:rFonts w:ascii="Verdana" w:hAnsi="Verdana" w:cstheme="minorHAnsi"/>
          <w:sz w:val="18"/>
          <w:szCs w:val="18"/>
        </w:rPr>
        <w:t>/</w:t>
      </w:r>
      <w:r>
        <w:rPr>
          <w:rFonts w:ascii="Verdana" w:hAnsi="Verdana" w:cstheme="minorHAnsi"/>
          <w:sz w:val="18"/>
          <w:szCs w:val="18"/>
        </w:rPr>
        <w:t>202</w:t>
      </w:r>
      <w:r w:rsidRPr="00C922B9">
        <w:rPr>
          <w:rFonts w:ascii="Verdana" w:hAnsi="Verdana" w:cstheme="minorHAnsi"/>
          <w:sz w:val="18"/>
          <w:szCs w:val="18"/>
        </w:rPr>
        <w:t>1 Sb., o podrobnostech nakládání s odpady, ve znění pozdějších předpisů a</w:t>
      </w:r>
      <w:r>
        <w:rPr>
          <w:rFonts w:ascii="Verdana" w:hAnsi="Verdana" w:cstheme="minorHAnsi"/>
          <w:sz w:val="18"/>
          <w:szCs w:val="18"/>
        </w:rPr>
        <w:t> </w:t>
      </w:r>
      <w:r w:rsidRPr="00C922B9">
        <w:rPr>
          <w:rFonts w:ascii="Verdana" w:hAnsi="Verdana" w:cstheme="minorHAnsi"/>
          <w:sz w:val="18"/>
          <w:szCs w:val="18"/>
        </w:rPr>
        <w:t xml:space="preserve">dalšími prováděcími předpisy. </w:t>
      </w:r>
      <w:r>
        <w:rPr>
          <w:rFonts w:ascii="Verdana" w:hAnsi="Verdana" w:cstheme="minorHAnsi"/>
          <w:sz w:val="18"/>
          <w:szCs w:val="18"/>
        </w:rPr>
        <w:t>Zhotovitel</w:t>
      </w:r>
      <w:r w:rsidRPr="00C922B9">
        <w:rPr>
          <w:rFonts w:ascii="Verdana" w:hAnsi="Verdana" w:cstheme="minorHAnsi"/>
          <w:sz w:val="18"/>
          <w:szCs w:val="18"/>
        </w:rPr>
        <w:t xml:space="preserve"> se zavazuje, že bude za Objednatele plnit povinnosti vznikající </w:t>
      </w:r>
      <w:r>
        <w:rPr>
          <w:rFonts w:ascii="Verdana" w:hAnsi="Verdana" w:cstheme="minorHAnsi"/>
          <w:sz w:val="18"/>
          <w:szCs w:val="18"/>
        </w:rPr>
        <w:t>svozem a</w:t>
      </w:r>
      <w:r w:rsidR="00FE3308">
        <w:rPr>
          <w:rFonts w:ascii="Verdana" w:hAnsi="Verdana" w:cstheme="minorHAnsi"/>
          <w:sz w:val="18"/>
          <w:szCs w:val="18"/>
        </w:rPr>
        <w:t> </w:t>
      </w:r>
      <w:r w:rsidRPr="00C922B9">
        <w:rPr>
          <w:rFonts w:ascii="Verdana" w:hAnsi="Verdana" w:cstheme="minorHAnsi"/>
          <w:sz w:val="18"/>
          <w:szCs w:val="18"/>
        </w:rPr>
        <w:t xml:space="preserve">přepravou nebezpečných odpadů a ohlašovat jednotlivé přepravy dle platné legislativy. </w:t>
      </w:r>
    </w:p>
    <w:p w14:paraId="1A9B11B6" w14:textId="0EA72809" w:rsidR="00271519" w:rsidRPr="00271519" w:rsidRDefault="00271519" w:rsidP="00271519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C922B9">
        <w:rPr>
          <w:rFonts w:ascii="Verdana" w:hAnsi="Verdana" w:cstheme="minorHAnsi"/>
          <w:sz w:val="18"/>
          <w:szCs w:val="18"/>
        </w:rPr>
        <w:t xml:space="preserve"> se zavazuje, že po ukončení plnění předmětu každé </w:t>
      </w:r>
      <w:r>
        <w:rPr>
          <w:rFonts w:ascii="Verdana" w:hAnsi="Verdana" w:cstheme="minorHAnsi"/>
          <w:sz w:val="18"/>
          <w:szCs w:val="18"/>
        </w:rPr>
        <w:t xml:space="preserve">dílčí smlouvy </w:t>
      </w:r>
      <w:r w:rsidRPr="00C922B9">
        <w:rPr>
          <w:rFonts w:ascii="Verdana" w:hAnsi="Verdana" w:cstheme="minorHAnsi"/>
          <w:sz w:val="18"/>
          <w:szCs w:val="18"/>
        </w:rPr>
        <w:t xml:space="preserve">předá Objednateli veškeré doklady o likvidaci odpadu a případně také doklady prokazující předání odpadu subjektům oprávněným k likvidaci a dále samostatně doklady o likvidaci nebezpečného odpadu v souladu se Zákonem o odpadech, a to vše nejpozději do 3 pracovních dnů ode dne ukončení </w:t>
      </w:r>
      <w:r w:rsidR="001C24FE">
        <w:rPr>
          <w:rFonts w:ascii="Verdana" w:hAnsi="Verdana" w:cstheme="minorHAnsi"/>
          <w:sz w:val="18"/>
          <w:szCs w:val="18"/>
        </w:rPr>
        <w:t>p</w:t>
      </w:r>
      <w:r w:rsidRPr="00C922B9">
        <w:rPr>
          <w:rFonts w:ascii="Verdana" w:hAnsi="Verdana" w:cstheme="minorHAnsi"/>
          <w:sz w:val="18"/>
          <w:szCs w:val="18"/>
        </w:rPr>
        <w:t xml:space="preserve">lnění. </w:t>
      </w:r>
    </w:p>
    <w:p w14:paraId="177527C2" w14:textId="5E82F8E9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</w:t>
      </w:r>
      <w:r w:rsidR="00557C41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RÁMCOVÉ DOHODY</w:t>
      </w:r>
    </w:p>
    <w:p w14:paraId="0482F5FA" w14:textId="69407F3D" w:rsidR="0038779C" w:rsidRPr="002507FA" w:rsidRDefault="0038779C" w:rsidP="00D9272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 všemi 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</w:t>
      </w:r>
      <w:r w:rsidR="00BA4699">
        <w:t>veřejné zakázky (dále jen </w:t>
      </w:r>
      <w:r w:rsidRPr="002507FA">
        <w:t>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>podle jeho konkrétních potřeb. Dílčí smlouvy budo</w:t>
      </w:r>
      <w:r w:rsidR="00BA4699">
        <w:t>u uzavírány postupem uvedeným v </w:t>
      </w:r>
      <w:r w:rsidRPr="002507FA">
        <w:t xml:space="preserve">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533CE703" w:rsidR="004A0D5B" w:rsidRPr="002507FA" w:rsidRDefault="00F832D7" w:rsidP="00D92724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</w:t>
      </w:r>
      <w:r w:rsidR="00A76E88">
        <w:t> </w:t>
      </w:r>
      <w:r w:rsidR="0038779C" w:rsidRPr="002507FA">
        <w:t>jen</w:t>
      </w:r>
      <w:r w:rsidR="00A76E88">
        <w:t> </w:t>
      </w:r>
      <w:r w:rsidR="0038779C" w:rsidRPr="002507FA">
        <w:t>„</w:t>
      </w:r>
      <w:r w:rsidR="0038779C" w:rsidRPr="004206F4">
        <w:rPr>
          <w:b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</w:t>
      </w:r>
      <w:r w:rsidR="0038779C" w:rsidRPr="002B3F49">
        <w:t>mailovou zprávou.</w:t>
      </w:r>
      <w:r w:rsidR="004A0D5B" w:rsidRPr="002B3F49">
        <w:t xml:space="preserve"> </w:t>
      </w:r>
      <w:r w:rsidR="00E47E09" w:rsidRPr="002B3F49">
        <w:t xml:space="preserve">Objednávka bude Zhotoviteli zaslána nejpozději </w:t>
      </w:r>
      <w:r w:rsidR="00BA4699" w:rsidRPr="002B3F49">
        <w:rPr>
          <w:rFonts w:cstheme="minorHAnsi"/>
        </w:rPr>
        <w:t>14</w:t>
      </w:r>
      <w:r w:rsidR="00870DA1" w:rsidRPr="002B3F49">
        <w:rPr>
          <w:rFonts w:cstheme="minorHAnsi"/>
        </w:rPr>
        <w:t xml:space="preserve"> </w:t>
      </w:r>
      <w:r w:rsidR="00625551">
        <w:rPr>
          <w:rFonts w:cstheme="minorHAnsi"/>
        </w:rPr>
        <w:t>kalendářních</w:t>
      </w:r>
      <w:r w:rsidR="00E47E09" w:rsidRPr="002B3F49">
        <w:t xml:space="preserve"> dní před předpokládaným zahájením </w:t>
      </w:r>
      <w:r w:rsidR="00E47E09" w:rsidRPr="002B3F49">
        <w:lastRenderedPageBreak/>
        <w:t>plnění.</w:t>
      </w:r>
      <w:r w:rsidR="00E47E09" w:rsidRPr="00E47E09">
        <w:t xml:space="preserve"> </w:t>
      </w:r>
      <w:r w:rsidR="004A0D5B" w:rsidRPr="002507FA">
        <w:t>Smluvní strany určily následující kontaktní e</w:t>
      </w:r>
      <w:r w:rsidR="00FA06EE">
        <w:t>-</w:t>
      </w:r>
      <w:r w:rsidR="004A0D5B" w:rsidRPr="002507FA">
        <w:t>mailové adresy pro zasílání veškerých písemností dle tohoto článku Rámcové dohody:</w:t>
      </w:r>
    </w:p>
    <w:p w14:paraId="73019720" w14:textId="2906CBF2" w:rsidR="004A0D5B" w:rsidRPr="002507FA" w:rsidRDefault="00B30BD1" w:rsidP="00FE3308">
      <w:pPr>
        <w:pStyle w:val="acnormal"/>
        <w:tabs>
          <w:tab w:val="left" w:pos="2127"/>
        </w:tabs>
        <w:ind w:left="709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hyperlink r:id="rId11" w:history="1">
        <w:r w:rsidR="00BA4699" w:rsidRPr="001A276C">
          <w:rPr>
            <w:rStyle w:val="Hypertextovodkaz"/>
            <w:rFonts w:ascii="Verdana" w:hAnsi="Verdana" w:cstheme="minorHAnsi"/>
            <w:sz w:val="18"/>
            <w:szCs w:val="18"/>
          </w:rPr>
          <w:t>Filipova</w:t>
        </w:r>
        <w:r w:rsidR="00BA4699" w:rsidRPr="001A276C">
          <w:rPr>
            <w:rStyle w:val="Hypertextovodkaz"/>
            <w:rFonts w:ascii="Verdana" w:hAnsi="Verdana"/>
            <w:sz w:val="18"/>
            <w:szCs w:val="18"/>
          </w:rPr>
          <w:t>@spravazeleznic.cz</w:t>
        </w:r>
      </w:hyperlink>
      <w:r w:rsidR="00BA4699">
        <w:rPr>
          <w:rFonts w:ascii="Verdana" w:hAnsi="Verdana"/>
          <w:sz w:val="18"/>
          <w:szCs w:val="18"/>
        </w:rPr>
        <w:t xml:space="preserve"> </w:t>
      </w:r>
    </w:p>
    <w:p w14:paraId="1F0F8DF4" w14:textId="572DF821" w:rsidR="00B447EA" w:rsidRPr="002507FA" w:rsidRDefault="007E59D9" w:rsidP="00D92724">
      <w:pPr>
        <w:pStyle w:val="acnormalbulleted"/>
        <w:numPr>
          <w:ilvl w:val="0"/>
          <w:numId w:val="0"/>
        </w:numPr>
        <w:ind w:left="426"/>
      </w:pPr>
      <w:r>
        <w:t xml:space="preserve">     </w:t>
      </w:r>
      <w:r w:rsidR="004A0D5B" w:rsidRPr="002507FA">
        <w:t>Zhotovitel:</w:t>
      </w:r>
      <w:r w:rsidR="00B30BD1">
        <w:tab/>
      </w:r>
      <w:r>
        <w:t xml:space="preserve"> </w:t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D9272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36EFC01" w:rsidR="0038779C" w:rsidRPr="002507FA" w:rsidRDefault="003909BD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C13DF">
        <w:rPr>
          <w:rFonts w:ascii="Verdana" w:hAnsi="Verdana" w:cstheme="minorHAnsi"/>
          <w:sz w:val="18"/>
          <w:szCs w:val="18"/>
        </w:rPr>
        <w:t>cenu za plnění dílčí sml</w:t>
      </w:r>
      <w:r>
        <w:rPr>
          <w:rFonts w:ascii="Verdana" w:hAnsi="Verdana" w:cstheme="minorHAnsi"/>
          <w:sz w:val="18"/>
          <w:szCs w:val="18"/>
        </w:rPr>
        <w:t>ouvy vypočtenou dle jednotkové</w:t>
      </w:r>
      <w:r w:rsidRPr="004C13DF">
        <w:rPr>
          <w:rFonts w:ascii="Verdana" w:hAnsi="Verdana" w:cstheme="minorHAnsi"/>
          <w:sz w:val="18"/>
          <w:szCs w:val="18"/>
        </w:rPr>
        <w:t xml:space="preserve"> cen</w:t>
      </w:r>
      <w:r>
        <w:rPr>
          <w:rFonts w:ascii="Verdana" w:hAnsi="Verdana" w:cstheme="minorHAnsi"/>
          <w:sz w:val="18"/>
          <w:szCs w:val="18"/>
        </w:rPr>
        <w:t>y</w:t>
      </w:r>
      <w:r w:rsidRPr="004C13DF">
        <w:rPr>
          <w:rFonts w:ascii="Verdana" w:hAnsi="Verdana" w:cstheme="minorHAnsi"/>
          <w:sz w:val="18"/>
          <w:szCs w:val="18"/>
        </w:rPr>
        <w:t xml:space="preserve"> v příloze č. </w:t>
      </w:r>
      <w:r w:rsidR="00D92724">
        <w:rPr>
          <w:rFonts w:ascii="Verdana" w:hAnsi="Verdana" w:cstheme="minorHAnsi"/>
          <w:sz w:val="18"/>
          <w:szCs w:val="18"/>
        </w:rPr>
        <w:t>3</w:t>
      </w:r>
      <w:r w:rsidRPr="004C13DF">
        <w:rPr>
          <w:rFonts w:ascii="Verdana" w:hAnsi="Verdana" w:cstheme="minorHAnsi"/>
          <w:sz w:val="18"/>
          <w:szCs w:val="18"/>
        </w:rPr>
        <w:t xml:space="preserve"> této Rámcové dohody, pokud je možné s ohledem na povahu Díla a obsah přílohy č. </w:t>
      </w:r>
      <w:r w:rsidR="00D92724">
        <w:rPr>
          <w:rFonts w:ascii="Verdana" w:hAnsi="Verdana" w:cstheme="minorHAnsi"/>
          <w:sz w:val="18"/>
          <w:szCs w:val="18"/>
        </w:rPr>
        <w:t>3</w:t>
      </w:r>
      <w:r w:rsidRPr="004C13DF">
        <w:rPr>
          <w:rFonts w:ascii="Verdana" w:hAnsi="Verdana" w:cstheme="minorHAnsi"/>
          <w:sz w:val="18"/>
          <w:szCs w:val="18"/>
        </w:rPr>
        <w:t xml:space="preserve"> této Rámcové dohody cenu za zhotovení Díla předem v objednávce přesně stanovit</w:t>
      </w:r>
      <w:r>
        <w:rPr>
          <w:rFonts w:ascii="Verdana" w:hAnsi="Verdana" w:cstheme="minorHAnsi"/>
          <w:sz w:val="18"/>
          <w:szCs w:val="18"/>
        </w:rPr>
        <w:t>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A186FB3" w14:textId="77777777" w:rsidR="003909BD" w:rsidRPr="002507FA" w:rsidRDefault="003909BD" w:rsidP="003909BD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kategorie a druh odpadu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682015D" w14:textId="77777777" w:rsidR="003909BD" w:rsidRPr="002507FA" w:rsidRDefault="003909BD" w:rsidP="003909BD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množství odpadu v tunách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47B36BC" w14:textId="77777777" w:rsidR="003909BD" w:rsidRPr="002507FA" w:rsidRDefault="003909BD" w:rsidP="003909BD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5C61B49B" w:rsidR="007E59D9" w:rsidRPr="007E59D9" w:rsidRDefault="00E413C5" w:rsidP="00D9272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550A283E" w:rsidR="00E413C5" w:rsidRDefault="00E413C5" w:rsidP="00D9272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3909BD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2BDD242A" w:rsidR="00F1365C" w:rsidRPr="00FD477F" w:rsidRDefault="00F1365C" w:rsidP="00D92724">
      <w:pPr>
        <w:pStyle w:val="acnormalbulleted"/>
      </w:pPr>
      <w:r w:rsidRPr="00FD477F">
        <w:t>Smluvní</w:t>
      </w:r>
      <w:r w:rsidR="00DF6BCD" w:rsidRPr="00FD477F">
        <w:t xml:space="preserve">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="00DF6BCD" w:rsidRPr="00FD477F">
        <w:t>ust</w:t>
      </w:r>
      <w:proofErr w:type="spellEnd"/>
      <w:r w:rsidR="00DF6BCD" w:rsidRPr="00FD477F">
        <w:t>. § 1785 občanského zákoníku obecným způsobem vymezen v této Rámcové dohodě a jejích přílohách. V rámci tohoto obecného vymezení je Objednatel oprávněn vyzývat Zhotovitele opakovaně k</w:t>
      </w:r>
      <w:r w:rsidR="005F221D" w:rsidRPr="00FD477F">
        <w:t> </w:t>
      </w:r>
      <w:r w:rsidR="00DF6BCD" w:rsidRPr="00FD477F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FD477F">
        <w:t xml:space="preserve"> v článku </w:t>
      </w:r>
      <w:r w:rsidR="00DF6BCD" w:rsidRPr="00FD477F">
        <w:t xml:space="preserve">II. odst. 5 této dohody. Ujednanou lhůtou </w:t>
      </w:r>
      <w:r w:rsidR="00DF6BCD" w:rsidRPr="00FD477F">
        <w:lastRenderedPageBreak/>
        <w:t>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Pr="00FD477F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62CEDF5D" w:rsidR="003276C2" w:rsidRPr="002507FA" w:rsidRDefault="003276C2" w:rsidP="00D92724">
      <w:pPr>
        <w:pStyle w:val="acnormalbulleted"/>
        <w:numPr>
          <w:ilvl w:val="0"/>
          <w:numId w:val="17"/>
        </w:numPr>
      </w:pPr>
      <w:r w:rsidRPr="00D92724">
        <w:rPr>
          <w:rFonts w:eastAsiaTheme="majorEastAsia"/>
          <w:bCs/>
        </w:rPr>
        <w:t xml:space="preserve">Tato </w:t>
      </w:r>
      <w:r w:rsidR="00AD2EC8" w:rsidRPr="00D92724">
        <w:rPr>
          <w:rFonts w:eastAsiaTheme="majorEastAsia"/>
          <w:bCs/>
        </w:rPr>
        <w:t xml:space="preserve">Rámcová </w:t>
      </w:r>
      <w:r w:rsidRPr="00D92724">
        <w:rPr>
          <w:rFonts w:eastAsiaTheme="majorEastAsia"/>
          <w:bCs/>
        </w:rPr>
        <w:t>dohoda je uzavírána na</w:t>
      </w:r>
      <w:r w:rsidR="00962141" w:rsidRPr="00D92724">
        <w:rPr>
          <w:rFonts w:eastAsiaTheme="majorEastAsia"/>
          <w:bCs/>
        </w:rPr>
        <w:t xml:space="preserve"> </w:t>
      </w:r>
      <w:r w:rsidR="008F1BA3" w:rsidRPr="00D92724">
        <w:rPr>
          <w:rFonts w:eastAsiaTheme="majorEastAsia"/>
          <w:bCs/>
        </w:rPr>
        <w:t xml:space="preserve">dobu </w:t>
      </w:r>
      <w:r w:rsidRPr="00D92724">
        <w:rPr>
          <w:rFonts w:eastAsiaTheme="majorEastAsia"/>
          <w:bCs/>
        </w:rPr>
        <w:t xml:space="preserve">od </w:t>
      </w:r>
      <w:r w:rsidR="007E084F" w:rsidRPr="00D92724">
        <w:rPr>
          <w:rFonts w:eastAsiaTheme="majorEastAsia"/>
          <w:bCs/>
        </w:rPr>
        <w:t xml:space="preserve">nabytí </w:t>
      </w:r>
      <w:r w:rsidRPr="00D92724">
        <w:rPr>
          <w:rFonts w:eastAsiaTheme="majorEastAsia"/>
          <w:bCs/>
        </w:rPr>
        <w:t xml:space="preserve">její </w:t>
      </w:r>
      <w:r w:rsidR="007E084F" w:rsidRPr="00D92724">
        <w:rPr>
          <w:rFonts w:eastAsiaTheme="majorEastAsia"/>
          <w:bCs/>
        </w:rPr>
        <w:t>účinnosti</w:t>
      </w:r>
      <w:r w:rsidR="008B17C7" w:rsidRPr="00D92724">
        <w:rPr>
          <w:rFonts w:eastAsiaTheme="majorEastAsia"/>
          <w:bCs/>
        </w:rPr>
        <w:t xml:space="preserve"> do 31. 12. 2024,</w:t>
      </w:r>
      <w:r w:rsidR="002810B9" w:rsidRPr="00D92724">
        <w:rPr>
          <w:rFonts w:eastAsiaTheme="majorEastAsia"/>
          <w:bCs/>
        </w:rPr>
        <w:t xml:space="preserve"> </w:t>
      </w:r>
      <w:r w:rsidR="007E084F" w:rsidRPr="002810B9">
        <w:t>anebo</w:t>
      </w:r>
      <w:r w:rsidR="008B17C7">
        <w:t> </w:t>
      </w:r>
      <w:r w:rsidR="007E084F" w:rsidRPr="002810B9">
        <w:t>do</w:t>
      </w:r>
      <w:r w:rsidR="008B17C7">
        <w:t> </w:t>
      </w:r>
      <w:r w:rsidR="007E084F" w:rsidRPr="002810B9">
        <w:t xml:space="preserve">doby uzavření dílčí smlouvy, na základě které dojde k objednání </w:t>
      </w:r>
      <w:r w:rsidR="00BD2B95" w:rsidRPr="002810B9">
        <w:t>díla</w:t>
      </w:r>
      <w:r w:rsidR="007E084F" w:rsidRPr="002810B9">
        <w:t xml:space="preserve"> dle této </w:t>
      </w:r>
      <w:r w:rsidR="00AD2EC8" w:rsidRPr="002810B9">
        <w:t xml:space="preserve">Rámcové </w:t>
      </w:r>
      <w:r w:rsidR="00FE0C14" w:rsidRPr="002810B9">
        <w:t>dohody (v </w:t>
      </w:r>
      <w:r w:rsidR="007E084F" w:rsidRPr="002810B9">
        <w:t xml:space="preserve">součtu všech dílčích smluv) v částce </w:t>
      </w:r>
      <w:r w:rsidR="007E084F" w:rsidRPr="00FD477F">
        <w:t xml:space="preserve">převyšující </w:t>
      </w:r>
      <w:r w:rsidR="00FE3308">
        <w:t>6 522 188,00</w:t>
      </w:r>
      <w:r w:rsidR="00767E4C" w:rsidRPr="00FD477F">
        <w:t xml:space="preserve"> </w:t>
      </w:r>
      <w:r w:rsidR="007E084F" w:rsidRPr="00FD477F">
        <w:t>Kč</w:t>
      </w:r>
      <w:r w:rsidR="007E084F" w:rsidRPr="00D92724">
        <w:rPr>
          <w:b/>
        </w:rPr>
        <w:t xml:space="preserve"> </w:t>
      </w:r>
      <w:r w:rsidR="007E084F" w:rsidRPr="002810B9">
        <w:t xml:space="preserve">bez DPH. V případě, že dojde k ukončení účinnosti této </w:t>
      </w:r>
      <w:r w:rsidR="00AD2EC8" w:rsidRPr="002810B9">
        <w:t xml:space="preserve">Rámcové </w:t>
      </w:r>
      <w:r w:rsidR="007E084F" w:rsidRPr="002810B9">
        <w:t>dohody dle předchozí vět</w:t>
      </w:r>
      <w:r w:rsidR="00FE0C14" w:rsidRPr="002810B9">
        <w:t>y, nemá toto ukončení vliv na </w:t>
      </w:r>
      <w:r w:rsidR="007E084F" w:rsidRPr="002810B9">
        <w:t xml:space="preserve">účinnost dílčích smluv, které byly na základě této </w:t>
      </w:r>
      <w:r w:rsidR="00AD2EC8" w:rsidRPr="002810B9">
        <w:t xml:space="preserve">Rámcové </w:t>
      </w:r>
      <w:r w:rsidR="007E084F" w:rsidRPr="002810B9">
        <w:t xml:space="preserve">dohody uzavřeny. </w:t>
      </w:r>
      <w:r w:rsidR="00562B90" w:rsidRPr="002810B9">
        <w:t xml:space="preserve">Objednatel </w:t>
      </w:r>
      <w:r w:rsidR="007E084F" w:rsidRPr="002810B9">
        <w:t xml:space="preserve">není oprávněn na základě této </w:t>
      </w:r>
      <w:r w:rsidR="00AD2EC8" w:rsidRPr="002810B9">
        <w:t xml:space="preserve">Rámcové </w:t>
      </w:r>
      <w:r w:rsidR="007E084F" w:rsidRPr="002810B9">
        <w:t xml:space="preserve">dohody učinit objednávky (v součtu všech objednávek) přesahující </w:t>
      </w:r>
      <w:r w:rsidR="007E084F" w:rsidRPr="00FD477F">
        <w:t xml:space="preserve">částku </w:t>
      </w:r>
      <w:r w:rsidR="00FE3308">
        <w:t>7 533 750</w:t>
      </w:r>
      <w:r w:rsidR="00767E4C" w:rsidRPr="00FD477F">
        <w:t>,00</w:t>
      </w:r>
      <w:r w:rsidR="002810B9" w:rsidRPr="00FD477F">
        <w:t xml:space="preserve"> </w:t>
      </w:r>
      <w:r w:rsidR="007E084F" w:rsidRPr="00FD477F">
        <w:t>Kč</w:t>
      </w:r>
      <w:r w:rsidR="007E084F" w:rsidRPr="00D92724">
        <w:rPr>
          <w:b/>
        </w:rPr>
        <w:t xml:space="preserve"> </w:t>
      </w:r>
      <w:r w:rsidR="007E084F" w:rsidRPr="00FD477F">
        <w:t>bez</w:t>
      </w:r>
      <w:r w:rsidR="007E084F" w:rsidRPr="002810B9">
        <w:t xml:space="preserve"> DPH</w:t>
      </w:r>
      <w:r w:rsidRPr="00D92724">
        <w:rPr>
          <w:rFonts w:eastAsiaTheme="majorEastAsia"/>
          <w:bCs/>
        </w:rPr>
        <w:t>.</w:t>
      </w:r>
    </w:p>
    <w:p w14:paraId="29E3A736" w14:textId="68AFD453" w:rsidR="00780CF7" w:rsidRPr="00FD477F" w:rsidRDefault="00FD477F" w:rsidP="00D92724">
      <w:pPr>
        <w:pStyle w:val="acnormalbulleted"/>
      </w:pPr>
      <w:r w:rsidRPr="00FD477F">
        <w:t>Neobsazeno</w:t>
      </w:r>
    </w:p>
    <w:p w14:paraId="1D928B60" w14:textId="77777777" w:rsidR="00235018" w:rsidRPr="003909BD" w:rsidRDefault="009C5F7B" w:rsidP="00D92724">
      <w:pPr>
        <w:pStyle w:val="acnormalbulleted"/>
      </w:pPr>
      <w:r w:rsidRPr="003909BD">
        <w:t>Míst</w:t>
      </w:r>
      <w:r w:rsidR="0085363C" w:rsidRPr="003909BD">
        <w:t>o</w:t>
      </w:r>
      <w:r w:rsidRPr="003909BD">
        <w:t xml:space="preserve"> plnění </w:t>
      </w:r>
      <w:r w:rsidR="00EA41F0" w:rsidRPr="003909BD">
        <w:t>dílčích smluv</w:t>
      </w:r>
      <w:r w:rsidRPr="003909BD">
        <w:t xml:space="preserve"> je </w:t>
      </w:r>
      <w:r w:rsidR="00EA41F0" w:rsidRPr="003909BD">
        <w:t xml:space="preserve">zpravidla uvedeno v dílčí smlouvě. </w:t>
      </w:r>
      <w:r w:rsidR="00F93851" w:rsidRPr="003909BD">
        <w:t xml:space="preserve">Dopravu do a </w:t>
      </w:r>
      <w:r w:rsidR="002C4982" w:rsidRPr="003909BD">
        <w:t xml:space="preserve">z místa plnění zajišťuje </w:t>
      </w:r>
      <w:r w:rsidR="003276C2" w:rsidRPr="003909BD">
        <w:t>Z</w:t>
      </w:r>
      <w:r w:rsidR="006D2F28" w:rsidRPr="003909BD">
        <w:t>hotovitel</w:t>
      </w:r>
      <w:r w:rsidR="002C4982" w:rsidRPr="003909BD">
        <w:t>.</w:t>
      </w:r>
    </w:p>
    <w:p w14:paraId="19F9A3AA" w14:textId="735DC987" w:rsidR="00DD2D34" w:rsidRPr="002507FA" w:rsidRDefault="006D2F28" w:rsidP="00D92724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</w:t>
      </w:r>
    </w:p>
    <w:p w14:paraId="4617D8B7" w14:textId="0D6C3150" w:rsidR="007919C2" w:rsidRPr="00FD477F" w:rsidRDefault="006D2F28" w:rsidP="00D92724">
      <w:pPr>
        <w:pStyle w:val="acnormalbulleted"/>
      </w:pPr>
      <w:r w:rsidRPr="00FD477F">
        <w:t>Zhotovitel</w:t>
      </w:r>
      <w:r w:rsidR="00FD477F" w:rsidRPr="00FD477F">
        <w:t xml:space="preserve"> je povinen vyrozumět určeného zaměstnance Objednatele uvedeného v dílčí smlouvě jako „kontaktní osoba“ o datu a době dokončení předmětu Díl</w:t>
      </w:r>
      <w:r w:rsidR="00FD477F">
        <w:t xml:space="preserve">a (v pracovní dny v čase 7:00 </w:t>
      </w:r>
      <w:r w:rsidR="00FD477F">
        <w:noBreakHyphen/>
        <w:t xml:space="preserve"> </w:t>
      </w:r>
      <w:r w:rsidR="00FD477F" w:rsidRPr="00FD477F">
        <w:t>15:00 hod.) formou zaslání ohlašovacího listu přepravy nebezpečného odpadu a vážního lístku. Objednatel má právo kontroly uložení nebo využití odpadu, který byl Zhotoviteli předán</w:t>
      </w:r>
      <w:r w:rsidR="00FD477F">
        <w:t>.</w:t>
      </w:r>
      <w:r w:rsidR="00780CF7" w:rsidRPr="00FD477F">
        <w:t xml:space="preserve"> 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A91B6B" w14:textId="08E9E3F2" w:rsidR="004319CF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</w:t>
      </w:r>
      <w:r w:rsidRPr="00FD477F">
        <w:rPr>
          <w:rFonts w:ascii="Verdana" w:hAnsi="Verdana" w:cstheme="minorHAnsi"/>
          <w:sz w:val="18"/>
          <w:szCs w:val="18"/>
        </w:rPr>
        <w:t xml:space="preserve">uvedených v  příloze č. </w:t>
      </w:r>
      <w:r w:rsidR="00AA3DB6" w:rsidRPr="00FD477F">
        <w:rPr>
          <w:rFonts w:ascii="Verdana" w:hAnsi="Verdana" w:cstheme="minorHAnsi"/>
          <w:sz w:val="18"/>
          <w:szCs w:val="18"/>
        </w:rPr>
        <w:t xml:space="preserve">3 </w:t>
      </w:r>
      <w:r w:rsidRPr="00FD477F">
        <w:rPr>
          <w:rFonts w:ascii="Verdana" w:hAnsi="Verdana" w:cstheme="minorHAnsi"/>
          <w:sz w:val="18"/>
          <w:szCs w:val="18"/>
        </w:rPr>
        <w:t>této</w:t>
      </w:r>
      <w:r>
        <w:rPr>
          <w:rFonts w:ascii="Verdana" w:hAnsi="Verdana" w:cstheme="minorHAnsi"/>
          <w:sz w:val="18"/>
          <w:szCs w:val="18"/>
        </w:rPr>
        <w:t xml:space="preserve">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F5DEB1C" w14:textId="248C834A" w:rsidR="004319CF" w:rsidRPr="00AA3DB6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stanovena </w:t>
      </w:r>
      <w:r w:rsidRPr="00061719">
        <w:rPr>
          <w:rFonts w:ascii="Verdana" w:hAnsi="Verdana" w:cstheme="minorHAnsi"/>
          <w:sz w:val="18"/>
          <w:szCs w:val="18"/>
        </w:rPr>
        <w:t xml:space="preserve">dle jednotkových </w:t>
      </w:r>
      <w:r w:rsidRPr="00FD477F">
        <w:rPr>
          <w:rFonts w:ascii="Verdana" w:hAnsi="Verdana" w:cstheme="minorHAnsi"/>
          <w:sz w:val="18"/>
          <w:szCs w:val="18"/>
        </w:rPr>
        <w:t>cen v příloze č. 3 této Rámcové dohody a množství skutečně realizovaných jednotkových položek v příloze č. </w:t>
      </w:r>
      <w:r w:rsidR="00985897" w:rsidRPr="00FD477F">
        <w:rPr>
          <w:rFonts w:ascii="Verdana" w:hAnsi="Verdana" w:cstheme="minorHAnsi"/>
          <w:sz w:val="18"/>
          <w:szCs w:val="18"/>
        </w:rPr>
        <w:t>2</w:t>
      </w:r>
      <w:r w:rsidRPr="00FD477F">
        <w:rPr>
          <w:rFonts w:ascii="Verdana" w:hAnsi="Verdana" w:cstheme="minorHAnsi"/>
          <w:sz w:val="18"/>
          <w:szCs w:val="18"/>
        </w:rPr>
        <w:t xml:space="preserve"> této Rámcové dohody Zh</w:t>
      </w:r>
      <w:r w:rsidRPr="00061719">
        <w:rPr>
          <w:rFonts w:ascii="Verdana" w:hAnsi="Verdana" w:cstheme="minorHAnsi"/>
          <w:sz w:val="18"/>
          <w:szCs w:val="18"/>
        </w:rPr>
        <w:t xml:space="preserve">otovitelem při zhotovení Díla </w:t>
      </w:r>
      <w:r w:rsidR="00AA3DB6">
        <w:rPr>
          <w:rFonts w:ascii="Verdana" w:hAnsi="Verdana" w:cstheme="minorHAnsi"/>
          <w:sz w:val="18"/>
          <w:szCs w:val="18"/>
        </w:rPr>
        <w:t xml:space="preserve">odsouhlasených Objednatelem na základě Zhotovitelem předloženého </w:t>
      </w:r>
      <w:r w:rsidR="00CE2EE1">
        <w:rPr>
          <w:rFonts w:ascii="Verdana" w:hAnsi="Verdana" w:cstheme="minorHAnsi"/>
          <w:sz w:val="18"/>
          <w:szCs w:val="18"/>
        </w:rPr>
        <w:t>Dokladu přepravy odpadu</w:t>
      </w:r>
      <w:r w:rsidR="00AA3DB6">
        <w:rPr>
          <w:rFonts w:ascii="Verdana" w:hAnsi="Verdana" w:cstheme="minorHAnsi"/>
          <w:sz w:val="18"/>
          <w:szCs w:val="18"/>
        </w:rPr>
        <w:t>.</w:t>
      </w:r>
    </w:p>
    <w:p w14:paraId="7A6F22B9" w14:textId="0661ACDC" w:rsidR="00CC5257" w:rsidRPr="002507FA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FD477F">
        <w:rPr>
          <w:rFonts w:ascii="Verdana" w:hAnsi="Verdana" w:cstheme="minorHAnsi"/>
          <w:sz w:val="18"/>
          <w:szCs w:val="18"/>
        </w:rPr>
        <w:t xml:space="preserve">v bodu </w:t>
      </w:r>
      <w:r w:rsidR="00985897" w:rsidRPr="00FD477F">
        <w:rPr>
          <w:rFonts w:ascii="Verdana" w:hAnsi="Verdana" w:cstheme="minorHAnsi"/>
          <w:sz w:val="18"/>
          <w:szCs w:val="18"/>
        </w:rPr>
        <w:t>2</w:t>
      </w:r>
      <w:r w:rsidR="00704284" w:rsidRPr="00FD477F">
        <w:rPr>
          <w:rFonts w:ascii="Verdana" w:hAnsi="Verdana" w:cstheme="minorHAnsi"/>
          <w:sz w:val="18"/>
          <w:szCs w:val="18"/>
        </w:rPr>
        <w:t xml:space="preserve"> tohoto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985897">
        <w:rPr>
          <w:rFonts w:ascii="Verdana" w:hAnsi="Verdana" w:cstheme="minorHAnsi"/>
          <w:sz w:val="18"/>
          <w:szCs w:val="18"/>
        </w:rPr>
        <w:t>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985897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8589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985897">
        <w:rPr>
          <w:rFonts w:ascii="Verdana" w:hAnsi="Verdana" w:cstheme="minorHAnsi"/>
          <w:sz w:val="18"/>
          <w:szCs w:val="18"/>
        </w:rPr>
        <w:t xml:space="preserve">Díla </w:t>
      </w:r>
      <w:r w:rsidRPr="00985897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985897">
        <w:rPr>
          <w:rFonts w:ascii="Verdana" w:hAnsi="Verdana" w:cstheme="minorHAnsi"/>
          <w:sz w:val="18"/>
          <w:szCs w:val="18"/>
        </w:rPr>
        <w:t xml:space="preserve"> přílo</w:t>
      </w:r>
      <w:r w:rsidRPr="00985897">
        <w:rPr>
          <w:rFonts w:ascii="Verdana" w:hAnsi="Verdana" w:cstheme="minorHAnsi"/>
          <w:sz w:val="18"/>
          <w:szCs w:val="18"/>
        </w:rPr>
        <w:t>ze</w:t>
      </w:r>
      <w:r w:rsidR="00276548" w:rsidRPr="00985897">
        <w:rPr>
          <w:rFonts w:ascii="Verdana" w:hAnsi="Verdana" w:cstheme="minorHAnsi"/>
          <w:sz w:val="18"/>
          <w:szCs w:val="18"/>
        </w:rPr>
        <w:t xml:space="preserve"> č</w:t>
      </w:r>
      <w:r w:rsidR="00F17B92" w:rsidRPr="00985897">
        <w:rPr>
          <w:rFonts w:ascii="Verdana" w:hAnsi="Verdana" w:cstheme="minorHAnsi"/>
          <w:sz w:val="18"/>
          <w:szCs w:val="18"/>
        </w:rPr>
        <w:t xml:space="preserve">. 3 </w:t>
      </w:r>
      <w:r w:rsidR="00276548" w:rsidRPr="00985897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98589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85897">
        <w:rPr>
          <w:rFonts w:ascii="Verdana" w:hAnsi="Verdana" w:cstheme="minorHAnsi"/>
          <w:sz w:val="18"/>
          <w:szCs w:val="18"/>
        </w:rPr>
        <w:t>dohody.</w:t>
      </w:r>
    </w:p>
    <w:p w14:paraId="110F8594" w14:textId="7AF93046" w:rsidR="00EF7E80" w:rsidRPr="008B17C7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</w:t>
      </w:r>
      <w:r w:rsidRPr="008B17C7">
        <w:rPr>
          <w:rFonts w:ascii="Verdana" w:hAnsi="Verdana" w:cstheme="minorHAnsi"/>
          <w:sz w:val="18"/>
          <w:szCs w:val="18"/>
        </w:rPr>
        <w:t xml:space="preserve">musí mít náležitosti daňového dokladu, její přílohou musí být stejnopis schváleného </w:t>
      </w:r>
      <w:r w:rsidR="00985897" w:rsidRPr="008B17C7">
        <w:rPr>
          <w:rFonts w:ascii="Verdana" w:hAnsi="Verdana" w:cstheme="minorHAnsi"/>
          <w:sz w:val="18"/>
          <w:szCs w:val="18"/>
        </w:rPr>
        <w:t xml:space="preserve">dokladu o </w:t>
      </w:r>
      <w:r w:rsidR="00FE3308" w:rsidRPr="008B17C7">
        <w:rPr>
          <w:rFonts w:ascii="Verdana" w:hAnsi="Verdana" w:cstheme="minorHAnsi"/>
          <w:sz w:val="18"/>
          <w:szCs w:val="18"/>
        </w:rPr>
        <w:t xml:space="preserve">odstranění </w:t>
      </w:r>
      <w:r w:rsidR="00985897" w:rsidRPr="008B17C7">
        <w:rPr>
          <w:rFonts w:ascii="Verdana" w:hAnsi="Verdana" w:cstheme="minorHAnsi"/>
          <w:sz w:val="18"/>
          <w:szCs w:val="18"/>
        </w:rPr>
        <w:t>odpadu s uvedením množství v tunách (</w:t>
      </w:r>
      <w:r w:rsidR="00FE3308" w:rsidRPr="008B17C7">
        <w:rPr>
          <w:rFonts w:ascii="Verdana" w:hAnsi="Verdana" w:cstheme="minorHAnsi"/>
          <w:sz w:val="18"/>
          <w:szCs w:val="18"/>
        </w:rPr>
        <w:t>Doklady přepravy odpadu)</w:t>
      </w:r>
      <w:r w:rsidR="00985897" w:rsidRPr="008B17C7">
        <w:rPr>
          <w:rFonts w:ascii="Verdana" w:hAnsi="Verdana" w:cstheme="minorHAnsi"/>
          <w:sz w:val="18"/>
          <w:szCs w:val="18"/>
        </w:rPr>
        <w:t xml:space="preserve"> </w:t>
      </w:r>
      <w:r w:rsidRPr="008B17C7">
        <w:rPr>
          <w:rFonts w:ascii="Verdana" w:hAnsi="Verdana" w:cstheme="minorHAnsi"/>
          <w:sz w:val="18"/>
          <w:szCs w:val="18"/>
        </w:rPr>
        <w:lastRenderedPageBreak/>
        <w:t xml:space="preserve">s potvrzením převzetí plnění bez jakýchkoliv výhrad/vad </w:t>
      </w:r>
      <w:r w:rsidR="00986E6F" w:rsidRPr="008B17C7">
        <w:rPr>
          <w:rFonts w:ascii="Verdana" w:hAnsi="Verdana" w:cstheme="minorHAnsi"/>
          <w:sz w:val="18"/>
          <w:szCs w:val="18"/>
        </w:rPr>
        <w:t>Obj</w:t>
      </w:r>
      <w:r w:rsidRPr="008B17C7">
        <w:rPr>
          <w:rFonts w:ascii="Verdana" w:hAnsi="Verdana" w:cstheme="minorHAnsi"/>
          <w:sz w:val="18"/>
          <w:szCs w:val="18"/>
        </w:rPr>
        <w:t>ednatelem</w:t>
      </w:r>
      <w:r w:rsidR="002C46D1" w:rsidRPr="008B17C7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8B17C7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8B17C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B17C7">
        <w:rPr>
          <w:rFonts w:ascii="Verdana" w:hAnsi="Verdana" w:cstheme="minorHAnsi"/>
          <w:sz w:val="18"/>
          <w:szCs w:val="18"/>
        </w:rPr>
        <w:t>dohody</w:t>
      </w:r>
      <w:r w:rsidR="002C46D1" w:rsidRPr="008B17C7">
        <w:rPr>
          <w:rFonts w:ascii="Verdana" w:hAnsi="Verdana" w:cstheme="minorHAnsi"/>
          <w:sz w:val="18"/>
          <w:szCs w:val="18"/>
        </w:rPr>
        <w:t>.</w:t>
      </w:r>
    </w:p>
    <w:p w14:paraId="3DA9014C" w14:textId="77777777" w:rsidR="00FE3308" w:rsidRPr="002775B6" w:rsidRDefault="00FE3308" w:rsidP="00FE3308">
      <w:pPr>
        <w:pStyle w:val="Odstavecseseznamem"/>
        <w:numPr>
          <w:ilvl w:val="0"/>
          <w:numId w:val="1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Daňové</w:t>
      </w:r>
      <w:r w:rsidRPr="00C80DB5">
        <w:rPr>
          <w:rFonts w:ascii="Verdana" w:hAnsi="Verdana" w:cstheme="minorHAnsi"/>
          <w:sz w:val="18"/>
          <w:szCs w:val="18"/>
        </w:rPr>
        <w:t xml:space="preserve"> </w:t>
      </w:r>
      <w:r w:rsidRPr="002775B6">
        <w:rPr>
          <w:rFonts w:ascii="Verdana" w:hAnsi="Verdana" w:cstheme="minorHAnsi"/>
          <w:sz w:val="18"/>
          <w:szCs w:val="18"/>
        </w:rPr>
        <w:t>doklady</w:t>
      </w:r>
      <w:r>
        <w:rPr>
          <w:rFonts w:ascii="Verdana" w:hAnsi="Verdana" w:cstheme="minorHAnsi"/>
          <w:sz w:val="18"/>
          <w:szCs w:val="18"/>
        </w:rPr>
        <w:t xml:space="preserve">, případně jejich přílohy, </w:t>
      </w:r>
      <w:r w:rsidRPr="002775B6">
        <w:rPr>
          <w:rFonts w:ascii="Verdana" w:hAnsi="Verdana" w:cstheme="minorHAnsi"/>
          <w:sz w:val="18"/>
          <w:szCs w:val="18"/>
        </w:rPr>
        <w:t>budou obsahovat:</w:t>
      </w:r>
    </w:p>
    <w:p w14:paraId="17A38FA9" w14:textId="696E6B3F" w:rsidR="00FE3308" w:rsidRPr="002775B6" w:rsidRDefault="00FE3308" w:rsidP="00FE3308">
      <w:pPr>
        <w:pStyle w:val="Odstavecseseznamem"/>
        <w:numPr>
          <w:ilvl w:val="0"/>
          <w:numId w:val="21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název provozovny a její IČP </w:t>
      </w:r>
      <w:r w:rsidRPr="002775B6">
        <w:rPr>
          <w:rFonts w:ascii="Verdana" w:hAnsi="Verdana" w:cstheme="minorHAnsi"/>
          <w:sz w:val="18"/>
          <w:szCs w:val="18"/>
        </w:rPr>
        <w:t>(</w:t>
      </w:r>
      <w:r>
        <w:rPr>
          <w:rFonts w:ascii="Verdana" w:hAnsi="Verdana" w:cstheme="minorHAnsi"/>
          <w:sz w:val="18"/>
          <w:szCs w:val="18"/>
        </w:rPr>
        <w:t>identifikační číslo provozovny)</w:t>
      </w:r>
    </w:p>
    <w:p w14:paraId="78CB1212" w14:textId="77777777" w:rsidR="00FE3308" w:rsidRPr="002775B6" w:rsidRDefault="00FE3308" w:rsidP="00FE3308">
      <w:pPr>
        <w:pStyle w:val="Odstavecseseznamem"/>
        <w:numPr>
          <w:ilvl w:val="0"/>
          <w:numId w:val="21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775B6">
        <w:rPr>
          <w:rFonts w:ascii="Verdana" w:hAnsi="Verdana" w:cstheme="minorHAnsi"/>
          <w:sz w:val="18"/>
          <w:szCs w:val="18"/>
        </w:rPr>
        <w:t xml:space="preserve">datum </w:t>
      </w:r>
      <w:r>
        <w:rPr>
          <w:rFonts w:ascii="Verdana" w:hAnsi="Verdana" w:cstheme="minorHAnsi"/>
          <w:sz w:val="18"/>
          <w:szCs w:val="18"/>
        </w:rPr>
        <w:t xml:space="preserve">a </w:t>
      </w:r>
      <w:r w:rsidRPr="002775B6">
        <w:rPr>
          <w:rFonts w:ascii="Verdana" w:hAnsi="Verdana" w:cstheme="minorHAnsi"/>
          <w:sz w:val="18"/>
          <w:szCs w:val="18"/>
        </w:rPr>
        <w:t>místo nakládky odpadu</w:t>
      </w:r>
      <w:r>
        <w:rPr>
          <w:rFonts w:ascii="Verdana" w:hAnsi="Verdana" w:cstheme="minorHAnsi"/>
          <w:sz w:val="18"/>
          <w:szCs w:val="18"/>
        </w:rPr>
        <w:t>,</w:t>
      </w:r>
    </w:p>
    <w:p w14:paraId="58023273" w14:textId="3CE07CF3" w:rsidR="00FE3308" w:rsidRPr="00FE3308" w:rsidRDefault="00FE3308" w:rsidP="00FE3308">
      <w:pPr>
        <w:pStyle w:val="Odstavecseseznamem"/>
        <w:numPr>
          <w:ilvl w:val="0"/>
          <w:numId w:val="2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775B6">
        <w:rPr>
          <w:rFonts w:ascii="Verdana" w:hAnsi="Verdana" w:cstheme="minorHAnsi"/>
          <w:sz w:val="18"/>
          <w:szCs w:val="18"/>
        </w:rPr>
        <w:t>kód o</w:t>
      </w:r>
      <w:r>
        <w:rPr>
          <w:rFonts w:ascii="Verdana" w:hAnsi="Verdana" w:cstheme="minorHAnsi"/>
          <w:sz w:val="18"/>
          <w:szCs w:val="18"/>
        </w:rPr>
        <w:t>d</w:t>
      </w:r>
      <w:r w:rsidRPr="002775B6">
        <w:rPr>
          <w:rFonts w:ascii="Verdana" w:hAnsi="Verdana" w:cstheme="minorHAnsi"/>
          <w:sz w:val="18"/>
          <w:szCs w:val="18"/>
        </w:rPr>
        <w:t xml:space="preserve">padu + množství odpadu + cenu bez DPH za </w:t>
      </w:r>
      <w:r>
        <w:rPr>
          <w:rFonts w:ascii="Verdana" w:hAnsi="Verdana" w:cstheme="minorHAnsi"/>
          <w:sz w:val="18"/>
          <w:szCs w:val="18"/>
        </w:rPr>
        <w:t>odstranění</w:t>
      </w:r>
      <w:r w:rsidRPr="002775B6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odpadu dle </w:t>
      </w:r>
      <w:r w:rsidRPr="002775B6">
        <w:rPr>
          <w:rFonts w:ascii="Verdana" w:hAnsi="Verdana" w:cstheme="minorHAnsi"/>
          <w:sz w:val="18"/>
          <w:szCs w:val="18"/>
        </w:rPr>
        <w:t>jednotlivých kódů</w:t>
      </w:r>
      <w:r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Pernera</w:t>
      </w:r>
      <w:proofErr w:type="spellEnd"/>
      <w:r w:rsidRPr="006E0941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64D35813" w14:textId="096D389D" w:rsidR="00076090" w:rsidRPr="002507FA" w:rsidRDefault="007C6789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790688F3" w14:textId="47E3C9BF" w:rsidR="007A76F1" w:rsidRPr="002507FA" w:rsidRDefault="003C3B43" w:rsidP="007A76F1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  <w:r w:rsidR="007A76F1">
        <w:rPr>
          <w:rFonts w:ascii="Verdana" w:hAnsi="Verdana" w:cstheme="minorHAnsi"/>
          <w:sz w:val="18"/>
          <w:szCs w:val="18"/>
        </w:rPr>
        <w:t xml:space="preserve"> 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56A8FFEA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</w:t>
      </w:r>
      <w:r w:rsidRPr="00FD477F">
        <w:rPr>
          <w:rFonts w:ascii="Verdana" w:hAnsi="Verdana" w:cstheme="minorHAnsi"/>
          <w:sz w:val="18"/>
          <w:szCs w:val="18"/>
        </w:rPr>
        <w:t xml:space="preserve">minimálně </w:t>
      </w:r>
      <w:r w:rsidR="00C07C25">
        <w:rPr>
          <w:rFonts w:ascii="Verdana" w:hAnsi="Verdana" w:cstheme="minorHAnsi"/>
          <w:sz w:val="18"/>
          <w:szCs w:val="18"/>
        </w:rPr>
        <w:t>400</w:t>
      </w:r>
      <w:r w:rsidR="007A76F1">
        <w:rPr>
          <w:rFonts w:ascii="Verdana" w:hAnsi="Verdana" w:cstheme="minorHAnsi"/>
          <w:sz w:val="18"/>
          <w:szCs w:val="18"/>
        </w:rPr>
        <w:t> 000,00</w:t>
      </w:r>
      <w:r w:rsidRPr="00FD477F">
        <w:rPr>
          <w:rFonts w:ascii="Verdana" w:hAnsi="Verdana" w:cstheme="minorHAnsi"/>
          <w:sz w:val="18"/>
          <w:szCs w:val="18"/>
        </w:rPr>
        <w:t xml:space="preserve"> Kč na jednu pojistnou událost a </w:t>
      </w:r>
      <w:r w:rsidR="00C07C25">
        <w:rPr>
          <w:rFonts w:ascii="Verdana" w:hAnsi="Verdana" w:cstheme="minorHAnsi"/>
          <w:sz w:val="18"/>
          <w:szCs w:val="18"/>
        </w:rPr>
        <w:t>850</w:t>
      </w:r>
      <w:r w:rsidR="007A76F1">
        <w:rPr>
          <w:rFonts w:ascii="Verdana" w:hAnsi="Verdana" w:cstheme="minorHAnsi"/>
          <w:sz w:val="18"/>
          <w:szCs w:val="18"/>
        </w:rPr>
        <w:t> 000,00</w:t>
      </w:r>
      <w:r w:rsidRPr="00FD477F">
        <w:rPr>
          <w:rFonts w:ascii="Verdana" w:hAnsi="Verdana" w:cstheme="minorHAnsi"/>
          <w:sz w:val="18"/>
          <w:szCs w:val="18"/>
        </w:rPr>
        <w:t xml:space="preserve"> Kč</w:t>
      </w:r>
      <w:r w:rsidRPr="000F687A">
        <w:rPr>
          <w:rFonts w:ascii="Verdana" w:hAnsi="Verdana" w:cstheme="minorHAnsi"/>
          <w:sz w:val="18"/>
          <w:szCs w:val="18"/>
        </w:rPr>
        <w:t xml:space="preserve">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42BB1F21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lastRenderedPageBreak/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6A3A1766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583BCFD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34C4CCAF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44E93E5A" w14:textId="78586CB4" w:rsidR="00ED0B9B" w:rsidRPr="00570C5C" w:rsidRDefault="00ED0B9B" w:rsidP="00ED0B9B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570C5C">
        <w:rPr>
          <w:rFonts w:ascii="Verdana" w:hAnsi="Verdana" w:cstheme="minorHAnsi"/>
          <w:sz w:val="18"/>
          <w:szCs w:val="18"/>
        </w:rPr>
        <w:t xml:space="preserve"> má za povinnost vést evidenci o množství a druhu převzatého odpadu a na základě těchto informací předávat 1x měsíčně přehled převzatého odpadu Objednateli. Zhotovitel má povinnost 1x ročně, </w:t>
      </w:r>
      <w:r>
        <w:rPr>
          <w:rFonts w:ascii="Verdana" w:hAnsi="Verdana" w:cstheme="minorHAnsi"/>
          <w:sz w:val="18"/>
          <w:szCs w:val="18"/>
        </w:rPr>
        <w:t>nejpozději</w:t>
      </w:r>
      <w:r w:rsidRPr="00570C5C">
        <w:rPr>
          <w:rFonts w:ascii="Verdana" w:hAnsi="Verdana" w:cstheme="minorHAnsi"/>
          <w:sz w:val="18"/>
          <w:szCs w:val="18"/>
        </w:rPr>
        <w:t xml:space="preserve"> 15. 1. předložit Objednateli přehled odpadů a jejich množství za celý kalendářní rok. Tento přehled musí odpovídat údajům o množství a druhu odpadu předávaným </w:t>
      </w:r>
      <w:r>
        <w:rPr>
          <w:rFonts w:ascii="Verdana" w:hAnsi="Verdana" w:cstheme="minorHAnsi"/>
          <w:sz w:val="18"/>
          <w:szCs w:val="18"/>
        </w:rPr>
        <w:t>Dodavatel</w:t>
      </w:r>
      <w:r w:rsidRPr="00570C5C">
        <w:rPr>
          <w:rFonts w:ascii="Verdana" w:hAnsi="Verdana" w:cstheme="minorHAnsi"/>
          <w:sz w:val="18"/>
          <w:szCs w:val="18"/>
        </w:rPr>
        <w:t>em do Integrovaného systému plnění ohlašovacích povinností (ISPOP).</w:t>
      </w:r>
    </w:p>
    <w:p w14:paraId="7CED1782" w14:textId="506A1DE3" w:rsidR="00ED0B9B" w:rsidRDefault="00ED0B9B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570C5C">
        <w:rPr>
          <w:rFonts w:ascii="Verdana" w:hAnsi="Verdana" w:cstheme="minorHAnsi"/>
          <w:sz w:val="18"/>
          <w:szCs w:val="18"/>
        </w:rPr>
        <w:t xml:space="preserve"> se zavazuje uhradit smluvní pokutu </w:t>
      </w:r>
      <w:r w:rsidRPr="00FD477F">
        <w:rPr>
          <w:rFonts w:ascii="Verdana" w:hAnsi="Verdana" w:cstheme="minorHAnsi"/>
          <w:sz w:val="18"/>
          <w:szCs w:val="18"/>
        </w:rPr>
        <w:t xml:space="preserve">ve </w:t>
      </w:r>
      <w:r w:rsidR="0080135B" w:rsidRPr="00FD477F">
        <w:rPr>
          <w:rFonts w:ascii="Verdana" w:hAnsi="Verdana" w:cstheme="minorHAnsi"/>
          <w:sz w:val="18"/>
          <w:szCs w:val="18"/>
        </w:rPr>
        <w:t xml:space="preserve">výši </w:t>
      </w:r>
      <w:r w:rsidR="007D759F">
        <w:rPr>
          <w:rFonts w:ascii="Verdana" w:hAnsi="Verdana" w:cstheme="minorHAnsi"/>
          <w:sz w:val="18"/>
          <w:szCs w:val="18"/>
        </w:rPr>
        <w:t>3</w:t>
      </w:r>
      <w:r w:rsidR="0080135B" w:rsidRPr="00FD477F">
        <w:rPr>
          <w:rFonts w:ascii="Verdana" w:hAnsi="Verdana" w:cstheme="minorHAnsi"/>
          <w:sz w:val="18"/>
          <w:szCs w:val="18"/>
        </w:rPr>
        <w:t>0 000</w:t>
      </w:r>
      <w:r w:rsidRPr="00FD477F">
        <w:rPr>
          <w:rFonts w:ascii="Verdana" w:hAnsi="Verdana" w:cstheme="minorHAnsi"/>
          <w:sz w:val="18"/>
          <w:szCs w:val="18"/>
        </w:rPr>
        <w:t xml:space="preserve"> Kč za</w:t>
      </w:r>
      <w:r w:rsidRPr="00570C5C">
        <w:rPr>
          <w:rFonts w:ascii="Verdana" w:hAnsi="Verdana" w:cstheme="minorHAnsi"/>
          <w:sz w:val="18"/>
          <w:szCs w:val="18"/>
        </w:rPr>
        <w:t xml:space="preserve"> každý prokázaný případ nesplnění povinnosti zasílat měsíční přehled převzatého odpadu a přehled odpadů a jejich množství za celý kalendářní rok</w:t>
      </w:r>
    </w:p>
    <w:p w14:paraId="2AC49412" w14:textId="730146F2" w:rsidR="000F687A" w:rsidRPr="00F403D2" w:rsidRDefault="000F687A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 xml:space="preserve">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0F687A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0F687A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3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27CB6C" w:rsidR="00F403D2" w:rsidRDefault="00F403D2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lastRenderedPageBreak/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souladu s jejich společnou nabídkou je povinen vůči Objednateli pouze Vedoucí Zhotovitel, tj.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17A9B484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</w:t>
      </w:r>
      <w:r w:rsidR="00AF0299">
        <w:rPr>
          <w:rFonts w:ascii="Verdana" w:hAnsi="Verdana" w:cstheme="minorHAnsi"/>
          <w:sz w:val="18"/>
          <w:szCs w:val="18"/>
        </w:rPr>
        <w:t>výběrové</w:t>
      </w:r>
      <w:r w:rsidR="00AF0299" w:rsidRPr="00FE0C14">
        <w:rPr>
          <w:rFonts w:ascii="Verdana" w:hAnsi="Verdana" w:cstheme="minorHAnsi"/>
          <w:sz w:val="18"/>
          <w:szCs w:val="18"/>
        </w:rPr>
        <w:t xml:space="preserve"> </w:t>
      </w:r>
      <w:r w:rsidRPr="00FE0C14">
        <w:rPr>
          <w:rFonts w:ascii="Verdana" w:hAnsi="Verdana" w:cstheme="minorHAnsi"/>
          <w:sz w:val="18"/>
          <w:szCs w:val="18"/>
        </w:rPr>
        <w:t>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C4D7EA4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38D0BDBB" w:rsidR="006A4ADA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364965BC" w14:textId="1D7E0FFF" w:rsidR="000F687A" w:rsidRPr="006A4ADA" w:rsidRDefault="006A4ADA" w:rsidP="006A4ADA">
      <w:pPr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sz w:val="18"/>
          <w:szCs w:val="18"/>
        </w:rPr>
        <w:br w:type="page"/>
      </w:r>
    </w:p>
    <w:p w14:paraId="61E1B132" w14:textId="2CA318BE" w:rsidR="003C3B43" w:rsidRPr="003C3B43" w:rsidRDefault="00C42912" w:rsidP="003C3B43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lastRenderedPageBreak/>
        <w:t xml:space="preserve">STŘET ZÁJMŮ, </w:t>
      </w:r>
      <w:r w:rsidR="003C3B43" w:rsidRPr="003C3B43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2A57B8B6" w14:textId="04C57E83" w:rsidR="003C3B43" w:rsidRPr="00250487" w:rsidRDefault="003C3B43" w:rsidP="003C3B43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>
        <w:rPr>
          <w:rFonts w:ascii="Verdana" w:hAnsi="Verdana" w:cstheme="minorHAnsi"/>
          <w:sz w:val="18"/>
          <w:szCs w:val="18"/>
        </w:rPr>
        <w:t> 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§</w:t>
      </w:r>
      <w:r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</w:t>
      </w:r>
      <w:r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25 % účasti společníka v obchodní společnosti, a že žádní poddodavatelé, jimiž</w:t>
      </w:r>
      <w:r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prokazoval kvalifikaci v</w:t>
      </w:r>
      <w:r w:rsidR="003B0BE8">
        <w:rPr>
          <w:rFonts w:ascii="Verdana" w:hAnsi="Verdana" w:cstheme="minorHAnsi"/>
          <w:sz w:val="18"/>
          <w:szCs w:val="18"/>
        </w:rPr>
        <w:t>e výběrovém</w:t>
      </w:r>
      <w:r w:rsidRPr="00250487">
        <w:rPr>
          <w:rFonts w:ascii="Verdana" w:hAnsi="Verdana" w:cstheme="minorHAnsi"/>
          <w:sz w:val="18"/>
          <w:szCs w:val="18"/>
        </w:rPr>
        <w:t xml:space="preserve">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</w:t>
      </w:r>
      <w:r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obchodní společnosti.</w:t>
      </w:r>
    </w:p>
    <w:p w14:paraId="0255E707" w14:textId="77777777" w:rsidR="003C3B43" w:rsidRPr="00250487" w:rsidRDefault="003C3B43" w:rsidP="003C3B43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</w:t>
      </w:r>
      <w:r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</w:t>
      </w:r>
      <w:r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</w:t>
      </w:r>
      <w:r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348CA0E8" w14:textId="77777777" w:rsidR="003C3B43" w:rsidRPr="00250487" w:rsidRDefault="003C3B43" w:rsidP="003C3B43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1205A1F4" w14:textId="77777777" w:rsidR="003C3B43" w:rsidRPr="00250487" w:rsidRDefault="003C3B43" w:rsidP="003C3B43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D22C48F" w14:textId="77777777" w:rsidR="003C3B43" w:rsidRPr="00250487" w:rsidRDefault="003C3B43" w:rsidP="003C3B43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 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9DBA79F" w14:textId="77777777" w:rsidR="003C3B43" w:rsidRPr="00250487" w:rsidRDefault="003C3B43" w:rsidP="003C3B43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</w:t>
      </w:r>
      <w:r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ani</w:t>
      </w:r>
      <w:r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3E6F8F11" w:rsidR="00C42912" w:rsidRPr="00512EC2" w:rsidRDefault="003C3B43" w:rsidP="003C3B43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</w:t>
      </w:r>
      <w:r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odstavce 4 tohoto článku VIII nebo</w:t>
      </w:r>
      <w:r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 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</w:t>
      </w:r>
      <w:r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každé</w:t>
      </w:r>
      <w:r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>smluvní pokutu ve</w:t>
      </w:r>
      <w:r>
        <w:rPr>
          <w:rFonts w:ascii="Verdana" w:hAnsi="Verdana" w:cstheme="minorHAnsi"/>
          <w:sz w:val="18"/>
          <w:szCs w:val="18"/>
        </w:rPr>
        <w:t> </w:t>
      </w:r>
      <w:r w:rsidRPr="003C3B43">
        <w:rPr>
          <w:rFonts w:ascii="Verdana" w:hAnsi="Verdana" w:cstheme="minorHAnsi"/>
          <w:sz w:val="18"/>
          <w:szCs w:val="18"/>
        </w:rPr>
        <w:t>výši 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C42912" w:rsidRPr="00250487">
        <w:rPr>
          <w:rFonts w:ascii="Verdana" w:hAnsi="Verdana" w:cstheme="minorHAnsi"/>
          <w:sz w:val="18"/>
          <w:szCs w:val="18"/>
        </w:rPr>
        <w:t>.</w:t>
      </w: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25654D98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F172256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lastRenderedPageBreak/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36DBEC07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</w:t>
      </w:r>
      <w:r w:rsidR="00AF0299">
        <w:rPr>
          <w:rFonts w:ascii="Verdana" w:hAnsi="Verdana" w:cstheme="minorHAnsi"/>
          <w:sz w:val="18"/>
          <w:szCs w:val="18"/>
        </w:rPr>
        <w:t>e výběrovém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F0299">
        <w:rPr>
          <w:rFonts w:ascii="Verdana" w:hAnsi="Verdana" w:cstheme="minorHAnsi"/>
          <w:sz w:val="18"/>
          <w:szCs w:val="18"/>
        </w:rPr>
        <w:t>e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AF0299">
        <w:rPr>
          <w:rFonts w:ascii="Verdana" w:hAnsi="Verdana" w:cstheme="minorHAnsi"/>
          <w:sz w:val="18"/>
          <w:szCs w:val="18"/>
        </w:rPr>
        <w:t>výběrovém</w:t>
      </w:r>
      <w:r w:rsidR="00AF0299" w:rsidRPr="00E85D62">
        <w:rPr>
          <w:rFonts w:ascii="Verdana" w:hAnsi="Verdana" w:cstheme="minorHAnsi"/>
          <w:sz w:val="18"/>
          <w:szCs w:val="18"/>
        </w:rPr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4C62D5B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ED6DF53" w14:textId="42A1B4D7" w:rsidR="00E30AFD" w:rsidRPr="002507FA" w:rsidRDefault="00B27796" w:rsidP="00B27796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EB37ADD" w14:textId="77777777" w:rsidR="002C44AA" w:rsidRPr="002C44AA" w:rsidRDefault="002C44AA" w:rsidP="00A76E88">
      <w:pPr>
        <w:spacing w:before="120" w:after="120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67108D4A" w:rsidR="007A2C38" w:rsidRPr="00FD477F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FD477F">
        <w:rPr>
          <w:rFonts w:ascii="Verdana" w:hAnsi="Verdana" w:cstheme="minorHAnsi"/>
          <w:sz w:val="18"/>
          <w:szCs w:val="18"/>
        </w:rPr>
        <w:t>Příloha č. 1 – Obchodní podmínky</w:t>
      </w:r>
      <w:r w:rsidR="00AA01B4">
        <w:rPr>
          <w:rFonts w:ascii="Verdana" w:hAnsi="Verdana" w:cstheme="minorHAnsi"/>
          <w:sz w:val="18"/>
          <w:szCs w:val="18"/>
        </w:rPr>
        <w:t xml:space="preserve"> k rámcové dohodě</w:t>
      </w:r>
    </w:p>
    <w:p w14:paraId="356EF16D" w14:textId="6E0AC506" w:rsidR="0045754A" w:rsidRPr="00FD477F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FD477F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FD477F">
        <w:rPr>
          <w:rFonts w:ascii="Verdana" w:hAnsi="Verdana" w:cstheme="minorHAnsi"/>
          <w:sz w:val="18"/>
          <w:szCs w:val="18"/>
        </w:rPr>
        <w:t>2</w:t>
      </w:r>
      <w:r w:rsidR="0045754A" w:rsidRPr="00FD477F">
        <w:rPr>
          <w:rFonts w:ascii="Verdana" w:hAnsi="Verdana" w:cstheme="minorHAnsi"/>
          <w:sz w:val="18"/>
          <w:szCs w:val="18"/>
        </w:rPr>
        <w:t xml:space="preserve"> – </w:t>
      </w:r>
      <w:r w:rsidR="002C12D2" w:rsidRPr="00FD477F">
        <w:rPr>
          <w:rFonts w:ascii="Verdana" w:hAnsi="Verdana" w:cstheme="minorHAnsi"/>
          <w:sz w:val="18"/>
          <w:szCs w:val="18"/>
        </w:rPr>
        <w:t>Předpoklad množství pražců k </w:t>
      </w:r>
      <w:r w:rsidR="00625551">
        <w:rPr>
          <w:rFonts w:ascii="Verdana" w:hAnsi="Verdana" w:cstheme="minorHAnsi"/>
          <w:sz w:val="18"/>
          <w:szCs w:val="18"/>
        </w:rPr>
        <w:t>odstranění</w:t>
      </w:r>
    </w:p>
    <w:p w14:paraId="7C30B58A" w14:textId="0AC99686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FD477F">
        <w:rPr>
          <w:rFonts w:ascii="Verdana" w:hAnsi="Verdana" w:cstheme="minorHAnsi"/>
          <w:sz w:val="18"/>
          <w:szCs w:val="18"/>
        </w:rPr>
        <w:t xml:space="preserve">Příloha č. 3 – </w:t>
      </w:r>
      <w:r w:rsidR="002C12D2" w:rsidRPr="00FD477F">
        <w:rPr>
          <w:rFonts w:ascii="Verdana" w:hAnsi="Verdana" w:cstheme="minorHAnsi"/>
          <w:sz w:val="18"/>
          <w:szCs w:val="18"/>
        </w:rPr>
        <w:t>Ocenění likvidace 1 tuny dřevěných pražců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2C12D2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2C12D2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2C12D2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2C12D2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4"/>
          <w:headerReference w:type="first" r:id="rId15"/>
          <w:footerReference w:type="first" r:id="rId16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0C927EF2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</w:t>
      </w:r>
      <w:r w:rsidRPr="00AA01B4">
        <w:rPr>
          <w:rFonts w:ascii="Verdana" w:hAnsi="Verdana"/>
        </w:rPr>
        <w:t xml:space="preserve">podmínky k rámcové dohodě </w:t>
      </w:r>
      <w:r w:rsidR="00FD477F">
        <w:rPr>
          <w:rFonts w:ascii="Verdana" w:hAnsi="Verdana"/>
        </w:rPr>
        <w:t>na</w:t>
      </w:r>
      <w:r>
        <w:rPr>
          <w:rFonts w:ascii="Verdana" w:hAnsi="Verdana"/>
        </w:rPr>
        <w:t xml:space="preserve"> VZ </w:t>
      </w:r>
      <w:r w:rsidR="00977FD4" w:rsidRPr="00977FD4">
        <w:rPr>
          <w:rFonts w:ascii="Verdana" w:hAnsi="Verdana"/>
        </w:rPr>
        <w:t>„</w:t>
      </w:r>
      <w:r w:rsidR="00E679A6" w:rsidRPr="00E679A6">
        <w:rPr>
          <w:rFonts w:ascii="Verdana" w:hAnsi="Verdana"/>
        </w:rPr>
        <w:t>Odstranění dřevěných pražců u OŘ HKR 2023 - 202</w:t>
      </w:r>
      <w:r w:rsidR="00F022E0">
        <w:rPr>
          <w:rFonts w:ascii="Verdana" w:hAnsi="Verdana"/>
        </w:rPr>
        <w:t>4</w:t>
      </w:r>
      <w:r w:rsidR="00977FD4" w:rsidRPr="00977FD4">
        <w:rPr>
          <w:rFonts w:ascii="Verdana" w:hAnsi="Verdana"/>
        </w:rPr>
        <w:t>“</w:t>
      </w:r>
      <w:r>
        <w:rPr>
          <w:rFonts w:ascii="Verdana" w:hAnsi="Verdana"/>
        </w:rPr>
        <w:t xml:space="preserve">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7"/>
          <w:foot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B07364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B07364">
        <w:rPr>
          <w:rFonts w:ascii="Verdana" w:hAnsi="Verdana" w:cstheme="minorHAnsi"/>
        </w:rPr>
        <w:lastRenderedPageBreak/>
        <w:t>Příloha č. 2</w:t>
      </w:r>
    </w:p>
    <w:p w14:paraId="604BB729" w14:textId="2EED5838" w:rsidR="00BE4461" w:rsidRDefault="002C12D2" w:rsidP="00A76E88">
      <w:pPr>
        <w:pStyle w:val="Textbezodsazen"/>
        <w:jc w:val="left"/>
        <w:rPr>
          <w:rFonts w:ascii="Verdana" w:hAnsi="Verdana"/>
        </w:rPr>
      </w:pPr>
      <w:r w:rsidRPr="00B07364"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  <w:t xml:space="preserve">Předpoklad množství pražců k </w:t>
      </w:r>
      <w:r w:rsidR="00E679A6"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  <w:t>odstranění</w:t>
      </w: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790FA85B" w14:textId="31702869" w:rsidR="00715A9A" w:rsidRDefault="002C12D2" w:rsidP="00A76E88">
      <w:pPr>
        <w:pStyle w:val="Textbezodsazen"/>
        <w:rPr>
          <w:rFonts w:ascii="Verdana" w:hAnsi="Verdana"/>
        </w:rPr>
      </w:pPr>
      <w:r w:rsidRPr="00B07364"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  <w:t>Ocenění likvidace 1 tuny dřevěných pražců</w:t>
      </w: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tbl>
      <w:tblPr>
        <w:tblStyle w:val="Mkatabulky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567"/>
        <w:gridCol w:w="3544"/>
      </w:tblGrid>
      <w:tr w:rsidR="002C12D2" w14:paraId="77B195FC" w14:textId="77777777" w:rsidTr="002C12D2">
        <w:tc>
          <w:tcPr>
            <w:tcW w:w="567" w:type="dxa"/>
          </w:tcPr>
          <w:p w14:paraId="609F0C22" w14:textId="77777777" w:rsidR="002C12D2" w:rsidRPr="002C12D2" w:rsidRDefault="002C12D2" w:rsidP="00625551">
            <w:pPr>
              <w:pStyle w:val="acnormalbulleted"/>
              <w:numPr>
                <w:ilvl w:val="0"/>
                <w:numId w:val="20"/>
              </w:numPr>
              <w:rPr>
                <w:lang w:eastAsia="cs-CZ"/>
              </w:rPr>
            </w:pPr>
            <w:r w:rsidRPr="002C12D2">
              <w:rPr>
                <w:lang w:eastAsia="cs-CZ"/>
              </w:rPr>
              <w:t>PČ</w:t>
            </w:r>
          </w:p>
        </w:tc>
        <w:tc>
          <w:tcPr>
            <w:tcW w:w="5954" w:type="dxa"/>
          </w:tcPr>
          <w:p w14:paraId="50A16A10" w14:textId="77777777" w:rsidR="002C12D2" w:rsidRDefault="002C12D2" w:rsidP="002C12D2">
            <w:pPr>
              <w:pStyle w:val="acnormal"/>
              <w:jc w:val="center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567" w:type="dxa"/>
          </w:tcPr>
          <w:p w14:paraId="5B6ECF5D" w14:textId="77777777" w:rsidR="002C12D2" w:rsidRDefault="002C12D2" w:rsidP="002C12D2">
            <w:pPr>
              <w:pStyle w:val="acnormal"/>
              <w:jc w:val="center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  <w:t>MJ</w:t>
            </w:r>
          </w:p>
        </w:tc>
        <w:tc>
          <w:tcPr>
            <w:tcW w:w="3544" w:type="dxa"/>
          </w:tcPr>
          <w:p w14:paraId="4515FDAC" w14:textId="77777777" w:rsidR="002C12D2" w:rsidRDefault="002C12D2" w:rsidP="002C12D2">
            <w:pPr>
              <w:pStyle w:val="acnormal"/>
              <w:tabs>
                <w:tab w:val="left" w:pos="405"/>
              </w:tabs>
              <w:jc w:val="left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  <w:t xml:space="preserve">Jednotková cena </w:t>
            </w:r>
            <w:r w:rsidRPr="00C55419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cs-CZ"/>
              </w:rPr>
              <w:t>[Kč bez DPH]</w:t>
            </w:r>
          </w:p>
        </w:tc>
      </w:tr>
      <w:tr w:rsidR="002C12D2" w14:paraId="340FF021" w14:textId="77777777" w:rsidTr="002C12D2">
        <w:tc>
          <w:tcPr>
            <w:tcW w:w="567" w:type="dxa"/>
          </w:tcPr>
          <w:p w14:paraId="72D3D0F7" w14:textId="77777777" w:rsidR="002C12D2" w:rsidRDefault="002C12D2" w:rsidP="002C12D2">
            <w:pPr>
              <w:pStyle w:val="acnormal"/>
              <w:jc w:val="center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5954" w:type="dxa"/>
          </w:tcPr>
          <w:p w14:paraId="43048DA4" w14:textId="074E33FE" w:rsidR="002C12D2" w:rsidRDefault="00E679A6" w:rsidP="002C12D2">
            <w:pPr>
              <w:pStyle w:val="acnormal"/>
              <w:jc w:val="center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  <w:t>Odstranění</w:t>
            </w:r>
            <w:r w:rsidR="002C12D2" w:rsidRPr="00654BA5"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  <w:t xml:space="preserve"> dřevěného pražce</w:t>
            </w:r>
          </w:p>
        </w:tc>
        <w:tc>
          <w:tcPr>
            <w:tcW w:w="567" w:type="dxa"/>
          </w:tcPr>
          <w:p w14:paraId="20BA9470" w14:textId="77777777" w:rsidR="002C12D2" w:rsidRDefault="002C12D2" w:rsidP="002C12D2">
            <w:pPr>
              <w:pStyle w:val="acnormal"/>
              <w:jc w:val="center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  <w:t>t</w:t>
            </w:r>
          </w:p>
        </w:tc>
        <w:tc>
          <w:tcPr>
            <w:tcW w:w="3544" w:type="dxa"/>
          </w:tcPr>
          <w:p w14:paraId="30DD4795" w14:textId="4C1C2691" w:rsidR="002C12D2" w:rsidRPr="00BC7DC7" w:rsidRDefault="00977FD4" w:rsidP="002C12D2">
            <w:pPr>
              <w:pStyle w:val="acnormal"/>
              <w:jc w:val="center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</w:pPr>
            <w:r w:rsidRPr="00856F5C">
              <w:rPr>
                <w:rFonts w:ascii="Verdana" w:eastAsia="Times New Roman" w:hAnsi="Verdana" w:cstheme="minorHAnsi"/>
                <w:bCs/>
                <w:sz w:val="18"/>
                <w:szCs w:val="18"/>
                <w:lang w:eastAsia="cs-CZ"/>
              </w:rPr>
              <w:t> </w:t>
            </w:r>
            <w:r w:rsidR="00137B93"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="00137B93"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="00137B93" w:rsidRPr="00FE0C14">
              <w:rPr>
                <w:rFonts w:ascii="Verdana" w:hAnsi="Verdana" w:cstheme="minorHAnsi"/>
                <w:highlight w:val="yellow"/>
              </w:rPr>
            </w:r>
            <w:r w:rsidR="00137B93"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="00137B93"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="00137B93"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2C12D2" w14:paraId="1C68BBA4" w14:textId="77777777" w:rsidTr="002C12D2">
        <w:tc>
          <w:tcPr>
            <w:tcW w:w="567" w:type="dxa"/>
          </w:tcPr>
          <w:p w14:paraId="627BE306" w14:textId="77777777" w:rsidR="002C12D2" w:rsidRDefault="002C12D2" w:rsidP="002C12D2">
            <w:pPr>
              <w:pStyle w:val="acnormal"/>
              <w:jc w:val="center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954" w:type="dxa"/>
          </w:tcPr>
          <w:p w14:paraId="45C1507F" w14:textId="11A49848" w:rsidR="002C12D2" w:rsidRPr="00B07364" w:rsidRDefault="00E679A6" w:rsidP="002C12D2">
            <w:pPr>
              <w:pStyle w:val="acnormal"/>
              <w:jc w:val="center"/>
              <w:rPr>
                <w:rFonts w:ascii="Verdana" w:eastAsia="Times New Roman" w:hAnsi="Verdana" w:cstheme="minorHAnsi"/>
                <w:bCs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theme="minorHAnsi"/>
                <w:bCs/>
                <w:sz w:val="18"/>
                <w:szCs w:val="18"/>
                <w:lang w:eastAsia="cs-CZ"/>
              </w:rPr>
              <w:t>Odstranění dřevěných pražců</w:t>
            </w:r>
            <w:r w:rsidR="002C12D2" w:rsidRPr="00B07364">
              <w:rPr>
                <w:rFonts w:ascii="Verdana" w:eastAsia="Times New Roman" w:hAnsi="Verdana" w:cstheme="minorHAnsi"/>
                <w:bCs/>
                <w:sz w:val="18"/>
                <w:szCs w:val="18"/>
                <w:lang w:eastAsia="cs-CZ"/>
              </w:rPr>
              <w:t xml:space="preserve"> v souladu se zákonem č.</w:t>
            </w:r>
            <w:r>
              <w:rPr>
                <w:rFonts w:ascii="Verdana" w:eastAsia="Times New Roman" w:hAnsi="Verdana" w:cstheme="minorHAnsi"/>
                <w:bCs/>
                <w:sz w:val="18"/>
                <w:szCs w:val="18"/>
                <w:lang w:eastAsia="cs-CZ"/>
              </w:rPr>
              <w:t> </w:t>
            </w:r>
            <w:r w:rsidR="002C12D2" w:rsidRPr="00B07364">
              <w:rPr>
                <w:rFonts w:ascii="Verdana" w:eastAsia="Times New Roman" w:hAnsi="Verdana" w:cstheme="minorHAnsi"/>
                <w:bCs/>
                <w:sz w:val="18"/>
                <w:szCs w:val="18"/>
                <w:lang w:eastAsia="cs-CZ"/>
              </w:rPr>
              <w:t xml:space="preserve">541/2020 Sb., </w:t>
            </w:r>
            <w:r w:rsidR="00B07364">
              <w:rPr>
                <w:rFonts w:ascii="Verdana" w:hAnsi="Verdana" w:cstheme="minorHAnsi"/>
                <w:sz w:val="18"/>
                <w:szCs w:val="18"/>
              </w:rPr>
              <w:t>o </w:t>
            </w:r>
            <w:r w:rsidR="00977FD4" w:rsidRPr="00B07364">
              <w:rPr>
                <w:rFonts w:ascii="Verdana" w:hAnsi="Verdana" w:cstheme="minorHAnsi"/>
                <w:sz w:val="18"/>
                <w:szCs w:val="18"/>
              </w:rPr>
              <w:t xml:space="preserve">odpadech a o změně některých dalších </w:t>
            </w:r>
            <w:r w:rsidR="00977FD4" w:rsidRPr="00962141">
              <w:rPr>
                <w:rFonts w:ascii="Verdana" w:hAnsi="Verdana" w:cstheme="minorHAnsi"/>
                <w:sz w:val="18"/>
                <w:szCs w:val="18"/>
              </w:rPr>
              <w:t>zákonů, ve znění pozdějších předpisů (dále jen „Zákon o odpadech“) a vyhlášky č. 273/2021 Sb., o podrobnostech nakládání s odpady, ve znění pozdějších předpisů a dalšími prováděcími předpisy</w:t>
            </w:r>
          </w:p>
        </w:tc>
        <w:tc>
          <w:tcPr>
            <w:tcW w:w="567" w:type="dxa"/>
          </w:tcPr>
          <w:p w14:paraId="2439E085" w14:textId="77777777" w:rsidR="002C12D2" w:rsidRDefault="002C12D2" w:rsidP="002C12D2">
            <w:pPr>
              <w:pStyle w:val="acnormal"/>
              <w:jc w:val="center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3544" w:type="dxa"/>
          </w:tcPr>
          <w:p w14:paraId="5B6713A0" w14:textId="77777777" w:rsidR="002C12D2" w:rsidRDefault="002C12D2" w:rsidP="002C12D2">
            <w:pPr>
              <w:pStyle w:val="acnormal"/>
              <w:jc w:val="center"/>
              <w:rPr>
                <w:rFonts w:ascii="Verdana" w:eastAsia="Times New Roman" w:hAnsi="Verdana" w:cstheme="minorHAnsi"/>
                <w:b/>
                <w:bCs/>
                <w:sz w:val="18"/>
                <w:szCs w:val="18"/>
                <w:lang w:eastAsia="cs-CZ"/>
              </w:rPr>
            </w:pPr>
          </w:p>
        </w:tc>
      </w:tr>
    </w:tbl>
    <w:p w14:paraId="11D83302" w14:textId="77777777" w:rsidR="002C12D2" w:rsidRDefault="002C12D2" w:rsidP="00A76E88">
      <w:pPr>
        <w:pStyle w:val="RLProhlensmluvnchstran"/>
        <w:jc w:val="left"/>
        <w:rPr>
          <w:rFonts w:ascii="Verdana" w:hAnsi="Verdana" w:cstheme="minorHAnsi"/>
        </w:rPr>
      </w:pPr>
    </w:p>
    <w:p w14:paraId="0C1A71B6" w14:textId="77777777" w:rsidR="002C12D2" w:rsidRDefault="002C12D2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hAnsi="Verdana" w:cstheme="minorHAnsi"/>
        </w:rPr>
        <w:br w:type="page"/>
      </w:r>
    </w:p>
    <w:p w14:paraId="5E06871D" w14:textId="2E2993DE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2C12D2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2C12D2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2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2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2C12D2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2C12D2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0"/>
          <w:head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720BAAA4" w14:textId="77777777" w:rsidR="00977FD4" w:rsidRDefault="00977FD4" w:rsidP="00977FD4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77FD4" w:rsidRPr="00FE0C14" w14:paraId="0B72FC03" w14:textId="77777777" w:rsidTr="0067645E">
        <w:tc>
          <w:tcPr>
            <w:tcW w:w="2152" w:type="dxa"/>
            <w:vAlign w:val="center"/>
          </w:tcPr>
          <w:p w14:paraId="449E5BB3" w14:textId="77777777" w:rsidR="00977FD4" w:rsidRPr="00FE0C14" w:rsidRDefault="00977FD4" w:rsidP="00977F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A30C144" w14:textId="30E9C10B" w:rsidR="00977FD4" w:rsidRPr="00FE0C14" w:rsidRDefault="00977FD4" w:rsidP="00977F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6F5C">
              <w:rPr>
                <w:rFonts w:ascii="Verdana" w:hAnsi="Verdana" w:cstheme="minorHAnsi"/>
                <w:sz w:val="18"/>
                <w:szCs w:val="18"/>
              </w:rPr>
              <w:t>Lenka Filipová</w:t>
            </w:r>
          </w:p>
        </w:tc>
      </w:tr>
      <w:tr w:rsidR="00977FD4" w:rsidRPr="00FE0C14" w14:paraId="25B09382" w14:textId="77777777" w:rsidTr="0067645E">
        <w:tc>
          <w:tcPr>
            <w:tcW w:w="2152" w:type="dxa"/>
            <w:vAlign w:val="center"/>
          </w:tcPr>
          <w:p w14:paraId="553ABC4E" w14:textId="77777777" w:rsidR="00977FD4" w:rsidRPr="00FE0C14" w:rsidRDefault="00977FD4" w:rsidP="00977F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956E589" w14:textId="1A55B0E5" w:rsidR="00977FD4" w:rsidRPr="00FE0C14" w:rsidRDefault="00977FD4" w:rsidP="00977F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679A6">
              <w:rPr>
                <w:rFonts w:ascii="Verdana" w:hAnsi="Verdana"/>
                <w:sz w:val="18"/>
                <w:szCs w:val="18"/>
              </w:rPr>
              <w:t>Filipova@spravazeleznic.cz</w:t>
            </w:r>
          </w:p>
        </w:tc>
      </w:tr>
      <w:tr w:rsidR="00977FD4" w:rsidRPr="00FE0C14" w14:paraId="5351BB15" w14:textId="77777777" w:rsidTr="0067645E">
        <w:tc>
          <w:tcPr>
            <w:tcW w:w="2152" w:type="dxa"/>
            <w:vAlign w:val="center"/>
          </w:tcPr>
          <w:p w14:paraId="0217BACC" w14:textId="77777777" w:rsidR="00977FD4" w:rsidRPr="00FE0C14" w:rsidRDefault="00977FD4" w:rsidP="00977F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65CC0B" w14:textId="0D729110" w:rsidR="00977FD4" w:rsidRPr="00FE0C14" w:rsidRDefault="00977FD4" w:rsidP="00977F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6F5C">
              <w:rPr>
                <w:rFonts w:ascii="Verdana" w:hAnsi="Verdana" w:cstheme="minorHAnsi"/>
                <w:sz w:val="18"/>
                <w:szCs w:val="18"/>
              </w:rPr>
              <w:t>+420 725 210 025</w:t>
            </w:r>
          </w:p>
        </w:tc>
      </w:tr>
    </w:tbl>
    <w:p w14:paraId="525477F6" w14:textId="77777777" w:rsidR="00977FD4" w:rsidRPr="00FE0C14" w:rsidRDefault="00977FD4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2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F78CF" w14:textId="77777777" w:rsidR="00FB57B7" w:rsidRDefault="00FB57B7" w:rsidP="003706CB">
      <w:pPr>
        <w:spacing w:after="0" w:line="240" w:lineRule="auto"/>
      </w:pPr>
      <w:r>
        <w:separator/>
      </w:r>
    </w:p>
  </w:endnote>
  <w:endnote w:type="continuationSeparator" w:id="0">
    <w:p w14:paraId="591CE24A" w14:textId="77777777" w:rsidR="00FB57B7" w:rsidRDefault="00FB57B7" w:rsidP="003706CB">
      <w:pPr>
        <w:spacing w:after="0" w:line="240" w:lineRule="auto"/>
      </w:pPr>
      <w:r>
        <w:continuationSeparator/>
      </w:r>
    </w:p>
  </w:endnote>
  <w:endnote w:type="continuationNotice" w:id="1">
    <w:p w14:paraId="6A7227C9" w14:textId="77777777" w:rsidR="00FB57B7" w:rsidRDefault="00FB57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2C12D2" w:rsidRPr="00C4263C" w:rsidRDefault="002C12D2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63A2DB69" w:rsidR="002C12D2" w:rsidRPr="00C4263C" w:rsidRDefault="002C12D2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</w:r>
    <w:r w:rsidR="0031612B">
      <w:rPr>
        <w:rFonts w:ascii="Verdana" w:eastAsia="Verdana" w:hAnsi="Verdana"/>
        <w:sz w:val="14"/>
        <w:szCs w:val="14"/>
      </w:rPr>
      <w:t>na svoz nebezpečných odpadů</w:t>
    </w:r>
  </w:p>
  <w:p w14:paraId="3354B9AD" w14:textId="2C2F48E5" w:rsidR="002C12D2" w:rsidRPr="002B3F49" w:rsidRDefault="002C12D2" w:rsidP="002B3F4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712DF1">
      <w:rPr>
        <w:rFonts w:ascii="Verdana" w:eastAsia="Verdana" w:hAnsi="Verdana"/>
        <w:b/>
        <w:noProof/>
        <w:color w:val="FF5200"/>
        <w:sz w:val="14"/>
        <w:szCs w:val="14"/>
      </w:rPr>
      <w:t>7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137B93">
      <w:rPr>
        <w:rFonts w:ascii="Verdana" w:eastAsia="Verdana" w:hAnsi="Verdana"/>
        <w:b/>
        <w:noProof/>
        <w:color w:val="FF5200"/>
        <w:sz w:val="14"/>
        <w:szCs w:val="14"/>
      </w:rPr>
      <w:t>10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6C145C" w:rsidRPr="006C145C">
      <w:rPr>
        <w:rFonts w:ascii="Verdana" w:eastAsia="Verdana" w:hAnsi="Verdana"/>
        <w:b/>
        <w:color w:val="000000" w:themeColor="text1"/>
        <w:sz w:val="14"/>
        <w:szCs w:val="14"/>
      </w:rPr>
      <w:t>„</w:t>
    </w:r>
    <w:r w:rsidR="00E679A6" w:rsidRPr="00E679A6">
      <w:rPr>
        <w:rFonts w:ascii="Verdana" w:eastAsia="Verdana" w:hAnsi="Verdana"/>
        <w:color w:val="000000" w:themeColor="text1"/>
        <w:sz w:val="14"/>
        <w:szCs w:val="14"/>
      </w:rPr>
      <w:t>Odstranění dřevěných pražců u OŘ HKR 2023 - 202</w:t>
    </w:r>
    <w:r w:rsidR="00F022E0">
      <w:rPr>
        <w:rFonts w:ascii="Verdana" w:eastAsia="Verdana" w:hAnsi="Verdana"/>
        <w:color w:val="000000" w:themeColor="text1"/>
        <w:sz w:val="14"/>
        <w:szCs w:val="14"/>
      </w:rPr>
      <w:t>4</w:t>
    </w:r>
    <w:r w:rsidR="006C145C" w:rsidRPr="006C145C">
      <w:rPr>
        <w:rFonts w:ascii="Verdana" w:eastAsia="Verdana" w:hAnsi="Verdana"/>
        <w:color w:val="000000" w:themeColor="text1"/>
        <w:sz w:val="14"/>
        <w:szCs w:val="14"/>
      </w:rPr>
      <w:t>“</w:t>
    </w:r>
  </w:p>
  <w:p w14:paraId="5463E462" w14:textId="77777777" w:rsidR="002C12D2" w:rsidRDefault="002C1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2C12D2" w:rsidRDefault="002C12D2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2C12D2" w:rsidRPr="003B2DAA" w14:paraId="7DFC3CDE" w14:textId="77777777" w:rsidTr="002C12D2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5DE71ADA" w:rsidR="002C12D2" w:rsidRPr="00006859" w:rsidRDefault="002C12D2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712DF1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137B93">
            <w:rPr>
              <w:rFonts w:ascii="Verdana" w:eastAsia="Verdana" w:hAnsi="Verdana"/>
              <w:b/>
              <w:noProof/>
              <w:color w:val="FF5200"/>
              <w:sz w:val="12"/>
            </w:rPr>
            <w:t>10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2C12D2" w:rsidRPr="003B2DAA" w:rsidRDefault="002C12D2" w:rsidP="002C12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2C12D2" w:rsidRPr="003B2DAA" w:rsidRDefault="002C12D2" w:rsidP="002C12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2C12D2" w:rsidRPr="003B2DAA" w:rsidRDefault="002C12D2" w:rsidP="002C12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2C12D2" w:rsidRPr="003B2DAA" w:rsidRDefault="002C12D2" w:rsidP="002C12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2C12D2" w:rsidRPr="003B2DAA" w:rsidRDefault="002C12D2" w:rsidP="002C12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2C12D2" w:rsidRDefault="002C12D2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C12D2" w:rsidRPr="00C4263C" w:rsidRDefault="002C12D2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6C35962" w14:textId="77777777" w:rsidR="0031612B" w:rsidRPr="00C4263C" w:rsidRDefault="002C12D2" w:rsidP="0031612B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</w:r>
    <w:r w:rsidR="0031612B">
      <w:rPr>
        <w:rFonts w:ascii="Verdana" w:eastAsia="Verdana" w:hAnsi="Verdana"/>
        <w:sz w:val="14"/>
        <w:szCs w:val="14"/>
      </w:rPr>
      <w:t>na svoz nebezpečných odpadů</w:t>
    </w:r>
  </w:p>
  <w:p w14:paraId="519A8A00" w14:textId="7C5B283C" w:rsidR="002C12D2" w:rsidRPr="006C145C" w:rsidRDefault="002C12D2" w:rsidP="006C145C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F022E0" w:rsidRPr="006C145C">
      <w:rPr>
        <w:rFonts w:ascii="Verdana" w:eastAsia="Verdana" w:hAnsi="Verdana"/>
        <w:b/>
        <w:color w:val="000000" w:themeColor="text1"/>
        <w:sz w:val="14"/>
        <w:szCs w:val="14"/>
      </w:rPr>
      <w:t>„</w:t>
    </w:r>
    <w:r w:rsidR="00F022E0" w:rsidRPr="00E679A6">
      <w:rPr>
        <w:rFonts w:ascii="Verdana" w:eastAsia="Verdana" w:hAnsi="Verdana"/>
        <w:color w:val="000000" w:themeColor="text1"/>
        <w:sz w:val="14"/>
        <w:szCs w:val="14"/>
      </w:rPr>
      <w:t>Odstranění dřevěných pražců u OŘ HKR 2023 - 202</w:t>
    </w:r>
    <w:r w:rsidR="00F022E0">
      <w:rPr>
        <w:rFonts w:ascii="Verdana" w:eastAsia="Verdana" w:hAnsi="Verdana"/>
        <w:color w:val="000000" w:themeColor="text1"/>
        <w:sz w:val="14"/>
        <w:szCs w:val="14"/>
      </w:rPr>
      <w:t>4</w:t>
    </w:r>
    <w:r w:rsidR="00F022E0" w:rsidRPr="006C145C">
      <w:rPr>
        <w:rFonts w:ascii="Verdana" w:eastAsia="Verdana" w:hAnsi="Verdana"/>
        <w:color w:val="000000" w:themeColor="text1"/>
        <w:sz w:val="14"/>
        <w:szCs w:val="14"/>
      </w:rPr>
      <w:t>“</w:t>
    </w:r>
  </w:p>
  <w:p w14:paraId="30AD0129" w14:textId="77777777" w:rsidR="002C12D2" w:rsidRDefault="002C12D2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984FA" w14:textId="218C81B7" w:rsidR="00F022E0" w:rsidRPr="00C4263C" w:rsidRDefault="00F022E0" w:rsidP="00F022E0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4"/>
        <w:szCs w:val="14"/>
      </w:rPr>
      <w:t xml:space="preserve">                                                                                                                                                                 </w:t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00EF511A" w14:textId="77777777" w:rsidR="00F022E0" w:rsidRPr="00C4263C" w:rsidRDefault="00F022E0" w:rsidP="00F022E0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</w:r>
    <w:r>
      <w:rPr>
        <w:rFonts w:ascii="Verdana" w:eastAsia="Verdana" w:hAnsi="Verdana"/>
        <w:sz w:val="14"/>
        <w:szCs w:val="14"/>
      </w:rPr>
      <w:t>na svoz nebezpečných odpadů</w:t>
    </w:r>
  </w:p>
  <w:p w14:paraId="780703AC" w14:textId="77777777" w:rsidR="00F022E0" w:rsidRPr="006C145C" w:rsidRDefault="00F022E0" w:rsidP="00F022E0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6C145C">
      <w:rPr>
        <w:rFonts w:ascii="Verdana" w:eastAsia="Verdana" w:hAnsi="Verdana"/>
        <w:b/>
        <w:color w:val="000000" w:themeColor="text1"/>
        <w:sz w:val="14"/>
        <w:szCs w:val="14"/>
      </w:rPr>
      <w:t>„</w:t>
    </w:r>
    <w:r w:rsidRPr="00E679A6">
      <w:rPr>
        <w:rFonts w:ascii="Verdana" w:eastAsia="Verdana" w:hAnsi="Verdana"/>
        <w:color w:val="000000" w:themeColor="text1"/>
        <w:sz w:val="14"/>
        <w:szCs w:val="14"/>
      </w:rPr>
      <w:t>Odstranění dřevěných pražců u OŘ HKR 2023 - 202</w:t>
    </w:r>
    <w:r>
      <w:rPr>
        <w:rFonts w:ascii="Verdana" w:eastAsia="Verdana" w:hAnsi="Verdana"/>
        <w:color w:val="000000" w:themeColor="text1"/>
        <w:sz w:val="14"/>
        <w:szCs w:val="14"/>
      </w:rPr>
      <w:t>4</w:t>
    </w:r>
    <w:r w:rsidRPr="006C145C">
      <w:rPr>
        <w:rFonts w:ascii="Verdana" w:eastAsia="Verdana" w:hAnsi="Verdana"/>
        <w:color w:val="000000" w:themeColor="text1"/>
        <w:sz w:val="14"/>
        <w:szCs w:val="14"/>
      </w:rPr>
      <w:t>“</w:t>
    </w:r>
  </w:p>
  <w:p w14:paraId="5BDD257F" w14:textId="77777777" w:rsidR="002C12D2" w:rsidRDefault="002C12D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2C12D2" w:rsidRPr="00C4263C" w:rsidRDefault="002C12D2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9DD4D" w14:textId="77777777" w:rsidR="0031612B" w:rsidRPr="00C4263C" w:rsidRDefault="002C12D2" w:rsidP="0031612B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</w:r>
    <w:r w:rsidR="0031612B">
      <w:rPr>
        <w:rFonts w:ascii="Verdana" w:eastAsia="Verdana" w:hAnsi="Verdana"/>
        <w:sz w:val="14"/>
        <w:szCs w:val="14"/>
      </w:rPr>
      <w:t>na svoz nebezpečných odpadů</w:t>
    </w:r>
  </w:p>
  <w:p w14:paraId="62045D84" w14:textId="225843E6" w:rsidR="002C12D2" w:rsidRPr="006C145C" w:rsidRDefault="002C12D2" w:rsidP="006C145C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F022E0" w:rsidRPr="006C145C">
      <w:rPr>
        <w:rFonts w:ascii="Verdana" w:eastAsia="Verdana" w:hAnsi="Verdana"/>
        <w:b/>
        <w:color w:val="000000" w:themeColor="text1"/>
        <w:sz w:val="14"/>
        <w:szCs w:val="14"/>
      </w:rPr>
      <w:t>„</w:t>
    </w:r>
    <w:r w:rsidR="00F022E0" w:rsidRPr="00E679A6">
      <w:rPr>
        <w:rFonts w:ascii="Verdana" w:eastAsia="Verdana" w:hAnsi="Verdana"/>
        <w:color w:val="000000" w:themeColor="text1"/>
        <w:sz w:val="14"/>
        <w:szCs w:val="14"/>
      </w:rPr>
      <w:t>Odstranění dřevěných pražců u OŘ HKR 2023 - 202</w:t>
    </w:r>
    <w:r w:rsidR="00F022E0">
      <w:rPr>
        <w:rFonts w:ascii="Verdana" w:eastAsia="Verdana" w:hAnsi="Verdana"/>
        <w:color w:val="000000" w:themeColor="text1"/>
        <w:sz w:val="14"/>
        <w:szCs w:val="14"/>
      </w:rPr>
      <w:t>4</w:t>
    </w:r>
    <w:r w:rsidR="00F022E0" w:rsidRPr="006C145C">
      <w:rPr>
        <w:rFonts w:ascii="Verdana" w:eastAsia="Verdana" w:hAnsi="Verdana"/>
        <w:color w:val="000000" w:themeColor="text1"/>
        <w:sz w:val="14"/>
        <w:szCs w:val="14"/>
      </w:rPr>
      <w:t>“</w:t>
    </w:r>
  </w:p>
  <w:p w14:paraId="5C84792D" w14:textId="77777777" w:rsidR="002C12D2" w:rsidRDefault="002C12D2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AD5F6" w14:textId="77777777" w:rsidR="00FB57B7" w:rsidRDefault="00FB57B7" w:rsidP="003706CB">
      <w:pPr>
        <w:spacing w:after="0" w:line="240" w:lineRule="auto"/>
      </w:pPr>
      <w:r>
        <w:separator/>
      </w:r>
    </w:p>
  </w:footnote>
  <w:footnote w:type="continuationSeparator" w:id="0">
    <w:p w14:paraId="56B1843C" w14:textId="77777777" w:rsidR="00FB57B7" w:rsidRDefault="00FB57B7" w:rsidP="003706CB">
      <w:pPr>
        <w:spacing w:after="0" w:line="240" w:lineRule="auto"/>
      </w:pPr>
      <w:r>
        <w:continuationSeparator/>
      </w:r>
    </w:p>
  </w:footnote>
  <w:footnote w:type="continuationNotice" w:id="1">
    <w:p w14:paraId="4FFA8E09" w14:textId="77777777" w:rsidR="00FB57B7" w:rsidRDefault="00FB57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2C12D2" w:rsidRPr="00B30BD1" w:rsidRDefault="002C12D2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rFonts w:ascii="Verdana" w:hAnsi="Verdana"/>
        <w:sz w:val="16"/>
      </w:rPr>
      <w:t>Č.</w:t>
    </w:r>
    <w:r>
      <w:rPr>
        <w:rFonts w:ascii="Verdana" w:hAnsi="Verdana"/>
        <w:sz w:val="16"/>
      </w:rPr>
      <w:t xml:space="preserve"> </w:t>
    </w:r>
    <w:r w:rsidRPr="00B30BD1">
      <w:rPr>
        <w:rFonts w:ascii="Verdana" w:hAnsi="Verdana"/>
        <w:sz w:val="16"/>
      </w:rPr>
      <w:t xml:space="preserve">j.: </w:t>
    </w:r>
    <w:r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2C12D2" w:rsidRDefault="002C1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C12D2" w:rsidRPr="0023135B" w:rsidRDefault="002C12D2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2C12D2" w:rsidRDefault="002C12D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2C12D2" w:rsidRPr="00ED7EDC" w:rsidRDefault="002C12D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D2025416"/>
    <w:lvl w:ilvl="0" w:tplc="33A6E4D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47C12DA"/>
    <w:multiLevelType w:val="hybridMultilevel"/>
    <w:tmpl w:val="D7AA127E"/>
    <w:lvl w:ilvl="0" w:tplc="5D2E2FFA">
      <w:start w:val="1"/>
      <w:numFmt w:val="bullet"/>
      <w:lvlText w:val="−"/>
      <w:lvlJc w:val="left"/>
      <w:pPr>
        <w:ind w:left="108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4C797F"/>
    <w:multiLevelType w:val="hybridMultilevel"/>
    <w:tmpl w:val="44F49DE4"/>
    <w:lvl w:ilvl="0" w:tplc="E0B637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9188032">
    <w:abstractNumId w:val="19"/>
  </w:num>
  <w:num w:numId="2" w16cid:durableId="321347903">
    <w:abstractNumId w:val="18"/>
  </w:num>
  <w:num w:numId="3" w16cid:durableId="444472062">
    <w:abstractNumId w:val="1"/>
  </w:num>
  <w:num w:numId="4" w16cid:durableId="152452523">
    <w:abstractNumId w:val="0"/>
  </w:num>
  <w:num w:numId="5" w16cid:durableId="1219242672">
    <w:abstractNumId w:val="7"/>
  </w:num>
  <w:num w:numId="6" w16cid:durableId="59639482">
    <w:abstractNumId w:val="6"/>
  </w:num>
  <w:num w:numId="7" w16cid:durableId="1500731242">
    <w:abstractNumId w:val="4"/>
  </w:num>
  <w:num w:numId="8" w16cid:durableId="740297245">
    <w:abstractNumId w:val="12"/>
  </w:num>
  <w:num w:numId="9" w16cid:durableId="18361369">
    <w:abstractNumId w:val="11"/>
  </w:num>
  <w:num w:numId="10" w16cid:durableId="1383942277">
    <w:abstractNumId w:val="14"/>
  </w:num>
  <w:num w:numId="11" w16cid:durableId="874122279">
    <w:abstractNumId w:val="16"/>
  </w:num>
  <w:num w:numId="12" w16cid:durableId="1139036008">
    <w:abstractNumId w:val="2"/>
  </w:num>
  <w:num w:numId="13" w16cid:durableId="2146698776">
    <w:abstractNumId w:val="8"/>
  </w:num>
  <w:num w:numId="14" w16cid:durableId="725762232">
    <w:abstractNumId w:val="3"/>
  </w:num>
  <w:num w:numId="15" w16cid:durableId="1273249709">
    <w:abstractNumId w:val="17"/>
  </w:num>
  <w:num w:numId="16" w16cid:durableId="1006058196">
    <w:abstractNumId w:val="5"/>
  </w:num>
  <w:num w:numId="17" w16cid:durableId="238709246">
    <w:abstractNumId w:val="5"/>
    <w:lvlOverride w:ilvl="0">
      <w:startOverride w:val="1"/>
    </w:lvlOverride>
  </w:num>
  <w:num w:numId="18" w16cid:durableId="2112821183">
    <w:abstractNumId w:val="10"/>
  </w:num>
  <w:num w:numId="19" w16cid:durableId="488787906">
    <w:abstractNumId w:val="15"/>
  </w:num>
  <w:num w:numId="20" w16cid:durableId="1619725148">
    <w:abstractNumId w:val="5"/>
    <w:lvlOverride w:ilvl="0">
      <w:startOverride w:val="1"/>
    </w:lvlOverride>
  </w:num>
  <w:num w:numId="21" w16cid:durableId="621157173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0DB1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C7CE9"/>
    <w:rsid w:val="000D282E"/>
    <w:rsid w:val="000D311D"/>
    <w:rsid w:val="000D59B0"/>
    <w:rsid w:val="000E2BEA"/>
    <w:rsid w:val="000E43FD"/>
    <w:rsid w:val="000E5DAD"/>
    <w:rsid w:val="000E733F"/>
    <w:rsid w:val="000F0E17"/>
    <w:rsid w:val="000F27BD"/>
    <w:rsid w:val="000F65D4"/>
    <w:rsid w:val="000F687A"/>
    <w:rsid w:val="00102827"/>
    <w:rsid w:val="001039F6"/>
    <w:rsid w:val="00103AAA"/>
    <w:rsid w:val="00106B60"/>
    <w:rsid w:val="00107127"/>
    <w:rsid w:val="00110C41"/>
    <w:rsid w:val="001119A2"/>
    <w:rsid w:val="00122AA9"/>
    <w:rsid w:val="001302AD"/>
    <w:rsid w:val="00137B93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24FE"/>
    <w:rsid w:val="001C7FC3"/>
    <w:rsid w:val="001D1085"/>
    <w:rsid w:val="001D2DB5"/>
    <w:rsid w:val="001D56E3"/>
    <w:rsid w:val="001D65ED"/>
    <w:rsid w:val="001E4EEF"/>
    <w:rsid w:val="001E5925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1519"/>
    <w:rsid w:val="002724E5"/>
    <w:rsid w:val="00272F23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3F49"/>
    <w:rsid w:val="002B5ECC"/>
    <w:rsid w:val="002B6DFB"/>
    <w:rsid w:val="002B75C6"/>
    <w:rsid w:val="002C12D2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05654"/>
    <w:rsid w:val="003120FE"/>
    <w:rsid w:val="0031612B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09BD"/>
    <w:rsid w:val="00392DAD"/>
    <w:rsid w:val="00395493"/>
    <w:rsid w:val="003A20C5"/>
    <w:rsid w:val="003A26D5"/>
    <w:rsid w:val="003A695E"/>
    <w:rsid w:val="003B0BE8"/>
    <w:rsid w:val="003B191D"/>
    <w:rsid w:val="003B5AF4"/>
    <w:rsid w:val="003B6379"/>
    <w:rsid w:val="003B65F4"/>
    <w:rsid w:val="003C3B43"/>
    <w:rsid w:val="003D2F85"/>
    <w:rsid w:val="003D42FC"/>
    <w:rsid w:val="003E0E6B"/>
    <w:rsid w:val="003E2451"/>
    <w:rsid w:val="003F0F9F"/>
    <w:rsid w:val="003F4EB4"/>
    <w:rsid w:val="003F5EDA"/>
    <w:rsid w:val="003F751B"/>
    <w:rsid w:val="003F7ADA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952D5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0384E"/>
    <w:rsid w:val="005106BF"/>
    <w:rsid w:val="005166BE"/>
    <w:rsid w:val="00520D2D"/>
    <w:rsid w:val="00521D9E"/>
    <w:rsid w:val="00523C78"/>
    <w:rsid w:val="0055436A"/>
    <w:rsid w:val="00557C41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42A8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551"/>
    <w:rsid w:val="0062584C"/>
    <w:rsid w:val="0062665D"/>
    <w:rsid w:val="00634660"/>
    <w:rsid w:val="00643CE5"/>
    <w:rsid w:val="006452A8"/>
    <w:rsid w:val="00646A3C"/>
    <w:rsid w:val="00646FD3"/>
    <w:rsid w:val="00650C78"/>
    <w:rsid w:val="00652B0D"/>
    <w:rsid w:val="006653C8"/>
    <w:rsid w:val="00680163"/>
    <w:rsid w:val="0068231E"/>
    <w:rsid w:val="006848CF"/>
    <w:rsid w:val="00691A74"/>
    <w:rsid w:val="00694A38"/>
    <w:rsid w:val="0069787C"/>
    <w:rsid w:val="006A0D45"/>
    <w:rsid w:val="006A4ADA"/>
    <w:rsid w:val="006B0D7E"/>
    <w:rsid w:val="006C145C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05EED"/>
    <w:rsid w:val="0071081E"/>
    <w:rsid w:val="007108BC"/>
    <w:rsid w:val="00712561"/>
    <w:rsid w:val="00712DF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67E4C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19C2"/>
    <w:rsid w:val="00794EC8"/>
    <w:rsid w:val="0079648B"/>
    <w:rsid w:val="007A2C38"/>
    <w:rsid w:val="007A692F"/>
    <w:rsid w:val="007A7666"/>
    <w:rsid w:val="007A76F1"/>
    <w:rsid w:val="007A7D3A"/>
    <w:rsid w:val="007B67FC"/>
    <w:rsid w:val="007B7CCB"/>
    <w:rsid w:val="007C1216"/>
    <w:rsid w:val="007C1338"/>
    <w:rsid w:val="007C36A9"/>
    <w:rsid w:val="007C5684"/>
    <w:rsid w:val="007C6153"/>
    <w:rsid w:val="007C6789"/>
    <w:rsid w:val="007D296D"/>
    <w:rsid w:val="007D759F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35B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1310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7C7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3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2141"/>
    <w:rsid w:val="00963B12"/>
    <w:rsid w:val="00964953"/>
    <w:rsid w:val="00967DE1"/>
    <w:rsid w:val="0097062D"/>
    <w:rsid w:val="0097388A"/>
    <w:rsid w:val="009758FD"/>
    <w:rsid w:val="00977FD4"/>
    <w:rsid w:val="00981807"/>
    <w:rsid w:val="00983452"/>
    <w:rsid w:val="00985897"/>
    <w:rsid w:val="00986E6F"/>
    <w:rsid w:val="00987103"/>
    <w:rsid w:val="0098748B"/>
    <w:rsid w:val="00991A59"/>
    <w:rsid w:val="009946B3"/>
    <w:rsid w:val="00994E63"/>
    <w:rsid w:val="009A1469"/>
    <w:rsid w:val="009A14C7"/>
    <w:rsid w:val="009A533F"/>
    <w:rsid w:val="009A69E5"/>
    <w:rsid w:val="009A6A58"/>
    <w:rsid w:val="009A7946"/>
    <w:rsid w:val="009B1696"/>
    <w:rsid w:val="009B348A"/>
    <w:rsid w:val="009B5A31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3E2E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01B4"/>
    <w:rsid w:val="00AA14A7"/>
    <w:rsid w:val="00AA2A2D"/>
    <w:rsid w:val="00AA2FDB"/>
    <w:rsid w:val="00AA3DB6"/>
    <w:rsid w:val="00AA435D"/>
    <w:rsid w:val="00AA7FE5"/>
    <w:rsid w:val="00AB59C3"/>
    <w:rsid w:val="00AC1FE6"/>
    <w:rsid w:val="00AC37AF"/>
    <w:rsid w:val="00AC4A4E"/>
    <w:rsid w:val="00AC5222"/>
    <w:rsid w:val="00AC64D4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299"/>
    <w:rsid w:val="00AF0F95"/>
    <w:rsid w:val="00AF44B3"/>
    <w:rsid w:val="00AF4F0A"/>
    <w:rsid w:val="00AF510F"/>
    <w:rsid w:val="00AF6FB9"/>
    <w:rsid w:val="00B047FB"/>
    <w:rsid w:val="00B07364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4699"/>
    <w:rsid w:val="00BA5837"/>
    <w:rsid w:val="00BA7E2F"/>
    <w:rsid w:val="00BB0757"/>
    <w:rsid w:val="00BB1AB9"/>
    <w:rsid w:val="00BB1E6D"/>
    <w:rsid w:val="00BB4387"/>
    <w:rsid w:val="00BB7845"/>
    <w:rsid w:val="00BC50EA"/>
    <w:rsid w:val="00BC6123"/>
    <w:rsid w:val="00BD24E0"/>
    <w:rsid w:val="00BD2B95"/>
    <w:rsid w:val="00BD7195"/>
    <w:rsid w:val="00BE24DE"/>
    <w:rsid w:val="00BE4461"/>
    <w:rsid w:val="00BE6518"/>
    <w:rsid w:val="00BE7269"/>
    <w:rsid w:val="00BF5DCE"/>
    <w:rsid w:val="00C01FDB"/>
    <w:rsid w:val="00C07C25"/>
    <w:rsid w:val="00C10A21"/>
    <w:rsid w:val="00C16FD1"/>
    <w:rsid w:val="00C234E9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2EE1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72725"/>
    <w:rsid w:val="00D734CC"/>
    <w:rsid w:val="00D73A3A"/>
    <w:rsid w:val="00D73DCF"/>
    <w:rsid w:val="00D90A79"/>
    <w:rsid w:val="00D92724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679A6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B9B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7E80"/>
    <w:rsid w:val="00F022E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8762E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B57B7"/>
    <w:rsid w:val="00FC798F"/>
    <w:rsid w:val="00FD1161"/>
    <w:rsid w:val="00FD477F"/>
    <w:rsid w:val="00FD5CE1"/>
    <w:rsid w:val="00FE0C14"/>
    <w:rsid w:val="00FE3308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7FD4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272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99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lip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0F4618-123D-4960-B077-82B6BC0E6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4561</Words>
  <Characters>26914</Characters>
  <Application>Microsoft Office Word</Application>
  <DocSecurity>0</DocSecurity>
  <Lines>224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6</cp:revision>
  <cp:lastPrinted>2023-06-23T06:39:00Z</cp:lastPrinted>
  <dcterms:created xsi:type="dcterms:W3CDTF">2023-06-26T09:10:00Z</dcterms:created>
  <dcterms:modified xsi:type="dcterms:W3CDTF">2023-07-03T05:40:00Z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