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553661">
        <w:rPr>
          <w:rFonts w:eastAsia="Calibri"/>
          <w:b/>
          <w:sz w:val="18"/>
          <w:szCs w:val="18"/>
        </w:rPr>
        <w:t>Dodávka nářadí na zimní opatření a drobnou údržbu</w:t>
      </w:r>
      <w:bookmarkStart w:id="1" w:name="_GoBack"/>
      <w:bookmarkEnd w:id="1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5366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DC"/>
    <w:rsid w:val="00127826"/>
    <w:rsid w:val="003727EC"/>
    <w:rsid w:val="005107E6"/>
    <w:rsid w:val="00553661"/>
    <w:rsid w:val="007A0B33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B9DCED0-AE88-4B9A-9B9B-31F97FCDA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F9576A9-112A-441E-96B7-545FAC0EFD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C2B0FA-3D71-4E84-AD6C-54F8EA33C8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1338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Sečkařová Andrea</cp:lastModifiedBy>
  <cp:revision>4</cp:revision>
  <dcterms:created xsi:type="dcterms:W3CDTF">2022-04-18T07:27:00Z</dcterms:created>
  <dcterms:modified xsi:type="dcterms:W3CDTF">2023-05-26T10:49:00Z</dcterms:modified>
</cp:coreProperties>
</file>