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79608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79608B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06073E" w:rsidRPr="0079608B">
        <w:rPr>
          <w:rFonts w:eastAsia="Times New Roman" w:cs="Times New Roman"/>
          <w:b/>
          <w:sz w:val="18"/>
          <w:szCs w:val="18"/>
          <w:lang w:eastAsia="cs-CZ"/>
        </w:rPr>
        <w:t>Opravy a revize klimatizací v obvodu OŘ UNL 2023-2025</w:t>
      </w:r>
      <w:r w:rsidRPr="0079608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79608B">
        <w:rPr>
          <w:rFonts w:eastAsia="Times New Roman" w:cs="Times New Roman"/>
          <w:sz w:val="18"/>
          <w:szCs w:val="18"/>
          <w:lang w:eastAsia="cs-CZ"/>
        </w:rPr>
        <w:t>, č.j.</w:t>
      </w:r>
      <w:r w:rsidR="0079608B" w:rsidRPr="0079608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1E3D5C" w:rsidRPr="001E3D5C">
        <w:rPr>
          <w:rFonts w:eastAsia="Times New Roman" w:cs="Times New Roman"/>
          <w:sz w:val="18"/>
          <w:szCs w:val="18"/>
          <w:lang w:eastAsia="cs-CZ"/>
        </w:rPr>
        <w:t xml:space="preserve">14671/2023-SŽ-OŘ UNL-OVZ </w:t>
      </w:r>
      <w:bookmarkStart w:id="1" w:name="_GoBack"/>
      <w:bookmarkEnd w:id="1"/>
      <w:r w:rsidRPr="0079608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79608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79608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79608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79608B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5333BD">
        <w:rPr>
          <w:rFonts w:eastAsia="Times New Roman" w:cs="Times New Roman"/>
          <w:sz w:val="18"/>
          <w:szCs w:val="18"/>
          <w:lang w:eastAsia="cs-CZ"/>
        </w:rPr>
        <w:t>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1E3D5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5DC"/>
    <w:rsid w:val="0006073E"/>
    <w:rsid w:val="00127826"/>
    <w:rsid w:val="001E3D5C"/>
    <w:rsid w:val="003727EC"/>
    <w:rsid w:val="004B3129"/>
    <w:rsid w:val="0079608B"/>
    <w:rsid w:val="007A0B33"/>
    <w:rsid w:val="00BF6A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C2B0FA-3D71-4E84-AD6C-54F8EA33C8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B9DCED0-AE88-4B9A-9B9B-31F97FCDAA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F9576A9-112A-441E-96B7-545FAC0EFD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1328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Křehlíková Lucie, Bc.</cp:lastModifiedBy>
  <cp:revision>6</cp:revision>
  <dcterms:created xsi:type="dcterms:W3CDTF">2022-04-18T07:27:00Z</dcterms:created>
  <dcterms:modified xsi:type="dcterms:W3CDTF">2023-05-09T08:47:00Z</dcterms:modified>
</cp:coreProperties>
</file>