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B726EA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4"/>
          <w:szCs w:val="24"/>
        </w:rPr>
        <w:t>Název VZ</w:t>
      </w:r>
      <w:r w:rsidRPr="00B726EA">
        <w:rPr>
          <w:rFonts w:ascii="Arial" w:hAnsi="Arial" w:cs="Arial"/>
          <w:sz w:val="24"/>
          <w:szCs w:val="24"/>
        </w:rPr>
        <w:t xml:space="preserve">: </w:t>
      </w:r>
      <w:r w:rsidRPr="00B726EA">
        <w:rPr>
          <w:rFonts w:ascii="Arial" w:hAnsi="Arial" w:cs="Arial"/>
          <w:sz w:val="24"/>
          <w:szCs w:val="24"/>
        </w:rPr>
        <w:tab/>
      </w:r>
      <w:r w:rsidR="00A241A2" w:rsidRPr="00B726EA">
        <w:rPr>
          <w:rFonts w:ascii="Arial" w:hAnsi="Arial" w:cs="Arial"/>
          <w:b/>
          <w:sz w:val="22"/>
          <w:szCs w:val="22"/>
        </w:rPr>
        <w:t>„</w:t>
      </w:r>
      <w:r w:rsidR="00B726EA">
        <w:rPr>
          <w:rFonts w:ascii="Arial" w:hAnsi="Arial" w:cs="Arial"/>
          <w:b/>
          <w:sz w:val="22"/>
          <w:szCs w:val="22"/>
          <w:u w:val="single"/>
        </w:rPr>
        <w:t>TSO výhybek v </w:t>
      </w:r>
      <w:proofErr w:type="spellStart"/>
      <w:r w:rsidR="00B726EA">
        <w:rPr>
          <w:rFonts w:ascii="Arial" w:hAnsi="Arial" w:cs="Arial"/>
          <w:b/>
          <w:sz w:val="22"/>
          <w:szCs w:val="22"/>
          <w:u w:val="single"/>
        </w:rPr>
        <w:t>žst</w:t>
      </w:r>
      <w:proofErr w:type="spellEnd"/>
      <w:r w:rsidR="00B726EA">
        <w:rPr>
          <w:rFonts w:ascii="Arial" w:hAnsi="Arial" w:cs="Arial"/>
          <w:b/>
          <w:sz w:val="22"/>
          <w:szCs w:val="22"/>
          <w:u w:val="single"/>
        </w:rPr>
        <w:t xml:space="preserve">. České Budějovice – </w:t>
      </w:r>
      <w:proofErr w:type="gramStart"/>
      <w:r w:rsidR="00B726EA">
        <w:rPr>
          <w:rFonts w:ascii="Arial" w:hAnsi="Arial" w:cs="Arial"/>
          <w:b/>
          <w:sz w:val="22"/>
          <w:szCs w:val="22"/>
          <w:u w:val="single"/>
        </w:rPr>
        <w:t>KOMPAS 1.etapa</w:t>
      </w:r>
      <w:proofErr w:type="gramEnd"/>
      <w:r w:rsidR="00A241A2" w:rsidRPr="00B726EA">
        <w:rPr>
          <w:rFonts w:ascii="Arial" w:hAnsi="Arial" w:cs="Arial"/>
          <w:b/>
          <w:sz w:val="22"/>
          <w:szCs w:val="22"/>
        </w:rPr>
        <w:t>“</w:t>
      </w:r>
    </w:p>
    <w:p w:rsidR="00A241A2" w:rsidRPr="00B726EA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B726EA">
        <w:rPr>
          <w:rFonts w:ascii="Arial" w:hAnsi="Arial" w:cs="Arial"/>
          <w:sz w:val="24"/>
          <w:szCs w:val="24"/>
        </w:rPr>
        <w:t xml:space="preserve">Číslo VZ: </w:t>
      </w:r>
      <w:r w:rsidRPr="00B726EA">
        <w:rPr>
          <w:rFonts w:ascii="Arial" w:hAnsi="Arial" w:cs="Arial"/>
          <w:sz w:val="24"/>
          <w:szCs w:val="24"/>
        </w:rPr>
        <w:tab/>
      </w:r>
      <w:r w:rsidR="009F6E10" w:rsidRPr="00B726EA">
        <w:rPr>
          <w:rFonts w:ascii="Arial" w:hAnsi="Arial" w:cs="Arial"/>
          <w:b/>
          <w:sz w:val="22"/>
          <w:szCs w:val="22"/>
        </w:rPr>
        <w:t>654</w:t>
      </w:r>
      <w:r w:rsidR="00666919" w:rsidRPr="00B726EA">
        <w:rPr>
          <w:rFonts w:ascii="Arial" w:hAnsi="Arial" w:cs="Arial"/>
          <w:b/>
          <w:sz w:val="22"/>
          <w:szCs w:val="22"/>
        </w:rPr>
        <w:t>18</w:t>
      </w:r>
      <w:r w:rsidR="00B726EA" w:rsidRPr="00B726EA">
        <w:rPr>
          <w:rFonts w:ascii="Arial" w:hAnsi="Arial" w:cs="Arial"/>
          <w:b/>
          <w:sz w:val="22"/>
          <w:szCs w:val="22"/>
        </w:rPr>
        <w:t>080</w:t>
      </w:r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r w:rsidR="00B726EA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svém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obratu  v  požadované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2.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213C60" w:rsidRPr="00DE526B">
        <w:rPr>
          <w:rFonts w:ascii="Arial" w:hAnsi="Arial" w:cs="Arial"/>
          <w:sz w:val="22"/>
          <w:szCs w:val="22"/>
        </w:rPr>
        <w:t>existuje pracovní nebo obdobný poměr na pozici: vedoucí stavebních prací na zařízení sdělovací a zabezpečovací techniky a jeho zástupce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B726EA" w:rsidRPr="00DE526B" w:rsidRDefault="00B726EA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C75EC6" w:rsidRPr="00F155C3" w:rsidRDefault="00C75EC6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866BB" w:rsidRDefault="00232F7D" w:rsidP="005866BB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720BBA">
        <w:rPr>
          <w:rFonts w:ascii="Arial" w:hAnsi="Arial" w:cs="Arial"/>
          <w:b/>
          <w:sz w:val="22"/>
          <w:szCs w:val="22"/>
        </w:rPr>
        <w:t>bod 2</w:t>
      </w:r>
      <w:r w:rsidR="00720BBA" w:rsidRPr="00720BBA">
        <w:rPr>
          <w:rFonts w:ascii="Arial" w:hAnsi="Arial" w:cs="Arial"/>
          <w:b/>
          <w:sz w:val="22"/>
          <w:szCs w:val="22"/>
        </w:rPr>
        <w:t>7</w:t>
      </w:r>
      <w:r w:rsidRPr="00720BBA">
        <w:rPr>
          <w:rFonts w:ascii="Arial" w:hAnsi="Arial" w:cs="Arial"/>
          <w:b/>
          <w:sz w:val="22"/>
          <w:szCs w:val="22"/>
        </w:rPr>
        <w:t>.</w:t>
      </w:r>
      <w:r w:rsidRPr="00720BBA">
        <w:rPr>
          <w:rFonts w:ascii="Arial" w:hAnsi="Arial" w:cs="Arial"/>
          <w:sz w:val="22"/>
          <w:szCs w:val="22"/>
        </w:rPr>
        <w:t xml:space="preserve"> - </w:t>
      </w:r>
      <w:r w:rsidR="00B0497F" w:rsidRPr="00720BBA">
        <w:rPr>
          <w:rFonts w:ascii="Arial" w:hAnsi="Arial" w:cs="Arial"/>
          <w:sz w:val="22"/>
          <w:szCs w:val="22"/>
        </w:rPr>
        <w:t xml:space="preserve">v případě výběru naší </w:t>
      </w:r>
      <w:r w:rsidR="00C75EC6" w:rsidRPr="00720BBA">
        <w:rPr>
          <w:rFonts w:ascii="Arial" w:hAnsi="Arial" w:cs="Arial"/>
          <w:sz w:val="22"/>
          <w:szCs w:val="22"/>
        </w:rPr>
        <w:t>nabídky jako nejv</w:t>
      </w:r>
      <w:r w:rsidR="00720BBA" w:rsidRPr="00720BBA">
        <w:rPr>
          <w:rFonts w:ascii="Arial" w:hAnsi="Arial" w:cs="Arial"/>
          <w:sz w:val="22"/>
          <w:szCs w:val="22"/>
        </w:rPr>
        <w:t>ý</w:t>
      </w:r>
      <w:r w:rsidR="00C75EC6" w:rsidRPr="00720BBA">
        <w:rPr>
          <w:rFonts w:ascii="Arial" w:hAnsi="Arial" w:cs="Arial"/>
          <w:sz w:val="22"/>
          <w:szCs w:val="22"/>
        </w:rPr>
        <w:t>hodnější nabídky uzavře</w:t>
      </w:r>
      <w:r w:rsidR="00B0497F" w:rsidRPr="00720BBA">
        <w:rPr>
          <w:rFonts w:ascii="Arial" w:hAnsi="Arial" w:cs="Arial"/>
          <w:sz w:val="22"/>
          <w:szCs w:val="22"/>
        </w:rPr>
        <w:t>me</w:t>
      </w:r>
      <w:r w:rsidR="00C75EC6" w:rsidRPr="00720BBA">
        <w:rPr>
          <w:rFonts w:ascii="Arial" w:hAnsi="Arial" w:cs="Arial"/>
          <w:sz w:val="22"/>
          <w:szCs w:val="22"/>
        </w:rPr>
        <w:t xml:space="preserve"> se zadavate</w:t>
      </w:r>
      <w:r w:rsidR="00B0497F" w:rsidRPr="00720BBA">
        <w:rPr>
          <w:rFonts w:ascii="Arial" w:hAnsi="Arial" w:cs="Arial"/>
          <w:sz w:val="22"/>
          <w:szCs w:val="22"/>
        </w:rPr>
        <w:t xml:space="preserve">lem smlouvu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32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720BBA" w:rsidRDefault="00720BBA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lastRenderedPageBreak/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Zákon č. 143/2001Sb., o ochraně hospodářské soutěže a o změně některých zákonů (zákon o </w:t>
      </w:r>
      <w:bookmarkStart w:id="0" w:name="_GoBack"/>
      <w:bookmarkEnd w:id="0"/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0A32E0"/>
    <w:rsid w:val="001023A6"/>
    <w:rsid w:val="001A29F8"/>
    <w:rsid w:val="001A329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B726EA"/>
    <w:rsid w:val="00C13BF5"/>
    <w:rsid w:val="00C57D78"/>
    <w:rsid w:val="00C75EC6"/>
    <w:rsid w:val="00D03031"/>
    <w:rsid w:val="00D170DF"/>
    <w:rsid w:val="00D247DC"/>
    <w:rsid w:val="00D3011E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73961-3153-4866-973C-E506AA730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880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Urbánková Markéta</cp:lastModifiedBy>
  <cp:revision>5</cp:revision>
  <cp:lastPrinted>2015-03-10T11:17:00Z</cp:lastPrinted>
  <dcterms:created xsi:type="dcterms:W3CDTF">2018-02-16T10:42:00Z</dcterms:created>
  <dcterms:modified xsi:type="dcterms:W3CDTF">2018-06-20T11:31:00Z</dcterms:modified>
</cp:coreProperties>
</file>