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3563EC3A"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341521" w:rsidRPr="00341521">
        <w:rPr>
          <w:rFonts w:ascii="Verdana" w:hAnsi="Verdana" w:cstheme="minorHAnsi"/>
          <w:b/>
          <w:bCs/>
          <w:sz w:val="28"/>
          <w:szCs w:val="28"/>
          <w:u w:val="single"/>
        </w:rPr>
        <w:t>Servis, údržba a opravy VZT, klimatizačních, kompaktních a mobilních jednotek v objektech OŘ Ostrava, oblast Olomouc</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601C41"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601C41"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AAB8DFC"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E454A3" w:rsidRPr="00E454A3">
        <w:rPr>
          <w:rFonts w:ascii="Verdana" w:eastAsia="Verdana" w:hAnsi="Verdana"/>
          <w:b/>
          <w:bCs/>
          <w:color w:val="000000"/>
          <w:sz w:val="18"/>
          <w:szCs w:val="18"/>
        </w:rPr>
        <w:t>Servis, údržba a opravy VZT, klimatizačních, kompaktních a mobilních jednotek v objektech OŘ Ostrava, oblast Olomouc</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E454A3">
        <w:rPr>
          <w:rFonts w:ascii="Verdana" w:eastAsia="Verdana" w:hAnsi="Verdana"/>
          <w:sz w:val="18"/>
          <w:szCs w:val="18"/>
        </w:rPr>
        <w:t>16672</w:t>
      </w:r>
      <w:r w:rsidR="00862638" w:rsidRPr="00862638">
        <w:rPr>
          <w:rFonts w:ascii="Verdana" w:eastAsia="Verdana" w:hAnsi="Verdana"/>
          <w:sz w:val="18"/>
          <w:szCs w:val="18"/>
        </w:rPr>
        <w:t>/2023-SŽ-OŘ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8E7C14">
        <w:rPr>
          <w:rFonts w:ascii="Verdana" w:hAnsi="Verdana" w:cstheme="minorHAnsi"/>
          <w:sz w:val="18"/>
          <w:szCs w:val="18"/>
        </w:rPr>
        <w:t>30</w:t>
      </w:r>
      <w:r w:rsidR="00E454A3">
        <w:rPr>
          <w:rFonts w:ascii="Verdana" w:hAnsi="Verdana" w:cstheme="minorHAnsi"/>
          <w:sz w:val="18"/>
          <w:szCs w:val="18"/>
        </w:rPr>
        <w:t>71</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2843F27" w14:textId="77777777" w:rsidR="001E5C00" w:rsidRPr="0021291F" w:rsidRDefault="00C55703" w:rsidP="008E7C14">
      <w:pPr>
        <w:pStyle w:val="acnormal"/>
        <w:spacing w:before="0" w:after="0"/>
        <w:ind w:left="357"/>
        <w:rPr>
          <w:rStyle w:val="Hypertextovodkaz"/>
          <w:rFonts w:ascii="Verdana" w:hAnsi="Verdana"/>
          <w:sz w:val="18"/>
          <w:szCs w:val="18"/>
        </w:rPr>
      </w:pPr>
      <w:r w:rsidRPr="0021291F">
        <w:rPr>
          <w:rFonts w:ascii="Verdana" w:hAnsi="Verdana"/>
          <w:sz w:val="18"/>
          <w:szCs w:val="18"/>
        </w:rPr>
        <w:t>Objednatel:</w:t>
      </w:r>
      <w:hyperlink r:id="rId13" w:history="1">
        <w:r w:rsidR="00FE1FD4" w:rsidRPr="0021291F">
          <w:rPr>
            <w:rStyle w:val="Hypertextovodkaz"/>
            <w:rFonts w:ascii="Verdana" w:hAnsi="Verdana"/>
            <w:sz w:val="18"/>
            <w:szCs w:val="18"/>
          </w:rPr>
          <w:t>Michalcik@spravazeleznic.cz</w:t>
        </w:r>
      </w:hyperlink>
      <w:r w:rsidR="001E5C00" w:rsidRPr="0021291F">
        <w:rPr>
          <w:rStyle w:val="Hypertextovodkaz"/>
          <w:rFonts w:ascii="Verdana" w:hAnsi="Verdana"/>
          <w:sz w:val="18"/>
          <w:szCs w:val="18"/>
        </w:rPr>
        <w:t xml:space="preserve">, </w:t>
      </w:r>
      <w:hyperlink r:id="rId14" w:history="1">
        <w:r w:rsidR="001E5C00" w:rsidRPr="0021291F">
          <w:rPr>
            <w:rStyle w:val="Hypertextovodkaz"/>
            <w:rFonts w:ascii="Verdana" w:hAnsi="Verdana"/>
            <w:sz w:val="18"/>
            <w:szCs w:val="18"/>
          </w:rPr>
          <w:t>Tomasova@spravazeleznic.cz</w:t>
        </w:r>
      </w:hyperlink>
      <w:r w:rsidR="001E5C00" w:rsidRPr="0021291F">
        <w:rPr>
          <w:rStyle w:val="Hypertextovodkaz"/>
          <w:rFonts w:ascii="Verdana" w:hAnsi="Verdana"/>
          <w:sz w:val="18"/>
          <w:szCs w:val="18"/>
        </w:rPr>
        <w:t xml:space="preserve">, </w:t>
      </w:r>
    </w:p>
    <w:p w14:paraId="22477079" w14:textId="77777777" w:rsidR="001E5C00" w:rsidRPr="0021291F" w:rsidRDefault="001E5C00" w:rsidP="008E7C14">
      <w:pPr>
        <w:pStyle w:val="acnormal"/>
        <w:spacing w:before="0" w:after="0"/>
        <w:ind w:left="357"/>
        <w:rPr>
          <w:rFonts w:ascii="Verdana" w:hAnsi="Verdana"/>
          <w:sz w:val="18"/>
          <w:szCs w:val="18"/>
        </w:rPr>
      </w:pPr>
      <w:r w:rsidRPr="0021291F">
        <w:rPr>
          <w:rStyle w:val="Hypertextovodkaz"/>
          <w:rFonts w:ascii="Verdana" w:hAnsi="Verdana"/>
          <w:sz w:val="18"/>
          <w:szCs w:val="18"/>
          <w:u w:val="none"/>
        </w:rPr>
        <w:tab/>
      </w:r>
      <w:r w:rsidRPr="0021291F">
        <w:rPr>
          <w:rStyle w:val="Hypertextovodkaz"/>
          <w:rFonts w:ascii="Verdana" w:hAnsi="Verdana"/>
          <w:sz w:val="18"/>
          <w:szCs w:val="18"/>
          <w:u w:val="none"/>
        </w:rPr>
        <w:tab/>
      </w:r>
      <w:hyperlink r:id="rId15" w:history="1">
        <w:r w:rsidRPr="0021291F">
          <w:rPr>
            <w:rStyle w:val="Hypertextovodkaz"/>
            <w:rFonts w:ascii="Verdana" w:hAnsi="Verdana"/>
            <w:sz w:val="18"/>
            <w:szCs w:val="18"/>
          </w:rPr>
          <w:t>Makova@spravazeleznic.cz</w:t>
        </w:r>
      </w:hyperlink>
      <w:r w:rsidRPr="0021291F">
        <w:rPr>
          <w:rFonts w:ascii="Verdana" w:hAnsi="Verdana"/>
          <w:sz w:val="18"/>
          <w:szCs w:val="18"/>
        </w:rPr>
        <w:t>, a případně další</w:t>
      </w:r>
      <w:r w:rsidRPr="0021291F">
        <w:rPr>
          <w:rStyle w:val="Hypertextovodkaz"/>
          <w:rFonts w:ascii="Verdana" w:hAnsi="Verdana"/>
          <w:sz w:val="18"/>
          <w:szCs w:val="18"/>
        </w:rPr>
        <w:t xml:space="preserve"> </w:t>
      </w:r>
      <w:r w:rsidR="008E7C14" w:rsidRPr="0021291F">
        <w:rPr>
          <w:rFonts w:ascii="Verdana" w:hAnsi="Verdana"/>
          <w:sz w:val="18"/>
          <w:szCs w:val="18"/>
        </w:rPr>
        <w:t xml:space="preserve">emailové adresy uvedené u </w:t>
      </w:r>
      <w:r w:rsidRPr="0021291F">
        <w:rPr>
          <w:rFonts w:ascii="Verdana" w:hAnsi="Verdana"/>
          <w:sz w:val="18"/>
          <w:szCs w:val="18"/>
        </w:rPr>
        <w:t xml:space="preserve">   </w:t>
      </w:r>
    </w:p>
    <w:p w14:paraId="34F9BA5E" w14:textId="7D3005A7" w:rsidR="008E7C14" w:rsidRPr="0021291F" w:rsidRDefault="001E5C00" w:rsidP="008E7C14">
      <w:pPr>
        <w:pStyle w:val="acnormal"/>
        <w:spacing w:before="0" w:after="0"/>
        <w:ind w:left="357"/>
        <w:rPr>
          <w:rFonts w:ascii="Verdana" w:hAnsi="Verdana"/>
          <w:sz w:val="18"/>
          <w:szCs w:val="18"/>
        </w:rPr>
      </w:pPr>
      <w:r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B6F6DAE" w14:textId="19CBF3BA" w:rsidR="008E7C14" w:rsidRPr="00061719" w:rsidRDefault="008E7C14" w:rsidP="008E7C14">
      <w:pPr>
        <w:pStyle w:val="acnormal"/>
        <w:spacing w:before="0" w:after="0"/>
        <w:ind w:left="35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p>
    <w:p w14:paraId="6DFDC724" w14:textId="28A3F4F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4B1D24BC"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720238" w:rsidRPr="00720238">
        <w:rPr>
          <w:rFonts w:eastAsiaTheme="majorEastAsia"/>
          <w:b/>
          <w:bCs/>
        </w:rPr>
        <w:t>ode dne účinnosti této Rámcové dohody</w:t>
      </w:r>
      <w:r w:rsidR="00E454A3">
        <w:rPr>
          <w:rFonts w:eastAsiaTheme="majorEastAsia"/>
          <w:b/>
          <w:bCs/>
        </w:rPr>
        <w:t xml:space="preserve"> </w:t>
      </w:r>
      <w:r w:rsidR="00AB1475" w:rsidRPr="00AB1475">
        <w:t xml:space="preserve">(den uveřejnění </w:t>
      </w:r>
      <w:r w:rsidR="00720238">
        <w:t>R</w:t>
      </w:r>
      <w:r w:rsidR="00AB1475" w:rsidRPr="00AB1475">
        <w:t>ámcové dohody v registru smluv)</w:t>
      </w:r>
      <w:r w:rsidR="00E454A3">
        <w:t xml:space="preserve"> </w:t>
      </w:r>
      <w:r w:rsidR="00E454A3" w:rsidRPr="00E454A3">
        <w:rPr>
          <w:b/>
        </w:rPr>
        <w:t>do 3</w:t>
      </w:r>
      <w:r w:rsidR="00360F9E">
        <w:rPr>
          <w:b/>
        </w:rPr>
        <w:t>0</w:t>
      </w:r>
      <w:r w:rsidR="00E454A3" w:rsidRPr="00E454A3">
        <w:rPr>
          <w:b/>
        </w:rPr>
        <w:t>. 7. 2024</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lastRenderedPageBreak/>
        <w:t>základě,</w:t>
      </w:r>
      <w:r w:rsidR="009B7D15" w:rsidRPr="00AB1475">
        <w:t xml:space="preserve">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w:t>
      </w:r>
      <w:r w:rsidR="009B7D15" w:rsidRPr="00540F24">
        <w:t xml:space="preserve">převyšující </w:t>
      </w:r>
      <w:r w:rsidR="003D73C6" w:rsidRPr="00540F24">
        <w:t>4 9</w:t>
      </w:r>
      <w:r w:rsidR="00540F24">
        <w:t>5</w:t>
      </w:r>
      <w:r w:rsidR="003D73C6" w:rsidRPr="00540F24">
        <w:t>0 000</w:t>
      </w:r>
      <w:r w:rsidR="009B7D15" w:rsidRPr="00540F24">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0C670F" w:rsidRPr="00540F24">
        <w:br/>
      </w:r>
      <w:r w:rsidR="003D73C6" w:rsidRPr="00540F24">
        <w:t>5 000 000</w:t>
      </w:r>
      <w:r w:rsidR="000C670F" w:rsidRPr="00540F24">
        <w:t xml:space="preserve">,- </w:t>
      </w:r>
      <w:r w:rsidR="009B7D15" w:rsidRPr="00540F24">
        <w:t>Kč bez</w:t>
      </w:r>
      <w:r w:rsidR="009B7D15" w:rsidRPr="00F2406A">
        <w:t xml:space="preserve">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72B259B3"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 xml:space="preserve">zařízení </w:t>
      </w:r>
      <w:r w:rsidR="00540F24">
        <w:t xml:space="preserve">v souladu s </w:t>
      </w:r>
      <w:r w:rsidRPr="003F4EBD">
        <w:rPr>
          <w:rFonts w:cs="Times New Roman"/>
          <w:color w:val="000000"/>
        </w:rPr>
        <w:t>příloh</w:t>
      </w:r>
      <w:r w:rsidR="00540F24">
        <w:rPr>
          <w:rFonts w:cs="Times New Roman"/>
          <w:color w:val="000000"/>
        </w:rPr>
        <w:t>ou</w:t>
      </w:r>
      <w:r w:rsidRPr="003F4EBD">
        <w:rPr>
          <w:rFonts w:cs="Times New Roman"/>
          <w:color w:val="000000"/>
        </w:rPr>
        <w:t xml:space="preserve"> č. 2 této Rámcové dohody</w:t>
      </w:r>
      <w:r w:rsidRPr="003F4EBD">
        <w:rPr>
          <w:rFonts w:cstheme="minorHAnsi"/>
        </w:rPr>
        <w:t>. Dopravu do a z místa plnění zajišťuje Zhotovitel.</w:t>
      </w:r>
    </w:p>
    <w:p w14:paraId="2D0F32A4" w14:textId="77777777"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p>
    <w:p w14:paraId="21D64A00" w14:textId="4B6586A8" w:rsidR="0089076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6F4F6A4D" w14:textId="70A3B95F" w:rsidR="002E5D8D" w:rsidRPr="00DF3EA2" w:rsidRDefault="00DF3EA2" w:rsidP="002E5D8D">
      <w:pPr>
        <w:pStyle w:val="Odstavecseseznamem"/>
        <w:numPr>
          <w:ilvl w:val="0"/>
          <w:numId w:val="40"/>
        </w:numPr>
        <w:contextualSpacing w:val="0"/>
        <w:jc w:val="both"/>
        <w:rPr>
          <w:rFonts w:ascii="Verdana" w:hAnsi="Verdana" w:cstheme="minorHAnsi"/>
          <w:sz w:val="18"/>
          <w:szCs w:val="18"/>
        </w:rPr>
      </w:pPr>
      <w:r w:rsidRPr="00DF3EA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111365">
        <w:rPr>
          <w:rFonts w:ascii="Verdana" w:hAnsi="Verdana" w:cstheme="minorHAnsi"/>
          <w:sz w:val="18"/>
          <w:szCs w:val="18"/>
        </w:rPr>
        <w:t>3</w:t>
      </w:r>
      <w:r w:rsidRPr="00DF3EA2">
        <w:rPr>
          <w:rFonts w:ascii="Verdana" w:hAnsi="Verdana" w:cstheme="minorHAnsi"/>
          <w:sz w:val="18"/>
          <w:szCs w:val="18"/>
        </w:rPr>
        <w:t xml:space="preserve"> této Rámcové dohody a množství skutečně realizovaných jednotkových položek v příloze č. </w:t>
      </w:r>
      <w:r w:rsidR="00111365">
        <w:rPr>
          <w:rFonts w:ascii="Verdana" w:hAnsi="Verdana" w:cstheme="minorHAnsi"/>
          <w:sz w:val="18"/>
          <w:szCs w:val="18"/>
        </w:rPr>
        <w:t>3</w:t>
      </w:r>
      <w:r w:rsidRPr="00DF3EA2">
        <w:rPr>
          <w:rFonts w:ascii="Verdana" w:hAnsi="Verdana" w:cstheme="minorHAnsi"/>
          <w:sz w:val="18"/>
          <w:szCs w:val="18"/>
        </w:rPr>
        <w:t xml:space="preserve"> této Rámcové dohody Zhotovitelem při zhotovení díla odsouhlasených Objednatelem na základě Zhotovitelem předloženého Předávacího protokolu</w:t>
      </w:r>
      <w:r w:rsidR="002E5D8D" w:rsidRPr="00DF3EA2">
        <w:rPr>
          <w:rFonts w:ascii="Verdana" w:hAnsi="Verdana" w:cstheme="minorHAnsi"/>
          <w:sz w:val="18"/>
          <w:szCs w:val="18"/>
        </w:rPr>
        <w:t>.</w:t>
      </w:r>
    </w:p>
    <w:p w14:paraId="54AE043B" w14:textId="51CBB687" w:rsidR="002E5D8D" w:rsidRPr="00DF3EA2" w:rsidRDefault="00DF3EA2" w:rsidP="002E5D8D">
      <w:pPr>
        <w:pStyle w:val="Odstavecseseznamem"/>
        <w:numPr>
          <w:ilvl w:val="0"/>
          <w:numId w:val="40"/>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2E5D8D" w:rsidRPr="00DF3EA2">
        <w:rPr>
          <w:rFonts w:ascii="Verdana" w:hAnsi="Verdana" w:cstheme="minorHAnsi"/>
          <w:sz w:val="18"/>
          <w:szCs w:val="18"/>
        </w:rPr>
        <w:t>.</w:t>
      </w:r>
    </w:p>
    <w:p w14:paraId="531AFC2C" w14:textId="4EDE078E"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111365">
        <w:rPr>
          <w:rFonts w:ascii="Verdana" w:hAnsi="Verdana" w:cstheme="minorHAnsi"/>
          <w:sz w:val="18"/>
          <w:szCs w:val="18"/>
        </w:rPr>
        <w:t>3</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6"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360F9E"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360F9E">
        <w:rPr>
          <w:rFonts w:ascii="Verdana" w:hAnsi="Verdana" w:cstheme="minorHAnsi"/>
          <w:sz w:val="18"/>
          <w:szCs w:val="18"/>
        </w:rPr>
        <w:t>ISO 19005, min. verze PDF/A-2b, na výše uvedené emailové adrese.</w:t>
      </w:r>
    </w:p>
    <w:p w14:paraId="2D17D1B4" w14:textId="5B5D26C8" w:rsidR="00276548" w:rsidRPr="00360F9E" w:rsidRDefault="00E65F04" w:rsidP="002E5D8D">
      <w:pPr>
        <w:pStyle w:val="Odstavecseseznamem"/>
        <w:numPr>
          <w:ilvl w:val="0"/>
          <w:numId w:val="40"/>
        </w:numPr>
        <w:contextualSpacing w:val="0"/>
        <w:jc w:val="both"/>
        <w:rPr>
          <w:rFonts w:ascii="Verdana" w:hAnsi="Verdana" w:cstheme="minorHAnsi"/>
          <w:sz w:val="18"/>
          <w:szCs w:val="18"/>
        </w:rPr>
      </w:pPr>
      <w:r w:rsidRPr="00360F9E">
        <w:rPr>
          <w:rFonts w:ascii="Verdana" w:hAnsi="Verdana" w:cstheme="minorHAnsi"/>
          <w:sz w:val="18"/>
          <w:szCs w:val="18"/>
        </w:rPr>
        <w:lastRenderedPageBreak/>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75032B0D" w14:textId="77777777" w:rsidR="00111365" w:rsidRPr="00360F9E" w:rsidRDefault="00111365" w:rsidP="00111365">
      <w:pPr>
        <w:pStyle w:val="Odstavecseseznamem"/>
        <w:numPr>
          <w:ilvl w:val="0"/>
          <w:numId w:val="40"/>
        </w:numPr>
        <w:contextualSpacing w:val="0"/>
        <w:jc w:val="both"/>
        <w:rPr>
          <w:rFonts w:ascii="Verdana" w:hAnsi="Verdana" w:cstheme="minorHAnsi"/>
          <w:sz w:val="18"/>
          <w:szCs w:val="18"/>
        </w:rPr>
      </w:pPr>
      <w:r w:rsidRPr="00360F9E">
        <w:rPr>
          <w:rFonts w:ascii="Verdana" w:hAnsi="Verdana" w:cstheme="minorHAnsi"/>
          <w:sz w:val="18"/>
          <w:szCs w:val="18"/>
        </w:rPr>
        <w:t xml:space="preserve">Způsob fakturace Díla bude uveden v dílčí smlouvě. V případě, že v dílčí smlouvě není uveden způsob fakturace, řídí se fakturace Obchodními podmínkami. </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320E28"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320E28">
        <w:rPr>
          <w:rFonts w:ascii="Verdana" w:hAnsi="Verdana" w:cstheme="minorHAnsi"/>
          <w:sz w:val="18"/>
          <w:szCs w:val="18"/>
        </w:rPr>
        <w:t xml:space="preserve">Rámcové </w:t>
      </w:r>
      <w:r w:rsidR="00775184" w:rsidRPr="00320E28">
        <w:rPr>
          <w:rFonts w:ascii="Verdana" w:hAnsi="Verdana" w:cstheme="minorHAnsi"/>
          <w:sz w:val="18"/>
          <w:szCs w:val="18"/>
        </w:rPr>
        <w:t xml:space="preserve">dohody </w:t>
      </w:r>
      <w:r w:rsidR="000A2855" w:rsidRPr="00320E28">
        <w:rPr>
          <w:rFonts w:ascii="Verdana" w:hAnsi="Verdana" w:cstheme="minorHAnsi"/>
          <w:sz w:val="18"/>
          <w:szCs w:val="18"/>
        </w:rPr>
        <w:t>na svůj náklad a na své nebezpečí.</w:t>
      </w:r>
    </w:p>
    <w:p w14:paraId="367AA129" w14:textId="1A549723" w:rsidR="002E5D8D" w:rsidRPr="00320E28" w:rsidRDefault="002E5D8D" w:rsidP="002E5D8D">
      <w:pPr>
        <w:pStyle w:val="acnormal"/>
        <w:numPr>
          <w:ilvl w:val="0"/>
          <w:numId w:val="5"/>
        </w:numPr>
        <w:spacing w:after="60"/>
        <w:ind w:left="426" w:hanging="426"/>
        <w:rPr>
          <w:rFonts w:ascii="Verdana" w:hAnsi="Verdana" w:cstheme="minorHAnsi"/>
          <w:sz w:val="18"/>
          <w:szCs w:val="18"/>
        </w:rPr>
      </w:pPr>
      <w:r w:rsidRPr="00320E28">
        <w:rPr>
          <w:rFonts w:ascii="Verdana" w:hAnsi="Verdana" w:cstheme="minorHAnsi"/>
          <w:sz w:val="18"/>
          <w:szCs w:val="18"/>
        </w:rPr>
        <w:t xml:space="preserve">Záruční doba činí: </w:t>
      </w:r>
      <w:r w:rsidR="00320E28" w:rsidRPr="00320E28">
        <w:rPr>
          <w:rFonts w:ascii="Verdana" w:hAnsi="Verdana" w:cstheme="minorHAnsi"/>
          <w:sz w:val="18"/>
          <w:szCs w:val="18"/>
        </w:rPr>
        <w:t>24</w:t>
      </w:r>
      <w:r w:rsidRPr="00320E28">
        <w:rPr>
          <w:rFonts w:ascii="Verdana" w:hAnsi="Verdana" w:cstheme="minorHAnsi"/>
          <w:sz w:val="18"/>
          <w:szCs w:val="18"/>
        </w:rPr>
        <w:t xml:space="preserve"> měsíců na náhradní (vyměněné) díly</w:t>
      </w:r>
      <w:r w:rsidR="00320E28">
        <w:rPr>
          <w:rFonts w:ascii="Verdana" w:hAnsi="Verdana" w:cstheme="minorHAnsi"/>
          <w:sz w:val="18"/>
          <w:szCs w:val="18"/>
        </w:rPr>
        <w:t>, komponenty</w:t>
      </w:r>
      <w:r w:rsidRPr="00320E28">
        <w:rPr>
          <w:rFonts w:ascii="Verdana" w:hAnsi="Verdana" w:cstheme="minorHAnsi"/>
          <w:sz w:val="18"/>
          <w:szCs w:val="18"/>
        </w:rPr>
        <w:t xml:space="preserve"> a materiál </w:t>
      </w:r>
    </w:p>
    <w:p w14:paraId="19857943" w14:textId="3D1ED38D" w:rsidR="002E5D8D" w:rsidRPr="00E36CDB" w:rsidRDefault="00320E28" w:rsidP="002E5D8D">
      <w:pPr>
        <w:pStyle w:val="acnormal"/>
        <w:spacing w:after="60"/>
        <w:ind w:left="1842" w:firstLine="282"/>
        <w:rPr>
          <w:rFonts w:ascii="Verdana" w:hAnsi="Verdana" w:cstheme="minorHAnsi"/>
          <w:sz w:val="18"/>
          <w:szCs w:val="18"/>
        </w:rPr>
      </w:pPr>
      <w:r w:rsidRPr="00320E28">
        <w:rPr>
          <w:rFonts w:ascii="Verdana" w:hAnsi="Verdana" w:cstheme="minorHAnsi"/>
          <w:sz w:val="18"/>
          <w:szCs w:val="18"/>
        </w:rPr>
        <w:t>12</w:t>
      </w:r>
      <w:r w:rsidR="002E5D8D" w:rsidRPr="00320E28">
        <w:rPr>
          <w:rFonts w:ascii="Verdana" w:hAnsi="Verdana" w:cstheme="minorHAnsi"/>
          <w:sz w:val="18"/>
          <w:szCs w:val="18"/>
        </w:rPr>
        <w:t xml:space="preserve"> měsíců na práce (služby).</w:t>
      </w:r>
      <w:r w:rsidR="002E5D8D" w:rsidRPr="00E36CDB">
        <w:rPr>
          <w:rFonts w:ascii="Verdana" w:hAnsi="Verdana" w:cstheme="minorHAnsi"/>
          <w:sz w:val="18"/>
          <w:szCs w:val="18"/>
        </w:rPr>
        <w:t xml:space="preserve"> </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540F24" w:rsidRDefault="008C338B" w:rsidP="008D7447">
      <w:pPr>
        <w:pStyle w:val="acnormal"/>
        <w:numPr>
          <w:ilvl w:val="0"/>
          <w:numId w:val="5"/>
        </w:numPr>
        <w:ind w:left="426" w:hanging="426"/>
        <w:rPr>
          <w:rFonts w:ascii="Verdana" w:hAnsi="Verdana" w:cstheme="minorHAnsi"/>
          <w:sz w:val="18"/>
          <w:szCs w:val="18"/>
        </w:rPr>
      </w:pPr>
      <w:r w:rsidRPr="00540F24">
        <w:rPr>
          <w:rFonts w:ascii="Verdana" w:hAnsi="Verdana" w:cstheme="minorHAnsi"/>
          <w:sz w:val="18"/>
          <w:szCs w:val="18"/>
        </w:rPr>
        <w:t>Objednatel požaduje, aby byl Zhotovitel vždy při provádění Díla pojištěn následovně:</w:t>
      </w:r>
    </w:p>
    <w:p w14:paraId="1172A2B6" w14:textId="0405A422" w:rsidR="008C338B" w:rsidRPr="00540F24" w:rsidRDefault="008C338B" w:rsidP="008D7447">
      <w:pPr>
        <w:pStyle w:val="acnormal"/>
        <w:numPr>
          <w:ilvl w:val="0"/>
          <w:numId w:val="9"/>
        </w:numPr>
        <w:rPr>
          <w:rFonts w:ascii="Verdana" w:hAnsi="Verdana" w:cstheme="minorHAnsi"/>
          <w:sz w:val="18"/>
          <w:szCs w:val="18"/>
        </w:rPr>
      </w:pPr>
      <w:r w:rsidRPr="00540F2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A5827" w:rsidRPr="00540F24">
        <w:rPr>
          <w:rFonts w:ascii="Verdana" w:hAnsi="Verdana" w:cstheme="minorHAnsi"/>
          <w:sz w:val="18"/>
          <w:szCs w:val="18"/>
        </w:rPr>
        <w:t>100</w:t>
      </w:r>
      <w:r w:rsidR="00F2406A" w:rsidRPr="00540F24">
        <w:rPr>
          <w:rFonts w:ascii="Verdana" w:hAnsi="Verdana" w:cstheme="minorHAnsi"/>
          <w:sz w:val="18"/>
          <w:szCs w:val="18"/>
        </w:rPr>
        <w:t xml:space="preserve"> 000</w:t>
      </w:r>
      <w:r w:rsidRPr="00540F24">
        <w:rPr>
          <w:rFonts w:ascii="Verdana" w:hAnsi="Verdana" w:cstheme="minorHAnsi"/>
          <w:sz w:val="18"/>
          <w:szCs w:val="18"/>
        </w:rPr>
        <w:t xml:space="preserve"> Kč na jednu pojistnou událost a </w:t>
      </w:r>
      <w:r w:rsidR="00540F24" w:rsidRPr="00540F24">
        <w:rPr>
          <w:rFonts w:ascii="Verdana" w:hAnsi="Verdana" w:cstheme="minorHAnsi"/>
          <w:sz w:val="18"/>
          <w:szCs w:val="18"/>
        </w:rPr>
        <w:t>5 m</w:t>
      </w:r>
      <w:r w:rsidRPr="00540F24">
        <w:rPr>
          <w:rFonts w:ascii="Verdana" w:hAnsi="Verdana" w:cstheme="minorHAnsi"/>
          <w:sz w:val="18"/>
          <w:szCs w:val="18"/>
        </w:rPr>
        <w:t>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73483A0"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111365">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111365">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7"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6557C6">
        <w:rPr>
          <w:rFonts w:ascii="Verdana" w:hAnsi="Verdana"/>
          <w:sz w:val="18"/>
          <w:szCs w:val="18"/>
          <w:lang w:eastAsia="en-US"/>
        </w:rPr>
        <w:lastRenderedPageBreak/>
        <w:t xml:space="preserve">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4B2082F" w:rsidR="0066069E" w:rsidRPr="00111365"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E2CD78F" w14:textId="77777777" w:rsidR="00111365" w:rsidRPr="00F064FD" w:rsidRDefault="00111365" w:rsidP="00111365">
      <w:pPr>
        <w:pStyle w:val="acnormal"/>
        <w:numPr>
          <w:ilvl w:val="0"/>
          <w:numId w:val="3"/>
        </w:numPr>
        <w:spacing w:before="240"/>
        <w:ind w:left="714" w:hanging="357"/>
        <w:jc w:val="left"/>
        <w:rPr>
          <w:rFonts w:ascii="Verdana" w:hAnsi="Verdana" w:cstheme="minorHAnsi"/>
          <w:b/>
          <w:sz w:val="22"/>
        </w:rPr>
      </w:pPr>
      <w:r w:rsidRPr="00F064FD">
        <w:rPr>
          <w:rFonts w:ascii="Verdana" w:hAnsi="Verdana" w:cstheme="minorHAnsi"/>
          <w:b/>
          <w:sz w:val="22"/>
        </w:rPr>
        <w:t>VYHRAZENÁ ZMĚNA ZÁVAZKU</w:t>
      </w:r>
    </w:p>
    <w:p w14:paraId="79566D46" w14:textId="7116E78A" w:rsidR="00111365" w:rsidRPr="00F064FD" w:rsidRDefault="00111365" w:rsidP="00111365">
      <w:pPr>
        <w:pStyle w:val="Odstavecseseznamem"/>
        <w:numPr>
          <w:ilvl w:val="0"/>
          <w:numId w:val="41"/>
        </w:numPr>
        <w:contextualSpacing w:val="0"/>
        <w:jc w:val="both"/>
        <w:rPr>
          <w:rFonts w:ascii="Verdana" w:hAnsi="Verdana" w:cstheme="minorHAnsi"/>
          <w:sz w:val="18"/>
          <w:szCs w:val="18"/>
        </w:rPr>
      </w:pPr>
      <w:r w:rsidRPr="00F064FD">
        <w:rPr>
          <w:rFonts w:ascii="Verdana" w:hAnsi="Verdana" w:cstheme="minorHAnsi"/>
          <w:sz w:val="18"/>
          <w:szCs w:val="18"/>
        </w:rPr>
        <w:t>Objednatel si vyhrazuje změnu závazku z</w:t>
      </w:r>
      <w:r w:rsidR="001B1EE2">
        <w:rPr>
          <w:rFonts w:ascii="Verdana" w:hAnsi="Verdana" w:cstheme="minorHAnsi"/>
          <w:sz w:val="18"/>
          <w:szCs w:val="18"/>
        </w:rPr>
        <w:t> této RD</w:t>
      </w:r>
      <w:r w:rsidRPr="00F064FD">
        <w:rPr>
          <w:rFonts w:ascii="Verdana" w:hAnsi="Verdana" w:cstheme="minorHAnsi"/>
          <w:sz w:val="18"/>
          <w:szCs w:val="18"/>
        </w:rPr>
        <w:t xml:space="preserve"> na veřejnou zakázku, a to za následujících podmínek realizovanou následujícím způsobem. Objednatel v Příloze č. 2 této Rámcové dohody, část s označením Seznam majetku – soupis zařízení (dále jen „Seznam majetku“) určuje úplný rozsah míst plnění a úplný seznam všech jednotek a systémů VZT, klimatizačních</w:t>
      </w:r>
      <w:r w:rsidR="00341521">
        <w:rPr>
          <w:rFonts w:ascii="Verdana" w:hAnsi="Verdana" w:cstheme="minorHAnsi"/>
          <w:sz w:val="18"/>
          <w:szCs w:val="18"/>
        </w:rPr>
        <w:t>, kompaktních a mobilních</w:t>
      </w:r>
      <w:r w:rsidRPr="00F064FD">
        <w:rPr>
          <w:rFonts w:ascii="Verdana" w:hAnsi="Verdana" w:cstheme="minorHAnsi"/>
          <w:sz w:val="18"/>
          <w:szCs w:val="18"/>
        </w:rPr>
        <w:t xml:space="preserve"> jednotek v objektech </w:t>
      </w:r>
      <w:r w:rsidR="001B1EE2">
        <w:rPr>
          <w:rFonts w:ascii="Verdana" w:hAnsi="Verdana" w:cstheme="minorHAnsi"/>
          <w:sz w:val="18"/>
          <w:szCs w:val="18"/>
        </w:rPr>
        <w:t>Objednatele</w:t>
      </w:r>
      <w:r w:rsidRPr="00F064FD">
        <w:rPr>
          <w:rFonts w:ascii="Verdana" w:hAnsi="Verdana" w:cstheme="minorHAnsi"/>
          <w:sz w:val="18"/>
          <w:szCs w:val="18"/>
        </w:rPr>
        <w:t xml:space="preserve"> v obvodu OŘ Ostrava</w:t>
      </w:r>
      <w:r w:rsidR="001B1EE2">
        <w:rPr>
          <w:rFonts w:ascii="Verdana" w:hAnsi="Verdana" w:cstheme="minorHAnsi"/>
          <w:sz w:val="18"/>
          <w:szCs w:val="18"/>
        </w:rPr>
        <w:t>, oblast Olomouc</w:t>
      </w:r>
      <w:r w:rsidRPr="00F064FD">
        <w:rPr>
          <w:rFonts w:ascii="Verdana" w:hAnsi="Verdana" w:cstheme="minorHAnsi"/>
          <w:sz w:val="18"/>
          <w:szCs w:val="18"/>
        </w:rPr>
        <w:t xml:space="preserve"> včetně jejich typu a případně dalších technických parametrů (dále jen „Zařízení“), na který jsou navázány požadované činnosti poskytovaných služeb dle této Rámcové dohody. </w:t>
      </w:r>
      <w:bookmarkStart w:id="0" w:name="_Ref22633095"/>
    </w:p>
    <w:p w14:paraId="03AB1EF4" w14:textId="56CDBAD7" w:rsidR="00111365" w:rsidRPr="00F064FD" w:rsidRDefault="00111365" w:rsidP="00111365">
      <w:pPr>
        <w:pStyle w:val="Odstavecseseznamem"/>
        <w:numPr>
          <w:ilvl w:val="0"/>
          <w:numId w:val="41"/>
        </w:numPr>
        <w:contextualSpacing w:val="0"/>
        <w:jc w:val="both"/>
        <w:rPr>
          <w:rFonts w:ascii="Verdana" w:hAnsi="Verdana" w:cstheme="minorHAnsi"/>
          <w:sz w:val="18"/>
          <w:szCs w:val="18"/>
        </w:rPr>
      </w:pPr>
      <w:r w:rsidRPr="00F064FD">
        <w:rPr>
          <w:rFonts w:ascii="Verdana" w:hAnsi="Verdana"/>
          <w:sz w:val="18"/>
          <w:szCs w:val="18"/>
        </w:rPr>
        <w:t xml:space="preserve">Objednatel stanovuje, že rozsah Zařízení uvedených v Seznamu majetku může být měněn, zejména formou přidávání </w:t>
      </w:r>
      <w:r w:rsidRPr="008D13A9">
        <w:rPr>
          <w:rFonts w:ascii="Verdana" w:hAnsi="Verdana"/>
          <w:sz w:val="18"/>
          <w:szCs w:val="18"/>
        </w:rPr>
        <w:t xml:space="preserve">včetně nastavení základních technických parametrů majících vliv na určení rozsahu služeb poskytovaných </w:t>
      </w:r>
      <w:r w:rsidR="001B1EE2">
        <w:rPr>
          <w:rFonts w:ascii="Verdana" w:hAnsi="Verdana"/>
          <w:sz w:val="18"/>
          <w:szCs w:val="18"/>
        </w:rPr>
        <w:t>Zhotovitelem</w:t>
      </w:r>
      <w:r w:rsidRPr="00F064FD">
        <w:rPr>
          <w:rFonts w:ascii="Verdana" w:hAnsi="Verdana"/>
          <w:sz w:val="18"/>
          <w:szCs w:val="18"/>
        </w:rPr>
        <w:t xml:space="preserve">. Na základě této změny bude vystaven nový Seznam majetku. O uvedené změně musí být Zhotovitel informován alespoň 14 dní předem. Zhotovitel je povinen oznámit Objednateli do 3 dnů od oznámení nového Seznamu majetku, že vzal změny na vědomí. Okamžikem doručení informace o změně Seznamu majetku Zhotoviteli se Seznam majetku stává nedílnou přílohou této Rámcové dohody a tímto okamžikem je Objednatel oprávněn zahrnout do dílčích smluv i tato nově doplněná </w:t>
      </w:r>
      <w:r>
        <w:rPr>
          <w:rFonts w:ascii="Verdana" w:hAnsi="Verdana"/>
          <w:sz w:val="18"/>
          <w:szCs w:val="18"/>
        </w:rPr>
        <w:t>Z</w:t>
      </w:r>
      <w:r w:rsidRPr="00F064FD">
        <w:rPr>
          <w:rFonts w:ascii="Verdana" w:hAnsi="Verdana"/>
          <w:sz w:val="18"/>
          <w:szCs w:val="18"/>
        </w:rPr>
        <w:t>ařízení při zachování principu zadávání dílčích zakázek a uzavírání dílčích smluv na základě této Rámcové dohody</w:t>
      </w:r>
      <w:r w:rsidR="00601C41">
        <w:rPr>
          <w:rFonts w:ascii="Verdana" w:hAnsi="Verdana"/>
          <w:sz w:val="18"/>
          <w:szCs w:val="18"/>
        </w:rPr>
        <w:t xml:space="preserve"> </w:t>
      </w:r>
      <w:r w:rsidR="00601C41" w:rsidRPr="00601C41">
        <w:rPr>
          <w:rFonts w:ascii="Verdana" w:hAnsi="Verdana"/>
          <w:sz w:val="18"/>
          <w:szCs w:val="18"/>
        </w:rPr>
        <w:t xml:space="preserve">včetně </w:t>
      </w:r>
      <w:r w:rsidR="00601C41" w:rsidRPr="00601C41">
        <w:rPr>
          <w:rFonts w:ascii="Verdana" w:hAnsi="Verdana"/>
          <w:sz w:val="18"/>
          <w:szCs w:val="18"/>
        </w:rPr>
        <w:t>touto R</w:t>
      </w:r>
      <w:r w:rsidR="00601C41" w:rsidRPr="00601C41">
        <w:rPr>
          <w:rFonts w:ascii="Verdana" w:hAnsi="Verdana"/>
          <w:sz w:val="18"/>
          <w:szCs w:val="18"/>
        </w:rPr>
        <w:t>ámcovou dohodu sjednaných jednotkových cen pro jednotlivé služby</w:t>
      </w:r>
      <w:r w:rsidRPr="00601C41">
        <w:rPr>
          <w:rFonts w:ascii="Verdana" w:hAnsi="Verdana"/>
          <w:sz w:val="18"/>
          <w:szCs w:val="18"/>
        </w:rPr>
        <w:t>.</w:t>
      </w:r>
      <w:bookmarkEnd w:id="0"/>
      <w:r w:rsidRPr="00F064FD">
        <w:rPr>
          <w:rFonts w:ascii="Verdana" w:hAnsi="Verdana" w:cstheme="minorHAnsi"/>
          <w:sz w:val="18"/>
          <w:szCs w:val="18"/>
        </w:rPr>
        <w:t xml:space="preserve"> </w:t>
      </w:r>
    </w:p>
    <w:p w14:paraId="56CF2851" w14:textId="77777777" w:rsidR="00111365" w:rsidRPr="00F064FD" w:rsidRDefault="00111365" w:rsidP="00111365">
      <w:pPr>
        <w:pStyle w:val="Odstavecseseznamem"/>
        <w:numPr>
          <w:ilvl w:val="0"/>
          <w:numId w:val="41"/>
        </w:numPr>
        <w:contextualSpacing w:val="0"/>
        <w:jc w:val="both"/>
        <w:rPr>
          <w:rFonts w:ascii="Verdana" w:hAnsi="Verdana"/>
          <w:iCs/>
          <w:sz w:val="18"/>
          <w:szCs w:val="18"/>
        </w:rPr>
      </w:pPr>
      <w:r w:rsidRPr="00F064FD">
        <w:rPr>
          <w:rFonts w:ascii="Verdana" w:hAnsi="Verdana"/>
          <w:iCs/>
          <w:sz w:val="18"/>
          <w:szCs w:val="18"/>
        </w:rPr>
        <w:t xml:space="preserve">Jednotlivé změny rozsahu Seznamu majetku budou probíhat na základě provozních důvodů na straně </w:t>
      </w:r>
      <w:r w:rsidRPr="00F064FD">
        <w:rPr>
          <w:rFonts w:ascii="Verdana" w:hAnsi="Verdana"/>
          <w:sz w:val="18"/>
          <w:szCs w:val="18"/>
        </w:rPr>
        <w:t>Objednatel</w:t>
      </w:r>
      <w:r w:rsidRPr="00F064FD">
        <w:rPr>
          <w:rFonts w:ascii="Verdana" w:hAnsi="Verdana"/>
          <w:iCs/>
          <w:sz w:val="18"/>
          <w:szCs w:val="18"/>
        </w:rPr>
        <w:t>e, mezi ně patří zejména nikoli však výlučně:</w:t>
      </w:r>
    </w:p>
    <w:p w14:paraId="644A95AC" w14:textId="77777777" w:rsidR="00111365" w:rsidRPr="00F064FD" w:rsidRDefault="00111365" w:rsidP="00111365">
      <w:pPr>
        <w:pStyle w:val="Nadpis2"/>
        <w:keepNext w:val="0"/>
        <w:keepLines w:val="0"/>
        <w:numPr>
          <w:ilvl w:val="0"/>
          <w:numId w:val="35"/>
        </w:numPr>
        <w:overflowPunct w:val="0"/>
        <w:autoSpaceDE w:val="0"/>
        <w:autoSpaceDN w:val="0"/>
        <w:adjustRightInd w:val="0"/>
        <w:spacing w:before="0"/>
        <w:textAlignment w:val="baseline"/>
        <w:rPr>
          <w:rFonts w:ascii="Verdana" w:hAnsi="Verdana"/>
          <w:sz w:val="18"/>
          <w:szCs w:val="18"/>
        </w:rPr>
      </w:pPr>
      <w:r w:rsidRPr="00F064FD">
        <w:rPr>
          <w:rFonts w:ascii="Verdana" w:hAnsi="Verdana"/>
          <w:sz w:val="18"/>
          <w:szCs w:val="18"/>
        </w:rPr>
        <w:t xml:space="preserve">výměna (obnova) neprovozuschopných Zařízení </w:t>
      </w:r>
    </w:p>
    <w:p w14:paraId="1C5CD70E" w14:textId="77777777" w:rsidR="00111365" w:rsidRPr="00F064FD" w:rsidRDefault="00111365" w:rsidP="00111365">
      <w:pPr>
        <w:pStyle w:val="Nadpis2"/>
        <w:keepNext w:val="0"/>
        <w:keepLines w:val="0"/>
        <w:numPr>
          <w:ilvl w:val="0"/>
          <w:numId w:val="35"/>
        </w:numPr>
        <w:overflowPunct w:val="0"/>
        <w:autoSpaceDE w:val="0"/>
        <w:autoSpaceDN w:val="0"/>
        <w:adjustRightInd w:val="0"/>
        <w:spacing w:before="0"/>
        <w:textAlignment w:val="baseline"/>
        <w:rPr>
          <w:rFonts w:ascii="Verdana" w:hAnsi="Verdana"/>
          <w:sz w:val="18"/>
          <w:szCs w:val="18"/>
        </w:rPr>
      </w:pPr>
      <w:r w:rsidRPr="00F064FD">
        <w:rPr>
          <w:rFonts w:ascii="Verdana" w:hAnsi="Verdana"/>
          <w:sz w:val="18"/>
          <w:szCs w:val="18"/>
        </w:rPr>
        <w:t>pořízení nových Zařízení do pozemních objektů Objednatele</w:t>
      </w:r>
    </w:p>
    <w:p w14:paraId="30B2F952" w14:textId="77777777" w:rsidR="00111365" w:rsidRPr="00F064FD" w:rsidRDefault="00111365" w:rsidP="00111365">
      <w:pPr>
        <w:pStyle w:val="Odstavecseseznamem"/>
        <w:numPr>
          <w:ilvl w:val="0"/>
          <w:numId w:val="35"/>
        </w:numPr>
        <w:spacing w:after="240" w:line="264" w:lineRule="auto"/>
        <w:rPr>
          <w:rFonts w:ascii="Verdana" w:hAnsi="Verdana"/>
          <w:sz w:val="18"/>
          <w:szCs w:val="18"/>
        </w:rPr>
      </w:pPr>
      <w:r w:rsidRPr="00F064FD">
        <w:rPr>
          <w:rFonts w:ascii="Verdana" w:hAnsi="Verdana"/>
          <w:sz w:val="18"/>
          <w:szCs w:val="18"/>
        </w:rPr>
        <w:t>ztráta místa plnění či práva ho užívat, ať už z důvodu ztráty vlastnictví či pronajmutí daného místa plnění třetí osobě, v níž se Zařízení nachází</w:t>
      </w:r>
    </w:p>
    <w:p w14:paraId="5D139255" w14:textId="77777777" w:rsidR="00111365" w:rsidRPr="00F064FD" w:rsidRDefault="00111365" w:rsidP="00111365">
      <w:pPr>
        <w:pStyle w:val="Odstavecseseznamem"/>
        <w:spacing w:after="240" w:line="264" w:lineRule="auto"/>
        <w:ind w:left="1008"/>
        <w:rPr>
          <w:rFonts w:ascii="Verdana" w:hAnsi="Verdana"/>
          <w:sz w:val="18"/>
          <w:szCs w:val="18"/>
        </w:rPr>
      </w:pPr>
    </w:p>
    <w:p w14:paraId="52E1B506" w14:textId="7A11D83A" w:rsidR="00111365" w:rsidRPr="00F064FD" w:rsidRDefault="00111365" w:rsidP="00111365">
      <w:pPr>
        <w:pStyle w:val="Odstavecseseznamem"/>
        <w:numPr>
          <w:ilvl w:val="0"/>
          <w:numId w:val="41"/>
        </w:numPr>
        <w:contextualSpacing w:val="0"/>
        <w:jc w:val="both"/>
        <w:rPr>
          <w:rFonts w:ascii="Verdana" w:hAnsi="Verdana" w:cstheme="minorHAnsi"/>
          <w:sz w:val="18"/>
          <w:szCs w:val="18"/>
        </w:rPr>
      </w:pPr>
      <w:r w:rsidRPr="00F064FD">
        <w:rPr>
          <w:rFonts w:ascii="Verdana" w:hAnsi="Verdana"/>
          <w:sz w:val="18"/>
          <w:szCs w:val="18"/>
        </w:rPr>
        <w:t xml:space="preserve">Cílem uvedené vyhrazené změny je zajištění jednotného systému péče o Zařízení a </w:t>
      </w:r>
      <w:r w:rsidR="001B1EE2" w:rsidRPr="00F064FD">
        <w:rPr>
          <w:rFonts w:ascii="Verdana" w:hAnsi="Verdana"/>
          <w:sz w:val="18"/>
          <w:szCs w:val="18"/>
        </w:rPr>
        <w:t>zajištění dostatečně</w:t>
      </w:r>
      <w:r w:rsidRPr="00F064FD">
        <w:rPr>
          <w:rFonts w:ascii="Verdana" w:hAnsi="Verdana"/>
          <w:sz w:val="18"/>
          <w:szCs w:val="18"/>
        </w:rPr>
        <w:t xml:space="preserve"> dynamického způsobu poskytování služeb především s ohledem na nutnost zajistit kvalitní a flexibilní služby spojené se servisem, údržbou či opravami Zařízení v rámci celého obvodu OŘ Ostrava,</w:t>
      </w:r>
      <w:r w:rsidR="001B1EE2">
        <w:rPr>
          <w:rFonts w:ascii="Verdana" w:hAnsi="Verdana"/>
          <w:sz w:val="18"/>
          <w:szCs w:val="18"/>
        </w:rPr>
        <w:t xml:space="preserve"> oblast Olomouc,</w:t>
      </w:r>
      <w:r w:rsidRPr="00F064FD">
        <w:rPr>
          <w:rFonts w:ascii="Verdana" w:hAnsi="Verdana"/>
          <w:sz w:val="18"/>
          <w:szCs w:val="18"/>
        </w:rPr>
        <w:t xml:space="preserve"> jakožto i zohlednit specifické provozní potřeby Objednatele</w:t>
      </w:r>
      <w:r w:rsidRPr="00F064FD">
        <w:rPr>
          <w:rFonts w:ascii="Verdana" w:hAnsi="Verdana" w:cstheme="minorHAnsi"/>
          <w:sz w:val="18"/>
          <w:szCs w:val="18"/>
        </w:rPr>
        <w:t>.</w:t>
      </w:r>
    </w:p>
    <w:p w14:paraId="37EA8178" w14:textId="77777777" w:rsidR="00111365" w:rsidRPr="00F064FD" w:rsidRDefault="00111365" w:rsidP="00111365">
      <w:pPr>
        <w:pStyle w:val="Odstavecseseznamem"/>
        <w:numPr>
          <w:ilvl w:val="0"/>
          <w:numId w:val="41"/>
        </w:numPr>
        <w:contextualSpacing w:val="0"/>
        <w:jc w:val="both"/>
        <w:rPr>
          <w:rFonts w:ascii="Verdana" w:hAnsi="Verdana" w:cstheme="minorHAnsi"/>
          <w:sz w:val="18"/>
          <w:szCs w:val="18"/>
        </w:rPr>
      </w:pPr>
      <w:r w:rsidRPr="00F064FD">
        <w:rPr>
          <w:rFonts w:ascii="Verdana" w:hAnsi="Verdana"/>
          <w:sz w:val="18"/>
          <w:szCs w:val="18"/>
        </w:rPr>
        <w:t>Zhotovitel je povinen plnit na základě oboustranně akceptovatelné dílčí smlouvy uzavřené na základě této Rámcové dohody i pro nová Zařízení uvedená v Seznamu majetku, jakmile nabude dílčí smlouva účinnosti</w:t>
      </w:r>
      <w:r w:rsidRPr="00F064FD">
        <w:rPr>
          <w:rFonts w:ascii="Verdana" w:hAnsi="Verdana" w:cstheme="minorHAnsi"/>
          <w:sz w:val="18"/>
          <w:szCs w:val="18"/>
        </w:rPr>
        <w:t>.</w:t>
      </w:r>
    </w:p>
    <w:p w14:paraId="3A75ADB7" w14:textId="77777777" w:rsidR="00111365" w:rsidRPr="00F064FD" w:rsidRDefault="00111365" w:rsidP="00111365">
      <w:pPr>
        <w:pStyle w:val="Odstavecseseznamem"/>
        <w:numPr>
          <w:ilvl w:val="0"/>
          <w:numId w:val="41"/>
        </w:numPr>
        <w:contextualSpacing w:val="0"/>
        <w:jc w:val="both"/>
        <w:rPr>
          <w:rFonts w:ascii="Verdana" w:hAnsi="Verdana" w:cstheme="minorHAnsi"/>
          <w:sz w:val="18"/>
          <w:szCs w:val="18"/>
        </w:rPr>
      </w:pPr>
      <w:r w:rsidRPr="00F064FD">
        <w:rPr>
          <w:rFonts w:ascii="Verdana" w:hAnsi="Verdana" w:cstheme="minorHAnsi"/>
          <w:sz w:val="18"/>
          <w:szCs w:val="18"/>
        </w:rPr>
        <w:t>Změny nezahrnuté v rámci této vyhrazené změny mohou být uzavírány na základě dohody stran, písemně uzavřenými dodatky k této Rámcové dohodě.</w:t>
      </w:r>
    </w:p>
    <w:p w14:paraId="3CF0AB59" w14:textId="77777777" w:rsidR="00111365" w:rsidRPr="002E5D8D" w:rsidRDefault="00111365" w:rsidP="00111365">
      <w:pPr>
        <w:pStyle w:val="RLTextlnkuslovan"/>
        <w:numPr>
          <w:ilvl w:val="0"/>
          <w:numId w:val="0"/>
        </w:numPr>
        <w:spacing w:line="276" w:lineRule="auto"/>
        <w:ind w:left="1451"/>
        <w:rPr>
          <w:rFonts w:ascii="Verdana" w:hAnsi="Verdana" w:cstheme="minorHAnsi"/>
          <w:b/>
        </w:rPr>
      </w:pP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616A5E8A"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540F24">
        <w:rPr>
          <w:rFonts w:ascii="Verdana" w:hAnsi="Verdana" w:cstheme="minorHAnsi"/>
          <w:sz w:val="18"/>
          <w:szCs w:val="18"/>
        </w:rPr>
        <w:t>tohoto článku IX</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7C63B128" w:rsidR="005420E4" w:rsidRDefault="005420E4" w:rsidP="005420E4">
      <w:pPr>
        <w:pStyle w:val="acnormal"/>
        <w:numPr>
          <w:ilvl w:val="0"/>
          <w:numId w:val="17"/>
        </w:numPr>
        <w:tabs>
          <w:tab w:val="left" w:pos="709"/>
        </w:tabs>
        <w:spacing w:before="0" w:after="0"/>
        <w:rPr>
          <w:rFonts w:ascii="Verdana" w:hAnsi="Verdana" w:cstheme="minorHAnsi"/>
          <w:sz w:val="18"/>
          <w:szCs w:val="18"/>
        </w:rPr>
      </w:pPr>
      <w:proofErr w:type="gramStart"/>
      <w:r w:rsidRPr="005420E4">
        <w:rPr>
          <w:rFonts w:ascii="Verdana" w:hAnsi="Verdana" w:cstheme="minorHAnsi"/>
          <w:sz w:val="18"/>
          <w:szCs w:val="18"/>
        </w:rPr>
        <w:t>Ukáží</w:t>
      </w:r>
      <w:proofErr w:type="gramEnd"/>
      <w:r w:rsidRPr="005420E4">
        <w:rPr>
          <w:rFonts w:ascii="Verdana" w:hAnsi="Verdana" w:cstheme="minorHAnsi"/>
          <w:sz w:val="18"/>
          <w:szCs w:val="18"/>
        </w:rPr>
        <w:t xml:space="preserve">-li se prohlášení Zhotovitele dle odstavce 1 a 2 tohoto článku </w:t>
      </w:r>
      <w:r w:rsidR="00540F24">
        <w:rPr>
          <w:rFonts w:ascii="Verdana" w:hAnsi="Verdana" w:cstheme="minorHAnsi"/>
          <w:sz w:val="18"/>
          <w:szCs w:val="18"/>
        </w:rPr>
        <w:t>IX</w:t>
      </w:r>
      <w:r w:rsidRPr="005420E4">
        <w:rPr>
          <w:rFonts w:ascii="Verdana" w:hAnsi="Verdana" w:cstheme="minorHAnsi"/>
          <w:sz w:val="18"/>
          <w:szCs w:val="18"/>
        </w:rPr>
        <w:t xml:space="preserve"> jako nepravdivá nebo poruší-li Zhotovitel svou oznamovací povinnost dle odstavce 4 tohoto článku </w:t>
      </w:r>
      <w:r w:rsidR="00540F24">
        <w:rPr>
          <w:rFonts w:ascii="Verdana" w:hAnsi="Verdana" w:cstheme="minorHAnsi"/>
          <w:sz w:val="18"/>
          <w:szCs w:val="18"/>
        </w:rPr>
        <w:t>IX</w:t>
      </w:r>
      <w:r w:rsidRPr="005420E4">
        <w:rPr>
          <w:rFonts w:ascii="Verdana" w:hAnsi="Verdana" w:cstheme="minorHAnsi"/>
          <w:sz w:val="18"/>
          <w:szCs w:val="18"/>
        </w:rPr>
        <w:t xml:space="preserve"> nebo povinnosti dle odstavců 5 nebo 6 tohoto článku </w:t>
      </w:r>
      <w:r w:rsidR="00540F24">
        <w:rPr>
          <w:rFonts w:ascii="Verdana" w:hAnsi="Verdana" w:cstheme="minorHAnsi"/>
          <w:sz w:val="18"/>
          <w:szCs w:val="18"/>
        </w:rPr>
        <w:t>IX</w:t>
      </w:r>
      <w:r w:rsidRPr="005420E4">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44D75818" w14:textId="77777777" w:rsidR="00111365"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347E6831" w14:textId="7DFEB055" w:rsidR="0066069E" w:rsidRPr="0066069E" w:rsidRDefault="00111365" w:rsidP="00F95F06">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 xml:space="preserve">Příloha č. 3 -   </w:t>
      </w:r>
      <w:r w:rsidR="005B6BDC">
        <w:rPr>
          <w:rFonts w:ascii="Verdana" w:hAnsi="Verdana" w:cstheme="minorHAnsi"/>
          <w:sz w:val="18"/>
          <w:szCs w:val="18"/>
        </w:rPr>
        <w:t xml:space="preserve"> </w:t>
      </w:r>
      <w:r>
        <w:rPr>
          <w:rFonts w:ascii="Verdana" w:hAnsi="Verdana" w:cstheme="minorHAnsi"/>
          <w:sz w:val="18"/>
          <w:szCs w:val="18"/>
        </w:rPr>
        <w:t>J</w:t>
      </w:r>
      <w:r w:rsidR="005B6BDC" w:rsidRPr="00F95F06">
        <w:rPr>
          <w:rFonts w:ascii="Verdana" w:hAnsi="Verdana" w:cstheme="minorHAnsi"/>
          <w:sz w:val="18"/>
          <w:szCs w:val="18"/>
        </w:rPr>
        <w:t>ednotkový ceník</w:t>
      </w:r>
      <w:r w:rsidR="00F95F06" w:rsidRPr="00F95F06">
        <w:rPr>
          <w:rFonts w:ascii="Verdana" w:hAnsi="Verdana" w:cstheme="minorHAnsi"/>
          <w:sz w:val="18"/>
          <w:szCs w:val="18"/>
        </w:rPr>
        <w:t xml:space="preserve"> činností prováděných Zhotovitelem při realizaci díla</w:t>
      </w:r>
    </w:p>
    <w:p w14:paraId="0F4DC258" w14:textId="369F06E5"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111365">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0CD0AED5"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111365">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7AED99E5"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111365">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39681970"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8"/>
          <w:footerReference w:type="default" r:id="rId19"/>
          <w:headerReference w:type="first" r:id="rId20"/>
          <w:footerReference w:type="first" r:id="rId21"/>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58CA94E" w:rsidR="00851A64" w:rsidRDefault="00AA2559" w:rsidP="00AC624E">
      <w:pPr>
        <w:pStyle w:val="RLProhlensmluvnchstran"/>
        <w:jc w:val="left"/>
        <w:rPr>
          <w:rFonts w:ascii="Verdana" w:hAnsi="Verdana" w:cstheme="minorHAnsi"/>
          <w:sz w:val="22"/>
          <w:szCs w:val="22"/>
        </w:rPr>
      </w:pPr>
      <w:r>
        <w:rPr>
          <w:rFonts w:ascii="Verdana" w:hAnsi="Verdana" w:cstheme="minorHAnsi"/>
          <w:sz w:val="22"/>
          <w:szCs w:val="22"/>
        </w:rPr>
        <w:t xml:space="preserve">Bližší specifikace díla </w:t>
      </w:r>
    </w:p>
    <w:p w14:paraId="5B7BA6A0" w14:textId="77777777" w:rsidR="000B3C9C" w:rsidRDefault="000B3C9C" w:rsidP="00AC624E">
      <w:pPr>
        <w:pStyle w:val="RLProhlensmluvnchstran"/>
        <w:jc w:val="left"/>
        <w:rPr>
          <w:rFonts w:ascii="Verdana" w:hAnsi="Verdana" w:cstheme="minorHAnsi"/>
          <w:sz w:val="22"/>
          <w:szCs w:val="22"/>
        </w:rPr>
      </w:pPr>
    </w:p>
    <w:p w14:paraId="76D2397D" w14:textId="6DAD29E8" w:rsidR="00484806" w:rsidRDefault="00484806" w:rsidP="00484806">
      <w:pPr>
        <w:pStyle w:val="RLProhlensmluvnchstran"/>
        <w:jc w:val="left"/>
        <w:rPr>
          <w:rFonts w:ascii="Verdana" w:hAnsi="Verdana" w:cs="Calibri"/>
          <w:sz w:val="22"/>
          <w:szCs w:val="22"/>
        </w:rPr>
      </w:pPr>
      <w:r>
        <w:rPr>
          <w:rFonts w:ascii="Verdana" w:hAnsi="Verdana" w:cs="Calibri"/>
          <w:sz w:val="22"/>
          <w:szCs w:val="22"/>
        </w:rPr>
        <w:t>„</w:t>
      </w:r>
      <w:r w:rsidR="009250D1">
        <w:rPr>
          <w:rFonts w:ascii="Verdana" w:hAnsi="Verdana" w:cs="Calibri"/>
          <w:sz w:val="22"/>
          <w:szCs w:val="22"/>
        </w:rPr>
        <w:t xml:space="preserve">BLIŽŠÍ </w:t>
      </w:r>
      <w:r>
        <w:rPr>
          <w:rFonts w:ascii="Verdana" w:hAnsi="Verdana" w:cs="Calibri"/>
          <w:sz w:val="22"/>
          <w:szCs w:val="22"/>
        </w:rPr>
        <w:t>SPECIFIKACE DÍLA“</w:t>
      </w:r>
    </w:p>
    <w:p w14:paraId="305A48F1" w14:textId="68F64132" w:rsidR="009250D1" w:rsidRPr="00147B78" w:rsidRDefault="009250D1" w:rsidP="009250D1">
      <w:pPr>
        <w:pStyle w:val="Textbezslovn"/>
        <w:ind w:left="0"/>
        <w:rPr>
          <w:rFonts w:ascii="Verdana" w:hAnsi="Verdana"/>
        </w:rPr>
      </w:pPr>
      <w:r>
        <w:rPr>
          <w:rFonts w:ascii="Verdana" w:hAnsi="Verdana" w:cs="Calibri"/>
        </w:rPr>
        <w:t>D</w:t>
      </w:r>
      <w:r>
        <w:rPr>
          <w:rFonts w:ascii="Verdana" w:hAnsi="Verdana"/>
        </w:rPr>
        <w:t xml:space="preserve">o </w:t>
      </w:r>
      <w:r w:rsidRPr="00E456F1">
        <w:rPr>
          <w:rFonts w:ascii="Verdana" w:hAnsi="Verdana"/>
        </w:rPr>
        <w:t>p</w:t>
      </w:r>
      <w:r w:rsidRPr="00147B78">
        <w:rPr>
          <w:rFonts w:ascii="Verdana" w:hAnsi="Verdana"/>
        </w:rPr>
        <w:t xml:space="preserve">řílohy </w:t>
      </w:r>
      <w:r w:rsidRPr="00107B77">
        <w:rPr>
          <w:rFonts w:ascii="Verdana" w:hAnsi="Verdana"/>
        </w:rPr>
        <w:t xml:space="preserve">Rámcové dohody bude vložena Technická </w:t>
      </w:r>
      <w:r w:rsidR="00FD61D4">
        <w:rPr>
          <w:rFonts w:ascii="Verdana" w:hAnsi="Verdana"/>
        </w:rPr>
        <w:t>zpráva</w:t>
      </w:r>
      <w:r w:rsidRPr="00107B77">
        <w:rPr>
          <w:rFonts w:ascii="Verdana" w:hAnsi="Verdana"/>
        </w:rPr>
        <w:t xml:space="preserve"> ve znění, v jakém</w:t>
      </w:r>
      <w:r>
        <w:rPr>
          <w:rFonts w:ascii="Verdana" w:hAnsi="Verdana"/>
        </w:rPr>
        <w:t xml:space="preserve"> byla uveřejněna na profilu zadavatele jako součást zadávací dokumentace formou přílohy č. 1b – TZ včetně přílohy č. 1 TZ a č. 2 TZ Zadávací dokumentace. </w:t>
      </w:r>
      <w:r w:rsidRPr="00147B78">
        <w:rPr>
          <w:rFonts w:ascii="Verdana" w:hAnsi="Verdana"/>
        </w:rPr>
        <w:t xml:space="preserve"> </w:t>
      </w:r>
    </w:p>
    <w:p w14:paraId="2E5AEDC5" w14:textId="77777777" w:rsidR="00484806" w:rsidRPr="003E65B5" w:rsidRDefault="00484806" w:rsidP="00484806">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7160745B" w14:textId="77777777" w:rsidR="00484806" w:rsidRDefault="00484806" w:rsidP="00484806">
      <w:pPr>
        <w:pStyle w:val="RLProhlensmluvnchstran"/>
        <w:jc w:val="left"/>
        <w:rPr>
          <w:rFonts w:ascii="Verdana" w:hAnsi="Verdana" w:cs="Calibri"/>
          <w:sz w:val="22"/>
          <w:szCs w:val="22"/>
        </w:rPr>
      </w:pPr>
    </w:p>
    <w:p w14:paraId="5330F1CC" w14:textId="77777777" w:rsidR="000B3C9C" w:rsidRDefault="000B3C9C" w:rsidP="000B3C9C">
      <w:pPr>
        <w:pStyle w:val="Textbezslovn"/>
        <w:ind w:left="0"/>
        <w:rPr>
          <w:rFonts w:ascii="Verdana" w:hAnsi="Verdana"/>
        </w:rPr>
      </w:pP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5"/>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6B287944" w14:textId="77777777" w:rsidR="009250D1" w:rsidRPr="00AC624E" w:rsidRDefault="009250D1" w:rsidP="009250D1">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0AC1187F" w14:textId="77777777" w:rsidR="009250D1" w:rsidRDefault="009250D1" w:rsidP="009250D1">
      <w:pPr>
        <w:pStyle w:val="RLProhlensmluvnchstran"/>
        <w:jc w:val="left"/>
        <w:rPr>
          <w:rFonts w:ascii="Verdana" w:hAnsi="Verdana" w:cs="Calibri"/>
          <w:sz w:val="22"/>
          <w:szCs w:val="22"/>
        </w:rPr>
      </w:pPr>
    </w:p>
    <w:p w14:paraId="2CD57E1B" w14:textId="77777777" w:rsidR="009250D1" w:rsidRPr="00E456F1" w:rsidRDefault="009250D1" w:rsidP="009250D1">
      <w:pPr>
        <w:pStyle w:val="Textbezslovn"/>
        <w:ind w:left="0"/>
        <w:rPr>
          <w:rFonts w:ascii="Verdana" w:hAnsi="Verdana"/>
        </w:rPr>
      </w:pPr>
      <w:r w:rsidRPr="00E456F1">
        <w:rPr>
          <w:rFonts w:ascii="Verdana" w:hAnsi="Verdana"/>
        </w:rPr>
        <w:t xml:space="preserve">Do přílohy Rámcové dohody bude vložen účastníkem vyplněný Formulář pro cenovou nabídku (příloha č. 1a Zadávací dokumentace) předložený v nabídce účastníka. </w:t>
      </w:r>
    </w:p>
    <w:p w14:paraId="2B6F2FFD" w14:textId="027CA004" w:rsidR="00851A64" w:rsidRDefault="00851A64" w:rsidP="00851A64">
      <w:pPr>
        <w:pStyle w:val="RLProhlensmluvnchstran"/>
        <w:jc w:val="left"/>
        <w:rPr>
          <w:rFonts w:ascii="Verdana" w:hAnsi="Verdana" w:cs="Calibri"/>
          <w:sz w:val="22"/>
          <w:szCs w:val="22"/>
        </w:rPr>
      </w:pP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2986F3F8" w:rsidR="00E07A6D" w:rsidRDefault="00E07A6D" w:rsidP="00851A64">
      <w:pPr>
        <w:pStyle w:val="RLProhlensmluvnchstran"/>
        <w:jc w:val="left"/>
        <w:rPr>
          <w:rFonts w:ascii="Verdana" w:hAnsi="Verdana" w:cs="Calibri"/>
          <w:sz w:val="22"/>
          <w:szCs w:val="22"/>
        </w:rPr>
      </w:pPr>
    </w:p>
    <w:p w14:paraId="394A2F49" w14:textId="77777777" w:rsidR="00E07A6D" w:rsidRDefault="00E07A6D">
      <w:pPr>
        <w:rPr>
          <w:rFonts w:ascii="Verdana" w:eastAsia="Times New Roman" w:hAnsi="Verdana" w:cs="Calibri"/>
          <w:b/>
          <w:bCs/>
          <w:sz w:val="22"/>
          <w:lang w:eastAsia="cs-CZ"/>
        </w:rPr>
      </w:pPr>
      <w:r>
        <w:rPr>
          <w:rFonts w:ascii="Verdana" w:hAnsi="Verdana" w:cs="Calibri"/>
          <w:sz w:val="22"/>
        </w:rPr>
        <w:br w:type="page"/>
      </w:r>
    </w:p>
    <w:p w14:paraId="63F8EBE4" w14:textId="77777777" w:rsidR="00E07A6D" w:rsidRPr="00AC624E" w:rsidRDefault="00E07A6D" w:rsidP="00E07A6D">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5F7E88E8" w14:textId="77777777" w:rsidR="00E07A6D" w:rsidRDefault="00E07A6D" w:rsidP="00E07A6D">
      <w:pPr>
        <w:pStyle w:val="RLProhlensmluvnchstran"/>
        <w:jc w:val="left"/>
        <w:rPr>
          <w:rFonts w:ascii="Verdana" w:hAnsi="Verdana" w:cs="Calibri"/>
          <w:sz w:val="22"/>
          <w:szCs w:val="22"/>
        </w:rPr>
      </w:pPr>
      <w:r>
        <w:rPr>
          <w:rFonts w:ascii="Verdana" w:hAnsi="Verdana" w:cs="Calibri"/>
          <w:sz w:val="22"/>
          <w:szCs w:val="22"/>
        </w:rPr>
        <w:t>Seznam poddodavatelů</w:t>
      </w:r>
    </w:p>
    <w:p w14:paraId="14570885" w14:textId="77777777" w:rsidR="00E07A6D" w:rsidRDefault="00E07A6D" w:rsidP="00E07A6D">
      <w:pPr>
        <w:pStyle w:val="RLProhlensmluvnchstran"/>
        <w:jc w:val="left"/>
        <w:rPr>
          <w:rFonts w:ascii="Verdana" w:hAnsi="Verdana" w:cs="Calibri"/>
          <w:sz w:val="22"/>
          <w:szCs w:val="22"/>
        </w:rPr>
      </w:pPr>
    </w:p>
    <w:p w14:paraId="69EEA0CB" w14:textId="77777777" w:rsidR="00E07A6D" w:rsidRPr="00147B78" w:rsidRDefault="00E07A6D" w:rsidP="00E07A6D">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029B7AB8" w14:textId="77777777" w:rsidR="00E07A6D" w:rsidRPr="00AC624E" w:rsidRDefault="00E07A6D" w:rsidP="00E07A6D">
      <w:pPr>
        <w:pStyle w:val="RLProhlensmluvnchstran"/>
        <w:jc w:val="left"/>
        <w:rPr>
          <w:rFonts w:ascii="Verdana" w:eastAsia="Verdana" w:hAnsi="Verdana" w:cs="Times New Roman"/>
          <w:b w:val="0"/>
          <w:sz w:val="18"/>
          <w:szCs w:val="18"/>
        </w:rPr>
      </w:pPr>
      <w:r w:rsidRPr="00E07A6D">
        <w:rPr>
          <w:rFonts w:ascii="Verdana" w:eastAsia="Verdana" w:hAnsi="Verdana" w:cs="Times New Roman"/>
          <w:b w:val="0"/>
          <w:sz w:val="18"/>
          <w:szCs w:val="18"/>
          <w:highlight w:val="lightGray"/>
        </w:rPr>
        <w:fldChar w:fldCharType="begin"/>
      </w:r>
      <w:r w:rsidRPr="00E07A6D">
        <w:rPr>
          <w:rFonts w:ascii="Verdana" w:eastAsia="Verdana" w:hAnsi="Verdana" w:cs="Times New Roman"/>
          <w:b w:val="0"/>
          <w:sz w:val="18"/>
          <w:szCs w:val="18"/>
          <w:highlight w:val="lightGray"/>
        </w:rPr>
        <w:instrText xml:space="preserve"> MACROBUTTON  VložitŠirokouMezeru "[VLOŽÍ OBJEDNATEL]" </w:instrText>
      </w:r>
      <w:r w:rsidRPr="00E07A6D">
        <w:rPr>
          <w:rFonts w:ascii="Verdana" w:eastAsia="Verdana" w:hAnsi="Verdana" w:cs="Times New Roman"/>
          <w:b w:val="0"/>
          <w:sz w:val="18"/>
          <w:szCs w:val="18"/>
          <w:highlight w:val="lightGray"/>
        </w:rPr>
        <w:fldChar w:fldCharType="end"/>
      </w:r>
    </w:p>
    <w:p w14:paraId="66A6B59B" w14:textId="77777777" w:rsidR="00E07A6D" w:rsidRDefault="00E07A6D">
      <w:pPr>
        <w:rPr>
          <w:rFonts w:ascii="Verdana" w:eastAsia="Times New Roman" w:hAnsi="Verdana" w:cs="Calibri"/>
          <w:b/>
          <w:bCs/>
          <w:sz w:val="22"/>
          <w:lang w:eastAsia="cs-CZ"/>
        </w:rPr>
      </w:pPr>
      <w:r>
        <w:rPr>
          <w:rFonts w:ascii="Verdana" w:hAnsi="Verdana" w:cs="Calibri"/>
          <w:sz w:val="22"/>
        </w:rPr>
        <w:br w:type="page"/>
      </w:r>
    </w:p>
    <w:p w14:paraId="3F7B2E41" w14:textId="77777777" w:rsidR="00AC624E" w:rsidRDefault="00AC624E" w:rsidP="00851A64">
      <w:pPr>
        <w:pStyle w:val="RLProhlensmluvnchstran"/>
        <w:jc w:val="left"/>
        <w:rPr>
          <w:rFonts w:ascii="Verdana" w:hAnsi="Verdana" w:cs="Calibri"/>
          <w:sz w:val="22"/>
          <w:szCs w:val="22"/>
        </w:rPr>
        <w:sectPr w:rsidR="00AC624E" w:rsidSect="00273CE5">
          <w:pgSz w:w="11906" w:h="16838"/>
          <w:pgMar w:top="1527" w:right="1417" w:bottom="1417" w:left="1417" w:header="1304" w:footer="283" w:gutter="0"/>
          <w:pgNumType w:start="1"/>
          <w:cols w:space="708"/>
          <w:docGrid w:linePitch="360"/>
        </w:sectPr>
      </w:pPr>
    </w:p>
    <w:p w14:paraId="7E86AE13" w14:textId="0C8F803D"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9250D1">
        <w:rPr>
          <w:rFonts w:ascii="Verdana" w:hAnsi="Verdana" w:cs="Calibri"/>
          <w:caps/>
          <w:sz w:val="22"/>
          <w:szCs w:val="22"/>
        </w:rPr>
        <w:t>5</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601C41" w:rsidP="00032FA7">
            <w:pPr>
              <w:pStyle w:val="Tabulka"/>
              <w:rPr>
                <w:rFonts w:ascii="Verdana" w:hAnsi="Verdana"/>
              </w:rPr>
            </w:pPr>
            <w:hyperlink r:id="rId26"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5D227489" w:rsidR="00032FA7" w:rsidRPr="00050D05" w:rsidRDefault="00032FA7" w:rsidP="00032FA7">
      <w:pPr>
        <w:pStyle w:val="Nadpistabulky"/>
        <w:rPr>
          <w:rFonts w:ascii="Verdana" w:hAnsi="Verdana"/>
          <w:sz w:val="18"/>
          <w:szCs w:val="18"/>
        </w:rPr>
      </w:pPr>
      <w:r w:rsidRPr="00050D05">
        <w:rPr>
          <w:rFonts w:ascii="Verdana" w:hAnsi="Verdana"/>
          <w:sz w:val="18"/>
          <w:szCs w:val="18"/>
        </w:rPr>
        <w:t>Ve věcech technických</w:t>
      </w:r>
      <w:r w:rsidR="00140141">
        <w:rPr>
          <w:rFonts w:ascii="Verdana" w:hAnsi="Verdana"/>
          <w:sz w:val="18"/>
          <w:szCs w:val="18"/>
        </w:rPr>
        <w:t xml:space="preserve"> a smluvních (vyjma podpisu</w:t>
      </w:r>
      <w:r w:rsidR="00EA6ADD">
        <w:rPr>
          <w:rFonts w:ascii="Verdana" w:hAnsi="Verdana"/>
          <w:sz w:val="18"/>
          <w:szCs w:val="18"/>
        </w:rPr>
        <w:t xml:space="preserve"> RD a dílčích smluv</w:t>
      </w:r>
      <w:r w:rsidR="00140141">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9E4995" w:rsidRPr="00050D05" w14:paraId="442FA7CA" w14:textId="77777777" w:rsidTr="00EA6ADD">
        <w:tc>
          <w:tcPr>
            <w:tcW w:w="3056" w:type="dxa"/>
            <w:shd w:val="clear" w:color="auto" w:fill="F2F2F2" w:themeFill="background1" w:themeFillShade="F2"/>
          </w:tcPr>
          <w:p w14:paraId="5A789178" w14:textId="77777777" w:rsidR="009E4995" w:rsidRPr="00050D05" w:rsidRDefault="009E4995" w:rsidP="009E499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57C457E9" w:rsidR="009E4995" w:rsidRPr="009E4995" w:rsidRDefault="009E4995" w:rsidP="009E4995">
            <w:pPr>
              <w:pStyle w:val="Tabulka"/>
              <w:rPr>
                <w:rFonts w:ascii="Verdana" w:hAnsi="Verdana"/>
              </w:rPr>
            </w:pPr>
            <w:r w:rsidRPr="009E4995">
              <w:rPr>
                <w:rFonts w:ascii="Verdana" w:hAnsi="Verdana"/>
              </w:rPr>
              <w:t>Ing. Pavla OLŠOVSKÁ</w:t>
            </w:r>
          </w:p>
        </w:tc>
      </w:tr>
      <w:tr w:rsidR="009E4995" w:rsidRPr="00050D05" w14:paraId="1202D609" w14:textId="77777777" w:rsidTr="00E25E58">
        <w:tc>
          <w:tcPr>
            <w:tcW w:w="3056" w:type="dxa"/>
            <w:vAlign w:val="center"/>
          </w:tcPr>
          <w:p w14:paraId="7344C3C6" w14:textId="77777777" w:rsidR="009E4995" w:rsidRPr="00050D05" w:rsidRDefault="009E4995" w:rsidP="009E4995">
            <w:pPr>
              <w:pStyle w:val="Tabulka"/>
              <w:rPr>
                <w:rFonts w:ascii="Verdana" w:hAnsi="Verdana"/>
              </w:rPr>
            </w:pPr>
            <w:r w:rsidRPr="00050D05">
              <w:rPr>
                <w:rFonts w:ascii="Verdana" w:hAnsi="Verdana"/>
              </w:rPr>
              <w:t>Adresa</w:t>
            </w:r>
          </w:p>
        </w:tc>
        <w:tc>
          <w:tcPr>
            <w:tcW w:w="5812" w:type="dxa"/>
          </w:tcPr>
          <w:p w14:paraId="5A8413C5" w14:textId="5AE0739A" w:rsidR="009E4995" w:rsidRPr="009E4995" w:rsidRDefault="009E4995" w:rsidP="009E4995">
            <w:pPr>
              <w:pStyle w:val="Tabulka"/>
              <w:rPr>
                <w:rFonts w:ascii="Verdana" w:hAnsi="Verdana"/>
              </w:rPr>
            </w:pPr>
            <w:r w:rsidRPr="009E4995">
              <w:rPr>
                <w:rFonts w:ascii="Verdana" w:hAnsi="Verdana"/>
              </w:rPr>
              <w:t>Správa železnic, státní organizace, OŘ OVA, Muglinovská 1038/5, 702 00 Ostrava</w:t>
            </w:r>
          </w:p>
        </w:tc>
      </w:tr>
      <w:tr w:rsidR="009E4995" w:rsidRPr="00050D05" w14:paraId="31F08DD2" w14:textId="77777777" w:rsidTr="00E25E58">
        <w:tc>
          <w:tcPr>
            <w:tcW w:w="3056" w:type="dxa"/>
            <w:vAlign w:val="center"/>
          </w:tcPr>
          <w:p w14:paraId="11D9C547" w14:textId="77777777" w:rsidR="009E4995" w:rsidRPr="00050D05" w:rsidRDefault="009E4995" w:rsidP="009E4995">
            <w:pPr>
              <w:pStyle w:val="Tabulka"/>
              <w:rPr>
                <w:rFonts w:ascii="Verdana" w:hAnsi="Verdana"/>
              </w:rPr>
            </w:pPr>
            <w:r w:rsidRPr="00050D05">
              <w:rPr>
                <w:rFonts w:ascii="Verdana" w:hAnsi="Verdana"/>
              </w:rPr>
              <w:t>E-mail</w:t>
            </w:r>
          </w:p>
        </w:tc>
        <w:tc>
          <w:tcPr>
            <w:tcW w:w="5812" w:type="dxa"/>
          </w:tcPr>
          <w:p w14:paraId="042C9745" w14:textId="1A41980B" w:rsidR="009E4995" w:rsidRPr="009E4995" w:rsidRDefault="00601C41" w:rsidP="009E4995">
            <w:pPr>
              <w:pStyle w:val="Tabulka"/>
              <w:rPr>
                <w:rFonts w:ascii="Verdana" w:hAnsi="Verdana"/>
              </w:rPr>
            </w:pPr>
            <w:hyperlink r:id="rId27" w:history="1">
              <w:r w:rsidR="009E4995" w:rsidRPr="00904C52">
                <w:rPr>
                  <w:rStyle w:val="Hypertextovodkaz"/>
                  <w:rFonts w:ascii="Verdana" w:hAnsi="Verdana"/>
                </w:rPr>
                <w:t>Olsovska@spravazeleznic.cz</w:t>
              </w:r>
            </w:hyperlink>
          </w:p>
        </w:tc>
      </w:tr>
      <w:tr w:rsidR="009E4995" w:rsidRPr="00050D05" w14:paraId="7C89D7CE" w14:textId="77777777" w:rsidTr="00E25E58">
        <w:tc>
          <w:tcPr>
            <w:tcW w:w="3056" w:type="dxa"/>
            <w:vAlign w:val="center"/>
          </w:tcPr>
          <w:p w14:paraId="747D8A87" w14:textId="77777777" w:rsidR="009E4995" w:rsidRPr="00050D05" w:rsidRDefault="009E4995" w:rsidP="009E4995">
            <w:pPr>
              <w:pStyle w:val="Tabulka"/>
              <w:rPr>
                <w:rFonts w:ascii="Verdana" w:hAnsi="Verdana"/>
              </w:rPr>
            </w:pPr>
            <w:r w:rsidRPr="00050D05">
              <w:rPr>
                <w:rFonts w:ascii="Verdana" w:hAnsi="Verdana"/>
              </w:rPr>
              <w:t>Telefon</w:t>
            </w:r>
          </w:p>
        </w:tc>
        <w:tc>
          <w:tcPr>
            <w:tcW w:w="5812" w:type="dxa"/>
          </w:tcPr>
          <w:p w14:paraId="368E78CB" w14:textId="4D55FBAC" w:rsidR="009E4995" w:rsidRPr="009E4995" w:rsidRDefault="009E4995" w:rsidP="009E4995">
            <w:pPr>
              <w:pStyle w:val="Tabulka"/>
              <w:rPr>
                <w:rFonts w:ascii="Verdana" w:hAnsi="Verdana"/>
              </w:rPr>
            </w:pPr>
            <w:r w:rsidRPr="009E4995">
              <w:rPr>
                <w:rFonts w:ascii="Verdana" w:hAnsi="Verdana"/>
              </w:rPr>
              <w:t>+420 972 766 200</w:t>
            </w:r>
          </w:p>
        </w:tc>
      </w:tr>
    </w:tbl>
    <w:p w14:paraId="5D192FD6" w14:textId="1AB0110C" w:rsidR="008051C7" w:rsidRDefault="008051C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4E7172" w:rsidRPr="00050D05" w14:paraId="6811B635" w14:textId="77777777" w:rsidTr="00111365">
        <w:tc>
          <w:tcPr>
            <w:tcW w:w="3056" w:type="dxa"/>
            <w:shd w:val="clear" w:color="auto" w:fill="F2F2F2" w:themeFill="background1" w:themeFillShade="F2"/>
          </w:tcPr>
          <w:p w14:paraId="75895F84" w14:textId="77777777" w:rsidR="004E7172" w:rsidRPr="00050D05" w:rsidRDefault="004E7172" w:rsidP="0011136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3222472F" w14:textId="77777777" w:rsidR="004E7172" w:rsidRPr="009E4995" w:rsidRDefault="004E7172" w:rsidP="00111365">
            <w:pPr>
              <w:pStyle w:val="Tabulka"/>
              <w:rPr>
                <w:rFonts w:ascii="Verdana" w:hAnsi="Verdana"/>
              </w:rPr>
            </w:pPr>
            <w:r w:rsidRPr="009E4995">
              <w:rPr>
                <w:rFonts w:ascii="Verdana" w:hAnsi="Verdana"/>
              </w:rPr>
              <w:t>Mgr. Vladislav KANIA</w:t>
            </w:r>
          </w:p>
        </w:tc>
      </w:tr>
      <w:tr w:rsidR="004E7172" w:rsidRPr="00050D05" w14:paraId="3ADCCC34" w14:textId="77777777" w:rsidTr="00111365">
        <w:tc>
          <w:tcPr>
            <w:tcW w:w="3056" w:type="dxa"/>
            <w:vAlign w:val="center"/>
          </w:tcPr>
          <w:p w14:paraId="0A87EAD2" w14:textId="77777777" w:rsidR="004E7172" w:rsidRPr="00050D05" w:rsidRDefault="004E7172" w:rsidP="00111365">
            <w:pPr>
              <w:pStyle w:val="Tabulka"/>
              <w:rPr>
                <w:rFonts w:ascii="Verdana" w:hAnsi="Verdana"/>
              </w:rPr>
            </w:pPr>
            <w:r w:rsidRPr="00050D05">
              <w:rPr>
                <w:rFonts w:ascii="Verdana" w:hAnsi="Verdana"/>
              </w:rPr>
              <w:t>Adresa</w:t>
            </w:r>
          </w:p>
        </w:tc>
        <w:tc>
          <w:tcPr>
            <w:tcW w:w="5812" w:type="dxa"/>
          </w:tcPr>
          <w:p w14:paraId="1B482C6B" w14:textId="77777777" w:rsidR="004E7172" w:rsidRPr="009E4995" w:rsidRDefault="004E7172" w:rsidP="00111365">
            <w:pPr>
              <w:pStyle w:val="Tabulka"/>
              <w:rPr>
                <w:rFonts w:ascii="Verdana" w:hAnsi="Verdana"/>
              </w:rPr>
            </w:pPr>
            <w:r w:rsidRPr="009E4995">
              <w:rPr>
                <w:rFonts w:ascii="Verdana" w:hAnsi="Verdana"/>
              </w:rPr>
              <w:t>Správa železnic, státní organizace, OŘ OVA, Muglinovská 1038/5, 702 00 Ostrava</w:t>
            </w:r>
          </w:p>
        </w:tc>
      </w:tr>
      <w:tr w:rsidR="004E7172" w:rsidRPr="00050D05" w14:paraId="73DC6312" w14:textId="77777777" w:rsidTr="00111365">
        <w:tc>
          <w:tcPr>
            <w:tcW w:w="3056" w:type="dxa"/>
            <w:vAlign w:val="center"/>
          </w:tcPr>
          <w:p w14:paraId="4392BDBC" w14:textId="77777777" w:rsidR="004E7172" w:rsidRPr="00050D05" w:rsidRDefault="004E7172" w:rsidP="00111365">
            <w:pPr>
              <w:pStyle w:val="Tabulka"/>
              <w:rPr>
                <w:rFonts w:ascii="Verdana" w:hAnsi="Verdana"/>
              </w:rPr>
            </w:pPr>
            <w:r w:rsidRPr="00050D05">
              <w:rPr>
                <w:rFonts w:ascii="Verdana" w:hAnsi="Verdana"/>
              </w:rPr>
              <w:t>E-mail</w:t>
            </w:r>
          </w:p>
        </w:tc>
        <w:tc>
          <w:tcPr>
            <w:tcW w:w="5812" w:type="dxa"/>
          </w:tcPr>
          <w:p w14:paraId="6F859CC7" w14:textId="77777777" w:rsidR="004E7172" w:rsidRPr="009E4995" w:rsidRDefault="00601C41" w:rsidP="00111365">
            <w:pPr>
              <w:pStyle w:val="Tabulka"/>
              <w:rPr>
                <w:rFonts w:ascii="Verdana" w:hAnsi="Verdana"/>
              </w:rPr>
            </w:pPr>
            <w:hyperlink r:id="rId28" w:history="1">
              <w:r w:rsidR="004E7172" w:rsidRPr="00904C52">
                <w:rPr>
                  <w:rStyle w:val="Hypertextovodkaz"/>
                  <w:rFonts w:ascii="Verdana" w:hAnsi="Verdana"/>
                </w:rPr>
                <w:t>Kania@spravazeleznic.cz</w:t>
              </w:r>
            </w:hyperlink>
          </w:p>
        </w:tc>
      </w:tr>
      <w:tr w:rsidR="004E7172" w:rsidRPr="006424D5" w14:paraId="4A2A8BA1" w14:textId="77777777" w:rsidTr="00111365">
        <w:tc>
          <w:tcPr>
            <w:tcW w:w="3056" w:type="dxa"/>
            <w:vAlign w:val="center"/>
          </w:tcPr>
          <w:p w14:paraId="68D18F37" w14:textId="77777777" w:rsidR="004E7172" w:rsidRPr="00050D05" w:rsidRDefault="004E7172" w:rsidP="00111365">
            <w:pPr>
              <w:pStyle w:val="Tabulka"/>
              <w:rPr>
                <w:rFonts w:ascii="Verdana" w:hAnsi="Verdana"/>
              </w:rPr>
            </w:pPr>
            <w:r w:rsidRPr="00050D05">
              <w:rPr>
                <w:rFonts w:ascii="Verdana" w:hAnsi="Verdana"/>
              </w:rPr>
              <w:t>Telefon</w:t>
            </w:r>
          </w:p>
        </w:tc>
        <w:tc>
          <w:tcPr>
            <w:tcW w:w="5812" w:type="dxa"/>
          </w:tcPr>
          <w:p w14:paraId="4A701D8D" w14:textId="77777777" w:rsidR="004E7172" w:rsidRPr="009E4995" w:rsidRDefault="004E7172" w:rsidP="00111365">
            <w:pPr>
              <w:pStyle w:val="Tabulka"/>
              <w:rPr>
                <w:rFonts w:ascii="Verdana" w:hAnsi="Verdana"/>
              </w:rPr>
            </w:pPr>
            <w:r w:rsidRPr="009E4995">
              <w:rPr>
                <w:rFonts w:ascii="Verdana" w:hAnsi="Verdana"/>
              </w:rPr>
              <w:t>+420 602 516 675</w:t>
            </w:r>
          </w:p>
        </w:tc>
      </w:tr>
    </w:tbl>
    <w:p w14:paraId="307D1015" w14:textId="77777777" w:rsidR="004E7172" w:rsidRPr="00050D05" w:rsidRDefault="004E7172" w:rsidP="00032FA7">
      <w:pPr>
        <w:pStyle w:val="Textbezodsazen"/>
        <w:rPr>
          <w:rFonts w:ascii="Verdana" w:hAnsi="Verdana"/>
        </w:rPr>
      </w:pPr>
    </w:p>
    <w:p w14:paraId="7DD2BE55" w14:textId="5DA68441" w:rsidR="007A5239" w:rsidRPr="007A5239" w:rsidRDefault="007A5239" w:rsidP="009E4995">
      <w:pPr>
        <w:pStyle w:val="Nadpistabulky"/>
        <w:rPr>
          <w:rFonts w:ascii="Verdana" w:hAnsi="Verdana"/>
          <w:b w:val="0"/>
          <w:sz w:val="18"/>
          <w:szCs w:val="18"/>
        </w:rPr>
      </w:pPr>
      <w:r>
        <w:rPr>
          <w:rFonts w:ascii="Verdana" w:hAnsi="Verdana"/>
          <w:sz w:val="18"/>
          <w:szCs w:val="18"/>
        </w:rPr>
        <w:t xml:space="preserve">Technický dozor investora </w:t>
      </w:r>
      <w:r w:rsidRPr="007A5239">
        <w:rPr>
          <w:rFonts w:ascii="Verdana" w:hAnsi="Verdana"/>
          <w:b w:val="0"/>
          <w:sz w:val="18"/>
          <w:szCs w:val="18"/>
        </w:rPr>
        <w:t>(v případě nepřítomnosti místních správců)</w:t>
      </w:r>
    </w:p>
    <w:tbl>
      <w:tblPr>
        <w:tblStyle w:val="Mkatabulky"/>
        <w:tblW w:w="8868" w:type="dxa"/>
        <w:tblInd w:w="108" w:type="dxa"/>
        <w:tblLook w:val="04A0" w:firstRow="1" w:lastRow="0" w:firstColumn="1" w:lastColumn="0" w:noHBand="0" w:noVBand="1"/>
      </w:tblPr>
      <w:tblGrid>
        <w:gridCol w:w="3056"/>
        <w:gridCol w:w="5812"/>
      </w:tblGrid>
      <w:tr w:rsidR="007A5239" w:rsidRPr="00050D05" w14:paraId="63DDD402" w14:textId="77777777" w:rsidTr="00111365">
        <w:tc>
          <w:tcPr>
            <w:tcW w:w="3056" w:type="dxa"/>
            <w:shd w:val="clear" w:color="auto" w:fill="F2F2F2" w:themeFill="background1" w:themeFillShade="F2"/>
          </w:tcPr>
          <w:p w14:paraId="7EEA1ECF" w14:textId="77777777" w:rsidR="007A5239" w:rsidRPr="00050D05" w:rsidRDefault="007A5239" w:rsidP="0011136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76ACF271" w14:textId="4EFAABC0" w:rsidR="007A5239" w:rsidRPr="007A5239" w:rsidRDefault="007A5239" w:rsidP="00AA0CFA">
            <w:pPr>
              <w:pStyle w:val="Tabulka"/>
              <w:rPr>
                <w:rFonts w:ascii="Verdana" w:hAnsi="Verdana"/>
              </w:rPr>
            </w:pPr>
            <w:r w:rsidRPr="007A5239">
              <w:rPr>
                <w:rFonts w:ascii="Verdana" w:hAnsi="Verdana"/>
              </w:rPr>
              <w:t xml:space="preserve">Ing. </w:t>
            </w:r>
            <w:r w:rsidR="00AA0CFA">
              <w:rPr>
                <w:rFonts w:ascii="Verdana" w:hAnsi="Verdana"/>
              </w:rPr>
              <w:t>Pavlína DOHNALOVÁ</w:t>
            </w:r>
          </w:p>
        </w:tc>
      </w:tr>
      <w:tr w:rsidR="007A5239" w:rsidRPr="00050D05" w14:paraId="3F38BD91" w14:textId="77777777" w:rsidTr="00111365">
        <w:tc>
          <w:tcPr>
            <w:tcW w:w="3056" w:type="dxa"/>
            <w:vAlign w:val="center"/>
          </w:tcPr>
          <w:p w14:paraId="501B2D6A" w14:textId="77777777" w:rsidR="007A5239" w:rsidRPr="00050D05" w:rsidRDefault="007A5239" w:rsidP="00111365">
            <w:pPr>
              <w:pStyle w:val="Tabulka"/>
              <w:rPr>
                <w:rFonts w:ascii="Verdana" w:hAnsi="Verdana"/>
              </w:rPr>
            </w:pPr>
            <w:r w:rsidRPr="00050D05">
              <w:rPr>
                <w:rFonts w:ascii="Verdana" w:hAnsi="Verdana"/>
              </w:rPr>
              <w:t>Adresa</w:t>
            </w:r>
          </w:p>
        </w:tc>
        <w:tc>
          <w:tcPr>
            <w:tcW w:w="5812" w:type="dxa"/>
          </w:tcPr>
          <w:p w14:paraId="3DAA096F" w14:textId="618E4E22" w:rsidR="007A5239" w:rsidRPr="007A5239" w:rsidRDefault="00AA0CFA" w:rsidP="00111365">
            <w:pPr>
              <w:pStyle w:val="Tabulka"/>
              <w:rPr>
                <w:rFonts w:ascii="Verdana" w:hAnsi="Verdana"/>
              </w:rPr>
            </w:pPr>
            <w:r w:rsidRPr="0021291F">
              <w:rPr>
                <w:rFonts w:ascii="Verdana" w:hAnsi="Verdana"/>
              </w:rPr>
              <w:t xml:space="preserve">Správa železnic, státní organizace, OŘ OVA, </w:t>
            </w:r>
            <w:r>
              <w:rPr>
                <w:rFonts w:ascii="Verdana" w:hAnsi="Verdana"/>
              </w:rPr>
              <w:t>odděl. provozní Olomouc oblast II – Nerudova 773/1, 779 00 Olomouc</w:t>
            </w:r>
          </w:p>
        </w:tc>
      </w:tr>
      <w:tr w:rsidR="007A5239" w:rsidRPr="00050D05" w14:paraId="7880C7C2" w14:textId="77777777" w:rsidTr="00111365">
        <w:tc>
          <w:tcPr>
            <w:tcW w:w="3056" w:type="dxa"/>
            <w:vAlign w:val="center"/>
          </w:tcPr>
          <w:p w14:paraId="7ECD4022" w14:textId="77777777" w:rsidR="007A5239" w:rsidRPr="00050D05" w:rsidRDefault="007A5239" w:rsidP="00111365">
            <w:pPr>
              <w:pStyle w:val="Tabulka"/>
              <w:rPr>
                <w:rFonts w:ascii="Verdana" w:hAnsi="Verdana"/>
              </w:rPr>
            </w:pPr>
            <w:r w:rsidRPr="00050D05">
              <w:rPr>
                <w:rFonts w:ascii="Verdana" w:hAnsi="Verdana"/>
              </w:rPr>
              <w:t>E-mail</w:t>
            </w:r>
          </w:p>
        </w:tc>
        <w:tc>
          <w:tcPr>
            <w:tcW w:w="5812" w:type="dxa"/>
          </w:tcPr>
          <w:p w14:paraId="23225E1A" w14:textId="3491835C" w:rsidR="007A5239" w:rsidRPr="007A5239" w:rsidRDefault="00601C41" w:rsidP="00AA0CFA">
            <w:pPr>
              <w:pStyle w:val="Tabulka"/>
              <w:rPr>
                <w:rFonts w:ascii="Verdana" w:hAnsi="Verdana"/>
              </w:rPr>
            </w:pPr>
            <w:hyperlink r:id="rId29" w:history="1">
              <w:r w:rsidR="00AA0CFA" w:rsidRPr="004D2789">
                <w:rPr>
                  <w:rStyle w:val="Hypertextovodkaz"/>
                  <w:rFonts w:ascii="Verdana" w:hAnsi="Verdana"/>
                </w:rPr>
                <w:t>DohnalovaP@spravazeleznic.cz</w:t>
              </w:r>
            </w:hyperlink>
            <w:r w:rsidR="007A5239" w:rsidRPr="007A5239">
              <w:rPr>
                <w:rFonts w:ascii="Verdana" w:hAnsi="Verdana"/>
              </w:rPr>
              <w:t xml:space="preserve"> </w:t>
            </w:r>
          </w:p>
        </w:tc>
      </w:tr>
      <w:tr w:rsidR="007A5239" w:rsidRPr="006424D5" w14:paraId="378A4E36" w14:textId="77777777" w:rsidTr="00111365">
        <w:tc>
          <w:tcPr>
            <w:tcW w:w="3056" w:type="dxa"/>
            <w:vAlign w:val="center"/>
          </w:tcPr>
          <w:p w14:paraId="7F7C6624" w14:textId="77777777" w:rsidR="007A5239" w:rsidRPr="00050D05" w:rsidRDefault="007A5239" w:rsidP="00111365">
            <w:pPr>
              <w:pStyle w:val="Tabulka"/>
              <w:rPr>
                <w:rFonts w:ascii="Verdana" w:hAnsi="Verdana"/>
              </w:rPr>
            </w:pPr>
            <w:r w:rsidRPr="00050D05">
              <w:rPr>
                <w:rFonts w:ascii="Verdana" w:hAnsi="Verdana"/>
              </w:rPr>
              <w:t>Telefon</w:t>
            </w:r>
          </w:p>
        </w:tc>
        <w:tc>
          <w:tcPr>
            <w:tcW w:w="5812" w:type="dxa"/>
          </w:tcPr>
          <w:p w14:paraId="62677F44" w14:textId="14226E1B" w:rsidR="007A5239" w:rsidRPr="007A5239" w:rsidRDefault="007A5239" w:rsidP="00AA0CFA">
            <w:pPr>
              <w:pStyle w:val="Tabulka"/>
              <w:rPr>
                <w:rFonts w:ascii="Verdana" w:hAnsi="Verdana"/>
              </w:rPr>
            </w:pPr>
            <w:r w:rsidRPr="007A5239">
              <w:rPr>
                <w:rFonts w:ascii="Verdana" w:hAnsi="Verdana"/>
              </w:rPr>
              <w:t>+420</w:t>
            </w:r>
            <w:r w:rsidR="00AA0CFA">
              <w:rPr>
                <w:rFonts w:ascii="Verdana" w:hAnsi="Verdana"/>
              </w:rPr>
              <w:t> 702 117 297</w:t>
            </w:r>
          </w:p>
        </w:tc>
      </w:tr>
    </w:tbl>
    <w:p w14:paraId="2867529C" w14:textId="77777777" w:rsidR="007A5239" w:rsidRDefault="007A5239" w:rsidP="007A5239">
      <w:pPr>
        <w:pStyle w:val="Nadpistabulky"/>
        <w:pBdr>
          <w:top w:val="none" w:sz="0" w:space="0" w:color="auto"/>
        </w:pBdr>
        <w:rPr>
          <w:rFonts w:ascii="Verdana" w:hAnsi="Verdana"/>
          <w:sz w:val="18"/>
          <w:szCs w:val="18"/>
        </w:rPr>
      </w:pPr>
    </w:p>
    <w:p w14:paraId="697399F8" w14:textId="74772160" w:rsidR="009E4995" w:rsidRDefault="007A5239" w:rsidP="007A5239">
      <w:pPr>
        <w:pStyle w:val="Nadpistabulky"/>
        <w:pBdr>
          <w:top w:val="none" w:sz="0" w:space="0" w:color="auto"/>
        </w:pBdr>
        <w:rPr>
          <w:rFonts w:ascii="Verdana" w:hAnsi="Verdana"/>
          <w:sz w:val="18"/>
          <w:szCs w:val="18"/>
        </w:rPr>
      </w:pPr>
      <w:r>
        <w:rPr>
          <w:rFonts w:ascii="Verdana" w:hAnsi="Verdana"/>
          <w:sz w:val="18"/>
          <w:szCs w:val="18"/>
        </w:rPr>
        <w:t xml:space="preserve"> </w:t>
      </w:r>
      <w:r w:rsidR="00920F11" w:rsidRPr="000034C5">
        <w:rPr>
          <w:rFonts w:ascii="Verdana" w:hAnsi="Verdana"/>
          <w:sz w:val="18"/>
          <w:szCs w:val="18"/>
        </w:rPr>
        <w:t>Provozní oddělení I.</w:t>
      </w:r>
    </w:p>
    <w:p w14:paraId="1948451B" w14:textId="4986551E" w:rsidR="00AA0CFA" w:rsidRPr="008241AC" w:rsidRDefault="00AA0CFA" w:rsidP="00AA0CFA">
      <w:pPr>
        <w:rPr>
          <w:rFonts w:ascii="Verdana" w:hAnsi="Verdana"/>
          <w:b/>
          <w:sz w:val="16"/>
          <w:szCs w:val="16"/>
        </w:rPr>
      </w:pPr>
      <w:r>
        <w:rPr>
          <w:rFonts w:ascii="Verdana" w:hAnsi="Verdana"/>
          <w:b/>
          <w:sz w:val="18"/>
          <w:szCs w:val="18"/>
        </w:rPr>
        <w:t xml:space="preserve"> </w:t>
      </w:r>
      <w:r w:rsidRPr="008241AC">
        <w:rPr>
          <w:rFonts w:ascii="Verdana" w:hAnsi="Verdana"/>
          <w:b/>
          <w:sz w:val="16"/>
          <w:szCs w:val="16"/>
        </w:rPr>
        <w:t xml:space="preserve">Vedoucí oddělení – oblast I </w:t>
      </w:r>
    </w:p>
    <w:tbl>
      <w:tblPr>
        <w:tblStyle w:val="Mkatabulky"/>
        <w:tblW w:w="8868" w:type="dxa"/>
        <w:tblInd w:w="108" w:type="dxa"/>
        <w:tblLook w:val="04A0" w:firstRow="1" w:lastRow="0" w:firstColumn="1" w:lastColumn="0" w:noHBand="0" w:noVBand="1"/>
      </w:tblPr>
      <w:tblGrid>
        <w:gridCol w:w="3056"/>
        <w:gridCol w:w="5812"/>
      </w:tblGrid>
      <w:tr w:rsidR="00AA0CFA" w:rsidRPr="00050D05" w14:paraId="4CA11EC1" w14:textId="77777777" w:rsidTr="00A46D69">
        <w:tc>
          <w:tcPr>
            <w:tcW w:w="3056" w:type="dxa"/>
            <w:shd w:val="clear" w:color="auto" w:fill="F2F2F2" w:themeFill="background1" w:themeFillShade="F2"/>
          </w:tcPr>
          <w:p w14:paraId="25F814F9" w14:textId="77777777" w:rsidR="00AA0CFA" w:rsidRPr="00050D05" w:rsidRDefault="00AA0CFA" w:rsidP="00A46D69">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3949507A" w14:textId="7599843D" w:rsidR="00AA0CFA" w:rsidRPr="007A5239" w:rsidRDefault="00AA0CFA" w:rsidP="00AA0CFA">
            <w:pPr>
              <w:pStyle w:val="Tabulka"/>
              <w:rPr>
                <w:rFonts w:ascii="Verdana" w:hAnsi="Verdana"/>
              </w:rPr>
            </w:pPr>
            <w:r w:rsidRPr="007A5239">
              <w:rPr>
                <w:rFonts w:ascii="Verdana" w:hAnsi="Verdana"/>
              </w:rPr>
              <w:t xml:space="preserve">Ing. </w:t>
            </w:r>
            <w:r>
              <w:rPr>
                <w:rFonts w:ascii="Verdana" w:hAnsi="Verdana"/>
              </w:rPr>
              <w:t>Petr DOSEDĚL</w:t>
            </w:r>
          </w:p>
        </w:tc>
      </w:tr>
      <w:tr w:rsidR="00AA0CFA" w:rsidRPr="00050D05" w14:paraId="321919E3" w14:textId="77777777" w:rsidTr="00A46D69">
        <w:tc>
          <w:tcPr>
            <w:tcW w:w="3056" w:type="dxa"/>
            <w:vAlign w:val="center"/>
          </w:tcPr>
          <w:p w14:paraId="5C25A20F" w14:textId="77777777" w:rsidR="00AA0CFA" w:rsidRPr="00050D05" w:rsidRDefault="00AA0CFA" w:rsidP="00A46D69">
            <w:pPr>
              <w:pStyle w:val="Tabulka"/>
              <w:rPr>
                <w:rFonts w:ascii="Verdana" w:hAnsi="Verdana"/>
              </w:rPr>
            </w:pPr>
            <w:r w:rsidRPr="00050D05">
              <w:rPr>
                <w:rFonts w:ascii="Verdana" w:hAnsi="Verdana"/>
              </w:rPr>
              <w:t>Adresa</w:t>
            </w:r>
          </w:p>
        </w:tc>
        <w:tc>
          <w:tcPr>
            <w:tcW w:w="5812" w:type="dxa"/>
          </w:tcPr>
          <w:p w14:paraId="2AC71263" w14:textId="77777777" w:rsidR="00AA0CFA" w:rsidRPr="007A5239" w:rsidRDefault="00AA0CFA" w:rsidP="00A46D69">
            <w:pPr>
              <w:pStyle w:val="Tabulka"/>
              <w:rPr>
                <w:rFonts w:ascii="Verdana" w:hAnsi="Verdana"/>
              </w:rPr>
            </w:pPr>
            <w:r w:rsidRPr="0021291F">
              <w:rPr>
                <w:rFonts w:ascii="Verdana" w:hAnsi="Verdana"/>
              </w:rPr>
              <w:t xml:space="preserve">Správa železnic, státní organizace, OŘ OVA, </w:t>
            </w:r>
            <w:r>
              <w:rPr>
                <w:rFonts w:ascii="Verdana" w:hAnsi="Verdana"/>
              </w:rPr>
              <w:t>odděl. provozní Olomouc oblast II – Nerudova 773/1, 779 00 Olomouc</w:t>
            </w:r>
          </w:p>
        </w:tc>
      </w:tr>
      <w:tr w:rsidR="00AA0CFA" w:rsidRPr="00050D05" w14:paraId="55A0D63E" w14:textId="77777777" w:rsidTr="00A46D69">
        <w:tc>
          <w:tcPr>
            <w:tcW w:w="3056" w:type="dxa"/>
            <w:vAlign w:val="center"/>
          </w:tcPr>
          <w:p w14:paraId="0802DC9B" w14:textId="77777777" w:rsidR="00AA0CFA" w:rsidRPr="00050D05" w:rsidRDefault="00AA0CFA" w:rsidP="00A46D69">
            <w:pPr>
              <w:pStyle w:val="Tabulka"/>
              <w:rPr>
                <w:rFonts w:ascii="Verdana" w:hAnsi="Verdana"/>
              </w:rPr>
            </w:pPr>
            <w:r w:rsidRPr="00050D05">
              <w:rPr>
                <w:rFonts w:ascii="Verdana" w:hAnsi="Verdana"/>
              </w:rPr>
              <w:t>E-mail</w:t>
            </w:r>
          </w:p>
        </w:tc>
        <w:tc>
          <w:tcPr>
            <w:tcW w:w="5812" w:type="dxa"/>
          </w:tcPr>
          <w:p w14:paraId="70D5D031" w14:textId="50598222" w:rsidR="00AA0CFA" w:rsidRPr="007A5239" w:rsidRDefault="00601C41" w:rsidP="0024377E">
            <w:pPr>
              <w:pStyle w:val="Tabulka"/>
              <w:rPr>
                <w:rFonts w:ascii="Verdana" w:hAnsi="Verdana"/>
              </w:rPr>
            </w:pPr>
            <w:hyperlink r:id="rId30" w:history="1">
              <w:r w:rsidR="0024377E" w:rsidRPr="004D2789">
                <w:rPr>
                  <w:rStyle w:val="Hypertextovodkaz"/>
                  <w:rFonts w:ascii="Verdana" w:hAnsi="Verdana"/>
                </w:rPr>
                <w:t>Dosedel@spravazeleznic.cz</w:t>
              </w:r>
            </w:hyperlink>
            <w:r w:rsidR="00AA0CFA" w:rsidRPr="007A5239">
              <w:rPr>
                <w:rFonts w:ascii="Verdana" w:hAnsi="Verdana"/>
              </w:rPr>
              <w:t xml:space="preserve"> </w:t>
            </w:r>
          </w:p>
        </w:tc>
      </w:tr>
      <w:tr w:rsidR="00AA0CFA" w:rsidRPr="006424D5" w14:paraId="4B4C1F58" w14:textId="77777777" w:rsidTr="00A46D69">
        <w:tc>
          <w:tcPr>
            <w:tcW w:w="3056" w:type="dxa"/>
            <w:vAlign w:val="center"/>
          </w:tcPr>
          <w:p w14:paraId="1647FED7" w14:textId="77777777" w:rsidR="00AA0CFA" w:rsidRPr="00050D05" w:rsidRDefault="00AA0CFA" w:rsidP="00A46D69">
            <w:pPr>
              <w:pStyle w:val="Tabulka"/>
              <w:rPr>
                <w:rFonts w:ascii="Verdana" w:hAnsi="Verdana"/>
              </w:rPr>
            </w:pPr>
            <w:r w:rsidRPr="00050D05">
              <w:rPr>
                <w:rFonts w:ascii="Verdana" w:hAnsi="Verdana"/>
              </w:rPr>
              <w:t>Telefon</w:t>
            </w:r>
          </w:p>
        </w:tc>
        <w:tc>
          <w:tcPr>
            <w:tcW w:w="5812" w:type="dxa"/>
          </w:tcPr>
          <w:p w14:paraId="63082A50" w14:textId="574527C2" w:rsidR="00AA0CFA" w:rsidRPr="007A5239" w:rsidRDefault="00AA0CFA" w:rsidP="008241AC">
            <w:pPr>
              <w:pStyle w:val="Tabulka"/>
              <w:rPr>
                <w:rFonts w:ascii="Verdana" w:hAnsi="Verdana"/>
              </w:rPr>
            </w:pPr>
            <w:r w:rsidRPr="007A5239">
              <w:rPr>
                <w:rFonts w:ascii="Verdana" w:hAnsi="Verdana"/>
              </w:rPr>
              <w:t>+420</w:t>
            </w:r>
            <w:r w:rsidR="008241AC">
              <w:rPr>
                <w:rFonts w:ascii="Verdana" w:hAnsi="Verdana"/>
              </w:rPr>
              <w:t> 602 264 106</w:t>
            </w:r>
          </w:p>
        </w:tc>
      </w:tr>
    </w:tbl>
    <w:p w14:paraId="417C46ED" w14:textId="77E4EAA6" w:rsidR="00AA0CFA" w:rsidRDefault="00AA0CFA" w:rsidP="00AA0CFA">
      <w:pPr>
        <w:rPr>
          <w:rFonts w:ascii="Verdana" w:hAnsi="Verdana"/>
          <w:b/>
          <w:sz w:val="18"/>
          <w:szCs w:val="18"/>
        </w:rPr>
      </w:pPr>
    </w:p>
    <w:p w14:paraId="240AD65F" w14:textId="118FB855" w:rsidR="008241AC" w:rsidRDefault="008241AC" w:rsidP="00AA0CFA">
      <w:pPr>
        <w:rPr>
          <w:rFonts w:ascii="Verdana" w:hAnsi="Verdana"/>
          <w:b/>
          <w:sz w:val="18"/>
          <w:szCs w:val="18"/>
        </w:rPr>
      </w:pPr>
    </w:p>
    <w:p w14:paraId="519F498E" w14:textId="77777777" w:rsidR="008241AC" w:rsidRDefault="008241AC" w:rsidP="00AA0CFA">
      <w:pPr>
        <w:rPr>
          <w:rFonts w:ascii="Verdana" w:hAnsi="Verdana"/>
          <w:b/>
          <w:sz w:val="18"/>
          <w:szCs w:val="18"/>
        </w:rPr>
      </w:pPr>
    </w:p>
    <w:p w14:paraId="14F95620" w14:textId="0B5FBB8B" w:rsidR="00AA0CFA" w:rsidRDefault="00AA0CFA" w:rsidP="00AA0CFA">
      <w:pPr>
        <w:rPr>
          <w:rFonts w:ascii="Verdana" w:hAnsi="Verdana"/>
          <w:b/>
          <w:sz w:val="18"/>
          <w:szCs w:val="18"/>
        </w:rPr>
      </w:pPr>
    </w:p>
    <w:p w14:paraId="72AA7DF0" w14:textId="6C3017F8" w:rsidR="00AA0CFA" w:rsidRDefault="008241AC" w:rsidP="00AA0CFA">
      <w:pPr>
        <w:rPr>
          <w:rFonts w:ascii="Verdana" w:hAnsi="Verdana"/>
          <w:b/>
          <w:sz w:val="18"/>
          <w:szCs w:val="18"/>
        </w:rPr>
      </w:pPr>
      <w:r>
        <w:rPr>
          <w:rFonts w:ascii="Verdana" w:hAnsi="Verdana"/>
          <w:b/>
          <w:sz w:val="18"/>
          <w:szCs w:val="18"/>
        </w:rPr>
        <w:lastRenderedPageBreak/>
        <w:t>Správci obvodů I.</w:t>
      </w:r>
    </w:p>
    <w:tbl>
      <w:tblPr>
        <w:tblStyle w:val="Mkatabulky"/>
        <w:tblW w:w="8868" w:type="dxa"/>
        <w:tblInd w:w="108" w:type="dxa"/>
        <w:tblLook w:val="04A0" w:firstRow="1" w:lastRow="0" w:firstColumn="1" w:lastColumn="0" w:noHBand="0" w:noVBand="1"/>
      </w:tblPr>
      <w:tblGrid>
        <w:gridCol w:w="3056"/>
        <w:gridCol w:w="5812"/>
      </w:tblGrid>
      <w:tr w:rsidR="009E4995" w:rsidRPr="0021291F" w14:paraId="79379B34" w14:textId="77777777" w:rsidTr="00EA6ADD">
        <w:tc>
          <w:tcPr>
            <w:tcW w:w="3056" w:type="dxa"/>
            <w:shd w:val="clear" w:color="auto" w:fill="F2F2F2" w:themeFill="background1" w:themeFillShade="F2"/>
          </w:tcPr>
          <w:p w14:paraId="780D7E6A" w14:textId="77777777" w:rsidR="009E4995" w:rsidRPr="0021291F" w:rsidRDefault="009E4995" w:rsidP="009E4995">
            <w:pPr>
              <w:pStyle w:val="Tabulka"/>
              <w:rPr>
                <w:rStyle w:val="Nadpisvtabulce"/>
                <w:rFonts w:ascii="Verdana" w:hAnsi="Verdana"/>
                <w:b w:val="0"/>
              </w:rPr>
            </w:pPr>
            <w:r w:rsidRPr="0021291F">
              <w:rPr>
                <w:rStyle w:val="Nadpisvtabulce"/>
                <w:rFonts w:ascii="Verdana" w:hAnsi="Verdana"/>
              </w:rPr>
              <w:t>Jméno a příjmení</w:t>
            </w:r>
          </w:p>
        </w:tc>
        <w:tc>
          <w:tcPr>
            <w:tcW w:w="5812" w:type="dxa"/>
            <w:shd w:val="clear" w:color="auto" w:fill="F2F2F2" w:themeFill="background1" w:themeFillShade="F2"/>
          </w:tcPr>
          <w:p w14:paraId="38B7AB69" w14:textId="1C1EC071" w:rsidR="009E4995" w:rsidRPr="0021291F" w:rsidRDefault="00FD61D4" w:rsidP="00FD61D4">
            <w:pPr>
              <w:pStyle w:val="Tabulka"/>
              <w:rPr>
                <w:rFonts w:ascii="Verdana" w:hAnsi="Verdana"/>
              </w:rPr>
            </w:pPr>
            <w:r>
              <w:rPr>
                <w:rFonts w:ascii="Verdana" w:hAnsi="Verdana"/>
              </w:rPr>
              <w:t>Jiří NĚMEC</w:t>
            </w:r>
          </w:p>
        </w:tc>
      </w:tr>
      <w:tr w:rsidR="009E4995" w:rsidRPr="0021291F" w14:paraId="46D69E83" w14:textId="77777777" w:rsidTr="00B07F23">
        <w:tc>
          <w:tcPr>
            <w:tcW w:w="3056" w:type="dxa"/>
            <w:vAlign w:val="center"/>
          </w:tcPr>
          <w:p w14:paraId="654A25B4" w14:textId="77777777" w:rsidR="009E4995" w:rsidRPr="0021291F" w:rsidRDefault="009E4995" w:rsidP="009E4995">
            <w:pPr>
              <w:pStyle w:val="Tabulka"/>
              <w:rPr>
                <w:rFonts w:ascii="Verdana" w:hAnsi="Verdana"/>
              </w:rPr>
            </w:pPr>
            <w:r w:rsidRPr="0021291F">
              <w:rPr>
                <w:rFonts w:ascii="Verdana" w:hAnsi="Verdana"/>
              </w:rPr>
              <w:t>Adresa</w:t>
            </w:r>
          </w:p>
        </w:tc>
        <w:tc>
          <w:tcPr>
            <w:tcW w:w="5812" w:type="dxa"/>
          </w:tcPr>
          <w:p w14:paraId="6895687E" w14:textId="405054BB" w:rsidR="009E4995" w:rsidRPr="0021291F" w:rsidRDefault="009E4995" w:rsidP="00FD61D4">
            <w:pPr>
              <w:pStyle w:val="Tabulka"/>
              <w:rPr>
                <w:rFonts w:ascii="Verdana" w:hAnsi="Verdana"/>
              </w:rPr>
            </w:pPr>
            <w:r w:rsidRPr="0021291F">
              <w:rPr>
                <w:rFonts w:ascii="Verdana" w:hAnsi="Verdana"/>
              </w:rPr>
              <w:t xml:space="preserve">Správa železnic, státní organizace, OŘ OVA, </w:t>
            </w:r>
            <w:r w:rsidR="00FD61D4">
              <w:rPr>
                <w:rFonts w:ascii="Verdana" w:hAnsi="Verdana"/>
              </w:rPr>
              <w:t xml:space="preserve">odděl. Provozní Olomouc oblast I – U nádraží 1626/6, 789 01 Zábřeh </w:t>
            </w:r>
          </w:p>
        </w:tc>
      </w:tr>
      <w:tr w:rsidR="009E4995" w:rsidRPr="0021291F" w14:paraId="459BEE76" w14:textId="77777777" w:rsidTr="00B07F23">
        <w:tc>
          <w:tcPr>
            <w:tcW w:w="3056" w:type="dxa"/>
            <w:vAlign w:val="center"/>
          </w:tcPr>
          <w:p w14:paraId="328BE148" w14:textId="77777777" w:rsidR="009E4995" w:rsidRPr="0021291F" w:rsidRDefault="009E4995" w:rsidP="009E4995">
            <w:pPr>
              <w:pStyle w:val="Tabulka"/>
              <w:rPr>
                <w:rFonts w:ascii="Verdana" w:hAnsi="Verdana"/>
              </w:rPr>
            </w:pPr>
            <w:r w:rsidRPr="0021291F">
              <w:rPr>
                <w:rFonts w:ascii="Verdana" w:hAnsi="Verdana"/>
              </w:rPr>
              <w:t>E-mail</w:t>
            </w:r>
          </w:p>
        </w:tc>
        <w:tc>
          <w:tcPr>
            <w:tcW w:w="5812" w:type="dxa"/>
          </w:tcPr>
          <w:p w14:paraId="3B4E4AE4" w14:textId="5B4CC046" w:rsidR="000034C5" w:rsidRPr="0021291F" w:rsidRDefault="00601C41" w:rsidP="0021291F">
            <w:pPr>
              <w:pStyle w:val="Tabulka"/>
              <w:jc w:val="left"/>
              <w:rPr>
                <w:rFonts w:ascii="Verdana" w:hAnsi="Verdana"/>
              </w:rPr>
            </w:pPr>
            <w:hyperlink r:id="rId31" w:history="1">
              <w:r w:rsidR="000034C5" w:rsidRPr="003345EB">
                <w:rPr>
                  <w:rStyle w:val="Hypertextovodkaz"/>
                  <w:rFonts w:ascii="Verdana" w:hAnsi="Verdana"/>
                </w:rPr>
                <w:t>NemecJi@spravazeleznic.cz</w:t>
              </w:r>
            </w:hyperlink>
          </w:p>
        </w:tc>
      </w:tr>
      <w:tr w:rsidR="009E4995" w:rsidRPr="0021291F" w14:paraId="785FEA06" w14:textId="77777777" w:rsidTr="00B07F23">
        <w:tc>
          <w:tcPr>
            <w:tcW w:w="3056" w:type="dxa"/>
            <w:vAlign w:val="center"/>
          </w:tcPr>
          <w:p w14:paraId="0A17F259" w14:textId="77777777" w:rsidR="009E4995" w:rsidRPr="0021291F" w:rsidRDefault="009E4995" w:rsidP="009E4995">
            <w:pPr>
              <w:pStyle w:val="Tabulka"/>
              <w:rPr>
                <w:rFonts w:ascii="Verdana" w:hAnsi="Verdana"/>
              </w:rPr>
            </w:pPr>
            <w:r w:rsidRPr="0021291F">
              <w:rPr>
                <w:rFonts w:ascii="Verdana" w:hAnsi="Verdana"/>
              </w:rPr>
              <w:t>Telefon</w:t>
            </w:r>
          </w:p>
        </w:tc>
        <w:tc>
          <w:tcPr>
            <w:tcW w:w="5812" w:type="dxa"/>
          </w:tcPr>
          <w:p w14:paraId="53B8ECC3" w14:textId="3D78FACB" w:rsidR="009E4995" w:rsidRPr="0021291F" w:rsidRDefault="004E7172" w:rsidP="009E4995">
            <w:pPr>
              <w:pStyle w:val="Tabulka"/>
              <w:rPr>
                <w:rFonts w:ascii="Verdana" w:hAnsi="Verdana"/>
              </w:rPr>
            </w:pPr>
            <w:r w:rsidRPr="0021291F">
              <w:rPr>
                <w:rFonts w:ascii="Verdana" w:hAnsi="Verdana"/>
              </w:rPr>
              <w:t>+420 720 943 233; +420 602 754</w:t>
            </w:r>
            <w:r w:rsidR="0021291F" w:rsidRPr="0021291F">
              <w:rPr>
                <w:rFonts w:ascii="Verdana" w:hAnsi="Verdana"/>
              </w:rPr>
              <w:t> </w:t>
            </w:r>
            <w:r w:rsidRPr="0021291F">
              <w:rPr>
                <w:rFonts w:ascii="Verdana" w:hAnsi="Verdana"/>
              </w:rPr>
              <w:t>418</w:t>
            </w:r>
            <w:r w:rsidR="0021291F" w:rsidRPr="0021291F">
              <w:rPr>
                <w:rFonts w:ascii="Verdana" w:hAnsi="Verdana"/>
              </w:rPr>
              <w:t xml:space="preserve">; +420 </w:t>
            </w:r>
            <w:r w:rsidR="0021291F" w:rsidRPr="0021291F">
              <w:rPr>
                <w:rFonts w:ascii="Verdana" w:hAnsi="Verdana"/>
                <w:color w:val="000000"/>
              </w:rPr>
              <w:t>607 040 324</w:t>
            </w:r>
          </w:p>
        </w:tc>
      </w:tr>
    </w:tbl>
    <w:p w14:paraId="2E3BB93D" w14:textId="07E0B80D" w:rsidR="000B3C9C" w:rsidRDefault="000B3C9C" w:rsidP="007A5239">
      <w:pPr>
        <w:pStyle w:val="Textbezodsazen"/>
        <w:spacing w:after="0" w:line="240" w:lineRule="auto"/>
        <w:rPr>
          <w:rFonts w:ascii="Verdana" w:hAnsi="Verdana"/>
          <w:b/>
          <w:sz w:val="20"/>
          <w:szCs w:val="20"/>
        </w:rPr>
      </w:pPr>
    </w:p>
    <w:tbl>
      <w:tblPr>
        <w:tblStyle w:val="Mkatabulky"/>
        <w:tblW w:w="8868" w:type="dxa"/>
        <w:tblInd w:w="108" w:type="dxa"/>
        <w:tblLook w:val="04A0" w:firstRow="1" w:lastRow="0" w:firstColumn="1" w:lastColumn="0" w:noHBand="0" w:noVBand="1"/>
      </w:tblPr>
      <w:tblGrid>
        <w:gridCol w:w="3056"/>
        <w:gridCol w:w="5812"/>
      </w:tblGrid>
      <w:tr w:rsidR="00FD61D4" w:rsidRPr="0021291F" w14:paraId="5D205242" w14:textId="77777777" w:rsidTr="00FD61D4">
        <w:tc>
          <w:tcPr>
            <w:tcW w:w="3056" w:type="dxa"/>
            <w:shd w:val="clear" w:color="auto" w:fill="F2F2F2" w:themeFill="background1" w:themeFillShade="F2"/>
          </w:tcPr>
          <w:p w14:paraId="7863D353" w14:textId="77777777" w:rsidR="00FD61D4" w:rsidRPr="0021291F" w:rsidRDefault="00FD61D4" w:rsidP="00FD61D4">
            <w:pPr>
              <w:pStyle w:val="Tabulka"/>
              <w:rPr>
                <w:rStyle w:val="Nadpisvtabulce"/>
                <w:rFonts w:ascii="Verdana" w:hAnsi="Verdana"/>
                <w:b w:val="0"/>
              </w:rPr>
            </w:pPr>
            <w:r w:rsidRPr="0021291F">
              <w:rPr>
                <w:rStyle w:val="Nadpisvtabulce"/>
                <w:rFonts w:ascii="Verdana" w:hAnsi="Verdana"/>
              </w:rPr>
              <w:t>Jméno a příjmení</w:t>
            </w:r>
          </w:p>
        </w:tc>
        <w:tc>
          <w:tcPr>
            <w:tcW w:w="5812" w:type="dxa"/>
            <w:shd w:val="clear" w:color="auto" w:fill="F2F2F2" w:themeFill="background1" w:themeFillShade="F2"/>
          </w:tcPr>
          <w:p w14:paraId="28AF035A" w14:textId="76F55535" w:rsidR="00FD61D4" w:rsidRPr="0021291F" w:rsidRDefault="00FD61D4" w:rsidP="00FD61D4">
            <w:pPr>
              <w:pStyle w:val="Tabulka"/>
              <w:rPr>
                <w:rFonts w:ascii="Verdana" w:hAnsi="Verdana"/>
              </w:rPr>
            </w:pPr>
            <w:r>
              <w:rPr>
                <w:rFonts w:ascii="Verdana" w:hAnsi="Verdana"/>
              </w:rPr>
              <w:t>František PROCHÁZKA, Jiří KUBÍČEK</w:t>
            </w:r>
          </w:p>
        </w:tc>
      </w:tr>
      <w:tr w:rsidR="00FD61D4" w:rsidRPr="0021291F" w14:paraId="00CB5D79" w14:textId="77777777" w:rsidTr="00FD61D4">
        <w:tc>
          <w:tcPr>
            <w:tcW w:w="3056" w:type="dxa"/>
            <w:vAlign w:val="center"/>
          </w:tcPr>
          <w:p w14:paraId="3C00A184" w14:textId="77777777" w:rsidR="00FD61D4" w:rsidRPr="0021291F" w:rsidRDefault="00FD61D4" w:rsidP="00FD61D4">
            <w:pPr>
              <w:pStyle w:val="Tabulka"/>
              <w:rPr>
                <w:rFonts w:ascii="Verdana" w:hAnsi="Verdana"/>
              </w:rPr>
            </w:pPr>
            <w:r w:rsidRPr="0021291F">
              <w:rPr>
                <w:rFonts w:ascii="Verdana" w:hAnsi="Verdana"/>
              </w:rPr>
              <w:t>Adresa</w:t>
            </w:r>
          </w:p>
        </w:tc>
        <w:tc>
          <w:tcPr>
            <w:tcW w:w="5812" w:type="dxa"/>
          </w:tcPr>
          <w:p w14:paraId="7F41223C" w14:textId="10A4CE15" w:rsidR="00FD61D4" w:rsidRPr="0021291F" w:rsidRDefault="00FD61D4" w:rsidP="00FD61D4">
            <w:pPr>
              <w:pStyle w:val="Tabulka"/>
              <w:rPr>
                <w:rFonts w:ascii="Verdana" w:hAnsi="Verdana"/>
              </w:rPr>
            </w:pPr>
            <w:r w:rsidRPr="0021291F">
              <w:rPr>
                <w:rFonts w:ascii="Verdana" w:hAnsi="Verdana"/>
              </w:rPr>
              <w:t xml:space="preserve">Správa železnic, státní organizace, OŘ OVA, </w:t>
            </w:r>
            <w:r>
              <w:rPr>
                <w:rFonts w:ascii="Verdana" w:hAnsi="Verdana"/>
              </w:rPr>
              <w:t xml:space="preserve">odděl. provozní Olomouc oblast I – Nerudova 773/1, 779 00 Olomouc </w:t>
            </w:r>
          </w:p>
        </w:tc>
      </w:tr>
      <w:tr w:rsidR="00FD61D4" w:rsidRPr="0021291F" w14:paraId="2FA8DDE8" w14:textId="77777777" w:rsidTr="00FD61D4">
        <w:tc>
          <w:tcPr>
            <w:tcW w:w="3056" w:type="dxa"/>
            <w:vAlign w:val="center"/>
          </w:tcPr>
          <w:p w14:paraId="14CDA03C" w14:textId="77777777" w:rsidR="00FD61D4" w:rsidRPr="0021291F" w:rsidRDefault="00FD61D4" w:rsidP="00FD61D4">
            <w:pPr>
              <w:pStyle w:val="Tabulka"/>
              <w:rPr>
                <w:rFonts w:ascii="Verdana" w:hAnsi="Verdana"/>
              </w:rPr>
            </w:pPr>
            <w:r w:rsidRPr="0021291F">
              <w:rPr>
                <w:rFonts w:ascii="Verdana" w:hAnsi="Verdana"/>
              </w:rPr>
              <w:t>E-mail</w:t>
            </w:r>
          </w:p>
        </w:tc>
        <w:tc>
          <w:tcPr>
            <w:tcW w:w="5812" w:type="dxa"/>
          </w:tcPr>
          <w:p w14:paraId="2F88D6E5" w14:textId="51C6E5DC" w:rsidR="00FD61D4" w:rsidRPr="0021291F" w:rsidRDefault="00601C41" w:rsidP="00FD61D4">
            <w:pPr>
              <w:pStyle w:val="Tabulka"/>
              <w:jc w:val="left"/>
              <w:rPr>
                <w:rFonts w:ascii="Verdana" w:hAnsi="Verdana"/>
              </w:rPr>
            </w:pPr>
            <w:hyperlink r:id="rId32" w:history="1">
              <w:r w:rsidR="00FD61D4" w:rsidRPr="003345EB">
                <w:rPr>
                  <w:rStyle w:val="Hypertextovodkaz"/>
                  <w:rFonts w:ascii="Verdana" w:hAnsi="Verdana"/>
                </w:rPr>
                <w:t>ProchazkaF@spravazeleznic.cz</w:t>
              </w:r>
            </w:hyperlink>
            <w:r w:rsidR="00FD61D4">
              <w:rPr>
                <w:rFonts w:ascii="Verdana" w:hAnsi="Verdana"/>
              </w:rPr>
              <w:t xml:space="preserve"> , </w:t>
            </w:r>
            <w:hyperlink r:id="rId33" w:history="1">
              <w:r w:rsidR="00FD61D4" w:rsidRPr="003345EB">
                <w:rPr>
                  <w:rStyle w:val="Hypertextovodkaz"/>
                  <w:rFonts w:ascii="Verdana" w:hAnsi="Verdana"/>
                </w:rPr>
                <w:t>Kubicek@spravazeleznic.cz</w:t>
              </w:r>
            </w:hyperlink>
          </w:p>
        </w:tc>
      </w:tr>
      <w:tr w:rsidR="00FD61D4" w:rsidRPr="0021291F" w14:paraId="025B82C3" w14:textId="77777777" w:rsidTr="00FD61D4">
        <w:tc>
          <w:tcPr>
            <w:tcW w:w="3056" w:type="dxa"/>
            <w:vAlign w:val="center"/>
          </w:tcPr>
          <w:p w14:paraId="7C55CCC8" w14:textId="77777777" w:rsidR="00FD61D4" w:rsidRPr="0021291F" w:rsidRDefault="00FD61D4" w:rsidP="00FD61D4">
            <w:pPr>
              <w:pStyle w:val="Tabulka"/>
              <w:rPr>
                <w:rFonts w:ascii="Verdana" w:hAnsi="Verdana"/>
              </w:rPr>
            </w:pPr>
            <w:r w:rsidRPr="0021291F">
              <w:rPr>
                <w:rFonts w:ascii="Verdana" w:hAnsi="Verdana"/>
              </w:rPr>
              <w:t>Telefon</w:t>
            </w:r>
          </w:p>
        </w:tc>
        <w:tc>
          <w:tcPr>
            <w:tcW w:w="5812" w:type="dxa"/>
          </w:tcPr>
          <w:p w14:paraId="029DFF65" w14:textId="6FCB8C88" w:rsidR="00FD61D4" w:rsidRPr="0021291F" w:rsidRDefault="00FD61D4" w:rsidP="00FD61D4">
            <w:pPr>
              <w:pStyle w:val="Tabulka"/>
              <w:rPr>
                <w:rFonts w:ascii="Verdana" w:hAnsi="Verdana"/>
              </w:rPr>
            </w:pPr>
            <w:r w:rsidRPr="0021291F">
              <w:rPr>
                <w:rFonts w:ascii="Verdana" w:hAnsi="Verdana"/>
              </w:rPr>
              <w:t>+420</w:t>
            </w:r>
            <w:r>
              <w:rPr>
                <w:rFonts w:ascii="Verdana" w:hAnsi="Verdana"/>
              </w:rPr>
              <w:t> 602 603 429, +420 601 102 294</w:t>
            </w:r>
          </w:p>
        </w:tc>
      </w:tr>
    </w:tbl>
    <w:p w14:paraId="53016DF0" w14:textId="4558F62D" w:rsidR="00FD61D4" w:rsidRDefault="00FD61D4" w:rsidP="007A5239">
      <w:pPr>
        <w:pStyle w:val="Textbezodsazen"/>
        <w:spacing w:after="0" w:line="240" w:lineRule="auto"/>
        <w:rPr>
          <w:rFonts w:ascii="Verdana" w:hAnsi="Verdana"/>
          <w:b/>
          <w:sz w:val="20"/>
          <w:szCs w:val="20"/>
        </w:rPr>
      </w:pPr>
    </w:p>
    <w:p w14:paraId="00E90686" w14:textId="6B06CC68" w:rsidR="00FD61D4" w:rsidRDefault="00FD61D4" w:rsidP="007A5239">
      <w:pPr>
        <w:pStyle w:val="Textbezodsazen"/>
        <w:spacing w:after="0" w:line="240" w:lineRule="auto"/>
        <w:rPr>
          <w:rFonts w:ascii="Verdana" w:hAnsi="Verdana"/>
          <w:b/>
          <w:sz w:val="20"/>
          <w:szCs w:val="20"/>
        </w:rPr>
      </w:pPr>
    </w:p>
    <w:p w14:paraId="112C61E0" w14:textId="123B424D" w:rsidR="008241AC" w:rsidRDefault="000034C5" w:rsidP="007A5239">
      <w:pPr>
        <w:pStyle w:val="Nadpistabulky"/>
        <w:pBdr>
          <w:top w:val="none" w:sz="0" w:space="0" w:color="auto"/>
        </w:pBdr>
        <w:rPr>
          <w:rFonts w:ascii="Verdana" w:hAnsi="Verdana"/>
          <w:sz w:val="18"/>
          <w:szCs w:val="18"/>
        </w:rPr>
      </w:pPr>
      <w:r>
        <w:rPr>
          <w:rFonts w:ascii="Verdana" w:hAnsi="Verdana"/>
          <w:sz w:val="18"/>
          <w:szCs w:val="18"/>
        </w:rPr>
        <w:t>Provozní oddělení II.</w:t>
      </w:r>
    </w:p>
    <w:p w14:paraId="066B4F34" w14:textId="59A34774" w:rsidR="008241AC" w:rsidRPr="008241AC" w:rsidRDefault="008241AC" w:rsidP="008241AC">
      <w:pPr>
        <w:rPr>
          <w:rFonts w:ascii="Verdana" w:hAnsi="Verdana"/>
          <w:b/>
          <w:sz w:val="16"/>
          <w:szCs w:val="16"/>
        </w:rPr>
      </w:pPr>
      <w:r w:rsidRPr="008241AC">
        <w:rPr>
          <w:rFonts w:ascii="Verdana" w:hAnsi="Verdana"/>
          <w:b/>
          <w:sz w:val="16"/>
          <w:szCs w:val="16"/>
        </w:rPr>
        <w:t>Vedoucí oddělení II.</w:t>
      </w:r>
    </w:p>
    <w:tbl>
      <w:tblPr>
        <w:tblStyle w:val="Mkatabulky"/>
        <w:tblW w:w="8868" w:type="dxa"/>
        <w:tblInd w:w="108" w:type="dxa"/>
        <w:tblLook w:val="04A0" w:firstRow="1" w:lastRow="0" w:firstColumn="1" w:lastColumn="0" w:noHBand="0" w:noVBand="1"/>
      </w:tblPr>
      <w:tblGrid>
        <w:gridCol w:w="3056"/>
        <w:gridCol w:w="5812"/>
      </w:tblGrid>
      <w:tr w:rsidR="008241AC" w:rsidRPr="00050D05" w14:paraId="3381C777" w14:textId="77777777" w:rsidTr="00A46D69">
        <w:tc>
          <w:tcPr>
            <w:tcW w:w="3056" w:type="dxa"/>
            <w:shd w:val="clear" w:color="auto" w:fill="F2F2F2" w:themeFill="background1" w:themeFillShade="F2"/>
          </w:tcPr>
          <w:p w14:paraId="7DD7A5E9" w14:textId="77777777" w:rsidR="008241AC" w:rsidRPr="00050D05" w:rsidRDefault="008241AC" w:rsidP="00A46D69">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5504C837" w14:textId="7F9D0669" w:rsidR="008241AC" w:rsidRPr="007A5239" w:rsidRDefault="008241AC" w:rsidP="00A46D69">
            <w:pPr>
              <w:pStyle w:val="Tabulka"/>
              <w:rPr>
                <w:rFonts w:ascii="Verdana" w:hAnsi="Verdana"/>
              </w:rPr>
            </w:pPr>
            <w:r>
              <w:rPr>
                <w:rFonts w:ascii="Verdana" w:hAnsi="Verdana"/>
              </w:rPr>
              <w:t>Miroslav FRGAL</w:t>
            </w:r>
          </w:p>
        </w:tc>
      </w:tr>
      <w:tr w:rsidR="008241AC" w:rsidRPr="00050D05" w14:paraId="780FFF61" w14:textId="77777777" w:rsidTr="00A46D69">
        <w:tc>
          <w:tcPr>
            <w:tcW w:w="3056" w:type="dxa"/>
            <w:vAlign w:val="center"/>
          </w:tcPr>
          <w:p w14:paraId="14CDDFC6" w14:textId="77777777" w:rsidR="008241AC" w:rsidRPr="00050D05" w:rsidRDefault="008241AC" w:rsidP="00A46D69">
            <w:pPr>
              <w:pStyle w:val="Tabulka"/>
              <w:rPr>
                <w:rFonts w:ascii="Verdana" w:hAnsi="Verdana"/>
              </w:rPr>
            </w:pPr>
            <w:r w:rsidRPr="00050D05">
              <w:rPr>
                <w:rFonts w:ascii="Verdana" w:hAnsi="Verdana"/>
              </w:rPr>
              <w:t>Adresa</w:t>
            </w:r>
          </w:p>
        </w:tc>
        <w:tc>
          <w:tcPr>
            <w:tcW w:w="5812" w:type="dxa"/>
          </w:tcPr>
          <w:p w14:paraId="390E639B" w14:textId="77777777" w:rsidR="008241AC" w:rsidRPr="007A5239" w:rsidRDefault="008241AC" w:rsidP="00A46D69">
            <w:pPr>
              <w:pStyle w:val="Tabulka"/>
              <w:rPr>
                <w:rFonts w:ascii="Verdana" w:hAnsi="Verdana"/>
              </w:rPr>
            </w:pPr>
            <w:r w:rsidRPr="0021291F">
              <w:rPr>
                <w:rFonts w:ascii="Verdana" w:hAnsi="Verdana"/>
              </w:rPr>
              <w:t xml:space="preserve">Správa železnic, státní organizace, OŘ OVA, </w:t>
            </w:r>
            <w:r>
              <w:rPr>
                <w:rFonts w:ascii="Verdana" w:hAnsi="Verdana"/>
              </w:rPr>
              <w:t>odděl. provozní Olomouc oblast II – Nerudova 773/1, 779 00 Olomouc</w:t>
            </w:r>
          </w:p>
        </w:tc>
      </w:tr>
      <w:tr w:rsidR="008241AC" w:rsidRPr="00050D05" w14:paraId="29BAD361" w14:textId="77777777" w:rsidTr="00A46D69">
        <w:tc>
          <w:tcPr>
            <w:tcW w:w="3056" w:type="dxa"/>
            <w:vAlign w:val="center"/>
          </w:tcPr>
          <w:p w14:paraId="18C536C9" w14:textId="77777777" w:rsidR="008241AC" w:rsidRPr="00050D05" w:rsidRDefault="008241AC" w:rsidP="00A46D69">
            <w:pPr>
              <w:pStyle w:val="Tabulka"/>
              <w:rPr>
                <w:rFonts w:ascii="Verdana" w:hAnsi="Verdana"/>
              </w:rPr>
            </w:pPr>
            <w:r w:rsidRPr="00050D05">
              <w:rPr>
                <w:rFonts w:ascii="Verdana" w:hAnsi="Verdana"/>
              </w:rPr>
              <w:t>E-mail</w:t>
            </w:r>
          </w:p>
        </w:tc>
        <w:tc>
          <w:tcPr>
            <w:tcW w:w="5812" w:type="dxa"/>
          </w:tcPr>
          <w:p w14:paraId="60D36AF3" w14:textId="5E501553" w:rsidR="008241AC" w:rsidRPr="008241AC" w:rsidRDefault="00601C41" w:rsidP="008241AC">
            <w:pPr>
              <w:pStyle w:val="Tabulka"/>
              <w:rPr>
                <w:rFonts w:ascii="Verdana" w:hAnsi="Verdana"/>
              </w:rPr>
            </w:pPr>
            <w:hyperlink r:id="rId34" w:history="1">
              <w:r w:rsidR="008241AC" w:rsidRPr="008241AC">
                <w:rPr>
                  <w:rStyle w:val="Hypertextovodkaz"/>
                  <w:rFonts w:ascii="Verdana" w:hAnsi="Verdana"/>
                </w:rPr>
                <w:t>Fragal@spravazeleznic.cz</w:t>
              </w:r>
            </w:hyperlink>
            <w:r w:rsidR="008241AC" w:rsidRPr="008241AC">
              <w:rPr>
                <w:rFonts w:ascii="Verdana" w:hAnsi="Verdana"/>
              </w:rPr>
              <w:t xml:space="preserve"> </w:t>
            </w:r>
          </w:p>
        </w:tc>
      </w:tr>
      <w:tr w:rsidR="008241AC" w:rsidRPr="006424D5" w14:paraId="0C17FE3B" w14:textId="77777777" w:rsidTr="00A46D69">
        <w:tc>
          <w:tcPr>
            <w:tcW w:w="3056" w:type="dxa"/>
            <w:vAlign w:val="center"/>
          </w:tcPr>
          <w:p w14:paraId="7F4C07AD" w14:textId="77777777" w:rsidR="008241AC" w:rsidRPr="00050D05" w:rsidRDefault="008241AC" w:rsidP="00A46D69">
            <w:pPr>
              <w:pStyle w:val="Tabulka"/>
              <w:rPr>
                <w:rFonts w:ascii="Verdana" w:hAnsi="Verdana"/>
              </w:rPr>
            </w:pPr>
            <w:r w:rsidRPr="00050D05">
              <w:rPr>
                <w:rFonts w:ascii="Verdana" w:hAnsi="Verdana"/>
              </w:rPr>
              <w:t>Telefon</w:t>
            </w:r>
          </w:p>
        </w:tc>
        <w:tc>
          <w:tcPr>
            <w:tcW w:w="5812" w:type="dxa"/>
          </w:tcPr>
          <w:p w14:paraId="22CF7714" w14:textId="62C55DCC" w:rsidR="008241AC" w:rsidRPr="007A5239" w:rsidRDefault="008241AC" w:rsidP="008241AC">
            <w:pPr>
              <w:pStyle w:val="Tabulka"/>
              <w:rPr>
                <w:rFonts w:ascii="Verdana" w:hAnsi="Verdana"/>
              </w:rPr>
            </w:pPr>
            <w:r w:rsidRPr="007A5239">
              <w:rPr>
                <w:rFonts w:ascii="Verdana" w:hAnsi="Verdana"/>
              </w:rPr>
              <w:t>+420</w:t>
            </w:r>
            <w:r>
              <w:rPr>
                <w:rFonts w:ascii="Verdana" w:hAnsi="Verdana"/>
              </w:rPr>
              <w:t> 606 734 245</w:t>
            </w:r>
          </w:p>
        </w:tc>
      </w:tr>
    </w:tbl>
    <w:p w14:paraId="116C0D95" w14:textId="2D54F8B8" w:rsidR="007A5239" w:rsidRDefault="000034C5" w:rsidP="007A5239">
      <w:pPr>
        <w:pStyle w:val="Nadpistabulky"/>
        <w:pBdr>
          <w:top w:val="none" w:sz="0" w:space="0" w:color="auto"/>
        </w:pBdr>
        <w:rPr>
          <w:rFonts w:ascii="Verdana" w:hAnsi="Verdana"/>
          <w:sz w:val="18"/>
          <w:szCs w:val="18"/>
        </w:rPr>
      </w:pPr>
      <w:r>
        <w:rPr>
          <w:rFonts w:ascii="Verdana" w:hAnsi="Verdana"/>
          <w:sz w:val="18"/>
          <w:szCs w:val="18"/>
        </w:rPr>
        <w:t xml:space="preserve"> </w:t>
      </w:r>
    </w:p>
    <w:p w14:paraId="2FD68236" w14:textId="72550E9D" w:rsidR="008241AC" w:rsidRPr="008241AC" w:rsidRDefault="008241AC" w:rsidP="008241AC">
      <w:pPr>
        <w:rPr>
          <w:rFonts w:ascii="Verdana" w:hAnsi="Verdana"/>
          <w:b/>
          <w:sz w:val="18"/>
          <w:szCs w:val="18"/>
        </w:rPr>
      </w:pPr>
      <w:r w:rsidRPr="008241AC">
        <w:rPr>
          <w:rFonts w:ascii="Verdana" w:hAnsi="Verdana"/>
          <w:b/>
          <w:sz w:val="18"/>
          <w:szCs w:val="18"/>
        </w:rPr>
        <w:t>Správci obvodů II.</w:t>
      </w:r>
    </w:p>
    <w:tbl>
      <w:tblPr>
        <w:tblStyle w:val="Mkatabulky"/>
        <w:tblW w:w="8868" w:type="dxa"/>
        <w:tblInd w:w="108" w:type="dxa"/>
        <w:tblLook w:val="04A0" w:firstRow="1" w:lastRow="0" w:firstColumn="1" w:lastColumn="0" w:noHBand="0" w:noVBand="1"/>
      </w:tblPr>
      <w:tblGrid>
        <w:gridCol w:w="2864"/>
        <w:gridCol w:w="6004"/>
      </w:tblGrid>
      <w:tr w:rsidR="000034C5" w:rsidRPr="0021291F" w14:paraId="414BB77F" w14:textId="77777777" w:rsidTr="000034C5">
        <w:tc>
          <w:tcPr>
            <w:tcW w:w="2864" w:type="dxa"/>
            <w:shd w:val="clear" w:color="auto" w:fill="F2F2F2" w:themeFill="background1" w:themeFillShade="F2"/>
          </w:tcPr>
          <w:p w14:paraId="046D48F8" w14:textId="77777777" w:rsidR="000034C5" w:rsidRPr="0021291F" w:rsidRDefault="000034C5" w:rsidP="001D7DD3">
            <w:pPr>
              <w:pStyle w:val="Tabulka"/>
              <w:rPr>
                <w:rStyle w:val="Nadpisvtabulce"/>
                <w:rFonts w:ascii="Verdana" w:hAnsi="Verdana"/>
                <w:b w:val="0"/>
              </w:rPr>
            </w:pPr>
            <w:r w:rsidRPr="0021291F">
              <w:rPr>
                <w:rStyle w:val="Nadpisvtabulce"/>
                <w:rFonts w:ascii="Verdana" w:hAnsi="Verdana"/>
              </w:rPr>
              <w:t>Jméno a příjmení</w:t>
            </w:r>
          </w:p>
        </w:tc>
        <w:tc>
          <w:tcPr>
            <w:tcW w:w="6004" w:type="dxa"/>
            <w:shd w:val="clear" w:color="auto" w:fill="F2F2F2" w:themeFill="background1" w:themeFillShade="F2"/>
          </w:tcPr>
          <w:p w14:paraId="6F94FA1A" w14:textId="7F61ED5F" w:rsidR="000034C5" w:rsidRPr="0021291F" w:rsidRDefault="000034C5" w:rsidP="000034C5">
            <w:pPr>
              <w:pStyle w:val="Tabulka"/>
              <w:rPr>
                <w:rFonts w:ascii="Verdana" w:hAnsi="Verdana"/>
              </w:rPr>
            </w:pPr>
            <w:r>
              <w:rPr>
                <w:rFonts w:ascii="Verdana" w:hAnsi="Verdana"/>
              </w:rPr>
              <w:t>Ing. Libor ONDRÁČEK, Ing. Pavel SONNEWEND a Ing. Jakub KLIMECKÝ</w:t>
            </w:r>
          </w:p>
        </w:tc>
      </w:tr>
      <w:tr w:rsidR="000034C5" w:rsidRPr="0021291F" w14:paraId="51A14B54" w14:textId="77777777" w:rsidTr="000034C5">
        <w:tc>
          <w:tcPr>
            <w:tcW w:w="2864" w:type="dxa"/>
            <w:vAlign w:val="center"/>
          </w:tcPr>
          <w:p w14:paraId="10CB6D50" w14:textId="77777777" w:rsidR="000034C5" w:rsidRPr="0021291F" w:rsidRDefault="000034C5" w:rsidP="001D7DD3">
            <w:pPr>
              <w:pStyle w:val="Tabulka"/>
              <w:rPr>
                <w:rFonts w:ascii="Verdana" w:hAnsi="Verdana"/>
              </w:rPr>
            </w:pPr>
            <w:r w:rsidRPr="0021291F">
              <w:rPr>
                <w:rFonts w:ascii="Verdana" w:hAnsi="Verdana"/>
              </w:rPr>
              <w:t>Adresa</w:t>
            </w:r>
          </w:p>
        </w:tc>
        <w:tc>
          <w:tcPr>
            <w:tcW w:w="6004" w:type="dxa"/>
          </w:tcPr>
          <w:p w14:paraId="672D584C" w14:textId="5C5C5C1C" w:rsidR="000034C5" w:rsidRPr="0021291F" w:rsidRDefault="000034C5" w:rsidP="001D7DD3">
            <w:pPr>
              <w:pStyle w:val="Tabulka"/>
              <w:rPr>
                <w:rFonts w:ascii="Verdana" w:hAnsi="Verdana"/>
              </w:rPr>
            </w:pPr>
            <w:r w:rsidRPr="0021291F">
              <w:rPr>
                <w:rFonts w:ascii="Verdana" w:hAnsi="Verdana"/>
              </w:rPr>
              <w:t xml:space="preserve">Správa železnic, státní organizace, OŘ OVA, </w:t>
            </w:r>
            <w:r>
              <w:rPr>
                <w:rFonts w:ascii="Verdana" w:hAnsi="Verdana"/>
              </w:rPr>
              <w:t xml:space="preserve">odděl. provozní Olomouc oblast II – Nerudova 773/1, 779 00 Olomouc </w:t>
            </w:r>
          </w:p>
        </w:tc>
      </w:tr>
      <w:tr w:rsidR="000034C5" w:rsidRPr="0021291F" w14:paraId="14E99A0F" w14:textId="77777777" w:rsidTr="000034C5">
        <w:tc>
          <w:tcPr>
            <w:tcW w:w="2864" w:type="dxa"/>
            <w:vAlign w:val="center"/>
          </w:tcPr>
          <w:p w14:paraId="33D3A8B0" w14:textId="77777777" w:rsidR="000034C5" w:rsidRPr="0021291F" w:rsidRDefault="000034C5" w:rsidP="001D7DD3">
            <w:pPr>
              <w:pStyle w:val="Tabulka"/>
              <w:rPr>
                <w:rFonts w:ascii="Verdana" w:hAnsi="Verdana"/>
              </w:rPr>
            </w:pPr>
            <w:r w:rsidRPr="0021291F">
              <w:rPr>
                <w:rFonts w:ascii="Verdana" w:hAnsi="Verdana"/>
              </w:rPr>
              <w:t>E-mail</w:t>
            </w:r>
          </w:p>
        </w:tc>
        <w:tc>
          <w:tcPr>
            <w:tcW w:w="6004" w:type="dxa"/>
          </w:tcPr>
          <w:p w14:paraId="6DFF16A7" w14:textId="77777777" w:rsidR="000034C5" w:rsidRDefault="00601C41" w:rsidP="001D7DD3">
            <w:pPr>
              <w:pStyle w:val="Tabulka"/>
              <w:jc w:val="left"/>
              <w:rPr>
                <w:rFonts w:ascii="Verdana" w:hAnsi="Verdana"/>
              </w:rPr>
            </w:pPr>
            <w:hyperlink r:id="rId35" w:history="1">
              <w:r w:rsidR="000034C5" w:rsidRPr="003345EB">
                <w:rPr>
                  <w:rStyle w:val="Hypertextovodkaz"/>
                  <w:rFonts w:ascii="Verdana" w:hAnsi="Verdana"/>
                </w:rPr>
                <w:t>OndracekL@spravazeleznic.cz</w:t>
              </w:r>
            </w:hyperlink>
            <w:r w:rsidR="000034C5">
              <w:rPr>
                <w:rFonts w:ascii="Verdana" w:hAnsi="Verdana"/>
              </w:rPr>
              <w:t xml:space="preserve">, </w:t>
            </w:r>
            <w:hyperlink r:id="rId36" w:history="1">
              <w:r w:rsidR="000034C5" w:rsidRPr="003345EB">
                <w:rPr>
                  <w:rStyle w:val="Hypertextovodkaz"/>
                  <w:rFonts w:ascii="Verdana" w:hAnsi="Verdana"/>
                </w:rPr>
                <w:t>Sonnewend@spravazeleznic.cz</w:t>
              </w:r>
            </w:hyperlink>
          </w:p>
          <w:p w14:paraId="59FB333D" w14:textId="6613B1EB" w:rsidR="000034C5" w:rsidRPr="0021291F" w:rsidRDefault="00601C41" w:rsidP="001D7DD3">
            <w:pPr>
              <w:pStyle w:val="Tabulka"/>
              <w:jc w:val="left"/>
              <w:rPr>
                <w:rFonts w:ascii="Verdana" w:hAnsi="Verdana"/>
              </w:rPr>
            </w:pPr>
            <w:hyperlink r:id="rId37" w:history="1">
              <w:r w:rsidR="000034C5" w:rsidRPr="003345EB">
                <w:rPr>
                  <w:rStyle w:val="Hypertextovodkaz"/>
                  <w:rFonts w:ascii="Verdana" w:hAnsi="Verdana"/>
                </w:rPr>
                <w:t>Klimecky@spravazeleznic.cz</w:t>
              </w:r>
            </w:hyperlink>
          </w:p>
        </w:tc>
      </w:tr>
      <w:tr w:rsidR="000034C5" w:rsidRPr="0021291F" w14:paraId="6C68DD93" w14:textId="77777777" w:rsidTr="000034C5">
        <w:tc>
          <w:tcPr>
            <w:tcW w:w="2864" w:type="dxa"/>
            <w:vAlign w:val="center"/>
          </w:tcPr>
          <w:p w14:paraId="60C7DE54" w14:textId="77777777" w:rsidR="000034C5" w:rsidRPr="0021291F" w:rsidRDefault="000034C5" w:rsidP="001D7DD3">
            <w:pPr>
              <w:pStyle w:val="Tabulka"/>
              <w:rPr>
                <w:rFonts w:ascii="Verdana" w:hAnsi="Verdana"/>
              </w:rPr>
            </w:pPr>
            <w:r w:rsidRPr="0021291F">
              <w:rPr>
                <w:rFonts w:ascii="Verdana" w:hAnsi="Verdana"/>
              </w:rPr>
              <w:t>Telefon</w:t>
            </w:r>
          </w:p>
        </w:tc>
        <w:tc>
          <w:tcPr>
            <w:tcW w:w="6004" w:type="dxa"/>
          </w:tcPr>
          <w:p w14:paraId="6EA93526" w14:textId="37EF2856" w:rsidR="000034C5" w:rsidRPr="0021291F" w:rsidRDefault="000034C5" w:rsidP="000034C5">
            <w:pPr>
              <w:pStyle w:val="Tabulka"/>
              <w:rPr>
                <w:rFonts w:ascii="Verdana" w:hAnsi="Verdana"/>
              </w:rPr>
            </w:pPr>
            <w:r w:rsidRPr="0021291F">
              <w:rPr>
                <w:rFonts w:ascii="Verdana" w:hAnsi="Verdana"/>
              </w:rPr>
              <w:t>+420</w:t>
            </w:r>
            <w:r>
              <w:rPr>
                <w:rFonts w:ascii="Verdana" w:hAnsi="Verdana"/>
              </w:rPr>
              <w:t> 724 248 756, +420 702 267 151, +420 725 897 191</w:t>
            </w:r>
          </w:p>
        </w:tc>
      </w:tr>
    </w:tbl>
    <w:p w14:paraId="0641DC87" w14:textId="04E64C59" w:rsidR="007A5239" w:rsidRDefault="007A5239" w:rsidP="00032FA7">
      <w:pPr>
        <w:pStyle w:val="Textbezodsazen"/>
        <w:rPr>
          <w:rFonts w:ascii="Verdana" w:hAnsi="Verdana"/>
          <w:b/>
          <w:sz w:val="20"/>
          <w:szCs w:val="20"/>
        </w:rPr>
      </w:pPr>
    </w:p>
    <w:p w14:paraId="32784CF2" w14:textId="7FCE73C1"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7D3A63DE" w14:textId="77777777" w:rsidR="009E4995" w:rsidRDefault="009E4995" w:rsidP="003D73C6">
      <w:pPr>
        <w:spacing w:after="0"/>
        <w:jc w:val="both"/>
        <w:rPr>
          <w:rFonts w:ascii="Verdana" w:hAnsi="Verdana"/>
          <w:sz w:val="18"/>
          <w:szCs w:val="18"/>
        </w:rPr>
      </w:pPr>
    </w:p>
    <w:p w14:paraId="5D244C54" w14:textId="2534853F" w:rsidR="009E4995" w:rsidRPr="00E04B67" w:rsidRDefault="00540F24" w:rsidP="009E4995">
      <w:pPr>
        <w:pStyle w:val="Nadpistabulky"/>
        <w:rPr>
          <w:rFonts w:ascii="Verdana" w:hAnsi="Verdana"/>
          <w:sz w:val="18"/>
          <w:szCs w:val="18"/>
        </w:rPr>
      </w:pPr>
      <w:r>
        <w:rPr>
          <w:rFonts w:ascii="Verdana" w:hAnsi="Verdana"/>
          <w:sz w:val="18"/>
          <w:szCs w:val="18"/>
        </w:rPr>
        <w:lastRenderedPageBreak/>
        <w:t>S</w:t>
      </w:r>
      <w:r w:rsidRPr="000034C5">
        <w:rPr>
          <w:rFonts w:ascii="Verdana" w:hAnsi="Verdana"/>
          <w:sz w:val="18"/>
          <w:szCs w:val="18"/>
        </w:rPr>
        <w:t xml:space="preserve">ervisní technik </w:t>
      </w:r>
    </w:p>
    <w:tbl>
      <w:tblPr>
        <w:tblStyle w:val="Mkatabulky"/>
        <w:tblW w:w="8868" w:type="dxa"/>
        <w:tblInd w:w="108" w:type="dxa"/>
        <w:tblLook w:val="04A0" w:firstRow="1" w:lastRow="0" w:firstColumn="1" w:lastColumn="0" w:noHBand="0" w:noVBand="1"/>
      </w:tblPr>
      <w:tblGrid>
        <w:gridCol w:w="3056"/>
        <w:gridCol w:w="5812"/>
      </w:tblGrid>
      <w:tr w:rsidR="009E4995" w:rsidRPr="00E04B67" w14:paraId="5C43E4D0" w14:textId="77777777" w:rsidTr="00874C4E">
        <w:tc>
          <w:tcPr>
            <w:tcW w:w="3056" w:type="dxa"/>
            <w:shd w:val="clear" w:color="auto" w:fill="F2F2F2" w:themeFill="background1" w:themeFillShade="F2"/>
          </w:tcPr>
          <w:p w14:paraId="549117AB"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5D45DD33"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61E2B01F" w14:textId="77777777" w:rsidTr="00874C4E">
        <w:tc>
          <w:tcPr>
            <w:tcW w:w="3056" w:type="dxa"/>
          </w:tcPr>
          <w:p w14:paraId="33ADDFFF"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30770AB6"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2F1EDD21" w14:textId="77777777" w:rsidTr="00874C4E">
        <w:tc>
          <w:tcPr>
            <w:tcW w:w="3056" w:type="dxa"/>
          </w:tcPr>
          <w:p w14:paraId="508B8474"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13654543"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0B8D646A" w14:textId="77777777" w:rsidTr="00874C4E">
        <w:tc>
          <w:tcPr>
            <w:tcW w:w="3056" w:type="dxa"/>
            <w:tcBorders>
              <w:bottom w:val="single" w:sz="12" w:space="0" w:color="auto"/>
            </w:tcBorders>
          </w:tcPr>
          <w:p w14:paraId="4E1600E5"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Borders>
              <w:bottom w:val="single" w:sz="12" w:space="0" w:color="auto"/>
            </w:tcBorders>
          </w:tcPr>
          <w:p w14:paraId="3D2D3D17"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874C4E" w:rsidRPr="00E04B67" w14:paraId="0DD985E7" w14:textId="77777777" w:rsidTr="00874C4E">
        <w:tc>
          <w:tcPr>
            <w:tcW w:w="3056" w:type="dxa"/>
          </w:tcPr>
          <w:p w14:paraId="54952668" w14:textId="77777777" w:rsidR="00874C4E" w:rsidRPr="00E04B67" w:rsidRDefault="00874C4E" w:rsidP="00766952">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78EF4290" w14:textId="77777777" w:rsidR="00874C4E" w:rsidRPr="00E04B67" w:rsidRDefault="00874C4E" w:rsidP="00766952">
            <w:pPr>
              <w:pStyle w:val="Tabulka"/>
              <w:rPr>
                <w:rFonts w:ascii="Verdana" w:hAnsi="Verdana"/>
                <w:b/>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r w:rsidRPr="00E04B67">
              <w:rPr>
                <w:rFonts w:ascii="Verdana" w:hAnsi="Verdana"/>
                <w:b/>
                <w:highlight w:val="yellow"/>
              </w:rPr>
              <w:t>]</w:t>
            </w:r>
          </w:p>
        </w:tc>
      </w:tr>
      <w:tr w:rsidR="00874C4E" w:rsidRPr="00E04B67" w14:paraId="3E481D03" w14:textId="77777777" w:rsidTr="00874C4E">
        <w:tc>
          <w:tcPr>
            <w:tcW w:w="3056" w:type="dxa"/>
          </w:tcPr>
          <w:p w14:paraId="6CF29E7F" w14:textId="77777777" w:rsidR="00874C4E" w:rsidRPr="00E04B67" w:rsidRDefault="00874C4E" w:rsidP="00766952">
            <w:pPr>
              <w:pStyle w:val="Tabulka"/>
              <w:rPr>
                <w:rFonts w:ascii="Verdana" w:hAnsi="Verdana"/>
              </w:rPr>
            </w:pPr>
            <w:r w:rsidRPr="00E04B67">
              <w:rPr>
                <w:rFonts w:ascii="Verdana" w:hAnsi="Verdana"/>
              </w:rPr>
              <w:t>Adresa</w:t>
            </w:r>
          </w:p>
        </w:tc>
        <w:tc>
          <w:tcPr>
            <w:tcW w:w="5812" w:type="dxa"/>
          </w:tcPr>
          <w:p w14:paraId="32B75517" w14:textId="77777777" w:rsidR="00874C4E" w:rsidRPr="00E04B67" w:rsidRDefault="00874C4E" w:rsidP="00766952">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874C4E" w:rsidRPr="00E04B67" w14:paraId="40B781DB" w14:textId="77777777" w:rsidTr="00874C4E">
        <w:tc>
          <w:tcPr>
            <w:tcW w:w="3056" w:type="dxa"/>
          </w:tcPr>
          <w:p w14:paraId="6F8DC4C5" w14:textId="77777777" w:rsidR="00874C4E" w:rsidRPr="00E04B67" w:rsidRDefault="00874C4E" w:rsidP="00766952">
            <w:pPr>
              <w:pStyle w:val="Tabulka"/>
              <w:rPr>
                <w:rFonts w:ascii="Verdana" w:hAnsi="Verdana"/>
              </w:rPr>
            </w:pPr>
            <w:r w:rsidRPr="00E04B67">
              <w:rPr>
                <w:rFonts w:ascii="Verdana" w:hAnsi="Verdana"/>
              </w:rPr>
              <w:t>E-mail</w:t>
            </w:r>
          </w:p>
        </w:tc>
        <w:tc>
          <w:tcPr>
            <w:tcW w:w="5812" w:type="dxa"/>
          </w:tcPr>
          <w:p w14:paraId="2CC29AC0" w14:textId="77777777" w:rsidR="00874C4E" w:rsidRPr="00E04B67" w:rsidRDefault="00874C4E" w:rsidP="00766952">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874C4E" w:rsidRPr="00E04B67" w14:paraId="625C40F7" w14:textId="77777777" w:rsidTr="00874C4E">
        <w:tc>
          <w:tcPr>
            <w:tcW w:w="3056" w:type="dxa"/>
          </w:tcPr>
          <w:p w14:paraId="5AFD7AAF" w14:textId="77777777" w:rsidR="00874C4E" w:rsidRPr="00E04B67" w:rsidRDefault="00874C4E" w:rsidP="00766952">
            <w:pPr>
              <w:pStyle w:val="Tabulka"/>
              <w:rPr>
                <w:rFonts w:ascii="Verdana" w:hAnsi="Verdana"/>
              </w:rPr>
            </w:pPr>
            <w:r w:rsidRPr="00E04B67">
              <w:rPr>
                <w:rFonts w:ascii="Verdana" w:hAnsi="Verdana"/>
              </w:rPr>
              <w:t>Telefon</w:t>
            </w:r>
          </w:p>
        </w:tc>
        <w:tc>
          <w:tcPr>
            <w:tcW w:w="5812" w:type="dxa"/>
          </w:tcPr>
          <w:p w14:paraId="49587A65" w14:textId="77777777" w:rsidR="00874C4E" w:rsidRPr="00E04B67" w:rsidRDefault="00874C4E" w:rsidP="00766952">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6B0EAAC3" w14:textId="77777777" w:rsidR="003D73C6" w:rsidRDefault="003D73C6" w:rsidP="003D73C6">
      <w:pPr>
        <w:spacing w:after="0"/>
        <w:jc w:val="both"/>
        <w:rPr>
          <w:rFonts w:ascii="Verdana" w:hAnsi="Verdana"/>
          <w:sz w:val="18"/>
          <w:szCs w:val="18"/>
        </w:rPr>
      </w:pPr>
    </w:p>
    <w:p w14:paraId="642454FB" w14:textId="4409754B"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D62C2A6" w14:textId="3A632160" w:rsidR="00175FF1" w:rsidRDefault="003012A4" w:rsidP="007A5239">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8"/>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39"/>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FD61D4" w:rsidRDefault="00FD61D4" w:rsidP="003706CB">
      <w:pPr>
        <w:spacing w:after="0" w:line="240" w:lineRule="auto"/>
      </w:pPr>
      <w:r>
        <w:separator/>
      </w:r>
    </w:p>
  </w:endnote>
  <w:endnote w:type="continuationSeparator" w:id="0">
    <w:p w14:paraId="65A8D91D" w14:textId="77777777" w:rsidR="00FD61D4" w:rsidRDefault="00FD61D4" w:rsidP="003706CB">
      <w:pPr>
        <w:spacing w:after="0" w:line="240" w:lineRule="auto"/>
      </w:pPr>
      <w:r>
        <w:continuationSeparator/>
      </w:r>
    </w:p>
  </w:endnote>
  <w:endnote w:type="continuationNotice" w:id="1">
    <w:p w14:paraId="5EA4BE83" w14:textId="77777777" w:rsidR="00FD61D4" w:rsidRDefault="00FD61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026063CD" w:rsidR="00FD61D4" w:rsidRPr="00787448" w:rsidRDefault="00FD61D4"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41AC">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01C41">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FD61D4" w:rsidRPr="00787448" w:rsidRDefault="00FD61D4"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2BA6EF3A" w:rsidR="00FD61D4" w:rsidRPr="00787448" w:rsidRDefault="00FD61D4"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63523071</w:t>
    </w:r>
  </w:p>
  <w:p w14:paraId="7EAE8BC8" w14:textId="77777777" w:rsidR="00FD61D4" w:rsidRDefault="00FD61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FD61D4"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D61D4" w:rsidRPr="00A94233" w14:paraId="250E9BC8" w14:textId="77777777" w:rsidTr="00595358">
            <w:tc>
              <w:tcPr>
                <w:tcW w:w="3458" w:type="dxa"/>
                <w:shd w:val="clear" w:color="auto" w:fill="auto"/>
                <w:tcMar>
                  <w:left w:w="0" w:type="dxa"/>
                  <w:right w:w="0" w:type="dxa"/>
                </w:tcMar>
              </w:tcPr>
              <w:p w14:paraId="171AA542" w14:textId="77777777" w:rsidR="00FD61D4" w:rsidRPr="00A94233" w:rsidRDefault="00FD61D4"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FD61D4" w:rsidRPr="00A94233" w:rsidRDefault="00FD61D4"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D61D4" w:rsidRPr="00A94233" w:rsidRDefault="00FD61D4"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FD61D4" w:rsidRPr="00A94233" w:rsidRDefault="00FD61D4"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FD61D4" w:rsidRPr="00A94233" w:rsidRDefault="00FD61D4"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FD61D4" w:rsidRPr="00F2406A" w:rsidRDefault="00FD61D4"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FD61D4" w:rsidRPr="00F2406A" w:rsidRDefault="00FD61D4"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FD61D4" w:rsidRPr="00A94233" w:rsidRDefault="00FD61D4"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FD61D4" w:rsidRPr="00A94233" w:rsidRDefault="00FD61D4" w:rsidP="00F56E84">
                <w:pPr>
                  <w:tabs>
                    <w:tab w:val="center" w:pos="4536"/>
                    <w:tab w:val="right" w:pos="9072"/>
                  </w:tabs>
                  <w:rPr>
                    <w:rFonts w:ascii="Verdana" w:eastAsia="Verdana" w:hAnsi="Verdana"/>
                    <w:sz w:val="12"/>
                  </w:rPr>
                </w:pPr>
              </w:p>
            </w:tc>
          </w:tr>
        </w:tbl>
        <w:p w14:paraId="3C7B1FEC" w14:textId="77777777" w:rsidR="00FD61D4" w:rsidRDefault="00FD61D4" w:rsidP="00F56E84">
          <w:pPr>
            <w:pStyle w:val="Zpat"/>
          </w:pPr>
        </w:p>
        <w:p w14:paraId="5A847986" w14:textId="77777777" w:rsidR="00FD61D4" w:rsidRPr="00385FE0" w:rsidRDefault="00FD61D4"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D61D4" w:rsidRPr="00385FE0" w:rsidRDefault="00FD61D4"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D61D4" w:rsidRPr="00385FE0" w:rsidRDefault="00FD61D4" w:rsidP="00F56E84">
          <w:pPr>
            <w:tabs>
              <w:tab w:val="center" w:pos="4536"/>
              <w:tab w:val="right" w:pos="9072"/>
            </w:tabs>
            <w:rPr>
              <w:rFonts w:ascii="Verdana" w:eastAsia="Verdana" w:hAnsi="Verdana"/>
              <w:sz w:val="12"/>
            </w:rPr>
          </w:pPr>
        </w:p>
      </w:tc>
    </w:tr>
  </w:tbl>
  <w:p w14:paraId="73D90003" w14:textId="77777777" w:rsidR="00FD61D4" w:rsidRDefault="00FD61D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5C41CCBC"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OVÁ ČÁST</w:t>
    </w:r>
    <w:r w:rsidRPr="0066069E">
      <w:rPr>
        <w:rFonts w:ascii="Verdana" w:eastAsia="Verdana" w:hAnsi="Verdana"/>
        <w:b/>
        <w:sz w:val="12"/>
        <w:szCs w:val="12"/>
      </w:rPr>
      <w:t xml:space="preserve"> </w:t>
    </w:r>
  </w:p>
  <w:p w14:paraId="7EB528A8" w14:textId="78A4170E"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3FAFCF15" w:rsidR="00FD61D4" w:rsidRPr="0066069E" w:rsidRDefault="00FD61D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41A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01C41">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1B0B77">
      <w:rPr>
        <w:rFonts w:ascii="Verdana" w:eastAsia="Verdana" w:hAnsi="Verdana"/>
        <w:noProof/>
        <w:sz w:val="12"/>
        <w:szCs w:val="12"/>
      </w:rPr>
      <w:t>23071</w:t>
    </w:r>
  </w:p>
  <w:p w14:paraId="362727F4" w14:textId="77777777" w:rsidR="00FD61D4" w:rsidRDefault="00FD61D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FD61D4" w:rsidRDefault="00FD61D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45A2AD63"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OVÁ ČÁST</w:t>
    </w:r>
  </w:p>
  <w:p w14:paraId="06069054" w14:textId="50AB4214"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003AFB5B" w:rsidR="00FD61D4" w:rsidRPr="0066069E" w:rsidRDefault="00FD61D4" w:rsidP="0066069E">
    <w:pPr>
      <w:pStyle w:val="Zpat"/>
      <w:spacing w:line="200" w:lineRule="exact"/>
      <w:rPr>
        <w:sz w:val="12"/>
        <w:szCs w:val="12"/>
      </w:rP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t>1</w:t>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23071</w:t>
    </w:r>
  </w:p>
  <w:p w14:paraId="36D500C6" w14:textId="77777777" w:rsidR="00FD61D4" w:rsidRDefault="00FD61D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69155953"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1B0B77">
      <w:rPr>
        <w:rFonts w:ascii="Verdana" w:eastAsia="Verdana" w:hAnsi="Verdana"/>
        <w:b/>
        <w:noProof/>
        <w:sz w:val="12"/>
        <w:szCs w:val="12"/>
      </w:rPr>
      <w:t>OVÁ ČÁST</w:t>
    </w:r>
  </w:p>
  <w:p w14:paraId="576A36DD" w14:textId="154CDA8E"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1A6CDAA9" w:rsidR="00FD61D4" w:rsidRPr="0066069E" w:rsidRDefault="00FD61D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41AC">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01C41">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Pr>
        <w:rFonts w:ascii="Verdana" w:eastAsia="Verdana" w:hAnsi="Verdana"/>
        <w:noProof/>
        <w:sz w:val="12"/>
        <w:szCs w:val="12"/>
      </w:rPr>
      <w:t>30</w:t>
    </w:r>
    <w:r w:rsidR="001B0B77">
      <w:rPr>
        <w:rFonts w:ascii="Verdana" w:eastAsia="Verdana" w:hAnsi="Verdana"/>
        <w:noProof/>
        <w:sz w:val="12"/>
        <w:szCs w:val="12"/>
      </w:rPr>
      <w:t>71</w:t>
    </w:r>
  </w:p>
  <w:p w14:paraId="22D18711" w14:textId="77777777" w:rsidR="00FD61D4" w:rsidRDefault="00FD61D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45BC373A"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1B0B77">
      <w:rPr>
        <w:rFonts w:ascii="Verdana" w:eastAsia="Verdana" w:hAnsi="Verdana"/>
        <w:b/>
        <w:noProof/>
        <w:sz w:val="12"/>
        <w:szCs w:val="12"/>
      </w:rPr>
      <w:t>OVÁ</w:t>
    </w:r>
    <w:r>
      <w:rPr>
        <w:rFonts w:ascii="Verdana" w:eastAsia="Verdana" w:hAnsi="Verdana"/>
        <w:b/>
        <w:noProof/>
        <w:sz w:val="12"/>
        <w:szCs w:val="12"/>
      </w:rPr>
      <w:t xml:space="preserve"> Č</w:t>
    </w:r>
    <w:r w:rsidR="001B0B77">
      <w:rPr>
        <w:rFonts w:ascii="Verdana" w:eastAsia="Verdana" w:hAnsi="Verdana"/>
        <w:b/>
        <w:noProof/>
        <w:sz w:val="12"/>
        <w:szCs w:val="12"/>
      </w:rPr>
      <w:t>ÁST</w:t>
    </w:r>
  </w:p>
  <w:p w14:paraId="20A3527C" w14:textId="0EC6B45D" w:rsidR="00FD61D4" w:rsidRPr="0066069E" w:rsidRDefault="00FD61D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1AEDE3A7" w:rsidR="00FD61D4" w:rsidRPr="0066069E" w:rsidRDefault="00FD61D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41A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01C41">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1B0B77">
      <w:rPr>
        <w:rFonts w:ascii="Verdana" w:eastAsia="Verdana" w:hAnsi="Verdana"/>
        <w:noProof/>
        <w:sz w:val="12"/>
        <w:szCs w:val="12"/>
      </w:rPr>
      <w:t>23071</w:t>
    </w:r>
  </w:p>
  <w:p w14:paraId="008DFB55" w14:textId="77777777" w:rsidR="00FD61D4" w:rsidRDefault="00FD61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FD61D4" w:rsidRDefault="00FD61D4" w:rsidP="003706CB">
      <w:pPr>
        <w:spacing w:after="0" w:line="240" w:lineRule="auto"/>
      </w:pPr>
      <w:r>
        <w:separator/>
      </w:r>
    </w:p>
  </w:footnote>
  <w:footnote w:type="continuationSeparator" w:id="0">
    <w:p w14:paraId="3327DF2E" w14:textId="77777777" w:rsidR="00FD61D4" w:rsidRDefault="00FD61D4" w:rsidP="003706CB">
      <w:pPr>
        <w:spacing w:after="0" w:line="240" w:lineRule="auto"/>
      </w:pPr>
      <w:r>
        <w:continuationSeparator/>
      </w:r>
    </w:p>
  </w:footnote>
  <w:footnote w:type="continuationNotice" w:id="1">
    <w:p w14:paraId="5B19C864" w14:textId="77777777" w:rsidR="00FD61D4" w:rsidRDefault="00FD61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FD61D4" w:rsidRDefault="00FD61D4" w:rsidP="00C672E3">
    <w:pPr>
      <w:pStyle w:val="Zhlav"/>
      <w:jc w:val="right"/>
      <w:rPr>
        <w:rFonts w:ascii="Verdana" w:hAnsi="Verdana"/>
        <w:sz w:val="18"/>
        <w:szCs w:val="18"/>
      </w:rPr>
    </w:pPr>
  </w:p>
  <w:p w14:paraId="64D6B01E" w14:textId="77777777" w:rsidR="00FD61D4" w:rsidRDefault="00FD61D4"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FD61D4" w:rsidRDefault="00FD61D4" w:rsidP="0030052A">
    <w:pPr>
      <w:pStyle w:val="Zhlav"/>
      <w:jc w:val="right"/>
      <w:rPr>
        <w:rFonts w:ascii="Verdana" w:hAnsi="Verdana"/>
        <w:sz w:val="18"/>
        <w:szCs w:val="18"/>
      </w:rPr>
    </w:pPr>
  </w:p>
  <w:p w14:paraId="211A988E" w14:textId="77777777" w:rsidR="00FD61D4" w:rsidRDefault="00FD61D4" w:rsidP="0030052A">
    <w:pPr>
      <w:pStyle w:val="Zhlav"/>
      <w:jc w:val="right"/>
      <w:rPr>
        <w:rFonts w:ascii="Verdana" w:hAnsi="Verdana"/>
        <w:sz w:val="18"/>
        <w:szCs w:val="18"/>
      </w:rPr>
    </w:pPr>
  </w:p>
  <w:p w14:paraId="63FDC6AA" w14:textId="566BF7CE" w:rsidR="00FD61D4" w:rsidRDefault="00FD61D4"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FD61D4" w:rsidRDefault="00FD61D4" w:rsidP="0030052A">
    <w:pPr>
      <w:pStyle w:val="Zhlav"/>
      <w:jc w:val="right"/>
      <w:rPr>
        <w:rFonts w:ascii="Verdana" w:hAnsi="Verdana"/>
        <w:sz w:val="18"/>
        <w:szCs w:val="18"/>
      </w:rPr>
    </w:pPr>
  </w:p>
  <w:p w14:paraId="6425B139" w14:textId="77777777" w:rsidR="00FD61D4" w:rsidRDefault="00FD61D4"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C2D26BE"/>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28658324">
    <w:abstractNumId w:val="35"/>
  </w:num>
  <w:num w:numId="2" w16cid:durableId="1209025505">
    <w:abstractNumId w:val="24"/>
  </w:num>
  <w:num w:numId="3" w16cid:durableId="1899509968">
    <w:abstractNumId w:val="2"/>
  </w:num>
  <w:num w:numId="4" w16cid:durableId="865144585">
    <w:abstractNumId w:val="1"/>
  </w:num>
  <w:num w:numId="5" w16cid:durableId="727189274">
    <w:abstractNumId w:val="13"/>
  </w:num>
  <w:num w:numId="6" w16cid:durableId="36593354">
    <w:abstractNumId w:val="10"/>
  </w:num>
  <w:num w:numId="7" w16cid:durableId="1382440140">
    <w:abstractNumId w:val="21"/>
  </w:num>
  <w:num w:numId="8" w16cid:durableId="2061049930">
    <w:abstractNumId w:val="19"/>
  </w:num>
  <w:num w:numId="9" w16cid:durableId="697001229">
    <w:abstractNumId w:val="23"/>
  </w:num>
  <w:num w:numId="10" w16cid:durableId="1075783161">
    <w:abstractNumId w:val="24"/>
    <w:lvlOverride w:ilvl="0">
      <w:startOverride w:val="1"/>
    </w:lvlOverride>
  </w:num>
  <w:num w:numId="11" w16cid:durableId="754789664">
    <w:abstractNumId w:val="4"/>
  </w:num>
  <w:num w:numId="12" w16cid:durableId="2119524362">
    <w:abstractNumId w:val="26"/>
  </w:num>
  <w:num w:numId="13" w16cid:durableId="898858810">
    <w:abstractNumId w:val="6"/>
  </w:num>
  <w:num w:numId="14" w16cid:durableId="227349125">
    <w:abstractNumId w:val="14"/>
  </w:num>
  <w:num w:numId="15" w16cid:durableId="731850012">
    <w:abstractNumId w:val="8"/>
  </w:num>
  <w:num w:numId="16" w16cid:durableId="931858353">
    <w:abstractNumId w:val="33"/>
  </w:num>
  <w:num w:numId="17" w16cid:durableId="1633320590">
    <w:abstractNumId w:val="12"/>
  </w:num>
  <w:num w:numId="18" w16cid:durableId="1449394832">
    <w:abstractNumId w:val="32"/>
  </w:num>
  <w:num w:numId="19" w16cid:durableId="192495693">
    <w:abstractNumId w:val="0"/>
  </w:num>
  <w:num w:numId="20" w16cid:durableId="2017997337">
    <w:abstractNumId w:val="9"/>
  </w:num>
  <w:num w:numId="21" w16cid:durableId="1054813213">
    <w:abstractNumId w:val="15"/>
  </w:num>
  <w:num w:numId="22" w16cid:durableId="996962174">
    <w:abstractNumId w:val="7"/>
  </w:num>
  <w:num w:numId="23" w16cid:durableId="718237627">
    <w:abstractNumId w:val="30"/>
  </w:num>
  <w:num w:numId="24" w16cid:durableId="610867024">
    <w:abstractNumId w:val="27"/>
  </w:num>
  <w:num w:numId="25" w16cid:durableId="16844779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955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17015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5313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249290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7856191">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1027951">
    <w:abstractNumId w:val="5"/>
  </w:num>
  <w:num w:numId="32" w16cid:durableId="884099545">
    <w:abstractNumId w:val="18"/>
  </w:num>
  <w:num w:numId="33" w16cid:durableId="865219768">
    <w:abstractNumId w:val="20"/>
  </w:num>
  <w:num w:numId="34" w16cid:durableId="772288506">
    <w:abstractNumId w:val="31"/>
  </w:num>
  <w:num w:numId="35" w16cid:durableId="1315447829">
    <w:abstractNumId w:val="16"/>
  </w:num>
  <w:num w:numId="36" w16cid:durableId="1312980267">
    <w:abstractNumId w:val="3"/>
  </w:num>
  <w:num w:numId="37" w16cid:durableId="1658722520">
    <w:abstractNumId w:val="28"/>
  </w:num>
  <w:num w:numId="38" w16cid:durableId="2041972456">
    <w:abstractNumId w:val="11"/>
  </w:num>
  <w:num w:numId="39" w16cid:durableId="1942684947">
    <w:abstractNumId w:val="34"/>
  </w:num>
  <w:num w:numId="40" w16cid:durableId="212665686">
    <w:abstractNumId w:val="17"/>
  </w:num>
  <w:num w:numId="41" w16cid:durableId="92695779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4C5"/>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365"/>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0B77"/>
    <w:rsid w:val="001B1EE2"/>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291F"/>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377E"/>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1521"/>
    <w:rsid w:val="00344BF2"/>
    <w:rsid w:val="003509D2"/>
    <w:rsid w:val="00360F9E"/>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2C3"/>
    <w:rsid w:val="004F63F6"/>
    <w:rsid w:val="004F7C35"/>
    <w:rsid w:val="0050249A"/>
    <w:rsid w:val="005030F6"/>
    <w:rsid w:val="00505A4D"/>
    <w:rsid w:val="005166BE"/>
    <w:rsid w:val="00520D2D"/>
    <w:rsid w:val="00523C78"/>
    <w:rsid w:val="00533493"/>
    <w:rsid w:val="00540F24"/>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1C41"/>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570C4"/>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41AC"/>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4C4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0F11"/>
    <w:rsid w:val="0092343F"/>
    <w:rsid w:val="009250D1"/>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0CFA"/>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9138D"/>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07A6D"/>
    <w:rsid w:val="00E11477"/>
    <w:rsid w:val="00E11626"/>
    <w:rsid w:val="00E1230C"/>
    <w:rsid w:val="00E13B65"/>
    <w:rsid w:val="00E22394"/>
    <w:rsid w:val="00E238F4"/>
    <w:rsid w:val="00E25460"/>
    <w:rsid w:val="00E25E58"/>
    <w:rsid w:val="00E268AE"/>
    <w:rsid w:val="00E30AFD"/>
    <w:rsid w:val="00E311F4"/>
    <w:rsid w:val="00E413C5"/>
    <w:rsid w:val="00E4514D"/>
    <w:rsid w:val="00E454A3"/>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D61D4"/>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customStyle="1" w:styleId="Nevyeenzmnka1">
    <w:name w:val="Nevyřešená zmínka1"/>
    <w:basedOn w:val="Standardnpsmoodstavce"/>
    <w:uiPriority w:val="99"/>
    <w:semiHidden/>
    <w:unhideWhenUsed/>
    <w:rsid w:val="004E7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cik@spravazeleznic.cz" TargetMode="External"/><Relationship Id="rId18" Type="http://schemas.openxmlformats.org/officeDocument/2006/relationships/header" Target="header1.xml"/><Relationship Id="rId26" Type="http://schemas.openxmlformats.org/officeDocument/2006/relationships/hyperlink" Target="mailto:Macho@spravazeleznic.cz" TargetMode="Externa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Fragal@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5.xml"/><Relationship Id="rId33" Type="http://schemas.openxmlformats.org/officeDocument/2006/relationships/hyperlink" Target="mailto:Kubicek@spravazeleznic.cz" TargetMode="Externa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29" Type="http://schemas.openxmlformats.org/officeDocument/2006/relationships/hyperlink" Target="mailto:DohnalovaP@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ProchazkaF@spravazeleznic.cz" TargetMode="External"/><Relationship Id="rId37" Type="http://schemas.openxmlformats.org/officeDocument/2006/relationships/hyperlink" Target="mailto:Klimec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3.xml"/><Relationship Id="rId28" Type="http://schemas.openxmlformats.org/officeDocument/2006/relationships/hyperlink" Target="mailto:Kania@spravazeleznic.cz" TargetMode="External"/><Relationship Id="rId36" Type="http://schemas.openxmlformats.org/officeDocument/2006/relationships/hyperlink" Target="mailto:Sonnewend@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NemecJ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hyperlink" Target="mailto:Olsovska@spravazeleznic.cz" TargetMode="External"/><Relationship Id="rId30" Type="http://schemas.openxmlformats.org/officeDocument/2006/relationships/hyperlink" Target="mailto:Dosedel@spravazeleznic.cz" TargetMode="External"/><Relationship Id="rId35" Type="http://schemas.openxmlformats.org/officeDocument/2006/relationships/hyperlink" Target="mailto:OndracekL@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7D6179EF-FCEE-4C35-A9F9-6BFF5F65F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18</Pages>
  <Words>5267</Words>
  <Characters>31079</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12</cp:revision>
  <cp:lastPrinted>2018-11-07T15:06:00Z</cp:lastPrinted>
  <dcterms:created xsi:type="dcterms:W3CDTF">2023-04-20T12:30:00Z</dcterms:created>
  <dcterms:modified xsi:type="dcterms:W3CDTF">2023-05-11T09:17:00Z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