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75116" w14:textId="697BEB40" w:rsidR="00D4423A" w:rsidRPr="004E6499" w:rsidRDefault="00D4423A" w:rsidP="00D4423A">
      <w:pPr>
        <w:pStyle w:val="Zhlav"/>
        <w:jc w:val="right"/>
      </w:pPr>
      <w:r>
        <w:t xml:space="preserve">Č.j.: </w:t>
      </w:r>
      <w:r w:rsidRPr="000016C0">
        <w:rPr>
          <w:highlight w:val="green"/>
        </w:rPr>
        <w:t>……………………………….</w:t>
      </w:r>
    </w:p>
    <w:p w14:paraId="173E76FB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4C153C1D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164DA97A" w14:textId="5E6385DE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CF3A00">
        <w:rPr>
          <w:rFonts w:ascii="Verdana" w:hAnsi="Verdana" w:cstheme="minorHAnsi"/>
          <w:bCs/>
          <w:sz w:val="18"/>
          <w:szCs w:val="18"/>
        </w:rPr>
        <w:t>Výzvy k podání nabídky</w:t>
      </w:r>
    </w:p>
    <w:p w14:paraId="164DA97B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64DA97C" w14:textId="77777777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164DA97D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164DA97F" w14:textId="5DCC995F" w:rsidR="00EF0BF5" w:rsidRPr="00CF3A00" w:rsidRDefault="006F1EC7" w:rsidP="00CF3A00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164DA980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164DA981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164DA982" w14:textId="4A3D6228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D4423A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164DA98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64DA984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164DA985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164DA986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164DA987" w14:textId="53C886F4" w:rsidR="00306FC6" w:rsidRPr="008B5521" w:rsidRDefault="00A853E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  <w:highlight w:val="lightGray"/>
        </w:rPr>
        <w:t>Číslo účtu</w:t>
      </w:r>
      <w:r w:rsidR="00306FC6" w:rsidRPr="008B5521">
        <w:rPr>
          <w:rFonts w:ascii="Verdana" w:hAnsi="Verdana" w:cstheme="minorHAnsi"/>
          <w:sz w:val="18"/>
          <w:szCs w:val="18"/>
          <w:highlight w:val="lightGray"/>
        </w:rPr>
        <w:t>:</w:t>
      </w:r>
      <w:r w:rsidR="00306FC6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164DA988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164DA989" w14:textId="47157948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CF3A00" w:rsidRPr="00CF3A00">
        <w:rPr>
          <w:rFonts w:ascii="Verdana" w:hAnsi="Verdana" w:cstheme="minorHAnsi"/>
          <w:sz w:val="18"/>
          <w:szCs w:val="18"/>
        </w:rPr>
        <w:t>Ing. Marcelou Pernicovou, náměstkyní GŘ pro provozuschopnost dráhy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6BB35D1C" w14:textId="77777777" w:rsidR="00CF3A00" w:rsidRPr="008B5521" w:rsidRDefault="00CF3A00" w:rsidP="00CF3A0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</w:t>
      </w:r>
      <w:r>
        <w:rPr>
          <w:rFonts w:ascii="Verdana" w:hAnsi="Verdana" w:cstheme="minorHAnsi"/>
          <w:sz w:val="18"/>
          <w:szCs w:val="18"/>
        </w:rPr>
        <w:t xml:space="preserve">resa pro doručování písemností (mimo daňové doklady) </w:t>
      </w:r>
      <w:r w:rsidRPr="008B5521">
        <w:rPr>
          <w:rFonts w:ascii="Verdana" w:hAnsi="Verdana" w:cstheme="minorHAnsi"/>
          <w:sz w:val="18"/>
          <w:szCs w:val="18"/>
        </w:rPr>
        <w:t>v listinné podobě:</w:t>
      </w:r>
    </w:p>
    <w:p w14:paraId="5B07FA06" w14:textId="77777777" w:rsidR="00CF3A00" w:rsidRPr="008B5521" w:rsidRDefault="00CF3A00" w:rsidP="00CF3A0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organizace, Dlážděná 1003/7, 110 00 Praha 1 – Nové Město</w:t>
      </w:r>
    </w:p>
    <w:p w14:paraId="5C0FB17D" w14:textId="77777777" w:rsidR="00CF3A00" w:rsidRPr="008B5521" w:rsidRDefault="00CF3A00" w:rsidP="00CF3A0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Adresa pro doručování písemnosti </w:t>
      </w:r>
      <w:r>
        <w:rPr>
          <w:rFonts w:ascii="Verdana" w:hAnsi="Verdana" w:cstheme="minorHAnsi"/>
          <w:sz w:val="18"/>
          <w:szCs w:val="18"/>
        </w:rPr>
        <w:t xml:space="preserve">(mimo daňových dokladů) </w:t>
      </w:r>
      <w:r w:rsidRPr="008B5521">
        <w:rPr>
          <w:rFonts w:ascii="Verdana" w:hAnsi="Verdana" w:cstheme="minorHAnsi"/>
          <w:sz w:val="18"/>
          <w:szCs w:val="18"/>
        </w:rPr>
        <w:t>v elektronické podobě:</w:t>
      </w:r>
    </w:p>
    <w:p w14:paraId="6118E52B" w14:textId="77777777" w:rsidR="00CF3A00" w:rsidRDefault="00DF6D5A" w:rsidP="00CF3A0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CF3A00" w:rsidRPr="00C62D1C">
          <w:rPr>
            <w:rStyle w:val="Hypertextovodkaz"/>
            <w:rFonts w:ascii="Verdana" w:hAnsi="Verdana" w:cstheme="minorHAnsi"/>
            <w:sz w:val="18"/>
            <w:szCs w:val="18"/>
          </w:rPr>
          <w:t>ePodatelna@spravazeleznic.cz</w:t>
        </w:r>
      </w:hyperlink>
    </w:p>
    <w:p w14:paraId="131C9DE2" w14:textId="77777777" w:rsidR="00CF3A00" w:rsidRPr="008B5521" w:rsidRDefault="00CF3A00" w:rsidP="00CF3A0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</w:t>
      </w:r>
      <w:r>
        <w:rPr>
          <w:rFonts w:ascii="Verdana" w:hAnsi="Verdana" w:cstheme="minorHAnsi"/>
          <w:sz w:val="18"/>
          <w:szCs w:val="18"/>
        </w:rPr>
        <w:t xml:space="preserve">resa pro doručování daňových dokladů </w:t>
      </w:r>
      <w:r w:rsidRPr="008B5521">
        <w:rPr>
          <w:rFonts w:ascii="Verdana" w:hAnsi="Verdana" w:cstheme="minorHAnsi"/>
          <w:sz w:val="18"/>
          <w:szCs w:val="18"/>
        </w:rPr>
        <w:t>v listinné podobě:</w:t>
      </w:r>
    </w:p>
    <w:p w14:paraId="4BE192DC" w14:textId="77777777" w:rsidR="00CF3A00" w:rsidRPr="008B5521" w:rsidRDefault="00CF3A00" w:rsidP="00CF3A0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organizace, Dlážděná 1003/7, 110 00 Praha 1 – Nové Město</w:t>
      </w:r>
    </w:p>
    <w:p w14:paraId="27CBDEC3" w14:textId="77777777" w:rsidR="00CF3A00" w:rsidRPr="008B5521" w:rsidRDefault="00CF3A00" w:rsidP="00CF3A0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Adresa pro doručování daňových dokladů</w:t>
      </w:r>
      <w:r w:rsidRPr="008B5521">
        <w:rPr>
          <w:rFonts w:ascii="Verdana" w:hAnsi="Verdana" w:cstheme="minorHAnsi"/>
          <w:sz w:val="18"/>
          <w:szCs w:val="18"/>
        </w:rPr>
        <w:t xml:space="preserve"> v elektronické podobě:</w:t>
      </w:r>
    </w:p>
    <w:p w14:paraId="532D9456" w14:textId="7CD6F477" w:rsidR="00CF3A00" w:rsidRPr="002D66A3" w:rsidRDefault="00CF3A00" w:rsidP="00CF3A00">
      <w:pPr>
        <w:spacing w:before="120" w:after="120"/>
        <w:jc w:val="both"/>
        <w:rPr>
          <w:rStyle w:val="Hypertextovodkaz"/>
        </w:rPr>
      </w:pPr>
      <w:r w:rsidRPr="002D66A3">
        <w:rPr>
          <w:rStyle w:val="Hypertextovodkaz"/>
        </w:rPr>
        <w:t>ePodatelnaCFU@spravazeleznic.cz</w:t>
      </w:r>
    </w:p>
    <w:p w14:paraId="164DA98E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164DA98F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0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164DA991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2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164DA993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164DA994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5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6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7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164DA998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164DA99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B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C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D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64DA99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164DA99F" w14:textId="77777777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164DA9A0" w14:textId="6D13B20E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30101F" w:rsidRPr="00CF3A00">
        <w:rPr>
          <w:rFonts w:ascii="Verdana" w:hAnsi="Verdana" w:cstheme="minorHAnsi"/>
          <w:sz w:val="18"/>
          <w:szCs w:val="18"/>
        </w:rPr>
        <w:t>výběrového</w:t>
      </w:r>
      <w:r w:rsidRPr="008B5521">
        <w:rPr>
          <w:rFonts w:ascii="Verdana" w:hAnsi="Verdana" w:cstheme="minorHAnsi"/>
          <w:sz w:val="18"/>
          <w:szCs w:val="18"/>
        </w:rPr>
        <w:t xml:space="preserve">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30101F" w:rsidRPr="00CF3A00">
        <w:rPr>
          <w:rFonts w:ascii="Verdana" w:hAnsi="Verdana" w:cstheme="minorHAnsi"/>
          <w:sz w:val="18"/>
          <w:szCs w:val="18"/>
        </w:rPr>
        <w:t>výběrovému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řízení na </w:t>
      </w:r>
      <w:r w:rsidR="005E6DAB" w:rsidRPr="00CF3A00">
        <w:rPr>
          <w:rFonts w:ascii="Verdana" w:hAnsi="Verdana" w:cstheme="minorHAnsi"/>
          <w:sz w:val="18"/>
          <w:szCs w:val="18"/>
        </w:rPr>
        <w:t>podlimitní sektorov</w:t>
      </w:r>
      <w:r w:rsidR="000A53AE" w:rsidRPr="00CF3A00">
        <w:rPr>
          <w:rFonts w:ascii="Verdana" w:hAnsi="Verdana" w:cstheme="minorHAnsi"/>
          <w:sz w:val="18"/>
          <w:szCs w:val="18"/>
        </w:rPr>
        <w:t>ou</w:t>
      </w:r>
      <w:r w:rsidR="005E6DAB" w:rsidRPr="00CF3A00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CF3A00">
        <w:rPr>
          <w:rFonts w:ascii="Verdana" w:hAnsi="Verdana" w:cstheme="minorHAnsi"/>
          <w:sz w:val="18"/>
          <w:szCs w:val="18"/>
        </w:rPr>
        <w:t>ou</w:t>
      </w:r>
      <w:r w:rsidR="005E6DAB" w:rsidRPr="00CF3A00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CF3A00">
        <w:rPr>
          <w:rFonts w:ascii="Verdana" w:hAnsi="Verdana" w:cstheme="minorHAnsi"/>
          <w:sz w:val="18"/>
          <w:szCs w:val="18"/>
        </w:rPr>
        <w:t>u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CF3A00" w:rsidRPr="00A658F4">
        <w:rPr>
          <w:rFonts w:ascii="Verdana" w:hAnsi="Verdana" w:cstheme="minorHAnsi"/>
          <w:b/>
          <w:sz w:val="18"/>
          <w:szCs w:val="18"/>
        </w:rPr>
        <w:t>„Dodávky pracovní obuvi 202</w:t>
      </w:r>
      <w:r w:rsidR="00CF3A00">
        <w:rPr>
          <w:rFonts w:ascii="Verdana" w:hAnsi="Verdana" w:cstheme="minorHAnsi"/>
          <w:b/>
          <w:sz w:val="18"/>
          <w:szCs w:val="18"/>
        </w:rPr>
        <w:t>3</w:t>
      </w:r>
      <w:r w:rsidR="00CF3A00" w:rsidRPr="00A658F4">
        <w:rPr>
          <w:rFonts w:ascii="Verdana" w:hAnsi="Verdana" w:cstheme="minorHAnsi"/>
          <w:b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5E6DAB" w:rsidRPr="008B5521">
        <w:rPr>
          <w:rFonts w:ascii="Verdana" w:hAnsi="Verdana" w:cstheme="minorHAnsi"/>
          <w:sz w:val="18"/>
          <w:szCs w:val="18"/>
          <w:highlight w:val="green"/>
        </w:rPr>
        <w:t>XXXXXXXXXXXXXXXXX</w:t>
      </w:r>
      <w:r w:rsidRPr="008B5521">
        <w:rPr>
          <w:rFonts w:ascii="Verdana" w:hAnsi="Verdana" w:cstheme="minorHAnsi"/>
          <w:sz w:val="18"/>
          <w:szCs w:val="18"/>
        </w:rPr>
        <w:t xml:space="preserve"> (dále jen</w:t>
      </w:r>
      <w:r w:rsidR="0030101F">
        <w:rPr>
          <w:rFonts w:ascii="Verdana" w:hAnsi="Verdana" w:cstheme="minorHAnsi"/>
          <w:sz w:val="18"/>
          <w:szCs w:val="18"/>
        </w:rPr>
        <w:t xml:space="preserve"> „výběrové řízení“</w:t>
      </w:r>
      <w:r w:rsidRPr="008B5521">
        <w:rPr>
          <w:rFonts w:ascii="Verdana" w:hAnsi="Verdana" w:cstheme="minorHAnsi"/>
          <w:sz w:val="18"/>
          <w:szCs w:val="18"/>
        </w:rPr>
        <w:t xml:space="preserve">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30101F" w:rsidRPr="00CF3A00">
        <w:rPr>
          <w:rFonts w:ascii="Verdana" w:hAnsi="Verdana" w:cstheme="minorHAnsi"/>
          <w:sz w:val="18"/>
          <w:szCs w:val="18"/>
        </w:rPr>
        <w:t>výběrového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A1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164DA9A2" w14:textId="77777777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164DA9A3" w14:textId="5217CF8C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>Předmětem dílčích veřejných zakázek bude dodávka zboží uvedeného v </w:t>
      </w:r>
      <w:r w:rsidRPr="00323C9F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323C9F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164DA9A4" w14:textId="77777777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64DA9A5" w14:textId="768203F3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</w:t>
      </w:r>
      <w:r w:rsidRPr="00323C9F">
        <w:rPr>
          <w:rFonts w:ascii="Verdana" w:hAnsi="Verdana" w:cstheme="minorHAnsi"/>
          <w:sz w:val="18"/>
          <w:szCs w:val="18"/>
        </w:rPr>
        <w:t xml:space="preserve">příloze č. </w:t>
      </w:r>
      <w:r w:rsidR="007465F2" w:rsidRPr="00323C9F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164DA9A6" w14:textId="7777777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164DA9A7" w14:textId="169FA99C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Pr="008B5521">
        <w:rPr>
          <w:rFonts w:ascii="Verdana" w:hAnsi="Verdana"/>
          <w:sz w:val="18"/>
          <w:szCs w:val="18"/>
          <w:highlight w:val="green"/>
        </w:rPr>
        <w:t>…………</w:t>
      </w:r>
      <w:r w:rsidR="004A33DA">
        <w:rPr>
          <w:rFonts w:ascii="Verdana" w:hAnsi="Verdana"/>
          <w:sz w:val="18"/>
          <w:szCs w:val="18"/>
          <w:highlight w:val="green"/>
        </w:rPr>
        <w:t>…</w:t>
      </w:r>
      <w:r w:rsidRPr="008B5521">
        <w:rPr>
          <w:rFonts w:ascii="Verdana" w:hAnsi="Verdana"/>
          <w:sz w:val="18"/>
          <w:szCs w:val="18"/>
        </w:rPr>
        <w:t>@</w:t>
      </w:r>
      <w:r w:rsidR="004B4891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</w:p>
    <w:p w14:paraId="164DA9A8" w14:textId="7777777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64DA9A9" w14:textId="77777777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164DA9A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164DA9AC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číslo objednávky,</w:t>
      </w:r>
    </w:p>
    <w:p w14:paraId="164DA9AD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164DA9AE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AF" w14:textId="77777777" w:rsidR="00893290" w:rsidRPr="00A727B5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B3C53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7B3C53">
        <w:rPr>
          <w:rFonts w:ascii="Verdana" w:hAnsi="Verdana" w:cstheme="minorHAnsi"/>
          <w:sz w:val="18"/>
          <w:szCs w:val="18"/>
        </w:rPr>
        <w:t xml:space="preserve">3 </w:t>
      </w:r>
      <w:r w:rsidRPr="007B3C53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B3C53">
        <w:rPr>
          <w:rFonts w:ascii="Verdana" w:hAnsi="Verdana" w:cstheme="minorHAnsi"/>
          <w:sz w:val="18"/>
          <w:szCs w:val="18"/>
        </w:rPr>
        <w:t>Rámcové</w:t>
      </w:r>
      <w:r w:rsidRPr="007B3C53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B1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64DA9B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64DA9B5" w14:textId="77777777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164DA9B6" w14:textId="710C624A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4F3139" w:rsidRPr="007B3C53">
        <w:rPr>
          <w:rFonts w:ascii="Verdana" w:hAnsi="Verdana" w:cstheme="minorHAnsi"/>
          <w:sz w:val="18"/>
          <w:szCs w:val="18"/>
        </w:rPr>
        <w:t>2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164DA9B7" w14:textId="5D22321B" w:rsidR="00893290" w:rsidRPr="004F3139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4F313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F3139">
        <w:rPr>
          <w:rFonts w:ascii="Verdana" w:hAnsi="Verdana" w:cstheme="minorHAnsi"/>
          <w:sz w:val="18"/>
          <w:szCs w:val="18"/>
        </w:rPr>
        <w:t>ust</w:t>
      </w:r>
      <w:proofErr w:type="spellEnd"/>
      <w:r w:rsidRPr="004F3139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113129">
        <w:rPr>
          <w:rFonts w:ascii="Verdana" w:hAnsi="Verdana" w:cstheme="minorHAnsi"/>
          <w:sz w:val="18"/>
          <w:szCs w:val="18"/>
        </w:rPr>
        <w:t>5</w:t>
      </w:r>
      <w:bookmarkStart w:id="0" w:name="_GoBack"/>
      <w:bookmarkEnd w:id="0"/>
      <w:r w:rsidRPr="004F3139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4F3139">
        <w:rPr>
          <w:rFonts w:ascii="Verdana" w:hAnsi="Verdana" w:cstheme="minorHAnsi"/>
          <w:sz w:val="18"/>
          <w:szCs w:val="18"/>
        </w:rPr>
        <w:t>Prodá</w:t>
      </w:r>
      <w:r w:rsidRPr="004F3139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4F3139">
        <w:t xml:space="preserve"> </w:t>
      </w:r>
      <w:r w:rsidRPr="004F3139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4F3139">
        <w:rPr>
          <w:rFonts w:ascii="Verdana" w:hAnsi="Verdana" w:cstheme="minorHAnsi"/>
          <w:sz w:val="18"/>
          <w:szCs w:val="18"/>
        </w:rPr>
        <w:t xml:space="preserve"> </w:t>
      </w:r>
    </w:p>
    <w:p w14:paraId="164DA9B8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64DA9B9" w14:textId="245B615B" w:rsidR="00D608AA" w:rsidRPr="004F3139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4F3139" w:rsidRPr="004F3139">
        <w:rPr>
          <w:rFonts w:ascii="Verdana" w:eastAsiaTheme="majorEastAsia" w:hAnsi="Verdana" w:cstheme="minorHAnsi"/>
          <w:bCs/>
          <w:sz w:val="18"/>
          <w:szCs w:val="18"/>
        </w:rPr>
        <w:t xml:space="preserve">12 </w:t>
      </w:r>
      <w:r w:rsidRPr="004F3139">
        <w:rPr>
          <w:rFonts w:ascii="Verdana" w:eastAsiaTheme="majorEastAsia" w:hAnsi="Verdana" w:cstheme="minorHAnsi"/>
          <w:bCs/>
          <w:sz w:val="18"/>
          <w:szCs w:val="18"/>
        </w:rPr>
        <w:t>měsíců od nabytí její účinnosti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4F3139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proofErr w:type="gramStart"/>
      <w:r w:rsidRPr="004F3139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4F3139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4F3139">
        <w:rPr>
          <w:rFonts w:ascii="Verdana" w:hAnsi="Verdana" w:cstheme="minorHAnsi"/>
          <w:sz w:val="18"/>
          <w:szCs w:val="18"/>
        </w:rPr>
        <w:t>Rámcové</w:t>
      </w:r>
      <w:r w:rsidRPr="004F3139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816E10">
        <w:rPr>
          <w:rFonts w:ascii="Verdana" w:hAnsi="Verdana" w:cstheme="minorHAnsi"/>
          <w:sz w:val="18"/>
          <w:szCs w:val="18"/>
        </w:rPr>
        <w:t>3</w:t>
      </w:r>
      <w:r w:rsidR="00E31D4A">
        <w:rPr>
          <w:rFonts w:ascii="Verdana" w:hAnsi="Verdana" w:cstheme="minorHAnsi"/>
          <w:sz w:val="18"/>
          <w:szCs w:val="18"/>
        </w:rPr>
        <w:t> </w:t>
      </w:r>
      <w:r w:rsidR="00816E10">
        <w:rPr>
          <w:rFonts w:ascii="Verdana" w:hAnsi="Verdana" w:cstheme="minorHAnsi"/>
          <w:sz w:val="18"/>
          <w:szCs w:val="18"/>
        </w:rPr>
        <w:t>24</w:t>
      </w:r>
      <w:r w:rsidR="00E31D4A">
        <w:rPr>
          <w:rFonts w:ascii="Verdana" w:hAnsi="Verdana" w:cstheme="minorHAnsi"/>
          <w:sz w:val="18"/>
          <w:szCs w:val="18"/>
        </w:rPr>
        <w:t>9 000</w:t>
      </w:r>
      <w:r w:rsidRPr="004F3139">
        <w:rPr>
          <w:rFonts w:ascii="Verdana" w:hAnsi="Verdana" w:cstheme="minorHAnsi"/>
          <w:sz w:val="18"/>
          <w:szCs w:val="18"/>
        </w:rPr>
        <w:t>,- Kč</w:t>
      </w:r>
      <w:r w:rsidRPr="004F3139">
        <w:rPr>
          <w:rFonts w:ascii="Verdana" w:hAnsi="Verdana" w:cstheme="minorHAnsi"/>
          <w:b/>
          <w:sz w:val="18"/>
          <w:szCs w:val="18"/>
        </w:rPr>
        <w:t xml:space="preserve"> </w:t>
      </w:r>
      <w:r w:rsidRPr="004F3139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4F3139">
        <w:rPr>
          <w:rFonts w:ascii="Verdana" w:hAnsi="Verdana" w:cstheme="minorHAnsi"/>
          <w:sz w:val="18"/>
          <w:szCs w:val="18"/>
        </w:rPr>
        <w:t>Rámcové</w:t>
      </w:r>
      <w:r w:rsidRPr="004F3139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4F3139">
        <w:rPr>
          <w:rFonts w:ascii="Verdana" w:hAnsi="Verdana" w:cstheme="minorHAnsi"/>
          <w:sz w:val="18"/>
          <w:szCs w:val="18"/>
        </w:rPr>
        <w:t>Rámcové</w:t>
      </w:r>
      <w:r w:rsidRPr="004F3139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4F3139">
        <w:rPr>
          <w:rFonts w:ascii="Verdana" w:hAnsi="Verdana" w:cstheme="minorHAnsi"/>
          <w:sz w:val="18"/>
          <w:szCs w:val="18"/>
        </w:rPr>
        <w:t>Rámcové</w:t>
      </w:r>
      <w:r w:rsidRPr="004F3139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E31D4A">
        <w:rPr>
          <w:rFonts w:ascii="Verdana" w:hAnsi="Verdana" w:cstheme="minorHAnsi"/>
          <w:sz w:val="18"/>
          <w:szCs w:val="18"/>
        </w:rPr>
        <w:t>3 250 000</w:t>
      </w:r>
      <w:r w:rsidRPr="004F3139">
        <w:rPr>
          <w:rFonts w:ascii="Verdana" w:hAnsi="Verdana" w:cstheme="minorHAnsi"/>
          <w:sz w:val="18"/>
          <w:szCs w:val="18"/>
        </w:rPr>
        <w:t>,- Kč</w:t>
      </w:r>
      <w:r w:rsidRPr="004F3139">
        <w:rPr>
          <w:rFonts w:ascii="Verdana" w:hAnsi="Verdana" w:cstheme="minorHAnsi"/>
          <w:b/>
          <w:sz w:val="18"/>
          <w:szCs w:val="18"/>
        </w:rPr>
        <w:t xml:space="preserve"> </w:t>
      </w:r>
      <w:r w:rsidRPr="004F3139">
        <w:rPr>
          <w:rFonts w:ascii="Verdana" w:hAnsi="Verdana" w:cstheme="minorHAnsi"/>
          <w:sz w:val="18"/>
          <w:szCs w:val="18"/>
        </w:rPr>
        <w:t>bez DPH</w:t>
      </w:r>
      <w:r w:rsidRPr="004F3139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64DA9BA" w14:textId="77777777" w:rsidR="00062B10" w:rsidRPr="00E31D4A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E31D4A">
        <w:rPr>
          <w:rFonts w:ascii="Verdana" w:hAnsi="Verdana" w:cstheme="minorHAnsi"/>
          <w:sz w:val="18"/>
          <w:szCs w:val="18"/>
        </w:rPr>
        <w:lastRenderedPageBreak/>
        <w:t>Míst</w:t>
      </w:r>
      <w:r w:rsidR="00474AD3" w:rsidRPr="00E31D4A">
        <w:rPr>
          <w:rFonts w:ascii="Verdana" w:hAnsi="Verdana" w:cstheme="minorHAnsi"/>
          <w:sz w:val="18"/>
          <w:szCs w:val="18"/>
        </w:rPr>
        <w:t>o</w:t>
      </w:r>
      <w:r w:rsidRPr="00E31D4A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E31D4A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E31D4A">
        <w:rPr>
          <w:rFonts w:ascii="Verdana" w:hAnsi="Verdana" w:cstheme="minorHAnsi"/>
          <w:sz w:val="18"/>
          <w:szCs w:val="18"/>
        </w:rPr>
        <w:t xml:space="preserve"> </w:t>
      </w:r>
    </w:p>
    <w:p w14:paraId="164DA9BB" w14:textId="77777777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164DA9BC" w14:textId="7E0A9042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E31D4A" w:rsidRPr="00E31D4A">
        <w:rPr>
          <w:rFonts w:ascii="Verdana" w:eastAsiaTheme="majorEastAsia" w:hAnsi="Verdana" w:cstheme="minorHAnsi"/>
          <w:bCs/>
          <w:sz w:val="18"/>
          <w:szCs w:val="18"/>
        </w:rPr>
        <w:t>3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164DA9BD" w14:textId="77777777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</w:t>
      </w:r>
      <w:r w:rsidR="006A4A0B" w:rsidRPr="00323C9F">
        <w:rPr>
          <w:rFonts w:ascii="Verdana" w:eastAsiaTheme="majorEastAsia" w:hAnsi="Verdana" w:cstheme="minorHAnsi"/>
          <w:bCs/>
          <w:sz w:val="18"/>
          <w:szCs w:val="18"/>
        </w:rPr>
        <w:t>příloha č. 1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164DA9BE" w14:textId="7F99199E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E31D4A" w:rsidRPr="00E31D4A">
        <w:rPr>
          <w:rFonts w:ascii="Verdana" w:hAnsi="Verdana" w:cstheme="minorHAnsi"/>
          <w:sz w:val="18"/>
          <w:szCs w:val="18"/>
        </w:rPr>
        <w:t>08:00</w:t>
      </w:r>
      <w:r w:rsidRPr="00E31D4A">
        <w:rPr>
          <w:rFonts w:ascii="Verdana" w:hAnsi="Verdana" w:cstheme="minorHAnsi"/>
          <w:sz w:val="18"/>
          <w:szCs w:val="18"/>
        </w:rPr>
        <w:t xml:space="preserve"> – </w:t>
      </w:r>
      <w:r w:rsidR="00E31D4A" w:rsidRPr="00E31D4A">
        <w:rPr>
          <w:rFonts w:ascii="Verdana" w:hAnsi="Verdana" w:cstheme="minorHAnsi"/>
          <w:sz w:val="18"/>
          <w:szCs w:val="18"/>
        </w:rPr>
        <w:t>14:00</w:t>
      </w:r>
      <w:r w:rsidRPr="00E31D4A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164DA9C0" w14:textId="2A70C476" w:rsidR="00062B10" w:rsidRPr="00323C9F" w:rsidRDefault="00062B10" w:rsidP="00062B10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E31D4A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E31D4A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164DA9C1" w14:textId="77777777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164DA9C2" w14:textId="4462811C" w:rsidR="00CB26F1" w:rsidRPr="00EE6308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B3C53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A548EA">
        <w:rPr>
          <w:rFonts w:ascii="Verdana" w:hAnsi="Verdana" w:cstheme="minorHAnsi"/>
          <w:sz w:val="18"/>
          <w:szCs w:val="18"/>
        </w:rPr>
        <w:t>2</w:t>
      </w:r>
      <w:r w:rsidR="00A548EA" w:rsidRPr="007B3C53">
        <w:rPr>
          <w:rFonts w:ascii="Verdana" w:hAnsi="Verdana" w:cstheme="minorHAnsi"/>
          <w:sz w:val="18"/>
          <w:szCs w:val="18"/>
        </w:rPr>
        <w:t xml:space="preserve"> </w:t>
      </w:r>
      <w:r w:rsidRPr="007B3C53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B3C53">
        <w:rPr>
          <w:rFonts w:ascii="Verdana" w:hAnsi="Verdana" w:cstheme="minorHAnsi"/>
          <w:sz w:val="18"/>
          <w:szCs w:val="18"/>
        </w:rPr>
        <w:t>Rámcové</w:t>
      </w:r>
      <w:r w:rsidRPr="007B3C53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164DA9C3" w14:textId="22B49D17" w:rsidR="00CB26F1" w:rsidRPr="00BA1A5B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B3C53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7B3C53">
        <w:rPr>
          <w:rFonts w:ascii="Verdana" w:hAnsi="Verdana" w:cstheme="minorHAnsi"/>
          <w:sz w:val="18"/>
          <w:szCs w:val="18"/>
        </w:rPr>
        <w:t>v</w:t>
      </w:r>
      <w:r w:rsidR="007465F2" w:rsidRPr="007B3C53">
        <w:rPr>
          <w:rFonts w:ascii="Verdana" w:hAnsi="Verdana" w:cstheme="minorHAnsi"/>
          <w:sz w:val="18"/>
          <w:szCs w:val="18"/>
        </w:rPr>
        <w:t> jednotkovém ceníku</w:t>
      </w:r>
      <w:r w:rsidR="00CB26F1" w:rsidRPr="007B3C53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A548EA">
        <w:rPr>
          <w:rFonts w:ascii="Verdana" w:hAnsi="Verdana" w:cstheme="minorHAnsi"/>
          <w:sz w:val="18"/>
          <w:szCs w:val="18"/>
        </w:rPr>
        <w:t>2</w:t>
      </w:r>
      <w:r w:rsidR="00A548EA" w:rsidRPr="007B3C53">
        <w:rPr>
          <w:rFonts w:ascii="Verdana" w:hAnsi="Verdana" w:cstheme="minorHAnsi"/>
          <w:sz w:val="18"/>
          <w:szCs w:val="18"/>
        </w:rPr>
        <w:t xml:space="preserve"> </w:t>
      </w:r>
      <w:r w:rsidR="00CB26F1" w:rsidRPr="007B3C53">
        <w:rPr>
          <w:rFonts w:ascii="Verdana" w:hAnsi="Verdana" w:cstheme="minorHAnsi"/>
          <w:sz w:val="18"/>
          <w:szCs w:val="18"/>
        </w:rPr>
        <w:t>této Rámcové dohody</w:t>
      </w:r>
      <w:r w:rsidRPr="007B3C53">
        <w:rPr>
          <w:rFonts w:ascii="Verdana" w:hAnsi="Verdana" w:cstheme="minorHAnsi"/>
          <w:sz w:val="18"/>
          <w:szCs w:val="18"/>
        </w:rPr>
        <w:t xml:space="preserve">, </w:t>
      </w:r>
      <w:r w:rsidR="00CB26F1" w:rsidRPr="007B3C53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64DA9C4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164DA9C5" w14:textId="77777777" w:rsidR="00CB26F1" w:rsidRPr="008B5521" w:rsidRDefault="00CB26F1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</w:t>
      </w:r>
      <w:r w:rsidRPr="007B3C53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7B3C53">
        <w:rPr>
          <w:rFonts w:ascii="Verdana" w:hAnsi="Verdana" w:cstheme="minorHAnsi"/>
          <w:sz w:val="18"/>
          <w:szCs w:val="18"/>
        </w:rPr>
        <w:t>zboží Kupujícím</w:t>
      </w:r>
      <w:r w:rsidRPr="007B3C53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7B3C53">
        <w:rPr>
          <w:rFonts w:ascii="Verdana" w:hAnsi="Verdana" w:cstheme="minorHAnsi"/>
          <w:sz w:val="18"/>
          <w:szCs w:val="18"/>
        </w:rPr>
        <w:t>D</w:t>
      </w:r>
      <w:r w:rsidRPr="007B3C53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7B3C53">
        <w:rPr>
          <w:rFonts w:ascii="Verdana" w:hAnsi="Verdana" w:cstheme="minorHAnsi"/>
          <w:sz w:val="18"/>
          <w:szCs w:val="18"/>
        </w:rPr>
        <w:t>Kupujícím</w:t>
      </w:r>
      <w:r w:rsidRPr="007B3C53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7B3C53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7B3C53">
        <w:rPr>
          <w:rFonts w:ascii="Verdana" w:hAnsi="Verdana" w:cstheme="minorHAnsi"/>
          <w:sz w:val="18"/>
          <w:szCs w:val="18"/>
        </w:rPr>
        <w:t>Rámcové</w:t>
      </w:r>
      <w:r w:rsidR="00A606A2" w:rsidRPr="007B3C53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7B3C53">
        <w:rPr>
          <w:rFonts w:ascii="Verdana" w:hAnsi="Verdana" w:cstheme="minorHAnsi"/>
          <w:sz w:val="18"/>
          <w:szCs w:val="18"/>
        </w:rPr>
        <w:t>.</w:t>
      </w:r>
    </w:p>
    <w:p w14:paraId="164DA9C6" w14:textId="77777777" w:rsidR="00194826" w:rsidRPr="007B3C53" w:rsidRDefault="00194826" w:rsidP="00323C9F">
      <w:pPr>
        <w:pStyle w:val="Nadpis2"/>
        <w:keepNext w:val="0"/>
        <w:keepLines w:val="0"/>
        <w:widowControl w:val="0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B3C53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7B3C53">
        <w:rPr>
          <w:rFonts w:ascii="Verdana" w:hAnsi="Verdana" w:cstheme="minorHAnsi"/>
          <w:sz w:val="18"/>
          <w:szCs w:val="18"/>
        </w:rPr>
        <w:t>skenu</w:t>
      </w:r>
      <w:proofErr w:type="spellEnd"/>
      <w:r w:rsidRPr="007B3C53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164DA9C7" w14:textId="432D9B10" w:rsidR="00CB26F1" w:rsidRDefault="00CB26F1" w:rsidP="00323C9F">
      <w:pPr>
        <w:pStyle w:val="Nadpis2"/>
        <w:keepNext w:val="0"/>
        <w:keepLines w:val="0"/>
        <w:widowControl w:val="0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47A2977E" w14:textId="439A9F14" w:rsidR="00323C9F" w:rsidRDefault="00323C9F" w:rsidP="00323C9F">
      <w:pPr>
        <w:pStyle w:val="Bezmezer"/>
      </w:pPr>
    </w:p>
    <w:p w14:paraId="1DD5A818" w14:textId="77777777" w:rsidR="00323C9F" w:rsidRPr="00323C9F" w:rsidRDefault="00323C9F" w:rsidP="00323C9F">
      <w:pPr>
        <w:pStyle w:val="Bezmezer"/>
      </w:pPr>
    </w:p>
    <w:p w14:paraId="164DA9C8" w14:textId="77777777" w:rsidR="00CB26F1" w:rsidRPr="008B5521" w:rsidRDefault="008B5521" w:rsidP="00323C9F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164DA9C9" w14:textId="77777777" w:rsidR="00CB26F1" w:rsidRPr="008B5521" w:rsidRDefault="00CB26F1" w:rsidP="00323C9F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164DA9CA" w14:textId="77777777" w:rsidR="00CB26F1" w:rsidRPr="008B5521" w:rsidRDefault="00CB26F1" w:rsidP="00323C9F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A76B5F">
        <w:rPr>
          <w:rFonts w:ascii="Verdana" w:hAnsi="Verdana" w:cstheme="minorHAnsi"/>
          <w:sz w:val="18"/>
          <w:szCs w:val="18"/>
        </w:rPr>
        <w:t>činí 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164DA9CB" w14:textId="77777777" w:rsidR="00CB26F1" w:rsidRPr="008B5521" w:rsidRDefault="00CB26F1" w:rsidP="00323C9F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64DA9CC" w14:textId="76B23463" w:rsidR="00CB26F1" w:rsidRPr="008B5521" w:rsidRDefault="00CB26F1" w:rsidP="00323C9F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164DA9CD" w14:textId="77777777" w:rsidR="00CB26F1" w:rsidRPr="008B5521" w:rsidRDefault="00CB26F1" w:rsidP="00323C9F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164DA9CE" w14:textId="77777777" w:rsidR="00EF6A9D" w:rsidRPr="008B5521" w:rsidRDefault="008B5521" w:rsidP="00323C9F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164DA9CF" w14:textId="77777777" w:rsidR="00935934" w:rsidRPr="008B5521" w:rsidRDefault="00935934" w:rsidP="00323C9F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64DA9D0" w14:textId="77777777" w:rsidR="00935934" w:rsidRPr="008B5521" w:rsidRDefault="00935934" w:rsidP="00323C9F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64DA9D1" w14:textId="77777777" w:rsidR="00935934" w:rsidRPr="008B5521" w:rsidRDefault="00935934" w:rsidP="00323C9F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64DA9D2" w14:textId="77777777" w:rsidR="00935934" w:rsidRPr="008B5521" w:rsidRDefault="00935934" w:rsidP="00323C9F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164DA9D3" w14:textId="50947D9D" w:rsidR="006A4A0B" w:rsidRPr="008B5521" w:rsidRDefault="006A4A0B" w:rsidP="00323C9F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</w:t>
      </w:r>
      <w:r w:rsidR="000A53AE" w:rsidRPr="00323C9F">
        <w:rPr>
          <w:rFonts w:ascii="Verdana" w:hAnsi="Verdana" w:cstheme="minorHAnsi"/>
          <w:sz w:val="18"/>
          <w:szCs w:val="18"/>
        </w:rPr>
        <w:t xml:space="preserve">příloze č. </w:t>
      </w:r>
      <w:r w:rsidR="00F037AF">
        <w:rPr>
          <w:rFonts w:ascii="Verdana" w:hAnsi="Verdana" w:cstheme="minorHAnsi"/>
          <w:sz w:val="18"/>
          <w:szCs w:val="18"/>
        </w:rPr>
        <w:t>3</w:t>
      </w:r>
      <w:r w:rsidR="00F037AF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dohody. Poddodavatele neuvedeného v </w:t>
      </w:r>
      <w:r w:rsidR="000A53AE" w:rsidRPr="00323C9F">
        <w:rPr>
          <w:rFonts w:ascii="Verdana" w:hAnsi="Verdana" w:cstheme="minorHAnsi"/>
          <w:sz w:val="18"/>
          <w:szCs w:val="18"/>
        </w:rPr>
        <w:t xml:space="preserve">příloze č. </w:t>
      </w:r>
      <w:r w:rsidR="00F037AF">
        <w:rPr>
          <w:rFonts w:ascii="Verdana" w:hAnsi="Verdana" w:cstheme="minorHAnsi"/>
          <w:sz w:val="18"/>
          <w:szCs w:val="18"/>
        </w:rPr>
        <w:t>3</w:t>
      </w:r>
      <w:r w:rsidR="00F037AF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dohody, prostřednictvím kterého prokazoval část kvalifikace </w:t>
      </w:r>
      <w:r w:rsidR="000A53AE" w:rsidRPr="00A76B5F">
        <w:rPr>
          <w:rFonts w:ascii="Verdana" w:hAnsi="Verdana" w:cstheme="minorHAnsi"/>
          <w:sz w:val="18"/>
          <w:szCs w:val="18"/>
        </w:rPr>
        <w:t>v</w:t>
      </w:r>
      <w:r w:rsidR="0030101F" w:rsidRPr="00A76B5F">
        <w:rPr>
          <w:rFonts w:ascii="Verdana" w:hAnsi="Verdana" w:cstheme="minorHAnsi"/>
          <w:sz w:val="18"/>
          <w:szCs w:val="18"/>
        </w:rPr>
        <w:t>e</w:t>
      </w:r>
      <w:r w:rsidR="000A53AE" w:rsidRPr="00A76B5F">
        <w:rPr>
          <w:rFonts w:ascii="Verdana" w:hAnsi="Verdana" w:cstheme="minorHAnsi"/>
          <w:sz w:val="18"/>
          <w:szCs w:val="18"/>
        </w:rPr>
        <w:t> </w:t>
      </w:r>
      <w:r w:rsidR="0030101F" w:rsidRPr="00A76B5F">
        <w:rPr>
          <w:rFonts w:ascii="Verdana" w:hAnsi="Verdana" w:cstheme="minorHAnsi"/>
          <w:sz w:val="18"/>
          <w:szCs w:val="18"/>
        </w:rPr>
        <w:t>výběrovém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6448EBCD" w14:textId="32CB83FA" w:rsidR="0030101F" w:rsidRPr="00A04F50" w:rsidRDefault="00843A42" w:rsidP="00A04F50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POVINNOSTI </w:t>
      </w:r>
      <w:r w:rsidR="00696032">
        <w:rPr>
          <w:rFonts w:ascii="Verdana" w:hAnsi="Verdana" w:cstheme="minorHAnsi"/>
          <w:b/>
          <w:sz w:val="22"/>
        </w:rPr>
        <w:t>PRODÁVAJÍCÍHO</w:t>
      </w:r>
      <w:r>
        <w:rPr>
          <w:rFonts w:ascii="Verdana" w:hAnsi="Verdana" w:cstheme="minorHAnsi"/>
          <w:b/>
          <w:sz w:val="22"/>
        </w:rPr>
        <w:t xml:space="preserve"> V SOUVISLOSTI S KONFLIKTEM NA UKRAJINĚ</w:t>
      </w:r>
    </w:p>
    <w:p w14:paraId="7B5BEE00" w14:textId="3846F52E" w:rsidR="0060092C" w:rsidRPr="00CF3ED5" w:rsidRDefault="00696032" w:rsidP="00323C9F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60092C"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="0060092C"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="0060092C" w:rsidRPr="00CF3ED5">
        <w:rPr>
          <w:rFonts w:ascii="Verdana" w:hAnsi="Verdana" w:cstheme="minorHAnsi"/>
          <w:sz w:val="18"/>
          <w:szCs w:val="18"/>
        </w:rPr>
        <w:t>. § 2 odst. 1 písm. c) zákona č. 159/2006 Sb., o střetu zájmů, ve znění pozdějších předpisů (dále jen „</w:t>
      </w:r>
      <w:r w:rsidR="0060092C" w:rsidRPr="00B84455">
        <w:rPr>
          <w:rFonts w:ascii="Verdana" w:hAnsi="Verdana" w:cstheme="minorHAnsi"/>
          <w:b/>
          <w:i/>
          <w:sz w:val="18"/>
          <w:szCs w:val="18"/>
        </w:rPr>
        <w:t>Zákon o střetu zájmů</w:t>
      </w:r>
      <w:r w:rsidR="0060092C" w:rsidRPr="00CF3ED5">
        <w:rPr>
          <w:rFonts w:ascii="Verdana" w:hAnsi="Verdana" w:cstheme="minorHAnsi"/>
          <w:sz w:val="18"/>
          <w:szCs w:val="18"/>
        </w:rPr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60092C"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="0060092C"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D288C95" w14:textId="1538CAA4" w:rsidR="00843A42" w:rsidRPr="00CF3ED5" w:rsidRDefault="00696032" w:rsidP="00323C9F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57A605EC" w14:textId="3BA12A3B" w:rsidR="00843A42" w:rsidRPr="00CF3ED5" w:rsidRDefault="00843A42" w:rsidP="00323C9F">
      <w:pPr>
        <w:pStyle w:val="acnormal"/>
        <w:widowControl w:val="0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8121AC" w:rsidRPr="008121AC">
        <w:rPr>
          <w:rFonts w:ascii="Verdana" w:hAnsi="Verdana" w:cstheme="minorHAnsi"/>
          <w:sz w:val="18"/>
          <w:szCs w:val="18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CF3ED5">
        <w:rPr>
          <w:rFonts w:ascii="Verdana" w:hAnsi="Verdana" w:cstheme="minorHAnsi"/>
          <w:sz w:val="18"/>
          <w:szCs w:val="18"/>
        </w:rPr>
        <w:t xml:space="preserve">, </w:t>
      </w:r>
    </w:p>
    <w:p w14:paraId="173E07C1" w14:textId="77777777" w:rsidR="00843A42" w:rsidRPr="00CF3ED5" w:rsidRDefault="00843A42" w:rsidP="00323C9F">
      <w:pPr>
        <w:pStyle w:val="acnormal"/>
        <w:widowControl w:val="0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41BC227F" w14:textId="50B64366" w:rsidR="00843A42" w:rsidRPr="00CF3ED5" w:rsidRDefault="00843A42" w:rsidP="00323C9F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 w:rsidR="00696032"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 w:rsidR="00696032"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CF3ED5">
        <w:rPr>
          <w:rFonts w:ascii="Verdana" w:hAnsi="Verdana" w:cstheme="minorHAnsi"/>
          <w:sz w:val="18"/>
          <w:szCs w:val="18"/>
        </w:rPr>
        <w:t>sdružené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6984427E" w14:textId="7B447F5C" w:rsidR="00843A42" w:rsidRPr="00CF3ED5" w:rsidRDefault="00843A42" w:rsidP="00323C9F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 w:rsidR="00696032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1F7CC3E" w14:textId="0DD6EE6D" w:rsidR="00843A42" w:rsidRPr="00CF3ED5" w:rsidRDefault="00696032" w:rsidP="00323C9F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 w:rsidR="00843A42"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</w:t>
      </w:r>
      <w:r w:rsidR="00843A42" w:rsidRPr="00CF3ED5">
        <w:rPr>
          <w:rFonts w:ascii="Verdana" w:hAnsi="Verdana" w:cstheme="minorHAnsi"/>
          <w:sz w:val="18"/>
          <w:szCs w:val="18"/>
        </w:rPr>
        <w:lastRenderedPageBreak/>
        <w:t>proti Ukrajině, ve znění pozdějších předpisů, a dalších prováděcích předpisů k tomuto nařízení Rady (EU) č. 269/2014.</w:t>
      </w:r>
    </w:p>
    <w:p w14:paraId="6A6332A6" w14:textId="624343BE" w:rsidR="00843A42" w:rsidRPr="00CF3ED5" w:rsidRDefault="00696032" w:rsidP="00323C9F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Del="00696032">
        <w:rPr>
          <w:rFonts w:ascii="Verdana" w:hAnsi="Verdana" w:cstheme="minorHAnsi"/>
          <w:sz w:val="18"/>
          <w:szCs w:val="18"/>
        </w:rPr>
        <w:t xml:space="preserve"> 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 w:rsidR="00843A42">
        <w:rPr>
          <w:rFonts w:ascii="Verdana" w:hAnsi="Verdana" w:cstheme="minorHAnsi"/>
          <w:sz w:val="18"/>
          <w:szCs w:val="18"/>
        </w:rPr>
        <w:t>Kupujícího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této </w:t>
      </w:r>
      <w:r w:rsidR="00843A42">
        <w:rPr>
          <w:rFonts w:ascii="Verdana" w:hAnsi="Verdana" w:cstheme="minorHAnsi"/>
          <w:sz w:val="18"/>
          <w:szCs w:val="18"/>
        </w:rPr>
        <w:t>Rámcové dohody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1CAA4589" w14:textId="381CDA61" w:rsidR="00843A42" w:rsidRPr="007B3C53" w:rsidRDefault="00843A42" w:rsidP="00323C9F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</w:t>
      </w:r>
      <w:r w:rsidR="00530A14">
        <w:rPr>
          <w:rFonts w:ascii="Verdana" w:hAnsi="Verdana" w:cstheme="minorHAnsi"/>
          <w:sz w:val="18"/>
          <w:szCs w:val="18"/>
        </w:rPr>
        <w:t>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 w:rsidR="00530A14">
        <w:rPr>
          <w:rFonts w:ascii="Verdana" w:hAnsi="Verdana" w:cstheme="minorHAnsi"/>
          <w:sz w:val="18"/>
          <w:szCs w:val="18"/>
        </w:rPr>
        <w:t xml:space="preserve">tohoto článku </w:t>
      </w:r>
      <w:r w:rsidR="00530A14" w:rsidRPr="007B3C53">
        <w:rPr>
          <w:rFonts w:ascii="Verdana" w:hAnsi="Verdana" w:cstheme="minorHAnsi"/>
          <w:sz w:val="18"/>
          <w:szCs w:val="18"/>
        </w:rPr>
        <w:t xml:space="preserve">VII </w:t>
      </w:r>
      <w:r w:rsidRPr="007B3C53">
        <w:rPr>
          <w:rFonts w:ascii="Verdana" w:hAnsi="Verdana" w:cstheme="minorHAnsi"/>
          <w:sz w:val="18"/>
          <w:szCs w:val="18"/>
        </w:rPr>
        <w:t xml:space="preserve">jako nepravdivá nebo poruší-li </w:t>
      </w:r>
      <w:r w:rsidR="00530A14" w:rsidRPr="007B3C53">
        <w:rPr>
          <w:rFonts w:ascii="Verdana" w:hAnsi="Verdana" w:cstheme="minorHAnsi"/>
          <w:sz w:val="18"/>
          <w:szCs w:val="18"/>
        </w:rPr>
        <w:t>Prodávající</w:t>
      </w:r>
      <w:r w:rsidR="00530A14" w:rsidRPr="007B3C53" w:rsidDel="00530A14">
        <w:rPr>
          <w:rFonts w:ascii="Verdana" w:hAnsi="Verdana" w:cstheme="minorHAnsi"/>
          <w:sz w:val="18"/>
          <w:szCs w:val="18"/>
        </w:rPr>
        <w:t xml:space="preserve"> </w:t>
      </w:r>
      <w:r w:rsidRPr="007B3C53">
        <w:rPr>
          <w:rFonts w:ascii="Verdana" w:hAnsi="Verdana" w:cstheme="minorHAnsi"/>
          <w:sz w:val="18"/>
          <w:szCs w:val="18"/>
        </w:rPr>
        <w:t xml:space="preserve">svou oznamovací povinnost dle odstavce 4 </w:t>
      </w:r>
      <w:r w:rsidR="00530A14" w:rsidRPr="007B3C53">
        <w:rPr>
          <w:rFonts w:ascii="Verdana" w:hAnsi="Verdana" w:cstheme="minorHAnsi"/>
          <w:sz w:val="18"/>
          <w:szCs w:val="18"/>
        </w:rPr>
        <w:t xml:space="preserve">tohoto článku VII </w:t>
      </w:r>
      <w:r w:rsidRPr="007B3C53">
        <w:rPr>
          <w:rFonts w:ascii="Verdana" w:hAnsi="Verdana" w:cstheme="minorHAnsi"/>
          <w:sz w:val="18"/>
          <w:szCs w:val="18"/>
        </w:rPr>
        <w:t xml:space="preserve">nebo povinnosti dle odstavců 5 nebo 6 </w:t>
      </w:r>
      <w:r w:rsidR="00530A14" w:rsidRPr="007B3C53">
        <w:rPr>
          <w:rFonts w:ascii="Verdana" w:hAnsi="Verdana" w:cstheme="minorHAnsi"/>
          <w:sz w:val="18"/>
          <w:szCs w:val="18"/>
        </w:rPr>
        <w:t>tohoto článku VII</w:t>
      </w:r>
      <w:r w:rsidRPr="007B3C53">
        <w:rPr>
          <w:rFonts w:ascii="Verdana" w:hAnsi="Verdana" w:cstheme="minorHAnsi"/>
          <w:sz w:val="18"/>
          <w:szCs w:val="18"/>
        </w:rPr>
        <w:t xml:space="preserve">, je Kupující oprávněn odstoupit od této Rámcové dohody. Kupující je vedle toho oprávněn odstoupit od těch dílčích smluv uzavřených na základě této Rámcové dohody, které ještě nebyly splněny. </w:t>
      </w:r>
      <w:r w:rsidR="00DA5DB6" w:rsidRPr="007B3C53">
        <w:rPr>
          <w:rFonts w:ascii="Verdana" w:hAnsi="Verdana" w:cstheme="minorHAnsi"/>
          <w:sz w:val="18"/>
          <w:szCs w:val="18"/>
        </w:rPr>
        <w:t>Kupující</w:t>
      </w:r>
      <w:r w:rsidRPr="007B3C53">
        <w:rPr>
          <w:rFonts w:ascii="Verdana" w:hAnsi="Verdana" w:cstheme="minorHAnsi"/>
          <w:sz w:val="18"/>
          <w:szCs w:val="18"/>
        </w:rPr>
        <w:t xml:space="preserve"> je oprávněn odstoupit od smluv dle předchozí věty </w:t>
      </w:r>
      <w:r w:rsidR="00CF67BB" w:rsidRPr="007B3C53">
        <w:rPr>
          <w:rFonts w:ascii="Verdana" w:hAnsi="Verdana" w:cstheme="minorHAnsi"/>
          <w:sz w:val="18"/>
          <w:szCs w:val="18"/>
        </w:rPr>
        <w:t xml:space="preserve">i </w:t>
      </w:r>
      <w:r w:rsidRPr="007B3C53">
        <w:rPr>
          <w:rFonts w:ascii="Verdana" w:hAnsi="Verdana" w:cstheme="minorHAnsi"/>
          <w:sz w:val="18"/>
          <w:szCs w:val="18"/>
        </w:rPr>
        <w:t>ohledně</w:t>
      </w:r>
      <w:r w:rsidR="00CF67BB" w:rsidRPr="007B3C53">
        <w:rPr>
          <w:rFonts w:ascii="Verdana" w:hAnsi="Verdana" w:cstheme="minorHAnsi"/>
          <w:sz w:val="18"/>
          <w:szCs w:val="18"/>
        </w:rPr>
        <w:t xml:space="preserve"> </w:t>
      </w:r>
      <w:r w:rsidRPr="007B3C53">
        <w:rPr>
          <w:rFonts w:ascii="Verdana" w:hAnsi="Verdana" w:cstheme="minorHAnsi"/>
          <w:sz w:val="18"/>
          <w:szCs w:val="18"/>
        </w:rPr>
        <w:t>celého plnění. P</w:t>
      </w:r>
      <w:r w:rsidR="00530A14" w:rsidRPr="007B3C53">
        <w:rPr>
          <w:rFonts w:ascii="Verdana" w:hAnsi="Verdana" w:cstheme="minorHAnsi"/>
          <w:sz w:val="18"/>
          <w:szCs w:val="18"/>
        </w:rPr>
        <w:t>rodávající</w:t>
      </w:r>
      <w:r w:rsidRPr="007B3C53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</w:t>
      </w:r>
      <w:r w:rsidR="00530A14" w:rsidRPr="007B3C53">
        <w:rPr>
          <w:rFonts w:ascii="Verdana" w:hAnsi="Verdana" w:cstheme="minorHAnsi"/>
          <w:sz w:val="18"/>
          <w:szCs w:val="18"/>
        </w:rPr>
        <w:t>dle věty první tohoto odstavce</w:t>
      </w:r>
      <w:r w:rsidRPr="007B3C53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9F6702" w:rsidRPr="007B3C53">
        <w:rPr>
          <w:rFonts w:ascii="Verdana" w:hAnsi="Verdana" w:cstheme="minorHAnsi"/>
          <w:sz w:val="18"/>
          <w:szCs w:val="18"/>
        </w:rPr>
        <w:t>30</w:t>
      </w:r>
      <w:r w:rsidRPr="007B3C53">
        <w:rPr>
          <w:rFonts w:ascii="Verdana" w:hAnsi="Verdana" w:cstheme="minorHAnsi"/>
          <w:sz w:val="18"/>
          <w:szCs w:val="18"/>
        </w:rPr>
        <w:t xml:space="preserve">.000,-Kč (slovy </w:t>
      </w:r>
      <w:r w:rsidR="007B3C53" w:rsidRPr="007B3C53">
        <w:rPr>
          <w:rFonts w:ascii="Verdana" w:hAnsi="Verdana" w:cstheme="minorHAnsi"/>
          <w:sz w:val="18"/>
          <w:szCs w:val="18"/>
        </w:rPr>
        <w:t>třicet</w:t>
      </w:r>
      <w:r w:rsidRPr="007B3C53">
        <w:rPr>
          <w:rFonts w:ascii="Verdana" w:hAnsi="Verdana" w:cstheme="minorHAnsi"/>
          <w:sz w:val="18"/>
          <w:szCs w:val="18"/>
        </w:rPr>
        <w:t xml:space="preserve"> tisíc korun českých). Ustanovení § 2050 Občanského zákoníku se nepoužije.</w:t>
      </w:r>
    </w:p>
    <w:p w14:paraId="164DA9D4" w14:textId="460AFABA" w:rsidR="00CC5257" w:rsidRPr="008B5521" w:rsidRDefault="008B5521" w:rsidP="00323C9F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64DA9D5" w14:textId="77777777" w:rsidR="008135F0" w:rsidRPr="008B5521" w:rsidRDefault="008135F0" w:rsidP="00323C9F">
      <w:pPr>
        <w:pStyle w:val="acnormal"/>
        <w:widowControl w:val="0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64DA9D6" w14:textId="77777777" w:rsidR="000C4186" w:rsidRPr="008B5521" w:rsidRDefault="000C4186" w:rsidP="00323C9F">
      <w:pPr>
        <w:pStyle w:val="acnormal"/>
        <w:widowControl w:val="0"/>
        <w:ind w:left="426"/>
        <w:rPr>
          <w:rFonts w:ascii="Verdana" w:hAnsi="Verdana" w:cstheme="minorHAnsi"/>
          <w:sz w:val="18"/>
          <w:szCs w:val="18"/>
        </w:rPr>
      </w:pPr>
    </w:p>
    <w:p w14:paraId="164DA9D7" w14:textId="06531700" w:rsidR="008135F0" w:rsidRPr="008B5521" w:rsidRDefault="008135F0" w:rsidP="00323C9F">
      <w:pPr>
        <w:pStyle w:val="Odstavecseseznamem"/>
        <w:widowControl w:val="0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</w:t>
      </w:r>
      <w:proofErr w:type="gramStart"/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2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164DA9D9" w14:textId="3CA5FE11" w:rsidR="008135F0" w:rsidRPr="00737ABD" w:rsidRDefault="008135F0" w:rsidP="00323C9F">
      <w:pPr>
        <w:pStyle w:val="Odstavecseseznamem"/>
        <w:widowControl w:val="0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164DA9DA" w14:textId="5245DDDA" w:rsidR="00966347" w:rsidRPr="008B5521" w:rsidRDefault="00935934" w:rsidP="00323C9F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="00E8277F">
        <w:rPr>
          <w:rFonts w:ascii="Verdana" w:hAnsi="Verdana" w:cstheme="minorHAnsi"/>
          <w:sz w:val="18"/>
          <w:szCs w:val="18"/>
        </w:rPr>
        <w:t>stran své</w:t>
      </w:r>
      <w:r w:rsidRPr="008B5521">
        <w:rPr>
          <w:rFonts w:ascii="Verdana" w:hAnsi="Verdana" w:cstheme="minorHAnsi"/>
          <w:sz w:val="18"/>
          <w:szCs w:val="18"/>
        </w:rPr>
        <w:t xml:space="preserve"> podpisy.</w:t>
      </w:r>
    </w:p>
    <w:p w14:paraId="164DA9DB" w14:textId="77777777" w:rsidR="0070422F" w:rsidRPr="008B5521" w:rsidRDefault="008135F0" w:rsidP="00323C9F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DC" w14:textId="77777777" w:rsidR="006F1EC7" w:rsidRPr="008B5521" w:rsidRDefault="006F1EC7" w:rsidP="00323C9F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323C9F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C3799E4" w14:textId="77777777" w:rsidR="00865B25" w:rsidRPr="00865B25" w:rsidRDefault="00865B25" w:rsidP="00323C9F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65B25">
        <w:rPr>
          <w:rFonts w:ascii="Verdana" w:hAnsi="Verdana" w:cstheme="minorHAnsi"/>
          <w:sz w:val="18"/>
          <w:szCs w:val="18"/>
        </w:rPr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323C9F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164DA9E0" w14:textId="5AFF814E" w:rsidR="006F1EC7" w:rsidRPr="008B5521" w:rsidRDefault="006F1EC7" w:rsidP="00323C9F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323C9F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323C9F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4F95152F" w14:textId="77777777" w:rsidR="00A04F50" w:rsidRDefault="00A04F50" w:rsidP="00323C9F">
      <w:pPr>
        <w:pStyle w:val="Zkladntext21"/>
        <w:widowControl w:val="0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1BC4DFB6" w14:textId="77777777" w:rsidR="00A04F50" w:rsidRDefault="00A04F50" w:rsidP="00323C9F">
      <w:pPr>
        <w:pStyle w:val="Zkladntext21"/>
        <w:widowControl w:val="0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164DA9E3" w14:textId="255A7EF2" w:rsidR="00CC5257" w:rsidRPr="008B5521" w:rsidRDefault="00A02B02" w:rsidP="00323C9F">
      <w:pPr>
        <w:pStyle w:val="Zkladntext21"/>
        <w:widowControl w:val="0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164DA9E4" w14:textId="77777777" w:rsidR="007465F2" w:rsidRPr="008B5521" w:rsidRDefault="007465F2" w:rsidP="00323C9F">
      <w:pPr>
        <w:pStyle w:val="Zkladntext21"/>
        <w:widowControl w:val="0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 č. ……………….</w:t>
      </w:r>
    </w:p>
    <w:p w14:paraId="164DA9E6" w14:textId="6EE722AE" w:rsidR="00935934" w:rsidRPr="008B5521" w:rsidRDefault="00CB26F1" w:rsidP="00323C9F">
      <w:pPr>
        <w:pStyle w:val="Zkladntext21"/>
        <w:widowControl w:val="0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323C9F">
        <w:rPr>
          <w:rFonts w:ascii="Verdana" w:hAnsi="Verdana" w:cstheme="minorHAnsi"/>
          <w:sz w:val="18"/>
          <w:szCs w:val="18"/>
        </w:rPr>
        <w:t>Specifikace zboží</w:t>
      </w:r>
      <w:r w:rsidR="00A76B5F">
        <w:rPr>
          <w:rFonts w:ascii="Verdana" w:hAnsi="Verdana" w:cstheme="minorHAnsi"/>
          <w:sz w:val="18"/>
          <w:szCs w:val="18"/>
        </w:rPr>
        <w:t xml:space="preserve"> a jednotkový ceník</w:t>
      </w:r>
    </w:p>
    <w:p w14:paraId="164DA9E7" w14:textId="467A79AF" w:rsidR="006A4A0B" w:rsidRPr="008B5521" w:rsidRDefault="006A4A0B" w:rsidP="00323C9F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76B5F">
        <w:rPr>
          <w:rFonts w:ascii="Verdana" w:hAnsi="Verdana" w:cstheme="minorHAnsi"/>
          <w:sz w:val="18"/>
          <w:szCs w:val="18"/>
          <w:highlight w:val="green"/>
        </w:rPr>
        <w:t xml:space="preserve">Příloha č. </w:t>
      </w:r>
      <w:r w:rsidR="00A76B5F" w:rsidRPr="00A76B5F">
        <w:rPr>
          <w:rFonts w:ascii="Verdana" w:hAnsi="Verdana" w:cstheme="minorHAnsi"/>
          <w:sz w:val="18"/>
          <w:szCs w:val="18"/>
          <w:highlight w:val="green"/>
        </w:rPr>
        <w:t>3</w:t>
      </w:r>
      <w:r w:rsidRPr="00A76B5F">
        <w:rPr>
          <w:rFonts w:ascii="Verdana" w:hAnsi="Verdana" w:cstheme="minorHAnsi"/>
          <w:sz w:val="18"/>
          <w:szCs w:val="18"/>
          <w:highlight w:val="green"/>
        </w:rPr>
        <w:t xml:space="preserve"> – Seznam poddodavatelů</w:t>
      </w:r>
    </w:p>
    <w:p w14:paraId="164DA9E8" w14:textId="77777777" w:rsidR="00935934" w:rsidRPr="008B5521" w:rsidRDefault="00935934" w:rsidP="00323C9F">
      <w:pPr>
        <w:pStyle w:val="Zkladntext21"/>
        <w:widowControl w:val="0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4DA9E9" w14:textId="77777777" w:rsidR="00CC5257" w:rsidRPr="008B5521" w:rsidRDefault="00CC5257" w:rsidP="00323C9F">
      <w:pPr>
        <w:pStyle w:val="acnormalbold"/>
        <w:widowControl w:val="0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Praze,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164DA9EA" w14:textId="77777777" w:rsidR="00C928F9" w:rsidRPr="008B5521" w:rsidRDefault="00C928F9" w:rsidP="00323C9F">
      <w:pPr>
        <w:pStyle w:val="acnormal"/>
        <w:widowControl w:val="0"/>
        <w:rPr>
          <w:rFonts w:ascii="Verdana" w:hAnsi="Verdana" w:cstheme="minorHAnsi"/>
          <w:sz w:val="18"/>
          <w:szCs w:val="18"/>
        </w:rPr>
      </w:pPr>
    </w:p>
    <w:p w14:paraId="164DA9EB" w14:textId="77777777" w:rsidR="00AA25B3" w:rsidRPr="008B5521" w:rsidRDefault="00AA25B3" w:rsidP="00323C9F">
      <w:pPr>
        <w:pStyle w:val="acnormal"/>
        <w:widowControl w:val="0"/>
        <w:rPr>
          <w:rFonts w:ascii="Verdana" w:hAnsi="Verdana" w:cstheme="minorHAnsi"/>
          <w:sz w:val="18"/>
          <w:szCs w:val="18"/>
        </w:rPr>
      </w:pPr>
    </w:p>
    <w:p w14:paraId="164DA9EC" w14:textId="77777777" w:rsidR="00CC5257" w:rsidRPr="008B5521" w:rsidRDefault="00E5485A" w:rsidP="00323C9F">
      <w:pPr>
        <w:pStyle w:val="acnormalbold"/>
        <w:widowControl w:val="0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164DA9ED" w14:textId="77777777" w:rsidR="00712561" w:rsidRPr="008B5521" w:rsidRDefault="00CB26F1" w:rsidP="00323C9F">
      <w:pPr>
        <w:pStyle w:val="acnormalbold"/>
        <w:widowControl w:val="0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1AC663DA" w14:textId="77777777" w:rsidR="00A76B5F" w:rsidRDefault="00A76B5F" w:rsidP="00323C9F">
      <w:pPr>
        <w:pStyle w:val="acnormalbold"/>
        <w:widowControl w:val="0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64DA9EF" w14:textId="6B038328" w:rsidR="0000537B" w:rsidRPr="008B5521" w:rsidRDefault="00A76B5F" w:rsidP="00323C9F">
      <w:pPr>
        <w:pStyle w:val="acnormalbold"/>
        <w:widowControl w:val="0"/>
        <w:spacing w:before="0" w:after="0"/>
        <w:rPr>
          <w:rFonts w:ascii="Verdana" w:hAnsi="Verdana" w:cstheme="minorHAnsi"/>
          <w:sz w:val="18"/>
          <w:szCs w:val="18"/>
        </w:rPr>
      </w:pPr>
      <w:r w:rsidRPr="00A76B5F">
        <w:rPr>
          <w:rFonts w:ascii="Verdana" w:hAnsi="Verdana" w:cstheme="minorHAnsi"/>
          <w:b w:val="0"/>
          <w:sz w:val="18"/>
          <w:szCs w:val="18"/>
        </w:rPr>
        <w:t>Ing. Marcela Pernicová</w:t>
      </w:r>
      <w:r>
        <w:rPr>
          <w:rFonts w:ascii="Verdana" w:hAnsi="Verdana" w:cstheme="minorHAnsi"/>
          <w:sz w:val="18"/>
          <w:szCs w:val="18"/>
        </w:rPr>
        <w:t xml:space="preserve">               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 xml:space="preserve">      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  </w:t>
      </w:r>
      <w:r w:rsidR="004A33DA">
        <w:rPr>
          <w:rFonts w:ascii="Verdana" w:hAnsi="Verdana" w:cstheme="minorHAnsi"/>
          <w:sz w:val="18"/>
          <w:szCs w:val="18"/>
        </w:rPr>
        <w:tab/>
      </w:r>
      <w:r w:rsidR="0000537B" w:rsidRPr="008B5521">
        <w:rPr>
          <w:rFonts w:ascii="Verdana" w:hAnsi="Verdana" w:cstheme="minorHAnsi"/>
          <w:sz w:val="18"/>
          <w:szCs w:val="18"/>
        </w:rPr>
        <w:t>…………………………………………</w:t>
      </w:r>
      <w:proofErr w:type="gramStart"/>
      <w:r w:rsidR="0000537B" w:rsidRPr="008B5521">
        <w:rPr>
          <w:rFonts w:ascii="Verdana" w:hAnsi="Verdana" w:cstheme="minorHAnsi"/>
          <w:sz w:val="18"/>
          <w:szCs w:val="18"/>
        </w:rPr>
        <w:t>…….</w:t>
      </w:r>
      <w:proofErr w:type="gramEnd"/>
      <w:r w:rsidR="0000537B" w:rsidRPr="008B5521">
        <w:rPr>
          <w:rFonts w:ascii="Verdana" w:hAnsi="Verdana" w:cstheme="minorHAnsi"/>
          <w:sz w:val="18"/>
          <w:szCs w:val="18"/>
        </w:rPr>
        <w:t>.</w:t>
      </w:r>
    </w:p>
    <w:p w14:paraId="164DA9F0" w14:textId="31E9693C" w:rsidR="00CC5257" w:rsidRPr="008B5521" w:rsidRDefault="004A35EE" w:rsidP="00323C9F">
      <w:pPr>
        <w:pStyle w:val="acnormalbold"/>
        <w:widowControl w:val="0"/>
        <w:spacing w:before="0" w:after="0"/>
        <w:rPr>
          <w:rFonts w:ascii="Verdana" w:hAnsi="Verdana" w:cstheme="minorHAnsi"/>
          <w:sz w:val="18"/>
          <w:szCs w:val="18"/>
        </w:rPr>
      </w:pPr>
      <w:r w:rsidRPr="004A35EE">
        <w:rPr>
          <w:rFonts w:ascii="Verdana" w:hAnsi="Verdana" w:cstheme="minorHAnsi"/>
          <w:b w:val="0"/>
          <w:sz w:val="18"/>
          <w:szCs w:val="18"/>
        </w:rPr>
        <w:t>n</w:t>
      </w:r>
      <w:r w:rsidR="00A76B5F" w:rsidRPr="004A35EE">
        <w:rPr>
          <w:rFonts w:ascii="Verdana" w:hAnsi="Verdana" w:cstheme="minorHAnsi"/>
          <w:b w:val="0"/>
          <w:sz w:val="18"/>
          <w:szCs w:val="18"/>
        </w:rPr>
        <w:t xml:space="preserve">áměstkyně GŘ pro provozuschopnost </w:t>
      </w:r>
      <w:r w:rsidR="00306FC6" w:rsidRPr="008B5521">
        <w:rPr>
          <w:rFonts w:ascii="Verdana" w:hAnsi="Verdana" w:cstheme="minorHAnsi"/>
          <w:sz w:val="18"/>
          <w:szCs w:val="18"/>
        </w:rPr>
        <w:tab/>
      </w:r>
      <w:r w:rsidR="00E5485A"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164DA9F1" w14:textId="6159EE4C" w:rsidR="00BF4D4D" w:rsidRPr="008B5521" w:rsidRDefault="004A35EE" w:rsidP="00323C9F">
      <w:pPr>
        <w:pStyle w:val="acnormal"/>
        <w:widowControl w:val="0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dráhy                              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    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4A33DA"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p w14:paraId="164DA9F2" w14:textId="77777777" w:rsidR="00137760" w:rsidRPr="008B5521" w:rsidRDefault="00137760" w:rsidP="00323C9F">
      <w:pPr>
        <w:widowControl w:val="0"/>
        <w:rPr>
          <w:rFonts w:ascii="Verdana" w:hAnsi="Verdana" w:cstheme="minorHAnsi"/>
          <w:sz w:val="18"/>
          <w:szCs w:val="18"/>
        </w:rPr>
      </w:pPr>
    </w:p>
    <w:p w14:paraId="164DA9F3" w14:textId="77777777" w:rsidR="000C4186" w:rsidRPr="008B5521" w:rsidRDefault="000C4186" w:rsidP="00323C9F">
      <w:pPr>
        <w:widowControl w:val="0"/>
        <w:rPr>
          <w:rFonts w:ascii="Verdana" w:hAnsi="Verdana" w:cstheme="minorHAnsi"/>
          <w:sz w:val="18"/>
          <w:szCs w:val="18"/>
        </w:rPr>
      </w:pPr>
    </w:p>
    <w:p w14:paraId="164DA9F4" w14:textId="256031B4" w:rsidR="00BF4D4D" w:rsidRPr="008B5521" w:rsidRDefault="00BF4D4D" w:rsidP="00323C9F">
      <w:pPr>
        <w:widowControl w:val="0"/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sectPr w:rsidR="00BF4D4D" w:rsidRPr="008B5521" w:rsidSect="00D4423A">
      <w:footerReference w:type="default" r:id="rId14"/>
      <w:headerReference w:type="first" r:id="rId15"/>
      <w:footerReference w:type="first" r:id="rId16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507CB" w14:textId="77777777" w:rsidR="00F66F83" w:rsidRDefault="00F66F83" w:rsidP="003706CB">
      <w:pPr>
        <w:spacing w:after="0" w:line="240" w:lineRule="auto"/>
      </w:pPr>
      <w:r>
        <w:separator/>
      </w:r>
    </w:p>
  </w:endnote>
  <w:endnote w:type="continuationSeparator" w:id="0">
    <w:p w14:paraId="1B4360B6" w14:textId="77777777" w:rsidR="00F66F83" w:rsidRDefault="00F66F83" w:rsidP="003706CB">
      <w:pPr>
        <w:spacing w:after="0" w:line="240" w:lineRule="auto"/>
      </w:pPr>
      <w:r>
        <w:continuationSeparator/>
      </w:r>
    </w:p>
  </w:endnote>
  <w:endnote w:type="continuationNotice" w:id="1">
    <w:p w14:paraId="2CF27311" w14:textId="77777777" w:rsidR="00F66F83" w:rsidRDefault="00F66F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DAA05" w14:textId="44A70E7D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84455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84455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31E4BD36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B84455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B84455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4DAA0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www</w:t>
          </w:r>
          <w:r w:rsidRPr="004B4891">
            <w:rPr>
              <w:rFonts w:ascii="Verdana" w:eastAsia="Verdana" w:hAnsi="Verdana"/>
              <w:sz w:val="12"/>
            </w:rPr>
            <w:t>.spravazeleznic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DD9C5" w14:textId="77777777" w:rsidR="00F66F83" w:rsidRDefault="00F66F83" w:rsidP="003706CB">
      <w:pPr>
        <w:spacing w:after="0" w:line="240" w:lineRule="auto"/>
      </w:pPr>
      <w:r>
        <w:separator/>
      </w:r>
    </w:p>
  </w:footnote>
  <w:footnote w:type="continuationSeparator" w:id="0">
    <w:p w14:paraId="4D7D4962" w14:textId="77777777" w:rsidR="00F66F83" w:rsidRDefault="00F66F83" w:rsidP="003706CB">
      <w:pPr>
        <w:spacing w:after="0" w:line="240" w:lineRule="auto"/>
      </w:pPr>
      <w:r>
        <w:continuationSeparator/>
      </w:r>
    </w:p>
  </w:footnote>
  <w:footnote w:type="continuationNotice" w:id="1">
    <w:p w14:paraId="594484E0" w14:textId="77777777" w:rsidR="00F66F83" w:rsidRDefault="00F66F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9"/>
  </w:num>
  <w:num w:numId="2">
    <w:abstractNumId w:val="18"/>
  </w:num>
  <w:num w:numId="3">
    <w:abstractNumId w:val="13"/>
  </w:num>
  <w:num w:numId="4">
    <w:abstractNumId w:val="2"/>
  </w:num>
  <w:num w:numId="5">
    <w:abstractNumId w:val="15"/>
  </w:num>
  <w:num w:numId="6">
    <w:abstractNumId w:val="5"/>
  </w:num>
  <w:num w:numId="7">
    <w:abstractNumId w:val="1"/>
  </w:num>
  <w:num w:numId="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6"/>
  </w:num>
  <w:num w:numId="11">
    <w:abstractNumId w:val="4"/>
  </w:num>
  <w:num w:numId="12">
    <w:abstractNumId w:val="17"/>
  </w:num>
  <w:num w:numId="13">
    <w:abstractNumId w:val="11"/>
  </w:num>
  <w:num w:numId="14">
    <w:abstractNumId w:val="15"/>
  </w:num>
  <w:num w:numId="15">
    <w:abstractNumId w:val="5"/>
  </w:num>
  <w:num w:numId="16">
    <w:abstractNumId w:val="7"/>
  </w:num>
  <w:num w:numId="17">
    <w:abstractNumId w:val="10"/>
  </w:num>
  <w:num w:numId="18">
    <w:abstractNumId w:val="6"/>
  </w:num>
  <w:num w:numId="19">
    <w:abstractNumId w:val="3"/>
  </w:num>
  <w:num w:numId="20">
    <w:abstractNumId w:val="0"/>
  </w:num>
  <w:num w:numId="21">
    <w:abstractNumId w:val="8"/>
  </w:num>
  <w:num w:numId="22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4045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13129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30101F"/>
    <w:rsid w:val="00303F31"/>
    <w:rsid w:val="00306FC6"/>
    <w:rsid w:val="003120FE"/>
    <w:rsid w:val="00312CAC"/>
    <w:rsid w:val="00323C9F"/>
    <w:rsid w:val="00324DFF"/>
    <w:rsid w:val="00342BE3"/>
    <w:rsid w:val="00346D6A"/>
    <w:rsid w:val="003509D2"/>
    <w:rsid w:val="00362102"/>
    <w:rsid w:val="003706CB"/>
    <w:rsid w:val="0037494B"/>
    <w:rsid w:val="003761EF"/>
    <w:rsid w:val="003826CD"/>
    <w:rsid w:val="00383CA1"/>
    <w:rsid w:val="003847FF"/>
    <w:rsid w:val="00385E26"/>
    <w:rsid w:val="003862BB"/>
    <w:rsid w:val="003934CC"/>
    <w:rsid w:val="00395493"/>
    <w:rsid w:val="003A1609"/>
    <w:rsid w:val="003A181A"/>
    <w:rsid w:val="003A26D5"/>
    <w:rsid w:val="003A57EC"/>
    <w:rsid w:val="003A695E"/>
    <w:rsid w:val="003B191D"/>
    <w:rsid w:val="003B2DAA"/>
    <w:rsid w:val="003C004B"/>
    <w:rsid w:val="003C58F8"/>
    <w:rsid w:val="003E0E6B"/>
    <w:rsid w:val="003E3A8A"/>
    <w:rsid w:val="003E662A"/>
    <w:rsid w:val="00402AED"/>
    <w:rsid w:val="00402E9E"/>
    <w:rsid w:val="0040306C"/>
    <w:rsid w:val="00404FCB"/>
    <w:rsid w:val="0040600D"/>
    <w:rsid w:val="00410560"/>
    <w:rsid w:val="004135D3"/>
    <w:rsid w:val="0042537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35EE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139"/>
    <w:rsid w:val="004F3758"/>
    <w:rsid w:val="00500E21"/>
    <w:rsid w:val="005166BE"/>
    <w:rsid w:val="00517F20"/>
    <w:rsid w:val="005306D8"/>
    <w:rsid w:val="00530A14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0092C"/>
    <w:rsid w:val="00610175"/>
    <w:rsid w:val="0061415F"/>
    <w:rsid w:val="00616498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49A9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96032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3652"/>
    <w:rsid w:val="00714260"/>
    <w:rsid w:val="007147A2"/>
    <w:rsid w:val="00730FA9"/>
    <w:rsid w:val="00737ABD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646A"/>
    <w:rsid w:val="007A1D6A"/>
    <w:rsid w:val="007A7666"/>
    <w:rsid w:val="007B2AB1"/>
    <w:rsid w:val="007B3C53"/>
    <w:rsid w:val="007C1338"/>
    <w:rsid w:val="007C5684"/>
    <w:rsid w:val="007C6153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21AC"/>
    <w:rsid w:val="008135F0"/>
    <w:rsid w:val="00815E99"/>
    <w:rsid w:val="00816E10"/>
    <w:rsid w:val="00827EDF"/>
    <w:rsid w:val="008310FB"/>
    <w:rsid w:val="00835B2F"/>
    <w:rsid w:val="00843A42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65B25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B622A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17669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9F6702"/>
    <w:rsid w:val="00A02B02"/>
    <w:rsid w:val="00A0411C"/>
    <w:rsid w:val="00A04F50"/>
    <w:rsid w:val="00A0526B"/>
    <w:rsid w:val="00A316C1"/>
    <w:rsid w:val="00A316C8"/>
    <w:rsid w:val="00A323DE"/>
    <w:rsid w:val="00A34CB2"/>
    <w:rsid w:val="00A46AAE"/>
    <w:rsid w:val="00A548EA"/>
    <w:rsid w:val="00A606A2"/>
    <w:rsid w:val="00A65560"/>
    <w:rsid w:val="00A727B5"/>
    <w:rsid w:val="00A72DB9"/>
    <w:rsid w:val="00A7658C"/>
    <w:rsid w:val="00A76B5F"/>
    <w:rsid w:val="00A77CA7"/>
    <w:rsid w:val="00A853EC"/>
    <w:rsid w:val="00A92E45"/>
    <w:rsid w:val="00A976F4"/>
    <w:rsid w:val="00AA25B3"/>
    <w:rsid w:val="00AA2A2D"/>
    <w:rsid w:val="00AA435D"/>
    <w:rsid w:val="00AA7FE5"/>
    <w:rsid w:val="00AB0714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63F9B"/>
    <w:rsid w:val="00B702D2"/>
    <w:rsid w:val="00B74412"/>
    <w:rsid w:val="00B84455"/>
    <w:rsid w:val="00BA19C0"/>
    <w:rsid w:val="00BA1A5B"/>
    <w:rsid w:val="00BA3F41"/>
    <w:rsid w:val="00BA4430"/>
    <w:rsid w:val="00BA5837"/>
    <w:rsid w:val="00BA7E2F"/>
    <w:rsid w:val="00BB03A1"/>
    <w:rsid w:val="00BB0757"/>
    <w:rsid w:val="00BB1A24"/>
    <w:rsid w:val="00BB5E7C"/>
    <w:rsid w:val="00BC380A"/>
    <w:rsid w:val="00BC5D86"/>
    <w:rsid w:val="00BD7195"/>
    <w:rsid w:val="00BE0FA7"/>
    <w:rsid w:val="00BE24DE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772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3A00"/>
    <w:rsid w:val="00CF66BA"/>
    <w:rsid w:val="00CF67BB"/>
    <w:rsid w:val="00D01A96"/>
    <w:rsid w:val="00D034CB"/>
    <w:rsid w:val="00D04FD1"/>
    <w:rsid w:val="00D13D04"/>
    <w:rsid w:val="00D162B6"/>
    <w:rsid w:val="00D279CA"/>
    <w:rsid w:val="00D30AD6"/>
    <w:rsid w:val="00D323A6"/>
    <w:rsid w:val="00D37412"/>
    <w:rsid w:val="00D4423A"/>
    <w:rsid w:val="00D5313F"/>
    <w:rsid w:val="00D56BAE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A5DB6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1D4A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4792"/>
    <w:rsid w:val="00EB7BE5"/>
    <w:rsid w:val="00EC07BD"/>
    <w:rsid w:val="00EC438E"/>
    <w:rsid w:val="00ED0D45"/>
    <w:rsid w:val="00ED1C3B"/>
    <w:rsid w:val="00ED42A7"/>
    <w:rsid w:val="00ED4450"/>
    <w:rsid w:val="00ED7AEE"/>
    <w:rsid w:val="00EE07E0"/>
    <w:rsid w:val="00EE18A0"/>
    <w:rsid w:val="00EE6308"/>
    <w:rsid w:val="00EE77D8"/>
    <w:rsid w:val="00EF0BF5"/>
    <w:rsid w:val="00EF6A9D"/>
    <w:rsid w:val="00EF7489"/>
    <w:rsid w:val="00F037AF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66F83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A97A"/>
  <w15:docId w15:val="{A49A6CA2-78E6-48BA-9059-8CB1288D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spacing w:after="120"/>
      <w:ind w:left="1560" w:hanging="567"/>
    </w:pPr>
    <w:rPr>
      <w:rFonts w:ascii="Verdana" w:eastAsia="Times New Roman" w:hAnsi="Verdana"/>
      <w:sz w:val="18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  <w:spacing w:after="120"/>
    </w:pPr>
    <w:rPr>
      <w:rFonts w:ascii="Times New Roman" w:eastAsia="Times New Roman" w:hAnsi="Times New Roman"/>
      <w:color w:val="000000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7BF1DA-0716-4767-91DB-2F2FD194CEB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0DA2D33-5881-48F8-8C6B-BE2C40566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8E3226-A614-4126-B9D3-283F01981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3291</Words>
  <Characters>19423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Kresová Petra, Bc.</cp:lastModifiedBy>
  <cp:revision>4</cp:revision>
  <cp:lastPrinted>2023-05-02T08:42:00Z</cp:lastPrinted>
  <dcterms:created xsi:type="dcterms:W3CDTF">2023-04-27T11:31:00Z</dcterms:created>
  <dcterms:modified xsi:type="dcterms:W3CDTF">2023-05-02T08:42:00Z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