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B05EEB" w14:textId="77777777" w:rsidR="000719BB" w:rsidRDefault="000719BB" w:rsidP="006C2343">
      <w:pPr>
        <w:pStyle w:val="Titul2"/>
      </w:pPr>
    </w:p>
    <w:p w14:paraId="73365075" w14:textId="77777777" w:rsidR="00826B7B" w:rsidRDefault="00826B7B" w:rsidP="006C2343">
      <w:pPr>
        <w:pStyle w:val="Titul2"/>
      </w:pPr>
    </w:p>
    <w:p w14:paraId="05B998B6" w14:textId="77777777" w:rsidR="00DA1C67" w:rsidRDefault="00DA1C67" w:rsidP="006C2343">
      <w:pPr>
        <w:pStyle w:val="Titul2"/>
      </w:pPr>
    </w:p>
    <w:p w14:paraId="3C242980" w14:textId="77777777" w:rsidR="003254A3" w:rsidRPr="005D1BA5" w:rsidRDefault="00BD76C3" w:rsidP="006C2343">
      <w:pPr>
        <w:pStyle w:val="Titul2"/>
      </w:pPr>
      <w:r w:rsidRPr="005D1BA5">
        <w:t>Příloha č. 2 c)</w:t>
      </w:r>
    </w:p>
    <w:p w14:paraId="5258F3DB" w14:textId="77777777" w:rsidR="003254A3" w:rsidRPr="005D1BA5" w:rsidRDefault="003254A3" w:rsidP="00AD0C7B">
      <w:pPr>
        <w:pStyle w:val="Titul2"/>
      </w:pPr>
    </w:p>
    <w:p w14:paraId="39900907" w14:textId="77777777" w:rsidR="00AD0C7B" w:rsidRPr="005D1BA5" w:rsidRDefault="00BD76C3" w:rsidP="006C2343">
      <w:pPr>
        <w:pStyle w:val="Titul1"/>
      </w:pPr>
      <w:r w:rsidRPr="005D1BA5">
        <w:t>Zvláštní</w:t>
      </w:r>
      <w:r w:rsidR="00AD0C7B" w:rsidRPr="005D1BA5">
        <w:t xml:space="preserve"> technické podmínky</w:t>
      </w:r>
    </w:p>
    <w:p w14:paraId="65B71DAB" w14:textId="77777777" w:rsidR="00AD0C7B" w:rsidRPr="005D1BA5" w:rsidRDefault="00AD0C7B" w:rsidP="00EB46E5">
      <w:pPr>
        <w:pStyle w:val="Titul2"/>
      </w:pPr>
    </w:p>
    <w:p w14:paraId="3CFA17F1" w14:textId="77777777" w:rsidR="00EB46E5" w:rsidRPr="005D1BA5" w:rsidRDefault="00EB46E5" w:rsidP="00BF54FE">
      <w:pPr>
        <w:pStyle w:val="Titul2"/>
      </w:pPr>
      <w:r w:rsidRPr="005D1BA5">
        <w:t>Zh</w:t>
      </w:r>
      <w:r w:rsidRPr="005D1BA5">
        <w:rPr>
          <w:rStyle w:val="Nzevakce"/>
          <w:b/>
        </w:rPr>
        <w:t>otov</w:t>
      </w:r>
      <w:r w:rsidRPr="005D1BA5">
        <w:t>en</w:t>
      </w:r>
      <w:r w:rsidR="00232000" w:rsidRPr="005D1BA5">
        <w:t xml:space="preserve">í stavby </w:t>
      </w:r>
    </w:p>
    <w:p w14:paraId="617544D3" w14:textId="77777777" w:rsidR="002007BA" w:rsidRPr="005D1BA5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AEEF0E51FF3443268007CA0255E7F1BD"/>
        </w:placeholder>
        <w:text w:multiLine="1"/>
      </w:sdtPr>
      <w:sdtEndPr>
        <w:rPr>
          <w:rStyle w:val="Nzevakce"/>
        </w:rPr>
      </w:sdtEndPr>
      <w:sdtContent>
        <w:p w14:paraId="6ADE4F68" w14:textId="50694FE9" w:rsidR="00BF54FE" w:rsidRPr="00D61BB3" w:rsidRDefault="00340EA0" w:rsidP="006C2343">
          <w:pPr>
            <w:pStyle w:val="Tituldatum"/>
            <w:rPr>
              <w:rStyle w:val="Nzevakce"/>
            </w:rPr>
          </w:pPr>
          <w:r w:rsidRPr="005D1BA5">
            <w:rPr>
              <w:rStyle w:val="Nzevakce"/>
            </w:rPr>
            <w:t>Servis a opravy systémů DDTS</w:t>
          </w:r>
        </w:p>
      </w:sdtContent>
    </w:sdt>
    <w:p w14:paraId="6D99332D" w14:textId="77777777" w:rsidR="00BF54FE" w:rsidRDefault="00BF54FE" w:rsidP="006C2343">
      <w:pPr>
        <w:pStyle w:val="Tituldatum"/>
      </w:pPr>
    </w:p>
    <w:p w14:paraId="294D42DB" w14:textId="77777777" w:rsidR="009226C1" w:rsidRDefault="009226C1" w:rsidP="006C2343">
      <w:pPr>
        <w:pStyle w:val="Tituldatum"/>
      </w:pPr>
    </w:p>
    <w:p w14:paraId="140A88A1" w14:textId="77777777" w:rsidR="00DA1C67" w:rsidRDefault="00DA1C67" w:rsidP="006C2343">
      <w:pPr>
        <w:pStyle w:val="Tituldatum"/>
      </w:pPr>
    </w:p>
    <w:p w14:paraId="73283D63" w14:textId="77777777" w:rsidR="00DA1C67" w:rsidRDefault="00DA1C67" w:rsidP="006C2343">
      <w:pPr>
        <w:pStyle w:val="Tituldatum"/>
      </w:pPr>
    </w:p>
    <w:p w14:paraId="69C7E1F1" w14:textId="77777777" w:rsidR="003B111D" w:rsidRDefault="003B111D" w:rsidP="006C2343">
      <w:pPr>
        <w:pStyle w:val="Tituldatum"/>
      </w:pPr>
    </w:p>
    <w:p w14:paraId="3433D8CE" w14:textId="1D55A3E9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5D1BA5" w:rsidRPr="005D1BA5">
        <w:t>5.4.2023</w:t>
      </w:r>
    </w:p>
    <w:p w14:paraId="44113326" w14:textId="77777777" w:rsidR="00826B7B" w:rsidRDefault="00826B7B">
      <w:r>
        <w:br w:type="page"/>
      </w:r>
    </w:p>
    <w:p w14:paraId="48629ED3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62D4EC9D" w14:textId="7656E0A4" w:rsidR="00833AC0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21494839" w:history="1">
        <w:r w:rsidR="00833AC0" w:rsidRPr="007E1792">
          <w:rPr>
            <w:rStyle w:val="Hypertextovodkaz"/>
          </w:rPr>
          <w:t>SEZNAM ZKRATEK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_Toc121494839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3</w:t>
        </w:r>
        <w:r w:rsidR="00833AC0">
          <w:rPr>
            <w:noProof/>
            <w:webHidden/>
          </w:rPr>
          <w:fldChar w:fldCharType="end"/>
        </w:r>
      </w:hyperlink>
    </w:p>
    <w:p w14:paraId="1D861F93" w14:textId="79D103F7" w:rsidR="00833AC0" w:rsidRDefault="00E57E3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1494840" w:history="1">
        <w:r w:rsidR="00833AC0" w:rsidRPr="007E1792">
          <w:rPr>
            <w:rStyle w:val="Hypertextovodkaz"/>
          </w:rPr>
          <w:t>Pojmy a definice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_Toc121494840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4</w:t>
        </w:r>
        <w:r w:rsidR="00833AC0">
          <w:rPr>
            <w:noProof/>
            <w:webHidden/>
          </w:rPr>
          <w:fldChar w:fldCharType="end"/>
        </w:r>
      </w:hyperlink>
    </w:p>
    <w:p w14:paraId="3D760A64" w14:textId="7FD47631" w:rsidR="00833AC0" w:rsidRDefault="00E57E3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1494841" w:history="1">
        <w:r w:rsidR="00833AC0" w:rsidRPr="007E1792">
          <w:rPr>
            <w:rStyle w:val="Hypertextovodkaz"/>
          </w:rPr>
          <w:t>1.</w:t>
        </w:r>
        <w:r w:rsidR="00833AC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SPECIFIKACE PŘEDMĚTU DÍLA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_Toc121494841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5</w:t>
        </w:r>
        <w:r w:rsidR="00833AC0">
          <w:rPr>
            <w:noProof/>
            <w:webHidden/>
          </w:rPr>
          <w:fldChar w:fldCharType="end"/>
        </w:r>
      </w:hyperlink>
    </w:p>
    <w:p w14:paraId="74797CCF" w14:textId="15EEE025" w:rsidR="00833AC0" w:rsidRDefault="00E57E3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42" w:history="1">
        <w:r w:rsidR="00833AC0" w:rsidRPr="007E1792">
          <w:rPr>
            <w:rStyle w:val="Hypertextovodkaz"/>
            <w:rFonts w:asciiTheme="majorHAnsi" w:hAnsiTheme="majorHAnsi"/>
          </w:rPr>
          <w:t>1.1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Účel a rozsah předmětu Díla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_Toc121494842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5</w:t>
        </w:r>
        <w:r w:rsidR="00833AC0">
          <w:rPr>
            <w:noProof/>
            <w:webHidden/>
          </w:rPr>
          <w:fldChar w:fldCharType="end"/>
        </w:r>
      </w:hyperlink>
    </w:p>
    <w:p w14:paraId="73B61346" w14:textId="3208DE9A" w:rsidR="00833AC0" w:rsidRDefault="00E57E3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43" w:history="1">
        <w:r w:rsidR="00833AC0" w:rsidRPr="007E1792">
          <w:rPr>
            <w:rStyle w:val="Hypertextovodkaz"/>
            <w:rFonts w:asciiTheme="majorHAnsi" w:hAnsiTheme="majorHAnsi"/>
          </w:rPr>
          <w:t>1.2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Umístění stavby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_Toc121494843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5</w:t>
        </w:r>
        <w:r w:rsidR="00833AC0">
          <w:rPr>
            <w:noProof/>
            <w:webHidden/>
          </w:rPr>
          <w:fldChar w:fldCharType="end"/>
        </w:r>
      </w:hyperlink>
    </w:p>
    <w:p w14:paraId="2B0E4ADC" w14:textId="1177119F" w:rsidR="00833AC0" w:rsidRDefault="00E57E3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1494844" w:history="1">
        <w:r w:rsidR="00833AC0" w:rsidRPr="007E1792">
          <w:rPr>
            <w:rStyle w:val="Hypertextovodkaz"/>
          </w:rPr>
          <w:t>2.</w:t>
        </w:r>
        <w:r w:rsidR="00833AC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PŘEHLED VÝCHOZÍCH PODKLADŮ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_Toc121494844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5</w:t>
        </w:r>
        <w:r w:rsidR="00833AC0">
          <w:rPr>
            <w:noProof/>
            <w:webHidden/>
          </w:rPr>
          <w:fldChar w:fldCharType="end"/>
        </w:r>
      </w:hyperlink>
    </w:p>
    <w:p w14:paraId="5E5A9916" w14:textId="34437A22" w:rsidR="00833AC0" w:rsidRDefault="00E57E3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45" w:history="1">
        <w:r w:rsidR="00833AC0" w:rsidRPr="007E1792">
          <w:rPr>
            <w:rStyle w:val="Hypertextovodkaz"/>
            <w:rFonts w:asciiTheme="majorHAnsi" w:hAnsiTheme="majorHAnsi"/>
          </w:rPr>
          <w:t>2.1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Projektová dokumentace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_Toc121494845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5</w:t>
        </w:r>
        <w:r w:rsidR="00833AC0">
          <w:rPr>
            <w:noProof/>
            <w:webHidden/>
          </w:rPr>
          <w:fldChar w:fldCharType="end"/>
        </w:r>
      </w:hyperlink>
    </w:p>
    <w:p w14:paraId="54AFBF8D" w14:textId="4650DEA1" w:rsidR="00833AC0" w:rsidRDefault="00E57E3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46" w:history="1">
        <w:r w:rsidR="00833AC0" w:rsidRPr="007E1792">
          <w:rPr>
            <w:rStyle w:val="Hypertextovodkaz"/>
            <w:rFonts w:asciiTheme="majorHAnsi" w:hAnsiTheme="majorHAnsi"/>
          </w:rPr>
          <w:t>2.2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Související dokumentace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_Toc121494846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5</w:t>
        </w:r>
        <w:r w:rsidR="00833AC0">
          <w:rPr>
            <w:noProof/>
            <w:webHidden/>
          </w:rPr>
          <w:fldChar w:fldCharType="end"/>
        </w:r>
      </w:hyperlink>
    </w:p>
    <w:p w14:paraId="755466E6" w14:textId="7D484499" w:rsidR="00833AC0" w:rsidRDefault="00E57E3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1494847" w:history="1">
        <w:r w:rsidR="00833AC0" w:rsidRPr="007E1792">
          <w:rPr>
            <w:rStyle w:val="Hypertextovodkaz"/>
          </w:rPr>
          <w:t>3.</w:t>
        </w:r>
        <w:r w:rsidR="00833AC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KOORDINACE S JINÝMI STAVBAMI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_Toc121494847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6</w:t>
        </w:r>
        <w:r w:rsidR="00833AC0">
          <w:rPr>
            <w:noProof/>
            <w:webHidden/>
          </w:rPr>
          <w:fldChar w:fldCharType="end"/>
        </w:r>
      </w:hyperlink>
    </w:p>
    <w:p w14:paraId="41FC8E39" w14:textId="3D7F65E3" w:rsidR="00833AC0" w:rsidRDefault="00E57E3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1494848" w:history="1">
        <w:r w:rsidR="00833AC0" w:rsidRPr="007E1792">
          <w:rPr>
            <w:rStyle w:val="Hypertextovodkaz"/>
          </w:rPr>
          <w:t>4.</w:t>
        </w:r>
        <w:r w:rsidR="00833AC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Zvláštní TECHNICKÉ podmímky a požadavky na PROVEDENÍ DÍLA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_Toc121494848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6</w:t>
        </w:r>
        <w:r w:rsidR="00833AC0">
          <w:rPr>
            <w:noProof/>
            <w:webHidden/>
          </w:rPr>
          <w:fldChar w:fldCharType="end"/>
        </w:r>
      </w:hyperlink>
    </w:p>
    <w:p w14:paraId="10E9068A" w14:textId="2DC5E73A" w:rsidR="00833AC0" w:rsidRDefault="00E57E3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49" w:history="1">
        <w:r w:rsidR="00833AC0" w:rsidRPr="007E1792">
          <w:rPr>
            <w:rStyle w:val="Hypertextovodkaz"/>
            <w:rFonts w:asciiTheme="majorHAnsi" w:hAnsiTheme="majorHAnsi"/>
          </w:rPr>
          <w:t>4.1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Všeobecně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_Toc121494849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6</w:t>
        </w:r>
        <w:r w:rsidR="00833AC0">
          <w:rPr>
            <w:noProof/>
            <w:webHidden/>
          </w:rPr>
          <w:fldChar w:fldCharType="end"/>
        </w:r>
      </w:hyperlink>
    </w:p>
    <w:p w14:paraId="56AC89D7" w14:textId="49962761" w:rsidR="00833AC0" w:rsidRDefault="00E57E3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50" w:history="1">
        <w:r w:rsidR="00833AC0" w:rsidRPr="007E1792">
          <w:rPr>
            <w:rStyle w:val="Hypertextovodkaz"/>
            <w:rFonts w:asciiTheme="majorHAnsi" w:hAnsiTheme="majorHAnsi"/>
          </w:rPr>
          <w:t>4.2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Zeměměřická činnost zhotovitele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_Toc121494850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16</w:t>
        </w:r>
        <w:r w:rsidR="00833AC0">
          <w:rPr>
            <w:noProof/>
            <w:webHidden/>
          </w:rPr>
          <w:fldChar w:fldCharType="end"/>
        </w:r>
      </w:hyperlink>
    </w:p>
    <w:p w14:paraId="3430CF4E" w14:textId="2236071A" w:rsidR="00833AC0" w:rsidRDefault="00E57E3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51" w:history="1">
        <w:r w:rsidR="00833AC0" w:rsidRPr="007E1792">
          <w:rPr>
            <w:rStyle w:val="Hypertextovodkaz"/>
            <w:rFonts w:asciiTheme="majorHAnsi" w:hAnsiTheme="majorHAnsi"/>
          </w:rPr>
          <w:t>4.3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Doklady překládané zhotovitelem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_Toc121494851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17</w:t>
        </w:r>
        <w:r w:rsidR="00833AC0">
          <w:rPr>
            <w:noProof/>
            <w:webHidden/>
          </w:rPr>
          <w:fldChar w:fldCharType="end"/>
        </w:r>
      </w:hyperlink>
    </w:p>
    <w:p w14:paraId="4F8DA0C7" w14:textId="26A07A86" w:rsidR="00833AC0" w:rsidRDefault="00E57E3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52" w:history="1">
        <w:r w:rsidR="00833AC0" w:rsidRPr="007E1792">
          <w:rPr>
            <w:rStyle w:val="Hypertextovodkaz"/>
            <w:rFonts w:asciiTheme="majorHAnsi" w:hAnsiTheme="majorHAnsi"/>
          </w:rPr>
          <w:t>4.4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Dokumentace zhotovitele pro stavbu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_Toc121494852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18</w:t>
        </w:r>
        <w:r w:rsidR="00833AC0">
          <w:rPr>
            <w:noProof/>
            <w:webHidden/>
          </w:rPr>
          <w:fldChar w:fldCharType="end"/>
        </w:r>
      </w:hyperlink>
    </w:p>
    <w:p w14:paraId="075DCA0A" w14:textId="5FD4E716" w:rsidR="00833AC0" w:rsidRDefault="00E57E3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53" w:history="1">
        <w:r w:rsidR="00833AC0" w:rsidRPr="007E1792">
          <w:rPr>
            <w:rStyle w:val="Hypertextovodkaz"/>
            <w:rFonts w:asciiTheme="majorHAnsi" w:hAnsiTheme="majorHAnsi"/>
          </w:rPr>
          <w:t>4.5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Dokumentace skutečného provedení stavby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_Toc121494853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19</w:t>
        </w:r>
        <w:r w:rsidR="00833AC0">
          <w:rPr>
            <w:noProof/>
            <w:webHidden/>
          </w:rPr>
          <w:fldChar w:fldCharType="end"/>
        </w:r>
      </w:hyperlink>
    </w:p>
    <w:p w14:paraId="341C89A5" w14:textId="1350669A" w:rsidR="00833AC0" w:rsidRDefault="00E57E3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54" w:history="1">
        <w:r w:rsidR="00833AC0" w:rsidRPr="007E1792">
          <w:rPr>
            <w:rStyle w:val="Hypertextovodkaz"/>
            <w:rFonts w:asciiTheme="majorHAnsi" w:hAnsiTheme="majorHAnsi"/>
          </w:rPr>
          <w:t>4.6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Zabezpečovací zařízení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_Toc121494854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20</w:t>
        </w:r>
        <w:r w:rsidR="00833AC0">
          <w:rPr>
            <w:noProof/>
            <w:webHidden/>
          </w:rPr>
          <w:fldChar w:fldCharType="end"/>
        </w:r>
      </w:hyperlink>
    </w:p>
    <w:p w14:paraId="45D958A1" w14:textId="636549CC" w:rsidR="00833AC0" w:rsidRDefault="00E57E3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55" w:history="1">
        <w:r w:rsidR="00833AC0" w:rsidRPr="007E1792">
          <w:rPr>
            <w:rStyle w:val="Hypertextovodkaz"/>
            <w:rFonts w:asciiTheme="majorHAnsi" w:hAnsiTheme="majorHAnsi"/>
          </w:rPr>
          <w:t>4.7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Sdělovací zařízení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_Toc121494855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20</w:t>
        </w:r>
        <w:r w:rsidR="00833AC0">
          <w:rPr>
            <w:noProof/>
            <w:webHidden/>
          </w:rPr>
          <w:fldChar w:fldCharType="end"/>
        </w:r>
      </w:hyperlink>
    </w:p>
    <w:p w14:paraId="3E2A0296" w14:textId="6A52953D" w:rsidR="00833AC0" w:rsidRDefault="00E57E3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56" w:history="1">
        <w:r w:rsidR="00833AC0" w:rsidRPr="007E1792">
          <w:rPr>
            <w:rStyle w:val="Hypertextovodkaz"/>
            <w:rFonts w:asciiTheme="majorHAnsi" w:hAnsiTheme="majorHAnsi"/>
          </w:rPr>
          <w:t>4.8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Silnoproudá technologie včetně DŘT, trakční a energetická zařízení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_Toc121494856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20</w:t>
        </w:r>
        <w:r w:rsidR="00833AC0">
          <w:rPr>
            <w:noProof/>
            <w:webHidden/>
          </w:rPr>
          <w:fldChar w:fldCharType="end"/>
        </w:r>
      </w:hyperlink>
    </w:p>
    <w:p w14:paraId="6CB2161F" w14:textId="7CA644F3" w:rsidR="00833AC0" w:rsidRDefault="00E57E3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57" w:history="1">
        <w:r w:rsidR="00833AC0" w:rsidRPr="007E1792">
          <w:rPr>
            <w:rStyle w:val="Hypertextovodkaz"/>
            <w:rFonts w:asciiTheme="majorHAnsi" w:hAnsiTheme="majorHAnsi"/>
          </w:rPr>
          <w:t>4.9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Ostatní technologická zařízení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_Toc121494857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20</w:t>
        </w:r>
        <w:r w:rsidR="00833AC0">
          <w:rPr>
            <w:noProof/>
            <w:webHidden/>
          </w:rPr>
          <w:fldChar w:fldCharType="end"/>
        </w:r>
      </w:hyperlink>
    </w:p>
    <w:p w14:paraId="0707971B" w14:textId="18800E99" w:rsidR="00833AC0" w:rsidRDefault="00E57E3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58" w:history="1">
        <w:r w:rsidR="00833AC0" w:rsidRPr="007E1792">
          <w:rPr>
            <w:rStyle w:val="Hypertextovodkaz"/>
            <w:rFonts w:asciiTheme="majorHAnsi" w:hAnsiTheme="majorHAnsi"/>
          </w:rPr>
          <w:t>4.10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Železniční svršek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_Toc121494858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20</w:t>
        </w:r>
        <w:r w:rsidR="00833AC0">
          <w:rPr>
            <w:noProof/>
            <w:webHidden/>
          </w:rPr>
          <w:fldChar w:fldCharType="end"/>
        </w:r>
      </w:hyperlink>
    </w:p>
    <w:p w14:paraId="493C9364" w14:textId="0B83DBAD" w:rsidR="00833AC0" w:rsidRDefault="00E57E3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59" w:history="1">
        <w:r w:rsidR="00833AC0" w:rsidRPr="007E1792">
          <w:rPr>
            <w:rStyle w:val="Hypertextovodkaz"/>
            <w:rFonts w:asciiTheme="majorHAnsi" w:hAnsiTheme="majorHAnsi"/>
          </w:rPr>
          <w:t>4.11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Železniční spodek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_Toc121494859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22</w:t>
        </w:r>
        <w:r w:rsidR="00833AC0">
          <w:rPr>
            <w:noProof/>
            <w:webHidden/>
          </w:rPr>
          <w:fldChar w:fldCharType="end"/>
        </w:r>
      </w:hyperlink>
    </w:p>
    <w:p w14:paraId="33EF4017" w14:textId="658C6A6F" w:rsidR="00833AC0" w:rsidRDefault="00E57E3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60" w:history="1">
        <w:r w:rsidR="00833AC0" w:rsidRPr="007E1792">
          <w:rPr>
            <w:rStyle w:val="Hypertextovodkaz"/>
            <w:rFonts w:asciiTheme="majorHAnsi" w:hAnsiTheme="majorHAnsi"/>
          </w:rPr>
          <w:t>4.12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Nástupiště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_Toc121494860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22</w:t>
        </w:r>
        <w:r w:rsidR="00833AC0">
          <w:rPr>
            <w:noProof/>
            <w:webHidden/>
          </w:rPr>
          <w:fldChar w:fldCharType="end"/>
        </w:r>
      </w:hyperlink>
    </w:p>
    <w:p w14:paraId="7C7A873F" w14:textId="1B0C80E2" w:rsidR="00833AC0" w:rsidRDefault="00E57E3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61" w:history="1">
        <w:r w:rsidR="00833AC0" w:rsidRPr="007E1792">
          <w:rPr>
            <w:rStyle w:val="Hypertextovodkaz"/>
            <w:rFonts w:asciiTheme="majorHAnsi" w:hAnsiTheme="majorHAnsi"/>
          </w:rPr>
          <w:t>4.13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Železniční přejezdy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_Toc121494861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22</w:t>
        </w:r>
        <w:r w:rsidR="00833AC0">
          <w:rPr>
            <w:noProof/>
            <w:webHidden/>
          </w:rPr>
          <w:fldChar w:fldCharType="end"/>
        </w:r>
      </w:hyperlink>
    </w:p>
    <w:p w14:paraId="03A37460" w14:textId="61BB56A8" w:rsidR="00833AC0" w:rsidRDefault="00E57E3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62" w:history="1">
        <w:r w:rsidR="00833AC0" w:rsidRPr="007E1792">
          <w:rPr>
            <w:rStyle w:val="Hypertextovodkaz"/>
            <w:rFonts w:asciiTheme="majorHAnsi" w:hAnsiTheme="majorHAnsi"/>
          </w:rPr>
          <w:t>4.14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Mosty, propustky a zdi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_Toc121494862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22</w:t>
        </w:r>
        <w:r w:rsidR="00833AC0">
          <w:rPr>
            <w:noProof/>
            <w:webHidden/>
          </w:rPr>
          <w:fldChar w:fldCharType="end"/>
        </w:r>
      </w:hyperlink>
    </w:p>
    <w:p w14:paraId="30B43D59" w14:textId="1598433D" w:rsidR="00833AC0" w:rsidRDefault="00E57E3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63" w:history="1">
        <w:r w:rsidR="00833AC0" w:rsidRPr="007E1792">
          <w:rPr>
            <w:rStyle w:val="Hypertextovodkaz"/>
            <w:rFonts w:asciiTheme="majorHAnsi" w:hAnsiTheme="majorHAnsi"/>
          </w:rPr>
          <w:t>4.15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Ostatní inženýrské objekty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_Toc121494863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22</w:t>
        </w:r>
        <w:r w:rsidR="00833AC0">
          <w:rPr>
            <w:noProof/>
            <w:webHidden/>
          </w:rPr>
          <w:fldChar w:fldCharType="end"/>
        </w:r>
      </w:hyperlink>
    </w:p>
    <w:p w14:paraId="0DA25B33" w14:textId="0F3E20A4" w:rsidR="00833AC0" w:rsidRDefault="00E57E3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64" w:history="1">
        <w:r w:rsidR="00833AC0" w:rsidRPr="007E1792">
          <w:rPr>
            <w:rStyle w:val="Hypertextovodkaz"/>
            <w:rFonts w:asciiTheme="majorHAnsi" w:hAnsiTheme="majorHAnsi"/>
          </w:rPr>
          <w:t>4.16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Železniční tunely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_Toc121494864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22</w:t>
        </w:r>
        <w:r w:rsidR="00833AC0">
          <w:rPr>
            <w:noProof/>
            <w:webHidden/>
          </w:rPr>
          <w:fldChar w:fldCharType="end"/>
        </w:r>
      </w:hyperlink>
    </w:p>
    <w:p w14:paraId="28915B2B" w14:textId="4FB7AF8B" w:rsidR="00833AC0" w:rsidRDefault="00E57E3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65" w:history="1">
        <w:r w:rsidR="00833AC0" w:rsidRPr="007E1792">
          <w:rPr>
            <w:rStyle w:val="Hypertextovodkaz"/>
            <w:rFonts w:asciiTheme="majorHAnsi" w:hAnsiTheme="majorHAnsi"/>
          </w:rPr>
          <w:t>4.17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Pozemní komunikace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_Toc121494865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22</w:t>
        </w:r>
        <w:r w:rsidR="00833AC0">
          <w:rPr>
            <w:noProof/>
            <w:webHidden/>
          </w:rPr>
          <w:fldChar w:fldCharType="end"/>
        </w:r>
      </w:hyperlink>
    </w:p>
    <w:p w14:paraId="6B633777" w14:textId="4574DF2F" w:rsidR="00833AC0" w:rsidRDefault="00E57E3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66" w:history="1">
        <w:r w:rsidR="00833AC0" w:rsidRPr="007E1792">
          <w:rPr>
            <w:rStyle w:val="Hypertextovodkaz"/>
            <w:rFonts w:asciiTheme="majorHAnsi" w:hAnsiTheme="majorHAnsi"/>
          </w:rPr>
          <w:t>4.18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Kabelovody, kolektory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_Toc121494866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22</w:t>
        </w:r>
        <w:r w:rsidR="00833AC0">
          <w:rPr>
            <w:noProof/>
            <w:webHidden/>
          </w:rPr>
          <w:fldChar w:fldCharType="end"/>
        </w:r>
      </w:hyperlink>
    </w:p>
    <w:p w14:paraId="5853CEEF" w14:textId="59E03CA7" w:rsidR="00833AC0" w:rsidRDefault="00E57E3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67" w:history="1">
        <w:r w:rsidR="00833AC0" w:rsidRPr="007E1792">
          <w:rPr>
            <w:rStyle w:val="Hypertextovodkaz"/>
            <w:rFonts w:asciiTheme="majorHAnsi" w:hAnsiTheme="majorHAnsi"/>
          </w:rPr>
          <w:t>4.19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Protihlukové objekty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_Toc121494867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23</w:t>
        </w:r>
        <w:r w:rsidR="00833AC0">
          <w:rPr>
            <w:noProof/>
            <w:webHidden/>
          </w:rPr>
          <w:fldChar w:fldCharType="end"/>
        </w:r>
      </w:hyperlink>
    </w:p>
    <w:p w14:paraId="223686A9" w14:textId="11FA5672" w:rsidR="00833AC0" w:rsidRDefault="00E57E3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68" w:history="1">
        <w:r w:rsidR="00833AC0" w:rsidRPr="007E1792">
          <w:rPr>
            <w:rStyle w:val="Hypertextovodkaz"/>
            <w:rFonts w:asciiTheme="majorHAnsi" w:hAnsiTheme="majorHAnsi"/>
          </w:rPr>
          <w:t>4.20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Pozemní stavební objekty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_Toc121494868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23</w:t>
        </w:r>
        <w:r w:rsidR="00833AC0">
          <w:rPr>
            <w:noProof/>
            <w:webHidden/>
          </w:rPr>
          <w:fldChar w:fldCharType="end"/>
        </w:r>
      </w:hyperlink>
    </w:p>
    <w:p w14:paraId="20D8C116" w14:textId="3A9CE132" w:rsidR="00833AC0" w:rsidRDefault="00E57E3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69" w:history="1">
        <w:r w:rsidR="00833AC0" w:rsidRPr="007E1792">
          <w:rPr>
            <w:rStyle w:val="Hypertextovodkaz"/>
            <w:rFonts w:asciiTheme="majorHAnsi" w:hAnsiTheme="majorHAnsi"/>
          </w:rPr>
          <w:t>4.21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Trakční a energická zařízení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_Toc121494869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23</w:t>
        </w:r>
        <w:r w:rsidR="00833AC0">
          <w:rPr>
            <w:noProof/>
            <w:webHidden/>
          </w:rPr>
          <w:fldChar w:fldCharType="end"/>
        </w:r>
      </w:hyperlink>
    </w:p>
    <w:p w14:paraId="36742B9B" w14:textId="648DA5ED" w:rsidR="00833AC0" w:rsidRDefault="00E57E3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70" w:history="1">
        <w:r w:rsidR="00833AC0" w:rsidRPr="007E1792">
          <w:rPr>
            <w:rStyle w:val="Hypertextovodkaz"/>
            <w:rFonts w:asciiTheme="majorHAnsi" w:hAnsiTheme="majorHAnsi"/>
          </w:rPr>
          <w:t>4.22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Životní prostředí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_Toc121494870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23</w:t>
        </w:r>
        <w:r w:rsidR="00833AC0">
          <w:rPr>
            <w:noProof/>
            <w:webHidden/>
          </w:rPr>
          <w:fldChar w:fldCharType="end"/>
        </w:r>
      </w:hyperlink>
    </w:p>
    <w:p w14:paraId="21B99F25" w14:textId="6314114E" w:rsidR="00833AC0" w:rsidRDefault="00E57E3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1494871" w:history="1">
        <w:r w:rsidR="00833AC0" w:rsidRPr="007E1792">
          <w:rPr>
            <w:rStyle w:val="Hypertextovodkaz"/>
          </w:rPr>
          <w:t>5.</w:t>
        </w:r>
        <w:r w:rsidR="00833AC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ORGANIZACE VÝSTAVBY, VÝLUKY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_Toc121494871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25</w:t>
        </w:r>
        <w:r w:rsidR="00833AC0">
          <w:rPr>
            <w:noProof/>
            <w:webHidden/>
          </w:rPr>
          <w:fldChar w:fldCharType="end"/>
        </w:r>
      </w:hyperlink>
    </w:p>
    <w:p w14:paraId="691B0D01" w14:textId="719E1A92" w:rsidR="00833AC0" w:rsidRDefault="00E57E3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1494872" w:history="1">
        <w:r w:rsidR="00833AC0" w:rsidRPr="007E1792">
          <w:rPr>
            <w:rStyle w:val="Hypertextovodkaz"/>
          </w:rPr>
          <w:t>6.</w:t>
        </w:r>
        <w:r w:rsidR="00833AC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SOUVISEJÍCÍ DOKUMENTY A PŘEDPISY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_Toc121494872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26</w:t>
        </w:r>
        <w:r w:rsidR="00833AC0">
          <w:rPr>
            <w:noProof/>
            <w:webHidden/>
          </w:rPr>
          <w:fldChar w:fldCharType="end"/>
        </w:r>
      </w:hyperlink>
    </w:p>
    <w:p w14:paraId="4DCED2E7" w14:textId="0EC7696D" w:rsidR="00833AC0" w:rsidRDefault="00E57E3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1494873" w:history="1">
        <w:r w:rsidR="00833AC0" w:rsidRPr="007E1792">
          <w:rPr>
            <w:rStyle w:val="Hypertextovodkaz"/>
          </w:rPr>
          <w:t>7.</w:t>
        </w:r>
        <w:r w:rsidR="00833AC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PŘÍLOHY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_Toc121494873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26</w:t>
        </w:r>
        <w:r w:rsidR="00833AC0">
          <w:rPr>
            <w:noProof/>
            <w:webHidden/>
          </w:rPr>
          <w:fldChar w:fldCharType="end"/>
        </w:r>
      </w:hyperlink>
    </w:p>
    <w:p w14:paraId="30D8D7FD" w14:textId="07765CDB" w:rsidR="00AD0C7B" w:rsidRDefault="00BD7E91" w:rsidP="008D03B9">
      <w:r>
        <w:fldChar w:fldCharType="end"/>
      </w:r>
    </w:p>
    <w:p w14:paraId="5E492BC7" w14:textId="77777777" w:rsidR="00AD0C7B" w:rsidRDefault="00AD0C7B" w:rsidP="00DA1C67">
      <w:pPr>
        <w:pStyle w:val="Nadpisbezsl1-1"/>
        <w:outlineLvl w:val="0"/>
      </w:pPr>
      <w:bookmarkStart w:id="0" w:name="_Toc121494839"/>
      <w:bookmarkStart w:id="1" w:name="_Toc13731854"/>
      <w:r>
        <w:t>SEZNAM ZKRATEK</w:t>
      </w:r>
      <w:bookmarkEnd w:id="0"/>
      <w:r w:rsidR="0076790E">
        <w:t xml:space="preserve"> </w:t>
      </w:r>
      <w:bookmarkEnd w:id="1"/>
    </w:p>
    <w:p w14:paraId="382147C3" w14:textId="77777777" w:rsidR="00263DB8" w:rsidRDefault="00263DB8" w:rsidP="00263DB8">
      <w:pPr>
        <w:pStyle w:val="Textbezslovn"/>
        <w:ind w:left="0"/>
        <w:rPr>
          <w:rStyle w:val="Tun"/>
        </w:rPr>
      </w:pPr>
      <w:r>
        <w:rPr>
          <w:rStyle w:val="Tun"/>
        </w:rPr>
        <w:t>Není-li v těchto ZTP výslovně uvedeno jinak, mají zkratky použité v těchto ZTP význam definovaný v TKP.</w:t>
      </w:r>
    </w:p>
    <w:p w14:paraId="6FCACED7" w14:textId="77777777" w:rsidR="000145C8" w:rsidRPr="003B5AAE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53B777D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6E077D" w14:textId="77777777" w:rsidR="00AD0C7B" w:rsidRPr="00AD0C7B" w:rsidRDefault="00831E0F" w:rsidP="00AD0C7B">
            <w:pPr>
              <w:pStyle w:val="Zkratky1"/>
            </w:pPr>
            <w:r>
              <w:t xml:space="preserve">ESD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222A23" w14:textId="77777777" w:rsidR="00AD0C7B" w:rsidRPr="006115D3" w:rsidRDefault="00831E0F" w:rsidP="000F15F1">
            <w:pPr>
              <w:pStyle w:val="Zkratky2"/>
            </w:pPr>
            <w:r>
              <w:t>Elektronický stavební deník</w:t>
            </w:r>
          </w:p>
        </w:tc>
      </w:tr>
      <w:tr w:rsidR="00AD0C7B" w:rsidRPr="00AD0C7B" w14:paraId="0C196FA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7DB8B1" w14:textId="77777777" w:rsidR="00AD0C7B" w:rsidRPr="00AD0C7B" w:rsidRDefault="00F92E3A" w:rsidP="00AD0C7B">
            <w:pPr>
              <w:pStyle w:val="Zkratky1"/>
            </w:pPr>
            <w:r>
              <w:t xml:space="preserve">OUA ………...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23379E" w14:textId="77777777" w:rsidR="00AD0C7B" w:rsidRPr="006115D3" w:rsidRDefault="00F92E3A" w:rsidP="000F15F1">
            <w:pPr>
              <w:pStyle w:val="Zkratky2"/>
            </w:pPr>
            <w:r>
              <w:t>Opravné a údržbové akce</w:t>
            </w:r>
          </w:p>
        </w:tc>
      </w:tr>
      <w:tr w:rsidR="00AD0C7B" w:rsidRPr="00AD0C7B" w14:paraId="76DD89F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DD4FE8" w14:textId="77777777" w:rsidR="00AD0C7B" w:rsidRPr="00AD0C7B" w:rsidRDefault="00F92E3A" w:rsidP="00AD0C7B">
            <w:pPr>
              <w:pStyle w:val="Zkratky1"/>
            </w:pPr>
            <w:r>
              <w:t>ÚMVŽST……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4F42E3" w14:textId="77777777" w:rsidR="00F92E3A" w:rsidRPr="00F92E3A" w:rsidRDefault="00F92E3A" w:rsidP="00F92E3A">
            <w:pPr>
              <w:pStyle w:val="Zkratky2"/>
            </w:pPr>
            <w:r w:rsidRPr="00F92E3A">
              <w:t>Úprava majetkových vztahů v železničních stanicích</w:t>
            </w:r>
          </w:p>
          <w:p w14:paraId="02C5BC82" w14:textId="77777777" w:rsidR="00AD0C7B" w:rsidRPr="006115D3" w:rsidRDefault="00AD0C7B" w:rsidP="000F15F1">
            <w:pPr>
              <w:pStyle w:val="Zkratky2"/>
            </w:pPr>
          </w:p>
        </w:tc>
      </w:tr>
      <w:tr w:rsidR="00AD0C7B" w:rsidRPr="00AD0C7B" w14:paraId="66FE82A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0382AF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B940FA" w14:textId="77777777" w:rsidR="00AD0C7B" w:rsidRPr="006115D3" w:rsidRDefault="00AD0C7B" w:rsidP="000F15F1">
            <w:pPr>
              <w:pStyle w:val="Zkratky2"/>
            </w:pPr>
          </w:p>
        </w:tc>
      </w:tr>
    </w:tbl>
    <w:p w14:paraId="4CE6ED40" w14:textId="77777777" w:rsidR="003226D3" w:rsidRDefault="003226D3" w:rsidP="00AD0C7B"/>
    <w:p w14:paraId="52288D03" w14:textId="77777777" w:rsidR="00041EC8" w:rsidRDefault="003226D3" w:rsidP="003226D3">
      <w:pPr>
        <w:spacing w:after="240" w:line="264" w:lineRule="auto"/>
      </w:pPr>
      <w:r>
        <w:br w:type="page"/>
      </w:r>
    </w:p>
    <w:p w14:paraId="78B680FB" w14:textId="77777777" w:rsidR="00F92E3A" w:rsidRDefault="00F92E3A" w:rsidP="003B0494">
      <w:pPr>
        <w:pStyle w:val="Nadpisbezsl1-1"/>
        <w:outlineLvl w:val="0"/>
      </w:pPr>
      <w:bookmarkStart w:id="2" w:name="_Toc121494840"/>
      <w:r w:rsidRPr="00F92E3A">
        <w:lastRenderedPageBreak/>
        <w:t>Pojmy a definice</w:t>
      </w:r>
      <w:bookmarkEnd w:id="2"/>
    </w:p>
    <w:p w14:paraId="0C7F15AC" w14:textId="77777777" w:rsidR="00F92E3A" w:rsidRPr="003226D3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226D3">
        <w:rPr>
          <w:b/>
          <w:sz w:val="18"/>
          <w:szCs w:val="18"/>
        </w:rPr>
        <w:t>Projektová dokumentace pro provádění stavby</w:t>
      </w:r>
      <w:r w:rsidRPr="003226D3">
        <w:rPr>
          <w:sz w:val="18"/>
          <w:szCs w:val="18"/>
        </w:rPr>
        <w:t xml:space="preserve"> (PDPS) je projektovou dokumentací,</w:t>
      </w:r>
    </w:p>
    <w:p w14:paraId="026F1DF6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která se zpracovává v členění a rozsahu přílohy č. 4 vyhlášky č. 146/2008 Sb. Jedná</w:t>
      </w:r>
    </w:p>
    <w:p w14:paraId="7BDD1BDD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se o dokumentaci, jež obsahově i věcně vychází z dokumentace, na jejímž základě byla</w:t>
      </w:r>
    </w:p>
    <w:p w14:paraId="6C82E1A6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stavba povolena (DUSL, </w:t>
      </w:r>
      <w:proofErr w:type="gramStart"/>
      <w:r w:rsidRPr="00F92E3A">
        <w:rPr>
          <w:sz w:val="18"/>
          <w:szCs w:val="18"/>
        </w:rPr>
        <w:t>DUSP</w:t>
      </w:r>
      <w:proofErr w:type="gramEnd"/>
      <w:r w:rsidRPr="00F92E3A">
        <w:rPr>
          <w:sz w:val="18"/>
          <w:szCs w:val="18"/>
        </w:rPr>
        <w:t xml:space="preserve"> resp. DSP), které dopracovává a rozpracovává do větší</w:t>
      </w:r>
    </w:p>
    <w:p w14:paraId="74179184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podrobnosti a rozsahu potřebných pro výběr zhotovitele stavby v zadávacím řízení, a to</w:t>
      </w:r>
    </w:p>
    <w:p w14:paraId="47366AAA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 dodržením zásad transparentnosti, přiměřenosti a rovného zacházení. PDPS lze</w:t>
      </w:r>
    </w:p>
    <w:p w14:paraId="0DA6E363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zpracovat se zohledněním konkrétních výrobků, dodávaných technologií, technologických</w:t>
      </w:r>
    </w:p>
    <w:p w14:paraId="566E0875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postupů a výrobních podmínek konkrétního Zhotovitele pouze v případě, že je stavba</w:t>
      </w:r>
    </w:p>
    <w:p w14:paraId="564752E2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zadávána v režimu D+B. </w:t>
      </w:r>
    </w:p>
    <w:p w14:paraId="094394E7" w14:textId="77777777" w:rsidR="00F92E3A" w:rsidRDefault="00F92E3A" w:rsidP="003226D3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00B40B82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Realizační dokumentace stavby</w:t>
      </w:r>
      <w:r w:rsidRPr="00F92E3A">
        <w:rPr>
          <w:sz w:val="18"/>
          <w:szCs w:val="18"/>
        </w:rPr>
        <w:t xml:space="preserve"> (RDS) je dokumentací zhotovitele stavby a zpracovává</w:t>
      </w:r>
    </w:p>
    <w:p w14:paraId="162A2670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se samostatně pro jednotlivé objekty. Jedná se o dokumentaci, která rozpracovává PDPS</w:t>
      </w:r>
    </w:p>
    <w:p w14:paraId="6A11509B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 ohledem na znalosti konkrétních výrobků, dodávaných technologií, technologických</w:t>
      </w:r>
    </w:p>
    <w:p w14:paraId="354E3F4F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postupů a výrobních podmínek konkrétního zhotovitele stavby. Součástí je také</w:t>
      </w:r>
    </w:p>
    <w:p w14:paraId="15DF9890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dokumentace výrobní, montážní, dílenská a dokumentace dodavatele mostních objektů.</w:t>
      </w:r>
    </w:p>
    <w:p w14:paraId="3DEC7E24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RDS se vždy zpracovává v případě, že to vyžadují TKP nebo požadavek na její zpracování</w:t>
      </w:r>
    </w:p>
    <w:p w14:paraId="34AFFCE7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vychází z předcházejícího stupně dokumentace nebo smluvního ujednání. RDS nemění</w:t>
      </w:r>
    </w:p>
    <w:p w14:paraId="5E85EAE1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koncepčně-technické řešení stavby navržené v rámci předcházející projektové přípravy,</w:t>
      </w:r>
    </w:p>
    <w:p w14:paraId="5290A615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pokud není OP stanoveno jinak. </w:t>
      </w:r>
      <w:r w:rsidRPr="003B0494">
        <w:rPr>
          <w:sz w:val="18"/>
          <w:szCs w:val="18"/>
        </w:rPr>
        <w:t>Obsah a rozsah RDS je definován přílohou P8 SŽ SM011</w:t>
      </w:r>
      <w:r w:rsidRPr="00F92E3A">
        <w:rPr>
          <w:sz w:val="18"/>
          <w:szCs w:val="18"/>
        </w:rPr>
        <w:t>.</w:t>
      </w:r>
    </w:p>
    <w:p w14:paraId="1240667F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Náklady spojené se zpracováním RDS budou uvedené v samostatné položce</w:t>
      </w:r>
    </w:p>
    <w:p w14:paraId="4BA8DB12" w14:textId="77777777" w:rsidR="00F92E3A" w:rsidRPr="00A16611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F92E3A">
        <w:rPr>
          <w:sz w:val="18"/>
          <w:szCs w:val="18"/>
        </w:rPr>
        <w:t>v soupisu prací příslušných objektů (SO/PS), u kterých je opodstatněné takovéto činnosti vyžadovat.</w:t>
      </w:r>
    </w:p>
    <w:p w14:paraId="27E91F93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356D22AB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Dokumentace skutečného provedení stavby</w:t>
      </w:r>
      <w:r w:rsidRPr="00F92E3A">
        <w:rPr>
          <w:sz w:val="18"/>
          <w:szCs w:val="18"/>
        </w:rPr>
        <w:t xml:space="preserve"> (DSPS</w:t>
      </w:r>
      <w:r w:rsidR="00241A2D">
        <w:rPr>
          <w:sz w:val="18"/>
          <w:szCs w:val="18"/>
        </w:rPr>
        <w:t>)</w:t>
      </w:r>
      <w:r w:rsidRPr="00F92E3A">
        <w:rPr>
          <w:sz w:val="18"/>
          <w:szCs w:val="18"/>
        </w:rPr>
        <w:t xml:space="preserve"> je dokumentace, která se</w:t>
      </w:r>
    </w:p>
    <w:p w14:paraId="36D7D2E9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zpracovává v rozsahu přílohy č. 14 vyhlášky č. 499/2006 Sb. a požadavků Smlouvy.</w:t>
      </w:r>
    </w:p>
    <w:p w14:paraId="10C317DA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Jedná se o dokumentaci, kterou zpracovává Zhotovitel stavby po ukončení stavebních</w:t>
      </w:r>
    </w:p>
    <w:p w14:paraId="2776CC8E" w14:textId="77777777" w:rsid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prací. DSPS </w:t>
      </w:r>
      <w:r w:rsidRPr="003B0494">
        <w:rPr>
          <w:sz w:val="18"/>
          <w:szCs w:val="18"/>
        </w:rPr>
        <w:t>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14:paraId="13922C92" w14:textId="77777777" w:rsidR="00F92E3A" w:rsidRDefault="00F92E3A" w:rsidP="00A16611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69C48D5E" w14:textId="77777777" w:rsidR="00F92E3A" w:rsidRPr="001F04A0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F92E3A">
        <w:rPr>
          <w:b/>
          <w:sz w:val="18"/>
          <w:szCs w:val="18"/>
        </w:rPr>
        <w:t xml:space="preserve">Etapa </w:t>
      </w:r>
      <w:r w:rsidRPr="001F04A0">
        <w:rPr>
          <w:b/>
          <w:sz w:val="18"/>
          <w:szCs w:val="18"/>
        </w:rPr>
        <w:t>je ucelená Část Díla určená v Harmonogramu postupu prací.</w:t>
      </w:r>
    </w:p>
    <w:p w14:paraId="34702F0F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4ECA191B" w14:textId="77777777" w:rsidR="00F92E3A" w:rsidRPr="00855188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 xml:space="preserve">Zadávací dokumentace </w:t>
      </w:r>
      <w:r w:rsidRPr="00F92E3A">
        <w:rPr>
          <w:sz w:val="18"/>
          <w:szCs w:val="18"/>
        </w:rPr>
        <w:t xml:space="preserve">(dále také „ZD“) je soubor dokumentů (OP, </w:t>
      </w:r>
      <w:r w:rsidRPr="00855188">
        <w:rPr>
          <w:sz w:val="18"/>
          <w:szCs w:val="18"/>
        </w:rPr>
        <w:t>Technické</w:t>
      </w:r>
    </w:p>
    <w:p w14:paraId="3A3205AA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855188">
        <w:rPr>
          <w:sz w:val="18"/>
          <w:szCs w:val="18"/>
        </w:rPr>
        <w:t>podmínky, Dokumentace atd.),</w:t>
      </w:r>
      <w:r w:rsidRPr="00F92E3A">
        <w:rPr>
          <w:sz w:val="18"/>
          <w:szCs w:val="18"/>
        </w:rPr>
        <w:t xml:space="preserve"> které vymezují předmět veřejné zakázky v podrobnostech</w:t>
      </w:r>
    </w:p>
    <w:p w14:paraId="2C1010F8" w14:textId="77777777" w:rsidR="00F92E3A" w:rsidRPr="00A16611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F92E3A">
        <w:rPr>
          <w:sz w:val="18"/>
          <w:szCs w:val="18"/>
        </w:rPr>
        <w:t>nezbytných pro zpracování nabídky (viz vyhláška č. 169/2016 Sb., s obsahem stanoveným zákonem č. 134/2016 Sb., o zadávání veřejných zakázek.</w:t>
      </w:r>
    </w:p>
    <w:p w14:paraId="7F67B522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489CDEA6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 xml:space="preserve">Projektová dokumentace </w:t>
      </w:r>
      <w:r w:rsidRPr="00F92E3A">
        <w:rPr>
          <w:sz w:val="18"/>
          <w:szCs w:val="18"/>
        </w:rPr>
        <w:t>pro tyto ZTP se může pohybovat v rozsahu od technické zprávy s položkovým rozpočtem až po dokumentaci v rozsahu požadovaném vyhláškami č. 499/2006 Sb., nebo č. 146/2008 Sb. pro projektovou dokumentaci pro stavební povolení nebo ohlášení stavby (DSP) či v rozsahu pro projektovou dokumentací pro provádění stavby (PDPS).</w:t>
      </w:r>
    </w:p>
    <w:p w14:paraId="4516658A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074233CE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Technický dozor stavebníka</w:t>
      </w:r>
      <w:r w:rsidRPr="00F92E3A">
        <w:rPr>
          <w:sz w:val="18"/>
          <w:szCs w:val="18"/>
        </w:rPr>
        <w:t xml:space="preserve"> (TDS) – Objednatel se zavazuje u staveb financovaných</w:t>
      </w:r>
    </w:p>
    <w:p w14:paraId="11CA230E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 veřejného rozpočtu, které provádí Zhotovitel, zajistit technický dozor stavebníka (dále</w:t>
      </w:r>
    </w:p>
    <w:p w14:paraId="12AF92ED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jen „TDS“) nad prováděním Díla dle § 152 odst. (4) zákona č. 183/2006 Sb. Funkce</w:t>
      </w:r>
    </w:p>
    <w:p w14:paraId="74A44278" w14:textId="77777777" w:rsid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technický dozor stavebníka není totožná s funkcí stavební dozor dle § 2 odst. (2) písm. d) stavebního zákona.</w:t>
      </w:r>
    </w:p>
    <w:p w14:paraId="5C96F485" w14:textId="77777777" w:rsidR="00A16611" w:rsidRPr="00A16611" w:rsidRDefault="00A16611" w:rsidP="00A16611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</w:p>
    <w:p w14:paraId="262F8722" w14:textId="77777777" w:rsid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B0494">
        <w:rPr>
          <w:b/>
          <w:sz w:val="18"/>
          <w:szCs w:val="18"/>
        </w:rPr>
        <w:t>Pojmy s velkými začátečnými písmeny</w:t>
      </w:r>
      <w:r w:rsidRPr="003B0494">
        <w:rPr>
          <w:sz w:val="18"/>
          <w:szCs w:val="18"/>
        </w:rPr>
        <w:t xml:space="preserve"> použité v těchto </w:t>
      </w:r>
      <w:r w:rsidR="00A774DB" w:rsidRPr="008C3B2B">
        <w:rPr>
          <w:b/>
          <w:sz w:val="18"/>
          <w:szCs w:val="18"/>
        </w:rPr>
        <w:t>Zvláštních technických podmínkách</w:t>
      </w:r>
      <w:r w:rsidR="00A774DB" w:rsidRPr="00A774DB">
        <w:rPr>
          <w:sz w:val="18"/>
          <w:szCs w:val="18"/>
        </w:rPr>
        <w:t xml:space="preserve"> </w:t>
      </w:r>
      <w:r w:rsidR="00A774DB">
        <w:rPr>
          <w:sz w:val="18"/>
          <w:szCs w:val="18"/>
        </w:rPr>
        <w:t>(dále jen „ZTP“)</w:t>
      </w:r>
      <w:r w:rsidRPr="003B0494">
        <w:rPr>
          <w:sz w:val="18"/>
          <w:szCs w:val="18"/>
        </w:rPr>
        <w:t xml:space="preserve"> mají stejný význam jako shodné pojmy uvedené v Obchodních </w:t>
      </w:r>
      <w:r w:rsidRPr="00A16611">
        <w:rPr>
          <w:sz w:val="18"/>
          <w:szCs w:val="18"/>
        </w:rPr>
        <w:t xml:space="preserve">podmínkách </w:t>
      </w:r>
      <w:r w:rsidRPr="003B0494">
        <w:rPr>
          <w:sz w:val="18"/>
          <w:szCs w:val="18"/>
        </w:rPr>
        <w:t>(dále jen „OP“)</w:t>
      </w:r>
      <w:r w:rsidRPr="00A16611">
        <w:rPr>
          <w:sz w:val="18"/>
          <w:szCs w:val="18"/>
        </w:rPr>
        <w:t>, n</w:t>
      </w:r>
      <w:r w:rsidRPr="003B0494">
        <w:rPr>
          <w:sz w:val="18"/>
          <w:szCs w:val="18"/>
        </w:rPr>
        <w:t xml:space="preserve">ení-li v </w:t>
      </w:r>
      <w:r w:rsidRPr="00A16611">
        <w:rPr>
          <w:sz w:val="18"/>
          <w:szCs w:val="18"/>
        </w:rPr>
        <w:t>Z</w:t>
      </w:r>
      <w:r w:rsidRPr="003B0494">
        <w:rPr>
          <w:sz w:val="18"/>
          <w:szCs w:val="18"/>
        </w:rPr>
        <w:t>TP výslovně uvedeno jinak nebo nevyplývá-li něco jiného z povahy věci</w:t>
      </w:r>
      <w:r w:rsidRPr="00A16611">
        <w:rPr>
          <w:sz w:val="18"/>
          <w:szCs w:val="18"/>
        </w:rPr>
        <w:t>.</w:t>
      </w:r>
    </w:p>
    <w:p w14:paraId="085FDDA6" w14:textId="77777777" w:rsidR="00A774DB" w:rsidRDefault="00A774DB" w:rsidP="00A774DB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60C6E8EB" w14:textId="77777777" w:rsidR="00A774DB" w:rsidRPr="00A774DB" w:rsidRDefault="00A774DB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281446">
        <w:rPr>
          <w:sz w:val="18"/>
          <w:szCs w:val="18"/>
        </w:rPr>
        <w:t>V</w:t>
      </w:r>
      <w:r w:rsidRPr="00737CB1">
        <w:rPr>
          <w:rFonts w:cs="Verdana"/>
          <w:sz w:val="18"/>
          <w:szCs w:val="18"/>
        </w:rPr>
        <w:t> ZTP jsou</w:t>
      </w:r>
      <w:r>
        <w:rPr>
          <w:rFonts w:cs="Verdana"/>
          <w:sz w:val="18"/>
          <w:szCs w:val="18"/>
        </w:rPr>
        <w:t xml:space="preserve"> použité odkazy na </w:t>
      </w:r>
      <w:r w:rsidRPr="00A774DB">
        <w:rPr>
          <w:rFonts w:cs="Verdana"/>
          <w:b/>
          <w:sz w:val="18"/>
          <w:szCs w:val="18"/>
        </w:rPr>
        <w:t>oddíly, články a podčlánky</w:t>
      </w:r>
      <w:r>
        <w:rPr>
          <w:rFonts w:cs="Verdana"/>
          <w:sz w:val="18"/>
          <w:szCs w:val="18"/>
        </w:rPr>
        <w:t xml:space="preserve"> souboru </w:t>
      </w:r>
      <w:r w:rsidRPr="00281446">
        <w:rPr>
          <w:rFonts w:cs="Verdana"/>
          <w:b/>
          <w:sz w:val="18"/>
          <w:szCs w:val="18"/>
        </w:rPr>
        <w:t>Technické kvalitativní podmínky staveb státních drah</w:t>
      </w:r>
      <w:r>
        <w:rPr>
          <w:rFonts w:cs="Verdana"/>
          <w:sz w:val="18"/>
          <w:szCs w:val="18"/>
        </w:rPr>
        <w:t xml:space="preserve"> (dále jen „TKP“)</w:t>
      </w:r>
    </w:p>
    <w:p w14:paraId="49E26161" w14:textId="77777777" w:rsidR="00826B7B" w:rsidRPr="00A16611" w:rsidRDefault="00826B7B" w:rsidP="00A16611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  <w:r w:rsidRPr="00A16611">
        <w:rPr>
          <w:sz w:val="18"/>
          <w:szCs w:val="18"/>
        </w:rPr>
        <w:br w:type="page"/>
      </w:r>
    </w:p>
    <w:p w14:paraId="0CBE9032" w14:textId="77777777" w:rsidR="00DF7BAA" w:rsidRDefault="00DF7BAA" w:rsidP="00DF7BAA">
      <w:pPr>
        <w:pStyle w:val="Nadpis2-1"/>
      </w:pPr>
      <w:bookmarkStart w:id="3" w:name="_Toc6410429"/>
      <w:bookmarkStart w:id="4" w:name="_Toc121494841"/>
      <w:bookmarkStart w:id="5" w:name="_Toc389559699"/>
      <w:bookmarkStart w:id="6" w:name="_Toc397429847"/>
      <w:bookmarkStart w:id="7" w:name="_Ref433028040"/>
      <w:bookmarkStart w:id="8" w:name="_Toc1048197"/>
      <w:bookmarkStart w:id="9" w:name="_Toc13731855"/>
      <w:r w:rsidRPr="00782CE4">
        <w:lastRenderedPageBreak/>
        <w:t>SPECIFIKACE</w:t>
      </w:r>
      <w:r>
        <w:t xml:space="preserve"> PŘEDMĚTU DÍLA</w:t>
      </w:r>
      <w:bookmarkEnd w:id="3"/>
      <w:bookmarkEnd w:id="4"/>
    </w:p>
    <w:p w14:paraId="05AE8C5C" w14:textId="77777777" w:rsidR="00DF7BAA" w:rsidRDefault="00DF7BAA" w:rsidP="00DF7BAA">
      <w:pPr>
        <w:pStyle w:val="Nadpis2-2"/>
      </w:pPr>
      <w:bookmarkStart w:id="10" w:name="_Toc6410430"/>
      <w:bookmarkStart w:id="11" w:name="_Toc121494842"/>
      <w:r>
        <w:t>Účel a rozsah předmětu Díla</w:t>
      </w:r>
      <w:bookmarkEnd w:id="10"/>
      <w:bookmarkEnd w:id="11"/>
    </w:p>
    <w:p w14:paraId="144B4FC2" w14:textId="0612A675" w:rsidR="00DF7BAA" w:rsidRPr="005D1BA5" w:rsidRDefault="00DF7BAA" w:rsidP="00DF7BAA">
      <w:pPr>
        <w:pStyle w:val="Text2-1"/>
      </w:pPr>
      <w:r w:rsidRPr="00A16611">
        <w:t xml:space="preserve">Předmětem díla je zhotovení </w:t>
      </w:r>
      <w:r w:rsidRPr="005D1BA5">
        <w:t>stavby „</w:t>
      </w:r>
      <w:r w:rsidR="00340EA0" w:rsidRPr="005D1BA5">
        <w:t>Oprava a servis systémů DDTS</w:t>
      </w:r>
      <w:r w:rsidRPr="005D1BA5">
        <w:t>“</w:t>
      </w:r>
      <w:r w:rsidR="00EC4FA5" w:rsidRPr="005D1BA5">
        <w:t>,</w:t>
      </w:r>
      <w:r w:rsidRPr="005D1BA5">
        <w:t xml:space="preserve"> jejímž cílem je </w:t>
      </w:r>
      <w:r w:rsidR="00340EA0" w:rsidRPr="005D1BA5">
        <w:t>zvýšení bezpečnosti, zajištění provozuschopnosti zařízení infrastruktury v obvodu OŘ Brno.</w:t>
      </w:r>
    </w:p>
    <w:p w14:paraId="29AAB0CD" w14:textId="41E0ACF4" w:rsidR="00E70AB8" w:rsidRPr="005D1BA5" w:rsidRDefault="00A16611" w:rsidP="00F52698">
      <w:pPr>
        <w:pStyle w:val="Text2-1"/>
      </w:pPr>
      <w:r w:rsidRPr="005D1BA5">
        <w:t>R</w:t>
      </w:r>
      <w:r w:rsidR="005D1BA5">
        <w:t>ozsa</w:t>
      </w:r>
      <w:r w:rsidRPr="005D1BA5">
        <w:t xml:space="preserve">h </w:t>
      </w:r>
      <w:r w:rsidR="005D1BA5">
        <w:t>d</w:t>
      </w:r>
      <w:r w:rsidRPr="005D1BA5">
        <w:t>íla „</w:t>
      </w:r>
      <w:r w:rsidR="00826087" w:rsidRPr="005D1BA5">
        <w:t xml:space="preserve">Oprava a servis systémů DDTS“ </w:t>
      </w:r>
      <w:r w:rsidRPr="005D1BA5">
        <w:t xml:space="preserve">je </w:t>
      </w:r>
      <w:r w:rsidR="00826087" w:rsidRPr="005D1BA5">
        <w:t>zajištění oprav a servisu systémů DDTS, zajištění dálkového dohledu ochrany sdělovacího a zabezpečovacího zařízení proti násilnému vniknutí a požáru, dálkový dohled a ovládání systémů EZS,</w:t>
      </w:r>
      <w:r w:rsidR="005D1BA5">
        <w:t xml:space="preserve"> </w:t>
      </w:r>
      <w:r w:rsidR="00826087" w:rsidRPr="005D1BA5">
        <w:t>EPS, ASHS, rozhlasů</w:t>
      </w:r>
      <w:r w:rsidR="003F790B" w:rsidRPr="005D1BA5">
        <w:t>, kamerových systémů, technologických místností, místností pro stavědlové ústředny, místností pro sdělovací techniku, napájecích systémů správy EE</w:t>
      </w:r>
      <w:r w:rsidR="00B040B8">
        <w:t xml:space="preserve"> </w:t>
      </w:r>
      <w:r w:rsidR="003F790B" w:rsidRPr="005D1BA5">
        <w:t>-</w:t>
      </w:r>
      <w:r w:rsidR="00B040B8">
        <w:t xml:space="preserve"> </w:t>
      </w:r>
      <w:r w:rsidR="003F790B" w:rsidRPr="005D1BA5">
        <w:t>osvětlení, ohřevy výměn, dále dohledu výtahů, zastřežení a požárního dohledu budov, míst</w:t>
      </w:r>
      <w:r w:rsidR="00B040B8">
        <w:t>n</w:t>
      </w:r>
      <w:r w:rsidR="003F790B" w:rsidRPr="005D1BA5">
        <w:t xml:space="preserve">ostí pro sdělovací techniku v obvodu </w:t>
      </w:r>
      <w:r w:rsidR="000C4DD6">
        <w:t>OŘ Brno</w:t>
      </w:r>
      <w:r w:rsidR="003F790B" w:rsidRPr="005D1BA5">
        <w:t>.</w:t>
      </w:r>
    </w:p>
    <w:p w14:paraId="79B5C973" w14:textId="77777777" w:rsidR="00DF7BAA" w:rsidRDefault="00DF7BAA" w:rsidP="00DF7BAA">
      <w:pPr>
        <w:pStyle w:val="Nadpis2-2"/>
      </w:pPr>
      <w:bookmarkStart w:id="12" w:name="_Toc6410431"/>
      <w:bookmarkStart w:id="13" w:name="_Toc121494843"/>
      <w:r>
        <w:t>Umístění stavby</w:t>
      </w:r>
      <w:bookmarkEnd w:id="12"/>
      <w:bookmarkEnd w:id="13"/>
    </w:p>
    <w:p w14:paraId="4DFE4759" w14:textId="2DEF942F" w:rsidR="006972D4" w:rsidRDefault="00DF7BAA" w:rsidP="005A6C0C">
      <w:pPr>
        <w:pStyle w:val="Text2-1"/>
      </w:pPr>
      <w:r>
        <w:t>Stavba bude probíhat na trati</w:t>
      </w:r>
      <w:r w:rsidR="00B040B8">
        <w:t xml:space="preserve">: </w:t>
      </w:r>
      <w:r w:rsidR="00340EA0" w:rsidRPr="00B040B8">
        <w:t>v obvodu OŘ Brn</w:t>
      </w:r>
      <w:r w:rsidR="00B040B8">
        <w:t>o</w:t>
      </w:r>
    </w:p>
    <w:p w14:paraId="481509A7" w14:textId="77777777" w:rsidR="00DF7BAA" w:rsidRDefault="00DF7BAA" w:rsidP="00DF7BAA">
      <w:pPr>
        <w:pStyle w:val="Nadpis2-1"/>
      </w:pPr>
      <w:bookmarkStart w:id="14" w:name="_Toc6410432"/>
      <w:bookmarkStart w:id="15" w:name="_Toc121494844"/>
      <w:r>
        <w:t>PŘEHLED VÝCHOZÍCH PODKLADŮ</w:t>
      </w:r>
      <w:bookmarkEnd w:id="14"/>
      <w:bookmarkEnd w:id="15"/>
    </w:p>
    <w:p w14:paraId="6A2039BC" w14:textId="77777777" w:rsidR="00DF7BAA" w:rsidRDefault="00DF7BAA" w:rsidP="00DF7BAA">
      <w:pPr>
        <w:pStyle w:val="Nadpis2-2"/>
      </w:pPr>
      <w:bookmarkStart w:id="16" w:name="_Toc6410433"/>
      <w:bookmarkStart w:id="17" w:name="_Toc121494845"/>
      <w:r>
        <w:t>Projektová dokumentace</w:t>
      </w:r>
      <w:bookmarkEnd w:id="16"/>
      <w:bookmarkEnd w:id="17"/>
    </w:p>
    <w:p w14:paraId="02BE1DF7" w14:textId="3187E581" w:rsidR="00615BEC" w:rsidRDefault="00B040B8" w:rsidP="00C05593">
      <w:pPr>
        <w:pStyle w:val="Text2-1"/>
        <w:numPr>
          <w:ilvl w:val="0"/>
          <w:numId w:val="0"/>
        </w:numPr>
        <w:ind w:left="360"/>
      </w:pPr>
      <w:r>
        <w:t>Výchozím podkladem je stávající provozní dokumentace příslušných zařízení.</w:t>
      </w:r>
      <w:bookmarkStart w:id="18" w:name="_Hlk121215263"/>
      <w:r w:rsidR="00615BEC" w:rsidRPr="00615BEC">
        <w:t xml:space="preserve"> </w:t>
      </w:r>
    </w:p>
    <w:p w14:paraId="52904154" w14:textId="77777777" w:rsidR="00DF7BAA" w:rsidRDefault="00DF7BAA" w:rsidP="00DF7BAA">
      <w:pPr>
        <w:pStyle w:val="Nadpis2-2"/>
      </w:pPr>
      <w:bookmarkStart w:id="19" w:name="_Toc6410434"/>
      <w:bookmarkStart w:id="20" w:name="_Toc121494846"/>
      <w:bookmarkEnd w:id="18"/>
      <w:r>
        <w:t>Související dokumentace</w:t>
      </w:r>
      <w:bookmarkEnd w:id="19"/>
      <w:bookmarkEnd w:id="20"/>
    </w:p>
    <w:p w14:paraId="6F27E273" w14:textId="497373CF" w:rsidR="001D35FE" w:rsidRPr="008975AC" w:rsidRDefault="00B040B8" w:rsidP="00084FD5">
      <w:pPr>
        <w:pStyle w:val="Text2-1"/>
        <w:numPr>
          <w:ilvl w:val="0"/>
          <w:numId w:val="0"/>
        </w:numPr>
        <w:ind w:left="737"/>
      </w:pPr>
      <w:bookmarkStart w:id="21" w:name="_Hlk121215475"/>
      <w:r>
        <w:t>Neobsazeno</w:t>
      </w:r>
    </w:p>
    <w:p w14:paraId="68275920" w14:textId="77777777" w:rsidR="00DF7BAA" w:rsidRDefault="00DF7BAA" w:rsidP="00DF7BAA">
      <w:pPr>
        <w:pStyle w:val="Nadpis2-1"/>
      </w:pPr>
      <w:bookmarkStart w:id="22" w:name="_Toc6410435"/>
      <w:bookmarkStart w:id="23" w:name="_Toc121494847"/>
      <w:bookmarkEnd w:id="21"/>
      <w:r>
        <w:t>KOORDINACE S JINÝMI STAVBAMI</w:t>
      </w:r>
      <w:bookmarkEnd w:id="22"/>
      <w:bookmarkEnd w:id="23"/>
      <w:r>
        <w:t xml:space="preserve"> </w:t>
      </w:r>
    </w:p>
    <w:p w14:paraId="48930A80" w14:textId="77777777" w:rsidR="00DF7BAA" w:rsidRDefault="00DF7BAA" w:rsidP="00DF7BAA">
      <w:pPr>
        <w:pStyle w:val="Text2-1"/>
      </w:pPr>
      <w:r>
        <w:t xml:space="preserve">Zhotovení stavby musí být provedeno v koordinaci s připravovanými, případně aktuálně realizovanými </w:t>
      </w:r>
      <w:proofErr w:type="gramStart"/>
      <w:r>
        <w:t>akcemi</w:t>
      </w:r>
      <w:proofErr w:type="gramEnd"/>
      <w:r>
        <w:t xml:space="preserve">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proofErr w:type="spellStart"/>
      <w:r>
        <w:t>žst</w:t>
      </w:r>
      <w:proofErr w:type="spellEnd"/>
      <w:r>
        <w:t xml:space="preserve">. apod. </w:t>
      </w:r>
    </w:p>
    <w:p w14:paraId="32E3FFCA" w14:textId="77777777" w:rsidR="00DF7BAA" w:rsidRDefault="0025048A" w:rsidP="00DF7BAA">
      <w:pPr>
        <w:pStyle w:val="Nadpis2-1"/>
      </w:pPr>
      <w:bookmarkStart w:id="24" w:name="_Toc6410436"/>
      <w:bookmarkStart w:id="25" w:name="_Toc121494848"/>
      <w:r>
        <w:t xml:space="preserve">Zvláštní </w:t>
      </w:r>
      <w:r w:rsidR="00DF7BAA" w:rsidRPr="00EC2E51">
        <w:t>TECHNICKÉ</w:t>
      </w:r>
      <w:r w:rsidR="00DF7BAA">
        <w:t xml:space="preserve"> </w:t>
      </w:r>
      <w:r>
        <w:t>podmímky a požadavky na</w:t>
      </w:r>
      <w:r w:rsidR="00DF7BAA">
        <w:t xml:space="preserve"> PROVEDENÍ DÍLA</w:t>
      </w:r>
      <w:bookmarkEnd w:id="24"/>
      <w:bookmarkEnd w:id="25"/>
    </w:p>
    <w:p w14:paraId="6FD8A9DE" w14:textId="77777777" w:rsidR="00DF7BAA" w:rsidRDefault="00DF7BAA" w:rsidP="00DF7BAA">
      <w:pPr>
        <w:pStyle w:val="Nadpis2-2"/>
      </w:pPr>
      <w:bookmarkStart w:id="26" w:name="_Toc6410437"/>
      <w:bookmarkStart w:id="27" w:name="_Toc121494849"/>
      <w:r>
        <w:t>Všeobecně</w:t>
      </w:r>
      <w:bookmarkEnd w:id="26"/>
      <w:bookmarkEnd w:id="27"/>
    </w:p>
    <w:p w14:paraId="65F9A068" w14:textId="77777777" w:rsidR="003B0494" w:rsidRDefault="003B0494" w:rsidP="003B0494">
      <w:pPr>
        <w:pStyle w:val="Text2-1"/>
      </w:pPr>
      <w:r w:rsidRPr="0056233E">
        <w:rPr>
          <w:b/>
        </w:rPr>
        <w:t>ZTP</w:t>
      </w:r>
      <w:r>
        <w:t xml:space="preserve"> jsou vydávány pro každou zakázku zvlášť a definují další parametry Díla a upřesňují konkrétní podmínky a specifické požadavky pro zhotovení Díla dle </w:t>
      </w:r>
      <w:r w:rsidRPr="000258E6">
        <w:t>aktuálních TKP.</w:t>
      </w:r>
      <w:r>
        <w:t xml:space="preserve"> </w:t>
      </w:r>
    </w:p>
    <w:p w14:paraId="348BB23D" w14:textId="77777777" w:rsidR="003B0494" w:rsidRDefault="003B0494" w:rsidP="003B0494">
      <w:pPr>
        <w:pStyle w:val="Text2-1"/>
      </w:pPr>
      <w:r w:rsidRPr="00EB6387">
        <w:t>Pokud není v ZTP upraveno znění ustanovení TKP, Kapitoly 1 uplatní se ustanovení TKP</w:t>
      </w:r>
      <w:r w:rsidRPr="003B0494">
        <w:t xml:space="preserve"> přiměřeně i u provádění opravných prací a údržby. Relevantní ustanovení TKP obsahující podmínky na zajištění </w:t>
      </w:r>
      <w:proofErr w:type="gramStart"/>
      <w:r w:rsidRPr="003B0494">
        <w:t>postupů</w:t>
      </w:r>
      <w:proofErr w:type="gramEnd"/>
      <w:r w:rsidRPr="003B0494">
        <w:t xml:space="preserve"> aby kvalita provedených prací minimálně splňovala požadavky platných norem a předpisů, nebo měla obvyklou úroveň s přihlédnutím k funkci bezpečnosti a životnosti celé opravované a udržované stavby se uplatní vždy.</w:t>
      </w:r>
    </w:p>
    <w:p w14:paraId="6E419CAF" w14:textId="77777777" w:rsidR="003B0494" w:rsidRPr="003B0494" w:rsidRDefault="003B0494" w:rsidP="003B0494">
      <w:pPr>
        <w:pStyle w:val="Text2-2"/>
      </w:pPr>
      <w:r w:rsidRPr="003B0494">
        <w:t>V čl. 1.1.2 TKP, odst. 1 se u odrážky „Projektová dokumentace (dále jen „Dokumentace“) …</w:t>
      </w:r>
      <w:proofErr w:type="gramStart"/>
      <w:r w:rsidRPr="003B0494">
        <w:t>“,vypouští</w:t>
      </w:r>
      <w:proofErr w:type="gramEnd"/>
      <w:r w:rsidRPr="003B0494">
        <w:t xml:space="preserve"> text „…resp. vyhlášky č. 583/2020 Sb.…“. </w:t>
      </w:r>
    </w:p>
    <w:p w14:paraId="6624CD33" w14:textId="77777777" w:rsidR="003B0494" w:rsidRPr="003B0494" w:rsidRDefault="003B0494" w:rsidP="003B0494">
      <w:pPr>
        <w:pStyle w:val="Text2-2"/>
      </w:pPr>
      <w:r w:rsidRPr="003B0494">
        <w:t>Čl. 1.4.8 TKP, odst. 5 Text „…</w:t>
      </w:r>
      <w:bookmarkStart w:id="28" w:name="_Hlk115084506"/>
      <w:r w:rsidRPr="003B0494">
        <w:t>nejméně 5 pracovních dnů před termínem</w:t>
      </w:r>
      <w:bookmarkEnd w:id="28"/>
      <w:r w:rsidRPr="003B0494">
        <w:t>…“ se mění na „…nejméně 2 pracovní dny před termínem …“.</w:t>
      </w:r>
    </w:p>
    <w:p w14:paraId="2CE0FF76" w14:textId="77777777" w:rsidR="003B0494" w:rsidRPr="003B0494" w:rsidRDefault="003B0494" w:rsidP="003B0494">
      <w:pPr>
        <w:pStyle w:val="Text2-2"/>
      </w:pPr>
      <w:r w:rsidRPr="003B0494">
        <w:t>V čl. 1.7.1 TKP, odst. 1 se doplňuje text „…se zásadami směrnice SŽ SM011</w:t>
      </w:r>
      <w:r w:rsidR="000258E6">
        <w:t xml:space="preserve"> (Dokumentace staveb Správy železnic, státní organizace)</w:t>
      </w:r>
      <w:r w:rsidRPr="003B0494">
        <w:t xml:space="preserve"> směrnice SŽDC</w:t>
      </w:r>
      <w:r w:rsidR="000258E6">
        <w:t xml:space="preserve"> </w:t>
      </w:r>
      <w:r w:rsidRPr="003B0494">
        <w:t>č.</w:t>
      </w:r>
      <w:r w:rsidR="000258E6">
        <w:t> </w:t>
      </w:r>
      <w:r w:rsidRPr="003B0494">
        <w:t>117</w:t>
      </w:r>
      <w:r w:rsidR="000258E6" w:rsidRPr="000258E6">
        <w:t xml:space="preserve"> </w:t>
      </w:r>
      <w:r w:rsidR="000258E6">
        <w:t>(Předávání digitální dokumentace z investiční výstavby SŽDC)</w:t>
      </w:r>
      <w:r w:rsidRPr="003B0494">
        <w:t xml:space="preserve"> a pokynu GŘ č.</w:t>
      </w:r>
      <w:r w:rsidR="000258E6">
        <w:t> </w:t>
      </w:r>
      <w:r w:rsidRPr="003B0494">
        <w:t>4/2016</w:t>
      </w:r>
      <w:r w:rsidR="000258E6">
        <w:t xml:space="preserve"> (Předávání digitální dokumentace a dat mezi SŽDC a externími subjekty)</w:t>
      </w:r>
      <w:r w:rsidRPr="003B0494">
        <w:t xml:space="preserve"> a pokynu GŘ SŽ PO-06/2020-GŘ</w:t>
      </w:r>
      <w:r w:rsidR="00F04838" w:rsidRPr="00F04838">
        <w:t xml:space="preserve"> </w:t>
      </w:r>
      <w:r w:rsidR="00F04838">
        <w:t xml:space="preserve">(Pokyn generálního ředitele k poskytování geodetických podkladů a činností pro přípravu a </w:t>
      </w:r>
      <w:r w:rsidR="00F04838">
        <w:lastRenderedPageBreak/>
        <w:t>realizaci opravných a investičních akcí)</w:t>
      </w:r>
      <w:r w:rsidRPr="003B0494">
        <w:t xml:space="preserve"> a dále v souladu s dokumenty v této kapitole citovanými.“</w:t>
      </w:r>
    </w:p>
    <w:p w14:paraId="4EB514DA" w14:textId="77777777" w:rsidR="003B0494" w:rsidRPr="003B0494" w:rsidRDefault="003B0494" w:rsidP="003B0494">
      <w:pPr>
        <w:pStyle w:val="Text2-2"/>
      </w:pPr>
      <w:r w:rsidRPr="003B0494">
        <w:t>Čl. 1.7.3.2 TKP, odst. 1 se ruší</w:t>
      </w:r>
      <w:r w:rsidR="00F04838">
        <w:t>.</w:t>
      </w:r>
    </w:p>
    <w:p w14:paraId="13EDD7E0" w14:textId="77777777" w:rsidR="003B0494" w:rsidRPr="003B0494" w:rsidRDefault="003B0494" w:rsidP="003B0494">
      <w:pPr>
        <w:pStyle w:val="Text2-2"/>
      </w:pPr>
      <w:r w:rsidRPr="003B0494">
        <w:t xml:space="preserve">Čl. </w:t>
      </w:r>
      <w:bookmarkStart w:id="29" w:name="_Hlk115950514"/>
      <w:r w:rsidRPr="003B0494">
        <w:t xml:space="preserve">1.7.3.2 TKP, odst. 7 </w:t>
      </w:r>
      <w:bookmarkEnd w:id="29"/>
      <w:r w:rsidRPr="003B0494">
        <w:t>se ruší.</w:t>
      </w:r>
    </w:p>
    <w:p w14:paraId="267F5656" w14:textId="77777777" w:rsidR="003B0494" w:rsidRPr="003B0494" w:rsidRDefault="003B0494" w:rsidP="003B0494">
      <w:pPr>
        <w:pStyle w:val="Text2-2"/>
      </w:pPr>
      <w:r w:rsidRPr="003B0494">
        <w:t>Čl. 1.7.3.3 TKP, odst. 1 se mění takto:</w:t>
      </w:r>
    </w:p>
    <w:p w14:paraId="7E1FF04A" w14:textId="77777777" w:rsidR="003B0494" w:rsidRDefault="003B0494" w:rsidP="00EB6387">
      <w:pPr>
        <w:pStyle w:val="Text2-2"/>
        <w:numPr>
          <w:ilvl w:val="0"/>
          <w:numId w:val="0"/>
        </w:numPr>
        <w:ind w:left="1701"/>
      </w:pPr>
      <w:r w:rsidRPr="003B0494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Pr="003B0494">
        <w:t>Bpv</w:t>
      </w:r>
      <w:proofErr w:type="spellEnd"/>
      <w:r w:rsidRPr="003B0494">
        <w:t>.</w:t>
      </w:r>
    </w:p>
    <w:p w14:paraId="2A5238ED" w14:textId="77777777" w:rsidR="00EB6387" w:rsidRPr="00F23487" w:rsidRDefault="00EB6387" w:rsidP="00EB6387">
      <w:pPr>
        <w:pStyle w:val="Text2-2"/>
      </w:pPr>
      <w:r w:rsidRPr="00F23487">
        <w:t xml:space="preserve">V čl. 1.7.3.5 TKP, odst.1 se mění takto: </w:t>
      </w:r>
    </w:p>
    <w:p w14:paraId="2F5EA142" w14:textId="77777777" w:rsidR="00EB6387" w:rsidRDefault="00EB6387" w:rsidP="00EB6387">
      <w:pPr>
        <w:pStyle w:val="Text2-2"/>
        <w:numPr>
          <w:ilvl w:val="0"/>
          <w:numId w:val="0"/>
        </w:numPr>
        <w:ind w:left="1701"/>
      </w:pPr>
      <w:r w:rsidRPr="00F23487">
        <w:t>Zhotovitel je povinen, v případě, že to povaha akce OUA vyžaduje a v ZTP je konkrétně uveden požadavek na majetkoprávní vypořádání, zajistit vyhotovení podkladů pro toto vypořádání (geometrické plány apod.) v souladu s katastrální vyhláškou č. 357/2013 Sb., s výjimkou případu, kdy mu Objednatel oznámí, že jejich vyhotovení zajistí sám nebo že je zajistí vlastník (správce) technické infrastruktury.</w:t>
      </w:r>
    </w:p>
    <w:p w14:paraId="5C5D2D8D" w14:textId="77777777" w:rsidR="00EB6387" w:rsidRDefault="00EB6387" w:rsidP="00EB6387">
      <w:pPr>
        <w:pStyle w:val="Text2-2"/>
      </w:pPr>
      <w:r w:rsidRPr="00EB6387">
        <w:t>V čl. 1.7.3.5 TKP, se ruší odstavce 5 a 6.</w:t>
      </w:r>
    </w:p>
    <w:p w14:paraId="7DA96C7C" w14:textId="77777777" w:rsidR="00EB6387" w:rsidRDefault="00EB6387" w:rsidP="00EB6387">
      <w:pPr>
        <w:pStyle w:val="Text2-2"/>
      </w:pPr>
      <w:r w:rsidRPr="00EB6387">
        <w:t>Čl.</w:t>
      </w:r>
      <w:r>
        <w:t xml:space="preserve"> </w:t>
      </w:r>
      <w:r w:rsidRPr="00EB6387">
        <w:t>1.8.2 TKP, odst. 6 písm. a) se doplňuje textem „…byla-li RDS zpracována</w:t>
      </w:r>
      <w:bookmarkStart w:id="30" w:name="_Hlk115329733"/>
      <w:bookmarkStart w:id="31" w:name="_Hlk115427294"/>
      <w:r w:rsidRPr="00EB6387">
        <w:t>…“</w:t>
      </w:r>
      <w:bookmarkEnd w:id="30"/>
      <w:r w:rsidRPr="00EB6387">
        <w:t>.</w:t>
      </w:r>
      <w:bookmarkEnd w:id="31"/>
    </w:p>
    <w:p w14:paraId="67B3D152" w14:textId="77777777" w:rsidR="00F832AA" w:rsidRPr="00F832AA" w:rsidRDefault="00F832AA" w:rsidP="00F832AA">
      <w:pPr>
        <w:pStyle w:val="Text2-2"/>
      </w:pPr>
      <w:r w:rsidRPr="00F832AA">
        <w:t>Čl. 1.8.2 TKP, odst. 7 se ruší.</w:t>
      </w:r>
    </w:p>
    <w:p w14:paraId="787235CA" w14:textId="77777777" w:rsidR="00F832AA" w:rsidRPr="00F832AA" w:rsidRDefault="00F832AA" w:rsidP="00F832AA">
      <w:pPr>
        <w:pStyle w:val="Text2-2"/>
      </w:pPr>
      <w:r w:rsidRPr="00F832AA">
        <w:t xml:space="preserve">V čl. 1.8.3.1 TKP, odst. 2 se ruší text </w:t>
      </w:r>
      <w:bookmarkStart w:id="32" w:name="_Hlk115877962"/>
      <w:r w:rsidRPr="00F832AA">
        <w:t>„…</w:t>
      </w:r>
      <w:bookmarkEnd w:id="32"/>
      <w:r w:rsidRPr="00F832AA">
        <w:t xml:space="preserve"> tj. zpravidla Stavební správa SŽ</w:t>
      </w:r>
      <w:bookmarkStart w:id="33" w:name="_Hlk115334079"/>
      <w:r w:rsidRPr="00F832AA">
        <w:t>…“.</w:t>
      </w:r>
      <w:bookmarkEnd w:id="33"/>
    </w:p>
    <w:p w14:paraId="50868204" w14:textId="77777777" w:rsidR="00F832AA" w:rsidRPr="00F832AA" w:rsidRDefault="00F832AA" w:rsidP="00F832AA">
      <w:pPr>
        <w:pStyle w:val="Text2-2"/>
      </w:pPr>
      <w:r w:rsidRPr="00F832AA">
        <w:t>V čl. 1.9.2 TKP, odst. 3 se mění lhůta z 14 kalendářních dní na 7 kalendářních dní.</w:t>
      </w:r>
    </w:p>
    <w:p w14:paraId="5336A234" w14:textId="77777777" w:rsidR="00F832AA" w:rsidRPr="00F832AA" w:rsidRDefault="00F832AA" w:rsidP="00F832AA">
      <w:pPr>
        <w:pStyle w:val="Text2-2"/>
      </w:pPr>
      <w:r w:rsidRPr="00F832AA">
        <w:t>V čl. 1.9.2 TKP, odst. 4 v odrážce „body ŽBP“ se ruší text „...v Dokladové části – Geodetický podklad pro projektovou činnost zpracovaný podle jiných právních předpisů…“</w:t>
      </w:r>
    </w:p>
    <w:p w14:paraId="71F97B0E" w14:textId="77777777" w:rsidR="001A001A" w:rsidRPr="001A001A" w:rsidRDefault="001A001A" w:rsidP="001A001A">
      <w:pPr>
        <w:pStyle w:val="Text2-2"/>
      </w:pPr>
      <w:r w:rsidRPr="001A001A">
        <w:t>Čl. 1.9.2 TKP, odst. 7 se ruší.</w:t>
      </w:r>
    </w:p>
    <w:p w14:paraId="0AF2C3F2" w14:textId="77777777" w:rsidR="001A001A" w:rsidRDefault="001A001A" w:rsidP="001A001A">
      <w:pPr>
        <w:pStyle w:val="Text2-2"/>
      </w:pPr>
      <w:r>
        <w:t xml:space="preserve">Čl. 1.9.4 TKP, odst. 2 se mění takto: </w:t>
      </w:r>
    </w:p>
    <w:p w14:paraId="1E53D822" w14:textId="77777777" w:rsidR="00EB6387" w:rsidRPr="00EB6387" w:rsidRDefault="001A001A" w:rsidP="001A001A">
      <w:pPr>
        <w:pStyle w:val="Text2-2"/>
        <w:numPr>
          <w:ilvl w:val="0"/>
          <w:numId w:val="0"/>
        </w:numPr>
        <w:ind w:left="1701"/>
      </w:pPr>
      <w:r>
        <w:t>V objektech zařízení Staveniště je Zhotovitel povinen na vlastní náklady zřídit a zajišťovat provoz prostorů pro výkon Stavebního dozoru a pracovního týmu Objednatele. Prostory poskytnuté Objednateli budou přiměřené velikosti Stavby.</w:t>
      </w:r>
    </w:p>
    <w:p w14:paraId="11975331" w14:textId="77777777" w:rsidR="001A001A" w:rsidRPr="001A001A" w:rsidRDefault="001A001A" w:rsidP="002E5B84">
      <w:pPr>
        <w:pStyle w:val="Text2-2"/>
      </w:pPr>
      <w:r w:rsidRPr="001A001A">
        <w:t>Čl. 1.9.4 TKP, odst.5 se mění takto:</w:t>
      </w:r>
    </w:p>
    <w:p w14:paraId="755F332C" w14:textId="77777777" w:rsidR="001A001A" w:rsidRDefault="001A001A" w:rsidP="001A001A">
      <w:pPr>
        <w:pStyle w:val="Text2-2"/>
        <w:numPr>
          <w:ilvl w:val="0"/>
          <w:numId w:val="0"/>
        </w:numPr>
        <w:ind w:left="1701"/>
      </w:pPr>
      <w:r w:rsidRPr="001A001A">
        <w:t>Zhotovitel se zavazuje zpracovat havarijní plán pro případný únik ropných látek ve smyslu zákona č. 254/2001</w:t>
      </w:r>
      <w:r w:rsidR="00F04838">
        <w:t> </w:t>
      </w:r>
      <w:r w:rsidRPr="001A001A">
        <w:t>Sb.</w:t>
      </w:r>
      <w:r w:rsidR="00F04838">
        <w:t xml:space="preserve"> (vodní zákon). </w:t>
      </w:r>
      <w:r w:rsidRPr="001A001A">
        <w:t xml:space="preserve"> Zhotovitel bude řešit způsob odstavení stavebních strojů, zásobování strojů pohonnými hmotami, ochranu proti znečištění povrchových a podzemních vod a ovzduší.</w:t>
      </w:r>
    </w:p>
    <w:p w14:paraId="603B1DE9" w14:textId="77777777" w:rsidR="002E5B84" w:rsidRPr="002E5B84" w:rsidRDefault="002E5B84" w:rsidP="002E5B84">
      <w:pPr>
        <w:pStyle w:val="Text2-2"/>
      </w:pPr>
      <w:r w:rsidRPr="002E5B84">
        <w:t xml:space="preserve">V čl. </w:t>
      </w:r>
      <w:bookmarkStart w:id="34" w:name="_Hlk115953274"/>
      <w:r w:rsidRPr="002E5B84">
        <w:t xml:space="preserve">1.9.5.1 TKP, odst. 1, </w:t>
      </w:r>
      <w:bookmarkEnd w:id="34"/>
      <w:r w:rsidRPr="002E5B84">
        <w:t>písm. e) se mění lhůta z 21 dnů na 7 dnů.</w:t>
      </w:r>
    </w:p>
    <w:p w14:paraId="56F76875" w14:textId="77777777" w:rsidR="002E5B84" w:rsidRPr="002E5B84" w:rsidRDefault="002E5B84" w:rsidP="002E5B84">
      <w:pPr>
        <w:pStyle w:val="Text2-2"/>
      </w:pPr>
      <w:r w:rsidRPr="002E5B84">
        <w:t>Čl. 1.9.5.1 TKP, odst. 3 se ruší.</w:t>
      </w:r>
    </w:p>
    <w:p w14:paraId="6C6F3129" w14:textId="77777777" w:rsidR="002E5B84" w:rsidRPr="002E5B84" w:rsidRDefault="002E5B84" w:rsidP="002E5B84">
      <w:pPr>
        <w:pStyle w:val="Text2-2"/>
      </w:pPr>
      <w:r w:rsidRPr="002E5B84">
        <w:t>V čl. 1.10.5.2 TKP, odst. 3 se ruší text „… (zpravidla Stavební správa)“.</w:t>
      </w:r>
    </w:p>
    <w:p w14:paraId="00BDD7E0" w14:textId="77777777" w:rsidR="002E5B84" w:rsidRPr="002E5B84" w:rsidRDefault="002E5B84" w:rsidP="002E5B84">
      <w:pPr>
        <w:pStyle w:val="Text2-2"/>
      </w:pPr>
      <w:r w:rsidRPr="002E5B84">
        <w:t>V článcích 1.10.9 TKP a navazujících je „stavebním deníkem v listinné podobě“ pro údržbu a opravy myšlena vždy forma dle čl. 1.10.9.1 TKP, odst. 4.</w:t>
      </w:r>
    </w:p>
    <w:p w14:paraId="0E0F6819" w14:textId="77777777" w:rsidR="00DF7856" w:rsidRPr="00DF7856" w:rsidRDefault="00DF7856" w:rsidP="00DF7856">
      <w:pPr>
        <w:pStyle w:val="Text2-2"/>
      </w:pPr>
      <w:r w:rsidRPr="00DF7856">
        <w:t>Čl. 1.10.9.3 TKP, odst. 7 se ruší.</w:t>
      </w:r>
    </w:p>
    <w:p w14:paraId="001931A6" w14:textId="77777777" w:rsidR="00DF7856" w:rsidRPr="00DF7856" w:rsidRDefault="00DF7856" w:rsidP="00DF7856">
      <w:pPr>
        <w:pStyle w:val="Text2-2"/>
      </w:pPr>
      <w:r w:rsidRPr="00DF7856">
        <w:t>V čl. 1.11.3 TKP, odst. 4, písm. c) se mění lhůta z 90 dnů na 15 dnů a dále se mění počet z tří na jedno pracovní vyhotovení RDS osobě vykonávající Stavební dozor k posouzení a ke schválení</w:t>
      </w:r>
      <w:r>
        <w:t>.</w:t>
      </w:r>
    </w:p>
    <w:p w14:paraId="61924C83" w14:textId="77777777" w:rsidR="00DF7856" w:rsidRPr="00DF7856" w:rsidRDefault="00DF7856" w:rsidP="00DF7856">
      <w:pPr>
        <w:pStyle w:val="Text2-2"/>
      </w:pPr>
      <w:r w:rsidRPr="00DF7856">
        <w:lastRenderedPageBreak/>
        <w:t>V čl. 1.11.3 TKP, odst. 4, písm. d) se mění počet 4 souprav závěrových tabulek na 3 soupravy závěrových tabulek.</w:t>
      </w:r>
    </w:p>
    <w:p w14:paraId="448E1D50" w14:textId="77777777" w:rsidR="002E5B84" w:rsidRDefault="00DF7856" w:rsidP="002E5B84">
      <w:pPr>
        <w:pStyle w:val="Text2-2"/>
      </w:pPr>
      <w:r w:rsidRPr="00DF7856">
        <w:t>V čl. 1.11.3 TKP, odst. 4, písm. e) se mění takto:</w:t>
      </w:r>
    </w:p>
    <w:p w14:paraId="1B075C28" w14:textId="77777777" w:rsidR="00DF7856" w:rsidRDefault="00DF7856" w:rsidP="00DF7856">
      <w:pPr>
        <w:pStyle w:val="Text2-2"/>
        <w:numPr>
          <w:ilvl w:val="0"/>
          <w:numId w:val="0"/>
        </w:numPr>
        <w:ind w:left="1701"/>
      </w:pPr>
      <w:r w:rsidRPr="00DF7856">
        <w:t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v elektronické podobě.</w:t>
      </w:r>
    </w:p>
    <w:p w14:paraId="0467390F" w14:textId="77777777" w:rsidR="00DF7856" w:rsidRPr="00DF7856" w:rsidRDefault="00DF7856" w:rsidP="00DF7856">
      <w:pPr>
        <w:pStyle w:val="Text2-2"/>
      </w:pPr>
      <w:r w:rsidRPr="00DF7856">
        <w:t>V čl. 1.11.3 TKP, odst. 5, se mění lhůta z 45 dnů na 15 dnů</w:t>
      </w:r>
      <w:r>
        <w:t>.</w:t>
      </w:r>
    </w:p>
    <w:p w14:paraId="0704B5B7" w14:textId="77777777" w:rsidR="00DF7856" w:rsidRPr="00DF7856" w:rsidRDefault="00DF7856" w:rsidP="00DF7856">
      <w:pPr>
        <w:pStyle w:val="Text2-2"/>
      </w:pPr>
      <w:r w:rsidRPr="00DF7856">
        <w:t xml:space="preserve">V čl. 1.11.5 TKP, odst. 2 se vypouští text: </w:t>
      </w:r>
      <w:bookmarkStart w:id="35" w:name="_Hlk115869021"/>
      <w:r w:rsidRPr="00DF7856">
        <w:t>„…</w:t>
      </w:r>
      <w:bookmarkEnd w:id="35"/>
      <w:r w:rsidRPr="00DF7856">
        <w:t>a v podrobnostech směrnice SŽ SM011“</w:t>
      </w:r>
    </w:p>
    <w:p w14:paraId="5ABBE8F9" w14:textId="77777777" w:rsidR="00DF7856" w:rsidRPr="00B040B8" w:rsidRDefault="00DF7856" w:rsidP="00DF7856">
      <w:pPr>
        <w:pStyle w:val="Text2-2"/>
      </w:pPr>
      <w:r w:rsidRPr="00B040B8">
        <w:t>Čl. 1.11.5.1 TKP, odst. 3 se mění takto:</w:t>
      </w:r>
    </w:p>
    <w:p w14:paraId="75E57AD6" w14:textId="574BAFAD" w:rsidR="00DF7856" w:rsidRPr="00B040B8" w:rsidRDefault="00DF7856" w:rsidP="004C1240">
      <w:pPr>
        <w:pStyle w:val="Text2-2"/>
        <w:numPr>
          <w:ilvl w:val="0"/>
          <w:numId w:val="0"/>
        </w:numPr>
        <w:ind w:left="1701"/>
      </w:pPr>
      <w:r w:rsidRPr="00B040B8">
        <w:t xml:space="preserve">Předání Dokumentace skutečného provedení stavby týkající se díla Zhotovitelem Objednateli proběhne </w:t>
      </w:r>
      <w:r w:rsidRPr="00B040B8">
        <w:rPr>
          <w:b/>
        </w:rPr>
        <w:t>v listinné podobě ve třech vyhotoveních</w:t>
      </w:r>
      <w:r w:rsidRPr="00B040B8">
        <w:t xml:space="preserve"> pro technickou část do 2 měsíců, pro souborné zpracování geodetické části do 2 měsíců a kompletní </w:t>
      </w:r>
      <w:r w:rsidRPr="00B040B8">
        <w:rPr>
          <w:b/>
        </w:rPr>
        <w:t>dokumentace v elektronické podobě v rozsahu dle čl. 4.1.</w:t>
      </w:r>
      <w:r w:rsidR="001456A2" w:rsidRPr="00B040B8">
        <w:rPr>
          <w:b/>
        </w:rPr>
        <w:t>2.</w:t>
      </w:r>
      <w:r w:rsidRPr="00B040B8">
        <w:rPr>
          <w:b/>
        </w:rPr>
        <w:t>30</w:t>
      </w:r>
      <w:r w:rsidR="00C4162B" w:rsidRPr="00B040B8">
        <w:rPr>
          <w:b/>
        </w:rPr>
        <w:t xml:space="preserve"> </w:t>
      </w:r>
      <w:r w:rsidRPr="00B040B8">
        <w:rPr>
          <w:b/>
        </w:rPr>
        <w:t>těchto ZTP</w:t>
      </w:r>
      <w:r w:rsidRPr="00B040B8">
        <w:t xml:space="preserve"> do 3 měsíců ode dne, kdy byl vydán poslední Zápis o předání a převzetí díla, nejpozději však do termínu ukončení smluvního vztahu.</w:t>
      </w:r>
    </w:p>
    <w:p w14:paraId="2A6C8E15" w14:textId="77777777" w:rsidR="004C1240" w:rsidRPr="004C1240" w:rsidRDefault="004C1240" w:rsidP="004C1240">
      <w:pPr>
        <w:pStyle w:val="Text2-2"/>
      </w:pPr>
      <w:r>
        <w:t>Čl. 1.11.5.1 TKP, odst. 4 se ruší.</w:t>
      </w:r>
    </w:p>
    <w:p w14:paraId="21938E47" w14:textId="77777777" w:rsidR="004C1240" w:rsidRPr="004C1240" w:rsidRDefault="004C1240" w:rsidP="004C1240">
      <w:pPr>
        <w:pStyle w:val="Text2-2"/>
      </w:pPr>
      <w:r w:rsidRPr="004C1240">
        <w:t>Čl. 1.11.5.1 TKP, odst. 5 se ruší.</w:t>
      </w:r>
    </w:p>
    <w:p w14:paraId="34C5FAAF" w14:textId="77777777" w:rsidR="004C1240" w:rsidRPr="00B040B8" w:rsidRDefault="004C1240" w:rsidP="004C1240">
      <w:pPr>
        <w:pStyle w:val="Text2-2"/>
      </w:pPr>
      <w:r w:rsidRPr="00B040B8">
        <w:t>ČL 1.11.5.1 TKP, odst. 6 se mění takto:</w:t>
      </w:r>
    </w:p>
    <w:p w14:paraId="2A2ECA97" w14:textId="77777777" w:rsidR="004C1240" w:rsidRPr="00B040B8" w:rsidRDefault="004C1240" w:rsidP="004C1240">
      <w:pPr>
        <w:pStyle w:val="Text2-2"/>
        <w:numPr>
          <w:ilvl w:val="0"/>
          <w:numId w:val="0"/>
        </w:numPr>
        <w:ind w:left="1701"/>
      </w:pPr>
      <w:r w:rsidRPr="00B040B8">
        <w:t>Odevzdání dokumentace (DSPS) bude v elektronické podobě provedeno dle směrnice SŽDC č. 117 a pokynu GŘ č. 4/2016 na záznamovém médiu uvedeném v ZD:</w:t>
      </w:r>
    </w:p>
    <w:p w14:paraId="601ED37A" w14:textId="619C4B3E" w:rsidR="004C1240" w:rsidRPr="00B040B8" w:rsidRDefault="004C1240" w:rsidP="00484F28">
      <w:pPr>
        <w:pStyle w:val="Text2-2"/>
        <w:numPr>
          <w:ilvl w:val="0"/>
          <w:numId w:val="22"/>
        </w:numPr>
      </w:pPr>
      <w:r w:rsidRPr="00B040B8">
        <w:t>kompletní dokumentace stavby v otevřené formě</w:t>
      </w:r>
    </w:p>
    <w:p w14:paraId="19A3DA3F" w14:textId="7E66C78D" w:rsidR="004C1240" w:rsidRPr="00B040B8" w:rsidRDefault="004C1240" w:rsidP="00484F28">
      <w:pPr>
        <w:pStyle w:val="Text2-2"/>
        <w:numPr>
          <w:ilvl w:val="0"/>
          <w:numId w:val="22"/>
        </w:numPr>
      </w:pPr>
      <w:r w:rsidRPr="00B040B8">
        <w:t>kompletní dokumentace stavby v uzavřené formě</w:t>
      </w:r>
    </w:p>
    <w:p w14:paraId="7C3E1222" w14:textId="018F2DCB" w:rsidR="00150C54" w:rsidRPr="001A5B1E" w:rsidRDefault="002C519C" w:rsidP="00B040B8">
      <w:pPr>
        <w:pStyle w:val="ZTPinfo-text-odr0"/>
        <w:numPr>
          <w:ilvl w:val="0"/>
          <w:numId w:val="0"/>
        </w:numPr>
        <w:ind w:left="1440" w:hanging="360"/>
      </w:pPr>
      <w:r w:rsidRPr="001A5B1E">
        <w:t>.</w:t>
      </w:r>
    </w:p>
    <w:p w14:paraId="744A9FA1" w14:textId="77777777" w:rsidR="00E05363" w:rsidRPr="00E05363" w:rsidRDefault="00E05363" w:rsidP="00E05363">
      <w:pPr>
        <w:pStyle w:val="Text2-2"/>
      </w:pPr>
      <w:r w:rsidRPr="00E05363">
        <w:t>V čl. 1.11.5.1 TKP, odst. 7 se ruší text: „…*.XML (datový předpis XDC)“.</w:t>
      </w:r>
    </w:p>
    <w:p w14:paraId="6DDAD84D" w14:textId="77777777" w:rsidR="00735BE7" w:rsidRPr="00735F5B" w:rsidRDefault="00735BE7" w:rsidP="00735BE7">
      <w:pPr>
        <w:pStyle w:val="Text2-1"/>
        <w:rPr>
          <w:b/>
        </w:rPr>
      </w:pPr>
      <w:r w:rsidRPr="00735BE7">
        <w:t xml:space="preserve">Pokud obsahují TKP odvolání na ustanovení VTP, tyto se ruší a </w:t>
      </w:r>
      <w:r w:rsidRPr="00735F5B">
        <w:rPr>
          <w:b/>
        </w:rPr>
        <w:t>platí TKP, nebo doplňující ustanovení jsou-li v ZTP uvedena.</w:t>
      </w:r>
    </w:p>
    <w:p w14:paraId="7FA8E2B4" w14:textId="140E65CC" w:rsidR="00735F5B" w:rsidRPr="008D1303" w:rsidRDefault="00735F5B" w:rsidP="00735F5B">
      <w:pPr>
        <w:pStyle w:val="Text2-2"/>
      </w:pPr>
      <w:r>
        <w:t>Objednatel se zavazuje zajistit Zhotoviteli právo užívání Staveniště,</w:t>
      </w:r>
      <w:r w:rsidR="00B040B8">
        <w:t xml:space="preserve"> </w:t>
      </w:r>
      <w:r>
        <w:t>v době, kdy je toho třeba, aby mohl Zhotovitel Dílo dokončit řádně a včas za podmínek sjednaných ve Smlouvě. Staveniště (jako celek) bude Zhotoviteli předáno Objednatelem bez zbytečného odkladu po nabytí účinnosti Smlouvy</w:t>
      </w:r>
      <w:r w:rsidR="00D721BE">
        <w:t xml:space="preserve">, </w:t>
      </w:r>
      <w:r w:rsidR="00D721BE" w:rsidRPr="008D1303">
        <w:t>nejdříve</w:t>
      </w:r>
      <w:r w:rsidR="008A19E2" w:rsidRPr="008D1303">
        <w:t xml:space="preserve"> však prvního dne měsíce určeného pro zahájení stavby v čl. 5.1.4 </w:t>
      </w:r>
      <w:r w:rsidR="00BE06E2">
        <w:t xml:space="preserve">těchto </w:t>
      </w:r>
      <w:r w:rsidR="008A19E2" w:rsidRPr="008D1303">
        <w:t>ZTP.</w:t>
      </w:r>
    </w:p>
    <w:p w14:paraId="0D0E006A" w14:textId="77777777" w:rsidR="00735F5B" w:rsidRDefault="00735F5B" w:rsidP="00735F5B">
      <w:pPr>
        <w:pStyle w:val="Text2-2"/>
      </w:pPr>
      <w:r>
        <w:t>Předání Staveniště dalších částí Díla se uskutečňuje na základě žádosti Zhotovitele. Objednatel předá Zhotoviteli Staveniště pro realizaci dalších částí Díla nejpozději 7 kalendářních dnů před termínem zahájení realizace v souladu s „Harmonogramem postupu prací a finančního plnění“ prostřednictvím TDS.</w:t>
      </w:r>
    </w:p>
    <w:p w14:paraId="6D32A112" w14:textId="77777777" w:rsidR="00735F5B" w:rsidRDefault="00735F5B" w:rsidP="00735F5B">
      <w:pPr>
        <w:pStyle w:val="Text2-2"/>
      </w:pPr>
      <w:r>
        <w:t>Vzhledem k charakteru liniových staveb je Objednatel oprávněn předávat Zhotoviteli Staveniště (včetně ploch a objektů pro ZS předjednaných v Projektové dokumentaci) po úsecích v samostatných lokalitách v časově oddělených etapách, avšak vždy tak, aby mohl Zhotovitel zahájit provádění příslušné Části Díla.</w:t>
      </w:r>
    </w:p>
    <w:p w14:paraId="4A5A2314" w14:textId="77777777" w:rsidR="00735F5B" w:rsidRDefault="00735F5B" w:rsidP="00735F5B">
      <w:pPr>
        <w:pStyle w:val="Text2-2"/>
      </w:pPr>
      <w:r>
        <w:t xml:space="preserve">V případě, že TDS při provádění Díla zjistí, že práce na Díle nebo jeho části provádí </w:t>
      </w:r>
      <w:proofErr w:type="spellStart"/>
      <w:r>
        <w:t>Podzhotovitel</w:t>
      </w:r>
      <w:proofErr w:type="spellEnd"/>
      <w:r>
        <w:t>, který nebyl pověřen jejich provedením v souladu se SOD, má TDS právo nařídit přerušení prací na Díle nebo jeho části až do doby, kdy Zhotovitel takovéhoto Podzhotovitele z provádění prací na Díle odvolá a má právo vykázat nepověřeného Podzhotovitele ze Staveniště.</w:t>
      </w:r>
    </w:p>
    <w:p w14:paraId="65856365" w14:textId="0C67DB74" w:rsidR="00223CF2" w:rsidRPr="00BD583A" w:rsidRDefault="00223CF2" w:rsidP="000B6550">
      <w:pPr>
        <w:pStyle w:val="Text2-2"/>
      </w:pPr>
      <w:r w:rsidRPr="00BD583A">
        <w:rPr>
          <w:b/>
        </w:rPr>
        <w:lastRenderedPageBreak/>
        <w:t>U majetkoprávního vypořádání s ČD</w:t>
      </w:r>
      <w:r>
        <w:t xml:space="preserve"> se Zhotovitel zavazuje respektovat aktuální stav a postupy vypořádání v rámci </w:t>
      </w:r>
      <w:r w:rsidRPr="00BD583A">
        <w:rPr>
          <w:b/>
        </w:rPr>
        <w:t>UMVŽST.</w:t>
      </w:r>
    </w:p>
    <w:p w14:paraId="49430CA2" w14:textId="77777777" w:rsidR="009358DC" w:rsidRPr="009358DC" w:rsidRDefault="009358DC" w:rsidP="005220AF">
      <w:pPr>
        <w:pStyle w:val="Text2-2"/>
      </w:pPr>
      <w:r w:rsidRPr="009358DC">
        <w:t xml:space="preserve">Veškeré pracovní postupy nutné ke </w:t>
      </w:r>
      <w:r w:rsidRPr="00223CF2">
        <w:t>zhotovení Díla a odstraňování jeho vad,</w:t>
      </w:r>
      <w:r w:rsidRPr="009358DC">
        <w:t xml:space="preserve"> se Zhotovitel zavazuje provádět tak, aby bez řádného projednání s vlastníky </w:t>
      </w:r>
      <w:r w:rsidRPr="00223CF2">
        <w:rPr>
          <w:b/>
        </w:rPr>
        <w:t>nezasahovaly do majetku a práv třetích osob.</w:t>
      </w:r>
    </w:p>
    <w:p w14:paraId="2C486EC1" w14:textId="77777777" w:rsidR="00065260" w:rsidRPr="00065260" w:rsidRDefault="00065260" w:rsidP="005220AF">
      <w:pPr>
        <w:pStyle w:val="Text2-2"/>
      </w:pPr>
      <w:r w:rsidRPr="00065260">
        <w:t xml:space="preserve">Pokud je </w:t>
      </w:r>
      <w:r w:rsidRPr="00065260">
        <w:rPr>
          <w:b/>
        </w:rPr>
        <w:t>podzemní vedení</w:t>
      </w:r>
      <w:r w:rsidRPr="00065260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14:paraId="71CDBC06" w14:textId="77777777" w:rsidR="00C711EA" w:rsidRDefault="00C711EA" w:rsidP="005220AF">
      <w:pPr>
        <w:pStyle w:val="Text2-2"/>
      </w:pPr>
      <w:r w:rsidRPr="00C711EA">
        <w:t>Vytyčení stávajících podzemních vedení a zařízení technické infrastruktury se Zhotovitel zavazuje oznámit Objednateli před zahájením prací na příslušné Etapě nebo části Díla. Dokumentaci o vytyčení poskytne Objednateli pro jeho vlastní potřebu. Za případné poškození vytyčených podzemních vedení a zařízení technické infrastruktury odpovídá Zhotovitel.</w:t>
      </w:r>
    </w:p>
    <w:p w14:paraId="7CB3312E" w14:textId="77777777" w:rsidR="00C711EA" w:rsidRPr="00C711EA" w:rsidRDefault="00C711EA" w:rsidP="005220AF">
      <w:pPr>
        <w:pStyle w:val="Text2-2"/>
      </w:pPr>
      <w:r w:rsidRPr="00C711EA">
        <w:t>Výkopové práce pro podzemní vedení a zařízení technické infrastruktury se Zhotovitel zavazuje koordinovat s ostatní stavební činností v rámci Staveniště.</w:t>
      </w:r>
    </w:p>
    <w:p w14:paraId="0172AD6C" w14:textId="77777777" w:rsidR="00C711EA" w:rsidRPr="00DD10A4" w:rsidRDefault="00C711EA" w:rsidP="005220AF">
      <w:pPr>
        <w:pStyle w:val="Text2-2"/>
        <w:rPr>
          <w:b/>
        </w:rPr>
      </w:pPr>
      <w:r w:rsidRPr="00C711EA">
        <w:t xml:space="preserve">Zhotovitel se zavazuje nejméně 5 dní před zahájením příslušné činnosti oznámit TDS a projednat s příslušným vlastníkem (správcem) </w:t>
      </w:r>
      <w:r w:rsidRPr="00DD10A4">
        <w:rPr>
          <w:b/>
        </w:rPr>
        <w:t>zásahy do jeho provozovaného zařízení technické infrastruktury.</w:t>
      </w:r>
    </w:p>
    <w:p w14:paraId="2773B784" w14:textId="77777777" w:rsidR="00E95BF0" w:rsidRPr="00BD583A" w:rsidRDefault="00DD10A4" w:rsidP="005220AF">
      <w:pPr>
        <w:pStyle w:val="Text2-2"/>
      </w:pPr>
      <w:r w:rsidRPr="00BD583A">
        <w:t xml:space="preserve">V případě plánované výluky (vypnutí) </w:t>
      </w:r>
      <w:r w:rsidRPr="00BD583A">
        <w:rPr>
          <w:b/>
        </w:rPr>
        <w:t>přejezdového zabezpečovacího zařízení,</w:t>
      </w:r>
      <w:r w:rsidRPr="00BD583A">
        <w:t xml:space="preserve"> Zhotovitel na své náklady zajistí označení (včetně projednání) těchto přejezdů dopravní značkou IP 22 „Změna organizace dopravy“ s textem: Pozor – přejezdové zabezpečovací zařízení není v činnosti“ dle technické normy ČSN 736380 Železniční přejezdy a přechody bod 6.1.5.</w:t>
      </w:r>
    </w:p>
    <w:p w14:paraId="1D540E09" w14:textId="77777777" w:rsidR="00DD10A4" w:rsidRPr="00BD583A" w:rsidRDefault="00DD10A4" w:rsidP="005220AF">
      <w:pPr>
        <w:pStyle w:val="Text2-2"/>
      </w:pPr>
      <w:r w:rsidRPr="00BD583A">
        <w:t>V případě plánovaného omezení funkce (výluka závislostí pro vyloučenou kolej) přejezdového zabezpečovacího zařízení (dále jen PZZ), Zhotovitel na své náklady zajistí při jízdě drážních vozidel (Zhotovitele a případných poddodavatelů) střežení těchto PZZ.</w:t>
      </w:r>
    </w:p>
    <w:p w14:paraId="0E1FC6F4" w14:textId="77777777" w:rsidR="00F72FDF" w:rsidRPr="00F72FDF" w:rsidRDefault="00F72FDF" w:rsidP="00F21EDB">
      <w:pPr>
        <w:pStyle w:val="Text2-2"/>
      </w:pPr>
      <w:r w:rsidRPr="00F72FDF">
        <w:rPr>
          <w:b/>
        </w:rPr>
        <w:t>Změny během výstavby</w:t>
      </w:r>
      <w:r w:rsidRPr="00F72FDF">
        <w:t>,</w:t>
      </w:r>
      <w:r w:rsidR="00324E85">
        <w:t xml:space="preserve"> </w:t>
      </w:r>
      <w:r w:rsidR="00324E85" w:rsidRPr="00857CC5">
        <w:t>musí být</w:t>
      </w:r>
      <w:r w:rsidR="00D47647" w:rsidRPr="00857CC5">
        <w:t xml:space="preserve"> řešeny</w:t>
      </w:r>
      <w:r w:rsidR="00857CC5">
        <w:t xml:space="preserve"> </w:t>
      </w:r>
      <w:r w:rsidR="008F6AC2" w:rsidRPr="00857CC5">
        <w:t>a zpracovány</w:t>
      </w:r>
      <w:r w:rsidR="00D47647" w:rsidRPr="00857CC5">
        <w:t xml:space="preserve"> </w:t>
      </w:r>
      <w:r w:rsidR="001401D5" w:rsidRPr="00857CC5">
        <w:t xml:space="preserve">podle </w:t>
      </w:r>
      <w:r w:rsidR="00D47647" w:rsidRPr="00857CC5">
        <w:t>směrnic</w:t>
      </w:r>
      <w:r w:rsidR="001401D5" w:rsidRPr="00857CC5">
        <w:t>e</w:t>
      </w:r>
      <w:r w:rsidR="00F8680A" w:rsidRPr="00857CC5">
        <w:t xml:space="preserve"> </w:t>
      </w:r>
      <w:r w:rsidR="00D47647" w:rsidRPr="00857CC5">
        <w:t>SŽ SM105</w:t>
      </w:r>
      <w:r w:rsidR="00757E4D">
        <w:t>.</w:t>
      </w:r>
      <w:r w:rsidR="00857CC5">
        <w:t xml:space="preserve"> </w:t>
      </w:r>
    </w:p>
    <w:p w14:paraId="0A9BBF8E" w14:textId="77777777" w:rsidR="00744694" w:rsidRPr="000B6550" w:rsidRDefault="00744694" w:rsidP="00F21EDB">
      <w:pPr>
        <w:pStyle w:val="Text2-2"/>
      </w:pPr>
      <w:r w:rsidRPr="000B6550">
        <w:t xml:space="preserve">Zhotovitel se zavazuje zajistit </w:t>
      </w:r>
      <w:r w:rsidRPr="000B6550">
        <w:rPr>
          <w:b/>
        </w:rPr>
        <w:t>kompatibilitu nových vnitřních a vnějších částí zabezpečovacího zařízení</w:t>
      </w:r>
      <w:r w:rsidRPr="000B6550">
        <w:t xml:space="preserve"> se sousedními a stávajícími systémy zabezpečovacího zařízení. Podmínky kompatibility se obdobně vztahují i na sdělovací zařízení. V rámci dodávky a instalace zařízení zajistí Zhotovitel před uvedením sdělovacího a zabezpečovacího zařízení do provozu zaškolení zaměstnanců Objednatele, kteří budou tato zařízení obsluhovat a udržovat. Zhotovitel se zavazuje nabídnout prostřednictvím Objednatele příslušné OŘ nejméně 1 měsíc před aktivací zařízení simulační program obsluhy zařízení a návod k obsluze, dále předání všech nutných podkladů pro zpracování provozních řádů a obsluhovacích předpisů, které budou sloužit pro výcvik obsluhujících pracovníků. Předání podkladů pro tvorbu Základní dopravní dokumentace v souladu s příslušným vnitřním předpisem Objednatele se Zhotovitel zavazuje zajistit minimálně 1 měsíc před uvedením zařízení do provozu.</w:t>
      </w:r>
    </w:p>
    <w:p w14:paraId="14105346" w14:textId="77777777" w:rsidR="00744694" w:rsidRPr="000B6550" w:rsidRDefault="00744694" w:rsidP="00F21EDB">
      <w:pPr>
        <w:pStyle w:val="Text2-2"/>
        <w:rPr>
          <w:bCs/>
        </w:rPr>
      </w:pPr>
      <w:r w:rsidRPr="000B6550">
        <w:t xml:space="preserve">Pro přesnou </w:t>
      </w:r>
      <w:r w:rsidRPr="000B6550">
        <w:rPr>
          <w:b/>
        </w:rPr>
        <w:t>identifikaci podzemních sítí,</w:t>
      </w:r>
      <w:r w:rsidRPr="000B6550">
        <w:t xml:space="preserve"> metalických a optických kabelů, kanalizace, vody a plynu budou použity </w:t>
      </w:r>
      <w:r w:rsidRPr="000B6550">
        <w:rPr>
          <w:b/>
          <w:bCs/>
        </w:rPr>
        <w:t>RFID markery</w:t>
      </w:r>
      <w:r w:rsidRPr="000B6550">
        <w:t>. Mohou se používat pouze markery, u kterých není nutné při ukládání dbát na jejich orientaci. V rámci jednotného značení v sítích SŽ je nutné zachovat standardní barevné značení, které doporučují výrobci. Minimální požadavky na použití markerů jsou následující:</w:t>
      </w:r>
    </w:p>
    <w:p w14:paraId="5157701B" w14:textId="77777777" w:rsidR="00744694" w:rsidRPr="000B6550" w:rsidRDefault="00744694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0B6550">
        <w:rPr>
          <w:sz w:val="18"/>
          <w:szCs w:val="18"/>
        </w:rPr>
        <w:t xml:space="preserve">Silová </w:t>
      </w:r>
      <w:r w:rsidRPr="000B6550">
        <w:rPr>
          <w:b/>
          <w:sz w:val="18"/>
          <w:szCs w:val="18"/>
        </w:rPr>
        <w:t>zařízení a kabely</w:t>
      </w:r>
      <w:r w:rsidRPr="000B6550">
        <w:rPr>
          <w:sz w:val="18"/>
          <w:szCs w:val="18"/>
        </w:rPr>
        <w:t xml:space="preserve"> (včetně kabelů určených k napájení zabezpečovacích zařízení) – </w:t>
      </w:r>
      <w:r w:rsidRPr="000B6550">
        <w:rPr>
          <w:b/>
          <w:sz w:val="18"/>
          <w:szCs w:val="18"/>
        </w:rPr>
        <w:t>červený marker</w:t>
      </w:r>
      <w:r w:rsidRPr="000B6550">
        <w:rPr>
          <w:sz w:val="18"/>
          <w:szCs w:val="18"/>
        </w:rPr>
        <w:t xml:space="preserve"> [169,8 kHz] - trasy kabelů (v případě požadavku umístění po cca 50 m); přípojky; zakopané spojky; křížení kabelů; servisní </w:t>
      </w:r>
      <w:r w:rsidRPr="000B6550">
        <w:rPr>
          <w:sz w:val="18"/>
          <w:szCs w:val="18"/>
        </w:rPr>
        <w:lastRenderedPageBreak/>
        <w:t>smyčky; paty instalačních trubek; ohyby, změny hloubky; poklopy; rozvodové smyčky.</w:t>
      </w:r>
    </w:p>
    <w:p w14:paraId="271064A0" w14:textId="77777777" w:rsidR="00C711EA" w:rsidRPr="000B6550" w:rsidRDefault="00744694" w:rsidP="00F21EDB">
      <w:pPr>
        <w:pStyle w:val="Text2-2"/>
        <w:numPr>
          <w:ilvl w:val="4"/>
          <w:numId w:val="14"/>
        </w:numPr>
      </w:pPr>
      <w:r w:rsidRPr="000B6550">
        <w:rPr>
          <w:b/>
        </w:rPr>
        <w:t>Sdělovací zařízení a kabely – oranžový marker</w:t>
      </w:r>
      <w:r w:rsidRPr="000B6550">
        <w:t xml:space="preserve"> [101,4 kHz] - trasy kabelů sdělovacích optických a HDPE (v případě požadavku umístění po cca 50 m a na lomové body); uložení kabelových metalických spojek; anomálie na kabelové trase – v případě požadavku správce; kabelové rezervy metalických, optických a kombinovaných (hybridních) kabelů; odbočné body z páteřních tras optických kabelů a HDPE; uložení spojek optických a kombinovaných (hybridních) kabelů (markery v zapisovatelném provedení).</w:t>
      </w:r>
    </w:p>
    <w:p w14:paraId="3AF1275D" w14:textId="77777777" w:rsidR="00FD0503" w:rsidRPr="000B6550" w:rsidRDefault="00FD0503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0B6550">
        <w:rPr>
          <w:b/>
          <w:sz w:val="18"/>
          <w:szCs w:val="18"/>
        </w:rPr>
        <w:t>Zabezpečovací zařízení – fialový marker</w:t>
      </w:r>
      <w:r w:rsidRPr="000B6550">
        <w:rPr>
          <w:sz w:val="18"/>
          <w:szCs w:val="18"/>
        </w:rPr>
        <w:t xml:space="preserve"> [66,35 kHz] - trasy kabelů zabezpečovacích, včetně kabelů optických a HDPE – doporučené umístění markeru  po cca 50 m a na lomové body; uložení kabelových metalických spojek (markery v zapisovatelném provedení); anomálie na kabelové trase (např. změny hloubky, odbočné body) – v případě požadavku správce markery v zapisovatelném provedení; kabelové rezervy metalických, optických a kombinovaných (hybridních) kabelů (markery v zapisovatelném provedení); uložení spojek optických a kombinovaných (hybridních) kabelů (markery v zapisovatelném provedení).</w:t>
      </w:r>
    </w:p>
    <w:p w14:paraId="59C3F9AE" w14:textId="77777777" w:rsidR="00FD0503" w:rsidRPr="000B6550" w:rsidRDefault="00FD0503" w:rsidP="00F21EDB">
      <w:pPr>
        <w:pStyle w:val="Text2-2"/>
      </w:pPr>
      <w:r w:rsidRPr="000B6550">
        <w:t>Označníky je nutno k uloženým kabelům, potrubím a podzemním zařízením pevně upevňovat (např. plastovou vázací páskou).</w:t>
      </w:r>
    </w:p>
    <w:p w14:paraId="25A7416C" w14:textId="77777777" w:rsidR="00FD0503" w:rsidRPr="000B6550" w:rsidRDefault="00FD0503" w:rsidP="00F21EDB">
      <w:pPr>
        <w:pStyle w:val="Text2-2"/>
      </w:pPr>
      <w:r w:rsidRPr="000B6550">
        <w:t xml:space="preserve">Informace o použití </w:t>
      </w:r>
      <w:proofErr w:type="spellStart"/>
      <w:r w:rsidRPr="000B6550">
        <w:t>markerů</w:t>
      </w:r>
      <w:proofErr w:type="spellEnd"/>
      <w:r w:rsidRPr="000B6550">
        <w:t xml:space="preserve"> bude zaznamenaná do DSPS.</w:t>
      </w:r>
    </w:p>
    <w:p w14:paraId="1C859E22" w14:textId="77777777" w:rsidR="00FD0503" w:rsidRPr="000B6550" w:rsidRDefault="00FD0503" w:rsidP="000C3375">
      <w:pPr>
        <w:pStyle w:val="Text2-2"/>
      </w:pPr>
      <w:r w:rsidRPr="000B6550">
        <w:t>Do digitální dokumentace se budou zaznamenávat markery ve tvaru kolečka s velkým písmenem M uprostřed ve všech 6 vrstvách odpovídajících kategoriím podzemních vedení. Značka bude tvarově stejná pro všech 6 vrstev, rozlišení kategorie bude pouze barvou, která bude odpovídat barvě markeru.</w:t>
      </w:r>
    </w:p>
    <w:p w14:paraId="4D104648" w14:textId="77777777" w:rsidR="00FD0503" w:rsidRPr="00BC3A43" w:rsidRDefault="00FD0503" w:rsidP="00F21EDB">
      <w:pPr>
        <w:pStyle w:val="Text2-2"/>
      </w:pPr>
      <w:r w:rsidRPr="000B6550">
        <w:rPr>
          <w:b/>
        </w:rPr>
        <w:t xml:space="preserve">V </w:t>
      </w:r>
      <w:r w:rsidR="000C3375" w:rsidRPr="000B6550">
        <w:rPr>
          <w:b/>
        </w:rPr>
        <w:t>dokumentaci skutečného provedení stavby (</w:t>
      </w:r>
      <w:r w:rsidRPr="000B6550">
        <w:rPr>
          <w:b/>
        </w:rPr>
        <w:t>DSPS</w:t>
      </w:r>
      <w:r w:rsidR="000C3375" w:rsidRPr="000B6550">
        <w:rPr>
          <w:b/>
        </w:rPr>
        <w:t>)</w:t>
      </w:r>
      <w:r w:rsidRPr="000B6550">
        <w:rPr>
          <w:b/>
        </w:rPr>
        <w:t xml:space="preserve"> </w:t>
      </w:r>
      <w:r w:rsidRPr="000B6550">
        <w:t xml:space="preserve">budou zapracované veškeré změny a dodatky, jak ve výkresové, tak v textové části. </w:t>
      </w:r>
      <w:r w:rsidRPr="00BC3A43">
        <w:t>Součástí dokumentace dle skutečného stavu provedení kromě jiného budou informace o použití RFID markerů k lokalizaci podzemních inženýrských sítí v majetku SŽ.</w:t>
      </w:r>
    </w:p>
    <w:p w14:paraId="36981C7B" w14:textId="77777777" w:rsidR="00FD0503" w:rsidRPr="00BC3A43" w:rsidRDefault="00FD0503" w:rsidP="005220AF">
      <w:pPr>
        <w:pStyle w:val="Text2-2"/>
      </w:pPr>
      <w:r w:rsidRPr="00BC3A43">
        <w:rPr>
          <w:b/>
        </w:rPr>
        <w:t>Souborné zpracování geodetické části DSPS</w:t>
      </w:r>
      <w:r w:rsidRPr="00BC3A43">
        <w:t xml:space="preserve"> bude předáno Objednateli v listinné a elektronické podobě v tomto členění:</w:t>
      </w:r>
    </w:p>
    <w:p w14:paraId="04895C1A" w14:textId="77777777" w:rsidR="00FD0503" w:rsidRPr="00BC3A43" w:rsidRDefault="00FD0503" w:rsidP="00F21EDB">
      <w:pPr>
        <w:pStyle w:val="Text2-2"/>
        <w:numPr>
          <w:ilvl w:val="4"/>
          <w:numId w:val="14"/>
        </w:numPr>
      </w:pPr>
      <w:r w:rsidRPr="00BC3A43">
        <w:t>Technická zpráva a Předávací protokol (ve formátu *.pdf),</w:t>
      </w:r>
    </w:p>
    <w:p w14:paraId="249EF484" w14:textId="77777777" w:rsidR="00FD0503" w:rsidRPr="00BC3A43" w:rsidRDefault="00FD0503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BC3A43">
        <w:rPr>
          <w:sz w:val="18"/>
          <w:szCs w:val="18"/>
        </w:rPr>
        <w:t>Přehled kladu mapových listů JŽM a bodového pole v M 1:10000 formát *.dgn a *.pdf),</w:t>
      </w:r>
    </w:p>
    <w:p w14:paraId="01171FBC" w14:textId="77777777" w:rsidR="00FD0503" w:rsidRPr="00BC3A43" w:rsidRDefault="00FD0503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BC3A43">
        <w:rPr>
          <w:sz w:val="18"/>
          <w:szCs w:val="18"/>
        </w:rPr>
        <w:t>Elaborát bodového pole:</w:t>
      </w:r>
    </w:p>
    <w:p w14:paraId="6F29101D" w14:textId="77777777" w:rsidR="00FD0503" w:rsidRPr="00BC3A43" w:rsidRDefault="00FD0503" w:rsidP="00F21EDB">
      <w:pPr>
        <w:pStyle w:val="Text2-2"/>
        <w:numPr>
          <w:ilvl w:val="5"/>
          <w:numId w:val="14"/>
        </w:numPr>
      </w:pPr>
      <w:r w:rsidRPr="00BC3A43">
        <w:t>dokumentace po stavbě předaného ŽBP do správy SŽG, zřízeného v souladu Metodickým pokynem SŽDC M20/MP007</w:t>
      </w:r>
      <w:r w:rsidR="007F5DDD" w:rsidRPr="00BC3A43">
        <w:t xml:space="preserve"> Železniční bodové pole </w:t>
      </w:r>
      <w:r w:rsidRPr="00BC3A43">
        <w:t>(způsob stabilizace, měření, zpracování, obsah dokumentace),</w:t>
      </w:r>
    </w:p>
    <w:p w14:paraId="155C17CF" w14:textId="77777777" w:rsidR="00FD0503" w:rsidRPr="00BC3A43" w:rsidRDefault="00FD0503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BC3A43">
        <w:rPr>
          <w:sz w:val="18"/>
          <w:szCs w:val="18"/>
        </w:rPr>
        <w:t>dokumentaci o vývoji vytyčovací sítě (seznam souřadnic a výšek bodů, geodetické údaje o bodech)</w:t>
      </w:r>
    </w:p>
    <w:p w14:paraId="090A152D" w14:textId="77777777" w:rsidR="00252A5C" w:rsidRPr="00BC3A43" w:rsidRDefault="00252A5C" w:rsidP="00F21EDB">
      <w:pPr>
        <w:pStyle w:val="Text2-2"/>
        <w:numPr>
          <w:ilvl w:val="4"/>
          <w:numId w:val="14"/>
        </w:numPr>
      </w:pPr>
      <w:r w:rsidRPr="00BC3A43">
        <w:t>Seznamy souřadnic podrobných bodů (ve formátu *.txt):</w:t>
      </w:r>
    </w:p>
    <w:p w14:paraId="62DB22EE" w14:textId="77777777" w:rsidR="00252A5C" w:rsidRPr="00BC3A43" w:rsidRDefault="00252A5C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BC3A43">
        <w:rPr>
          <w:sz w:val="18"/>
          <w:szCs w:val="18"/>
        </w:rPr>
        <w:t>Seznam souřadnic, výšek a charakteristik bodů (třída přesnosti, popis bodu, datum zaměření, dodavatel zaměření) k výkresu geodetického zaměření skutečného provedení stavby, který bude odpovídat Metodickému pokynu SŽ M20/MP010</w:t>
      </w:r>
      <w:r w:rsidR="007F5DDD" w:rsidRPr="00BC3A43">
        <w:rPr>
          <w:sz w:val="18"/>
          <w:szCs w:val="18"/>
        </w:rPr>
        <w:t xml:space="preserve"> Účelová železniční mapa velkého měřítka.</w:t>
      </w:r>
    </w:p>
    <w:p w14:paraId="0BD7FE86" w14:textId="77777777" w:rsidR="00FD0503" w:rsidRPr="00BC3A43" w:rsidRDefault="00252A5C" w:rsidP="00F21EDB">
      <w:pPr>
        <w:pStyle w:val="Text2-2"/>
        <w:numPr>
          <w:ilvl w:val="5"/>
          <w:numId w:val="14"/>
        </w:numPr>
      </w:pPr>
      <w:r w:rsidRPr="00BC3A43">
        <w:t>Seznam (seznamy) souřadnic výšek a charakteristik bodů k výkresu (výkresům) editovaného mapového podkladu s vymazáním neplatných prvků, který bude odpovídat předpisu SŽ M20/MP010 příloha C,</w:t>
      </w:r>
    </w:p>
    <w:p w14:paraId="784C0A08" w14:textId="77777777" w:rsidR="00252A5C" w:rsidRPr="00BC3A43" w:rsidRDefault="00252A5C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BC3A43">
        <w:rPr>
          <w:sz w:val="18"/>
          <w:szCs w:val="18"/>
        </w:rPr>
        <w:lastRenderedPageBreak/>
        <w:t>Seznam souřadnic bodů ŽBP nebo dalších výchozích bodů použitých pro zaměření skutečného provedení stavby.</w:t>
      </w:r>
    </w:p>
    <w:p w14:paraId="1829CD52" w14:textId="77777777" w:rsidR="00FD0503" w:rsidRPr="00BC3A43" w:rsidRDefault="00252A5C" w:rsidP="00F21EDB">
      <w:pPr>
        <w:pStyle w:val="Text2-2"/>
        <w:numPr>
          <w:ilvl w:val="4"/>
          <w:numId w:val="14"/>
        </w:numPr>
      </w:pPr>
      <w:r w:rsidRPr="00BC3A43">
        <w:t>Výkresové soubory (ve formátu *.dgn). Název souboru musí začínat „DSPS_PVS_, KN_, NH_, PS_ nebo SO_“:</w:t>
      </w:r>
    </w:p>
    <w:p w14:paraId="16B6725F" w14:textId="77777777" w:rsidR="00443D42" w:rsidRPr="00BC3A43" w:rsidRDefault="00443D42" w:rsidP="00F21EDB">
      <w:pPr>
        <w:pStyle w:val="Odstavecseseznamem"/>
        <w:numPr>
          <w:ilvl w:val="5"/>
          <w:numId w:val="14"/>
        </w:numPr>
        <w:spacing w:after="120"/>
        <w:contextualSpacing w:val="0"/>
        <w:jc w:val="both"/>
        <w:rPr>
          <w:sz w:val="18"/>
          <w:szCs w:val="18"/>
        </w:rPr>
      </w:pPr>
      <w:r w:rsidRPr="00BC3A43">
        <w:rPr>
          <w:sz w:val="18"/>
          <w:szCs w:val="18"/>
        </w:rPr>
        <w:t>Výkres geodetického zaměření skutečného provedení všech definitivních PS a SO doplněný o štítky a soubor „identifikace.csv“, který bude obsahovat seznam těchto PS a SO,</w:t>
      </w:r>
    </w:p>
    <w:p w14:paraId="704E6719" w14:textId="77777777" w:rsidR="00443D42" w:rsidRPr="00BC3A43" w:rsidRDefault="00443D42" w:rsidP="00F21EDB">
      <w:pPr>
        <w:pStyle w:val="Odstavecseseznamem"/>
        <w:numPr>
          <w:ilvl w:val="5"/>
          <w:numId w:val="14"/>
        </w:numPr>
        <w:spacing w:after="120"/>
        <w:contextualSpacing w:val="0"/>
        <w:jc w:val="both"/>
        <w:rPr>
          <w:sz w:val="18"/>
          <w:szCs w:val="18"/>
        </w:rPr>
      </w:pPr>
      <w:r w:rsidRPr="00BC3A43">
        <w:rPr>
          <w:sz w:val="18"/>
          <w:szCs w:val="18"/>
        </w:rPr>
        <w:t xml:space="preserve">Výkres nebo výkresy v M 1:1000 editovaného mapového podkladu s vymazáním neplatných prvků, který bude odpovídat předpisu SŽ M20/MP010, příloha C. </w:t>
      </w:r>
    </w:p>
    <w:p w14:paraId="0AD619F4" w14:textId="77777777" w:rsidR="00443D42" w:rsidRPr="00BC3A43" w:rsidRDefault="00443D42" w:rsidP="00F21EDB">
      <w:pPr>
        <w:pStyle w:val="Text2-2"/>
        <w:numPr>
          <w:ilvl w:val="5"/>
          <w:numId w:val="14"/>
        </w:numPr>
      </w:pPr>
      <w:r w:rsidRPr="00BC3A43">
        <w:t>Výkres v M 1:1000 se zákresem platné mapy KN,</w:t>
      </w:r>
    </w:p>
    <w:p w14:paraId="52AE6075" w14:textId="77777777" w:rsidR="00443D42" w:rsidRPr="00BC3A43" w:rsidRDefault="00443D42" w:rsidP="00F21EDB">
      <w:pPr>
        <w:pStyle w:val="Text2-2"/>
        <w:numPr>
          <w:ilvl w:val="5"/>
          <w:numId w:val="14"/>
        </w:numPr>
      </w:pPr>
      <w:r w:rsidRPr="00BC3A43">
        <w:t>Výkres v M 1:1000 se zákresem nové hranice ČD, SŽ po stavbě.</w:t>
      </w:r>
    </w:p>
    <w:p w14:paraId="06B758E6" w14:textId="77777777" w:rsidR="00443D42" w:rsidRPr="00BC3A43" w:rsidRDefault="00443D42" w:rsidP="00F21EDB">
      <w:pPr>
        <w:pStyle w:val="Text2-2"/>
        <w:numPr>
          <w:ilvl w:val="4"/>
          <w:numId w:val="14"/>
        </w:numPr>
      </w:pPr>
      <w:r w:rsidRPr="00BC3A43">
        <w:t>Předané geodetické části DSPS jednotlivých PS a SO</w:t>
      </w:r>
    </w:p>
    <w:p w14:paraId="42DA34B7" w14:textId="77777777" w:rsidR="00443D42" w:rsidRPr="00BC3A43" w:rsidRDefault="00443D42" w:rsidP="00F21EDB">
      <w:pPr>
        <w:pStyle w:val="Text2-2"/>
        <w:numPr>
          <w:ilvl w:val="5"/>
          <w:numId w:val="14"/>
        </w:numPr>
      </w:pPr>
      <w:r w:rsidRPr="00BC3A43">
        <w:t>Seznam čísel a názvů PS a SO s uvedením zhotovitele geodetické části DSPS jednotlivých PS a SO (ve formátu *.</w:t>
      </w:r>
      <w:proofErr w:type="spellStart"/>
      <w:r w:rsidRPr="00BC3A43">
        <w:t>xlsx</w:t>
      </w:r>
      <w:proofErr w:type="spellEnd"/>
      <w:r w:rsidRPr="00BC3A43">
        <w:t>),</w:t>
      </w:r>
    </w:p>
    <w:p w14:paraId="48251D0F" w14:textId="77777777" w:rsidR="006C0E7C" w:rsidRPr="00BC3A43" w:rsidRDefault="00443D42" w:rsidP="00F21EDB">
      <w:pPr>
        <w:pStyle w:val="Text2-2"/>
        <w:numPr>
          <w:ilvl w:val="5"/>
          <w:numId w:val="14"/>
        </w:numPr>
      </w:pPr>
      <w:r w:rsidRPr="00BC3A43">
        <w:t>TZ k jednotlivým PS a SO (ve formátu *.pdf),</w:t>
      </w:r>
    </w:p>
    <w:p w14:paraId="52D8945A" w14:textId="77777777" w:rsidR="0093323A" w:rsidRPr="00BC3A43" w:rsidRDefault="0093323A" w:rsidP="00F21EDB">
      <w:pPr>
        <w:pStyle w:val="Text2-2"/>
        <w:numPr>
          <w:ilvl w:val="5"/>
          <w:numId w:val="14"/>
        </w:numPr>
      </w:pPr>
      <w:r w:rsidRPr="00BC3A43">
        <w:t>Seznam souřadnic, výšek a charakteristik podrobných bodů k jednotlivým SO a PS (ve formátu *.txt</w:t>
      </w:r>
      <w:r w:rsidR="007F5DDD" w:rsidRPr="00BC3A43">
        <w:t>),</w:t>
      </w:r>
    </w:p>
    <w:p w14:paraId="59C01A9C" w14:textId="77777777" w:rsidR="0093323A" w:rsidRPr="00BC3A43" w:rsidRDefault="0093323A" w:rsidP="00F21EDB">
      <w:pPr>
        <w:pStyle w:val="Text2-2"/>
        <w:numPr>
          <w:ilvl w:val="5"/>
          <w:numId w:val="14"/>
        </w:numPr>
      </w:pPr>
      <w:r w:rsidRPr="00BC3A43">
        <w:t>Výpočetní protokol a editované zápisníky ve formátu *.txt; originální zápisníky ve formátu stroje, doložení splnění požadované přesnosti, kalibrační listy, fotodokumentace a další,</w:t>
      </w:r>
    </w:p>
    <w:p w14:paraId="39C9AB50" w14:textId="77777777" w:rsidR="0093323A" w:rsidRPr="00BC3A43" w:rsidRDefault="0093323A" w:rsidP="00F21EDB">
      <w:pPr>
        <w:pStyle w:val="Text2-2"/>
        <w:numPr>
          <w:ilvl w:val="5"/>
          <w:numId w:val="14"/>
        </w:numPr>
      </w:pPr>
      <w:r w:rsidRPr="00BC3A43">
        <w:t>Výkresy jednotlivých PS a SO v M 1:1000 (ve formátu *.dgn a *.pdf). Pokud jsou kóty a detaily vyžadovány ZTP, jsou zakresleny v samostatném pomocném výkrese DGN. Soubor PDF zachycuje soutisk hlavního a pomocného výkresu.</w:t>
      </w:r>
    </w:p>
    <w:p w14:paraId="08BDF156" w14:textId="77777777" w:rsidR="005220AF" w:rsidRPr="00BC3A43" w:rsidRDefault="005220AF" w:rsidP="00F21EDB">
      <w:pPr>
        <w:pStyle w:val="Text2-2"/>
        <w:numPr>
          <w:ilvl w:val="5"/>
          <w:numId w:val="14"/>
        </w:numPr>
      </w:pPr>
      <w:r w:rsidRPr="00BC3A43">
        <w:t>Seznam PS a SO identifikovaných ve vztahu k parcelním číslům pozemků podle evidence právních vztahů KN. Formu a obsah seznamu upřesní ÚOZI Objednatele.</w:t>
      </w:r>
    </w:p>
    <w:p w14:paraId="79E0187A" w14:textId="77777777" w:rsidR="005220AF" w:rsidRPr="00BC3A43" w:rsidRDefault="005220AF" w:rsidP="00F21EDB">
      <w:pPr>
        <w:pStyle w:val="Text2-2"/>
        <w:numPr>
          <w:ilvl w:val="4"/>
          <w:numId w:val="14"/>
        </w:numPr>
      </w:pPr>
      <w:r w:rsidRPr="00BC3A43">
        <w:t>Geometrické plány</w:t>
      </w:r>
    </w:p>
    <w:p w14:paraId="2517EEEB" w14:textId="77777777" w:rsidR="005220AF" w:rsidRPr="00BC3A43" w:rsidRDefault="005220AF" w:rsidP="00F21EDB">
      <w:pPr>
        <w:pStyle w:val="Odstavecseseznamem"/>
        <w:numPr>
          <w:ilvl w:val="5"/>
          <w:numId w:val="14"/>
        </w:numPr>
        <w:spacing w:after="120"/>
        <w:jc w:val="both"/>
        <w:rPr>
          <w:sz w:val="18"/>
          <w:szCs w:val="18"/>
        </w:rPr>
      </w:pPr>
      <w:r w:rsidRPr="00BC3A43">
        <w:rPr>
          <w:sz w:val="18"/>
          <w:szCs w:val="18"/>
        </w:rPr>
        <w:t>Seznam geometrických plánů obsahující jeho číslo, účel vyhotovení, číslo PS nebo SO pro který byl vyhotoven, staničení začátku a konce navrhované změny, název katastrálního území, seznam změnou dotčených parcel. Formu a obsah seznamu upřesní ÚOZI Objednatele,</w:t>
      </w:r>
    </w:p>
    <w:p w14:paraId="223564BF" w14:textId="77777777" w:rsidR="0093323A" w:rsidRPr="00BC3A43" w:rsidRDefault="005220AF" w:rsidP="00F21EDB">
      <w:pPr>
        <w:pStyle w:val="Text2-2"/>
        <w:numPr>
          <w:ilvl w:val="5"/>
          <w:numId w:val="14"/>
        </w:numPr>
        <w:spacing w:after="240"/>
      </w:pPr>
      <w:r w:rsidRPr="00BC3A43">
        <w:t xml:space="preserve">Geometrické plány a přílohy dle </w:t>
      </w:r>
      <w:proofErr w:type="spellStart"/>
      <w:r w:rsidRPr="00BC3A43">
        <w:t>podčlánku</w:t>
      </w:r>
      <w:proofErr w:type="spellEnd"/>
      <w:r w:rsidRPr="00BC3A43">
        <w:t xml:space="preserve"> 1.7.3.5 Kapitoly 1 TKP.</w:t>
      </w:r>
    </w:p>
    <w:p w14:paraId="5F3CF275" w14:textId="77777777" w:rsidR="009F244D" w:rsidRPr="009F244D" w:rsidRDefault="009F244D" w:rsidP="009F244D">
      <w:pPr>
        <w:pStyle w:val="Text2-2"/>
      </w:pPr>
      <w:r w:rsidRPr="009F244D">
        <w:t>Zhotovitel zajistí souborné zpracování geodetické části DSPS v takovém rozsahu, aby bylo využitelné pro zhotovení polohopisných plánů v knize plánů dle příslušných Právních předpisů vydaných Objednatelem.</w:t>
      </w:r>
    </w:p>
    <w:p w14:paraId="6BE0803C" w14:textId="77777777" w:rsidR="009F244D" w:rsidRPr="009F244D" w:rsidRDefault="009F244D" w:rsidP="00F21EDB">
      <w:pPr>
        <w:pStyle w:val="Text2-2"/>
      </w:pPr>
      <w:r w:rsidRPr="009F244D">
        <w:t xml:space="preserve">Zhotovitel je v termínu do 7 dnů od účinnosti SOD povinen písemně oznámit Objednateli (TDS) </w:t>
      </w:r>
      <w:r w:rsidRPr="009F244D">
        <w:rPr>
          <w:b/>
        </w:rPr>
        <w:t>vady a nedostatky v Projektové dokumentaci</w:t>
      </w:r>
      <w:r w:rsidRPr="009F244D">
        <w:t xml:space="preserve">, u kterých lze oprávněně předpokládat, že vlivem stavební činnosti a veškeré činnosti Zhotovitele, spojené s prováděním Díla, </w:t>
      </w:r>
      <w:r w:rsidRPr="00C4162B">
        <w:rPr>
          <w:b/>
        </w:rPr>
        <w:t>budou mít negativní/škodlivý</w:t>
      </w:r>
      <w:r w:rsidRPr="009F244D">
        <w:t xml:space="preserve"> </w:t>
      </w:r>
      <w:r w:rsidRPr="00C4162B">
        <w:rPr>
          <w:b/>
        </w:rPr>
        <w:t>vliv na životní prostředí</w:t>
      </w:r>
      <w:r w:rsidRPr="009F244D">
        <w:t>. Toto písemné oznámení bude Zhotovitelem náležitě odůvodněno. V případě, že tak Zhotovitel neučiní, souhlasí Zhotovitel s tím, že nahradí Objednateli veškeré následně vzniklé náklady spojené s opatřeními nutnými k ochraně životního prostředí před vlivem stavební činnosti a veškeré činnosti Zhotovitele a veškeré náklady spojené s prováděním prací v souladu s právními předpisy na ochranu životního prostředí, stejně tak jako i pokuty a poplatky uložené orgány veřejné správy během provádění Díla.</w:t>
      </w:r>
    </w:p>
    <w:p w14:paraId="1EA474EF" w14:textId="77777777" w:rsidR="006F687F" w:rsidRPr="006F687F" w:rsidRDefault="006F687F" w:rsidP="00F21EDB">
      <w:pPr>
        <w:pStyle w:val="Text2-2"/>
      </w:pPr>
      <w:r w:rsidRPr="006F687F">
        <w:lastRenderedPageBreak/>
        <w:t xml:space="preserve">Zhotovitel vždy předloží Objednateli před převzetím části Díla nebo Díla jako podklad ke kolaudačnímu souhlasu nebo kolaudačnímu rozhodnutí </w:t>
      </w:r>
      <w:r w:rsidRPr="006C44FD">
        <w:rPr>
          <w:b/>
        </w:rPr>
        <w:t>doklady o nakládání s odpady</w:t>
      </w:r>
      <w:r w:rsidRPr="006F687F">
        <w:t xml:space="preserve">. Součástí těchto dokladů budou zejména evidence o druzích a množství odpadů, evidence o množství a druzích recyklovaných stavebních a demoličních odpadů, odpadů předaných k recyklaci na recyklační závod, evidence o množství a druzích </w:t>
      </w:r>
      <w:proofErr w:type="spellStart"/>
      <w:r w:rsidRPr="006F687F">
        <w:t>výzisku</w:t>
      </w:r>
      <w:proofErr w:type="spellEnd"/>
      <w:r w:rsidRPr="006F687F">
        <w:t>, včetně evidence o jejich uskladnění, využití nebo odstranění, a to včetně provozovatelů zařízení určeného pro nakládání s odpady, jimž byly odpady předány.</w:t>
      </w:r>
    </w:p>
    <w:p w14:paraId="2626C779" w14:textId="77777777" w:rsidR="006F687F" w:rsidRDefault="006F687F" w:rsidP="00F21EDB">
      <w:pPr>
        <w:pStyle w:val="Text2-2"/>
      </w:pPr>
      <w:r w:rsidRPr="006F687F">
        <w:t xml:space="preserve">Zhotovitel zpracuje </w:t>
      </w:r>
      <w:r w:rsidRPr="006F687F">
        <w:rPr>
          <w:b/>
        </w:rPr>
        <w:t>Závěrečnou zprávu odpadového hospodářství stavby</w:t>
      </w:r>
      <w:r w:rsidRPr="006F687F">
        <w:t xml:space="preserve"> podle závazné osnovy uvedené v Příloze B.1 směrnice SŽ SM096, Směrnice pro nakládání s odpady, čj. 36061/2022-SŽ-GŘ-O15 ze dne 1. 6. 2022 (dále jen „SŽ SM096“), včetně </w:t>
      </w:r>
      <w:r w:rsidRPr="006F687F">
        <w:rPr>
          <w:b/>
        </w:rPr>
        <w:t>Výkazu o předcházení vzniku odpadu a nakládání s odpady</w:t>
      </w:r>
      <w:r w:rsidRPr="006F687F">
        <w:t xml:space="preserve"> dle Přílohy B.2 směrnice SŽ SM096.</w:t>
      </w:r>
    </w:p>
    <w:p w14:paraId="38BF2DD9" w14:textId="77777777" w:rsidR="006C44FD" w:rsidRPr="006F687F" w:rsidRDefault="006C44FD" w:rsidP="006C44FD">
      <w:pPr>
        <w:pStyle w:val="Text2-2"/>
      </w:pPr>
      <w:r w:rsidRPr="006F687F">
        <w:t xml:space="preserve">Zhotovitel se zavazuje Objednateli sdělit, kde bude dle požadavků právních předpisů uchovávat potřebné </w:t>
      </w:r>
      <w:r w:rsidRPr="006C44FD">
        <w:t>doklady o nakládání s odpady.</w:t>
      </w:r>
    </w:p>
    <w:p w14:paraId="194E9CD9" w14:textId="77777777" w:rsidR="006F687F" w:rsidRPr="00BC3A43" w:rsidRDefault="006F687F" w:rsidP="006F687F">
      <w:pPr>
        <w:pStyle w:val="Text2-2"/>
      </w:pPr>
      <w:r w:rsidRPr="00BC3A43">
        <w:t xml:space="preserve">Zhotovitel se zavazuje zajistit u svých zaměstnanců a zaměstnanců poddodavatelů prokazatelné seznámení s </w:t>
      </w:r>
      <w:r w:rsidRPr="00BC3A43">
        <w:rPr>
          <w:b/>
        </w:rPr>
        <w:t xml:space="preserve">plánem BOZP </w:t>
      </w:r>
      <w:r w:rsidRPr="00BC3A43">
        <w:t>Díla (dle zákona č. 309/2006 Sb.</w:t>
      </w:r>
      <w:r w:rsidR="006C44FD" w:rsidRPr="00BC3A43">
        <w:t xml:space="preserve"> (zákon o zajištění dalších podmínek bezpečnosti a ochrany zdraví při práci))</w:t>
      </w:r>
      <w:r w:rsidRPr="00BC3A43">
        <w:t xml:space="preserve"> a doložit splnění této povinnosti písemně před předáním Staveniště Zhotoviteli. </w:t>
      </w:r>
    </w:p>
    <w:p w14:paraId="77E40174" w14:textId="77777777" w:rsidR="00421120" w:rsidRPr="006F687F" w:rsidRDefault="00421120" w:rsidP="00F21EDB">
      <w:pPr>
        <w:pStyle w:val="Text2-2"/>
      </w:pPr>
      <w:r w:rsidRPr="00421120">
        <w:t>Zhotovitel se zavazuje zajistit, že zaměstnanci Zhotovitele a Poddodavatelů v technických funkcích od funkce mistra (včetně) a výše budou při pobytu v prostoru Staveniště nosit na viditelném místě označení visačkou se jménem, funkcí a podobenkou, ostatní zaměstnanci Zhotovitele budou na pracovním ochranném oděvu zřetelně označeni obchodní firmou nebo jménem Zhotovitele nebo Poddodavatele.</w:t>
      </w:r>
    </w:p>
    <w:p w14:paraId="0118AA11" w14:textId="77777777" w:rsidR="006F687F" w:rsidRPr="006F687F" w:rsidRDefault="006F687F" w:rsidP="00F21EDB">
      <w:pPr>
        <w:pStyle w:val="Text2-2"/>
      </w:pPr>
      <w:r w:rsidRPr="006F687F">
        <w:t>Zhotovitel se zavazuje zajistit, že na všech vozidlech Zhotovitele a Poddodavatelů, používaných na Staveništi, bude viditelně vyznačena obchodní firma nebo jméno.</w:t>
      </w:r>
    </w:p>
    <w:p w14:paraId="2A410972" w14:textId="42A4BECC" w:rsidR="00161BD6" w:rsidRDefault="00421120" w:rsidP="00161BD6">
      <w:pPr>
        <w:pStyle w:val="Text2-2"/>
      </w:pPr>
      <w:r w:rsidRPr="00421120">
        <w:t xml:space="preserve">Zhotovitel u </w:t>
      </w:r>
      <w:r w:rsidRPr="00421120">
        <w:rPr>
          <w:b/>
        </w:rPr>
        <w:t xml:space="preserve">provozované činnosti se zvýšeným/vysokým požárním nebezpečím </w:t>
      </w:r>
      <w:r w:rsidRPr="00421120">
        <w:t>(§ 4 zákona č. 133/1985 Sb.</w:t>
      </w:r>
      <w:r w:rsidR="006C44FD">
        <w:t>, o požární ochraně, včetně prováděcích předpisu k tomuto zákonu</w:t>
      </w:r>
      <w:r w:rsidRPr="00421120">
        <w:t>), u které nejsou běžné podmínky pro zásah (absence tlačítek TS/CS/hlavního vypínače, návrh FVE, tunel nad 350 m délky apod.) zajistí vypracování a schválení příslušné dokumentace požární ochrany (zejména „Dokumentace zdolávání požárů“), tak aby součástí DSPS bylo i dodání Dokumentace zdolávání požárů, a to již před uvedením do provozu / zkušebního provozu.</w:t>
      </w:r>
    </w:p>
    <w:p w14:paraId="4800D598" w14:textId="66C4A403" w:rsidR="001860E7" w:rsidRDefault="001860E7" w:rsidP="008549AD">
      <w:pPr>
        <w:pStyle w:val="Text2-1"/>
        <w:numPr>
          <w:ilvl w:val="0"/>
          <w:numId w:val="0"/>
        </w:numPr>
        <w:ind w:left="737"/>
        <w:rPr>
          <w:highlight w:val="green"/>
        </w:rPr>
      </w:pPr>
    </w:p>
    <w:p w14:paraId="16426AE8" w14:textId="0629028F" w:rsidR="00DF7BAA" w:rsidRDefault="00DF7BAA" w:rsidP="00DF7BAA">
      <w:pPr>
        <w:pStyle w:val="Nadpis2-2"/>
      </w:pPr>
      <w:bookmarkStart w:id="36" w:name="_Toc121494850"/>
      <w:r>
        <w:t xml:space="preserve">Zeměměřická </w:t>
      </w:r>
      <w:r w:rsidRPr="0080577B">
        <w:t>činnost</w:t>
      </w:r>
      <w:r>
        <w:t xml:space="preserve"> zhotovitele</w:t>
      </w:r>
      <w:bookmarkEnd w:id="36"/>
    </w:p>
    <w:p w14:paraId="0D0C0FDD" w14:textId="2CFC8A9B" w:rsidR="00DC55C8" w:rsidRDefault="00DC55C8" w:rsidP="00DC55C8">
      <w:pPr>
        <w:pStyle w:val="Text2-1"/>
      </w:pPr>
      <w:r w:rsidRPr="00DC55C8">
        <w:t xml:space="preserve">Zhotovitel zažádá jmenovaného ÚOZI (úředně oprávněný zeměměřičský inženýr) Objednatele </w:t>
      </w:r>
      <w:r w:rsidR="008549AD" w:rsidRPr="00C72F69">
        <w:t xml:space="preserve">- Ing. Ivan Liška, tel.: 606 709 855, email: </w:t>
      </w:r>
      <w:hyperlink r:id="rId11" w:history="1">
        <w:r w:rsidR="008549AD" w:rsidRPr="00C72F69">
          <w:rPr>
            <w:rStyle w:val="Hypertextovodkaz"/>
            <w:noProof w:val="0"/>
            <w:color w:val="auto"/>
          </w:rPr>
          <w:t>LiskaI@spravazeleznic.cz</w:t>
        </w:r>
      </w:hyperlink>
      <w:r w:rsidRPr="00DC55C8">
        <w:t xml:space="preserve"> o zajištění aktuálních podkladů a postupu vyplývajícího z požadavků uvedených v TKP a těchto ZTP pro provedení díla nejpozději do termínu předání Staveniště.</w:t>
      </w:r>
    </w:p>
    <w:p w14:paraId="22C95300" w14:textId="2AEDF783" w:rsidR="00DC55C8" w:rsidRDefault="00DC55C8" w:rsidP="00DC55C8">
      <w:pPr>
        <w:pStyle w:val="Text2-1"/>
      </w:pPr>
      <w:r>
        <w:t>Poskytování geodetických podkladů se řídí Pokynem generálního ředitele</w:t>
      </w:r>
      <w:bookmarkStart w:id="37" w:name="_Hlk113520772"/>
      <w:bookmarkStart w:id="38" w:name="_Hlk113520921"/>
      <w:r w:rsidR="00234F48">
        <w:t xml:space="preserve"> </w:t>
      </w:r>
      <w:r>
        <w:t>SŽ</w:t>
      </w:r>
      <w:r w:rsidR="00C54E22">
        <w:t xml:space="preserve"> </w:t>
      </w:r>
      <w:r>
        <w:t>PO-06/2020-GŘ</w:t>
      </w:r>
      <w:bookmarkEnd w:id="37"/>
      <w:bookmarkEnd w:id="38"/>
      <w:r w:rsidR="00157FB9">
        <w:t>, Pokyn generálního ředitele k poskytování geodetických podkladů a činností pro přípravu a realizaci opravných a investičních akcí.</w:t>
      </w:r>
    </w:p>
    <w:p w14:paraId="2081E5F1" w14:textId="77777777" w:rsidR="00DC55C8" w:rsidRPr="004B5BE2" w:rsidRDefault="00DC55C8" w:rsidP="00DC55C8">
      <w:pPr>
        <w:pStyle w:val="Text2-1"/>
      </w:pPr>
      <w:r>
        <w:t xml:space="preserve">V případě staveb, které nejsou realizovány podle projektové dokumentace, bude přiměřeně uplatněno ustanovení TKP a dále zjednodušený postup popsaný v </w:t>
      </w:r>
      <w:r w:rsidRPr="004B5BE2">
        <w:t xml:space="preserve">následujících bodech. </w:t>
      </w:r>
    </w:p>
    <w:p w14:paraId="325F1835" w14:textId="77777777" w:rsidR="00DC55C8" w:rsidRPr="004B5BE2" w:rsidRDefault="00DC55C8" w:rsidP="00DC55C8">
      <w:pPr>
        <w:pStyle w:val="Text2-1"/>
      </w:pPr>
      <w:r w:rsidRPr="004B5BE2">
        <w:t>Geodetická dokumentace (geodetická část projektové dokumentace nebo geodetická část DSPS) bude odevzdána digitálně v otevřené i uzavřené verzi a bude ověřena úředně oprávněným zeměměřickým inženýrem Zhotovitele (dále</w:t>
      </w:r>
      <w:bookmarkStart w:id="39" w:name="_GoBack"/>
      <w:bookmarkEnd w:id="39"/>
      <w:r w:rsidRPr="004B5BE2">
        <w:t xml:space="preserve"> jen „ÚOZI Zhotovitele“). V </w:t>
      </w:r>
      <w:r w:rsidRPr="004B5BE2">
        <w:lastRenderedPageBreak/>
        <w:t>případě doplnění nebo opravy musí být editovaná dokumentace opětovně ověřena ÚOZI Zhotovitele.</w:t>
      </w:r>
    </w:p>
    <w:p w14:paraId="053071F0" w14:textId="77777777" w:rsidR="00DC55C8" w:rsidRPr="004B5BE2" w:rsidRDefault="00DC55C8" w:rsidP="00DC55C8">
      <w:pPr>
        <w:pStyle w:val="Text2-1"/>
      </w:pPr>
      <w:r w:rsidRPr="004B5BE2">
        <w:t xml:space="preserve">Zhotovitel si zajistí prostřednictvím ÚOZI Zhotovitele geodetické a mapové podklady u ÚOZI Objednatele: dokumentaci o bodech ŽBP, železniční mapové podklady (dále jen „ŽMP“) a projekt stávajícího stavu PPK. ÚOZI Objednatele zajistí koordinaci s jednotlivými správci </w:t>
      </w:r>
      <w:proofErr w:type="gramStart"/>
      <w:r w:rsidRPr="004B5BE2">
        <w:t>SŽG - ŽBP</w:t>
      </w:r>
      <w:proofErr w:type="gramEnd"/>
      <w:r w:rsidRPr="004B5BE2">
        <w:t xml:space="preserve">, ŽMP, PPK, popř. se správcem železničního katastru nemovitostí (dále jen „ŽKN“). </w:t>
      </w:r>
    </w:p>
    <w:p w14:paraId="2E8FBF02" w14:textId="59565232" w:rsidR="00DC55C8" w:rsidRPr="004B5BE2" w:rsidRDefault="00DC55C8" w:rsidP="00DC55C8">
      <w:pPr>
        <w:pStyle w:val="Text2-1"/>
      </w:pPr>
      <w:r w:rsidRPr="004B5BE2">
        <w:t xml:space="preserve">Dostupné podklady uvedené v čl. 4.2.5 těchto ZTP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14:paraId="5B9F79C1" w14:textId="77777777" w:rsidR="00DC55C8" w:rsidRDefault="00DC55C8" w:rsidP="00DC55C8">
      <w:pPr>
        <w:pStyle w:val="Text2-1"/>
      </w:pPr>
      <w:r>
        <w:t>Případné doplňující měření geodetických a mapových podkladů nebo ověření osy koleje pro vypracování projektové dokumentace nebo projektu PPK zajistí Zhotovitel na vlastní náklady podle Metodických pokynů uvedených v</w:t>
      </w:r>
      <w:bookmarkStart w:id="40" w:name="_Hlk113458748"/>
      <w:r>
        <w:t> čl. 1.7.3 TKP ZEMĚMĚŘICKÁ ČINNOST ZAJIŠŤOVANÁ ZHOTOVITELEM</w:t>
      </w:r>
      <w:bookmarkEnd w:id="40"/>
      <w:r>
        <w:t xml:space="preserve"> a předá ÚOZI Objednatele ke kontrole.</w:t>
      </w:r>
    </w:p>
    <w:p w14:paraId="100ECCA3" w14:textId="77777777" w:rsidR="00DC55C8" w:rsidRDefault="00DC55C8" w:rsidP="00DC55C8">
      <w:pPr>
        <w:pStyle w:val="Text2-1"/>
      </w:pPr>
      <w:r>
        <w:t xml:space="preserve"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</w:t>
      </w:r>
      <w:proofErr w:type="gramStart"/>
      <w:r>
        <w:t>ŽBP</w:t>
      </w:r>
      <w:proofErr w:type="gramEnd"/>
      <w:r>
        <w:t xml:space="preserve"> a to na</w:t>
      </w:r>
      <w:r w:rsidRPr="00DC55C8">
        <w:rPr>
          <w:sz w:val="20"/>
          <w:szCs w:val="20"/>
        </w:rPr>
        <w:t xml:space="preserve"> </w:t>
      </w:r>
      <w:r w:rsidRPr="00DC55C8">
        <w:t>náklady zhotovitele. Dokumentaci nového ŽBP předá Zhotovitel UOZI Objednatele nejpozději při ukončení stavby. Dokumentace nového ŽBP bude součástí DSPS v případě, že samotné DSPS je součástí smluvního vztahu.</w:t>
      </w:r>
    </w:p>
    <w:p w14:paraId="22CD55CB" w14:textId="77777777" w:rsidR="00DC55C8" w:rsidRDefault="00DC55C8" w:rsidP="00DC55C8">
      <w:pPr>
        <w:pStyle w:val="Text2-1"/>
      </w:pPr>
      <w:r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3A6118A6" w14:textId="77777777" w:rsidR="00DC55C8" w:rsidRDefault="00DC55C8" w:rsidP="00DC55C8">
      <w:pPr>
        <w:pStyle w:val="Text2-1"/>
      </w:pPr>
      <w:r>
        <w:t>V případě úpravy GPK metodou propracování (popř. metodou zmenšování chyb) bude její zaměření součástí dokumentace zaměření skutečného stavu.</w:t>
      </w:r>
    </w:p>
    <w:p w14:paraId="39FB7238" w14:textId="77777777" w:rsidR="00DC55C8" w:rsidRDefault="00DC55C8" w:rsidP="00DC55C8">
      <w:pPr>
        <w:pStyle w:val="Text2-1"/>
      </w:pPr>
      <w:r>
        <w:t>V případě úpravy GPK a zřízení BK, Zhotovitel před zahájením prací na zřízení BK zašle místně příslušnému správci PPK dle předpisu SŽDC S3/2 Bezstyková kolej, v platném znění, bodu č. 107, dokumentaci k ověření PPK (viz také Metodický pokyn SŽDC M20/MP004 Metodický pokyn pro měření prostorové polohy koleje).</w:t>
      </w:r>
    </w:p>
    <w:p w14:paraId="5067E6D1" w14:textId="77777777" w:rsidR="00DC55C8" w:rsidRDefault="00DC55C8" w:rsidP="00DC55C8">
      <w:pPr>
        <w:pStyle w:val="Text2-1"/>
      </w:pPr>
      <w:r>
        <w:t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předepsanou 2. třídu přesnosti.</w:t>
      </w:r>
    </w:p>
    <w:p w14:paraId="774FF903" w14:textId="77777777" w:rsidR="00DC55C8" w:rsidRDefault="00DC55C8" w:rsidP="00DC55C8">
      <w:pPr>
        <w:pStyle w:val="Text2-1"/>
      </w:pPr>
      <w:r>
        <w:t xml:space="preserve">V případě, že je realizován PS, SO (nebo jeho část) v nové trase nebo nové poloze oproti stávajícímu stavu a bude se nacházet na pozemcích, které nejsou ve vlastnictví Správy železnic a jsou ve vzdálenosti od hranice pozemku ve vlastnictví Správy železnic prokazatelně větší, než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5210E3F2" w14:textId="77777777" w:rsidR="00DC55C8" w:rsidRDefault="00DC55C8" w:rsidP="00DC55C8">
      <w:pPr>
        <w:pStyle w:val="Text2-1"/>
      </w:pPr>
      <w:r>
        <w:t>Pro stanovení rozsahu šířky věcného břemene pro PS, SO, které jsou anebo budou ve správě či vlastnictví Správy železnic, platí tabulka Rozsah věcných břemen ke stažení na webovém odkazu https://www.spravazeleznic.cz/stavby-zakazky/podklady-pro-zhotovitele/zaborovy-elaborat.</w:t>
      </w:r>
    </w:p>
    <w:p w14:paraId="2753A5BB" w14:textId="0816E404" w:rsidR="00DF7BAA" w:rsidRPr="008549AD" w:rsidRDefault="00DC55C8" w:rsidP="008549AD">
      <w:pPr>
        <w:pStyle w:val="Text2-1"/>
      </w:pPr>
      <w:r w:rsidRPr="008549AD">
        <w:t xml:space="preserve">Zhotovitel předá dokumentaci ÚOZI Objednatele ke kontrole v termínu odevzdání DSPS uvedeném ve smlouvě o dílo, nejpozději však do 30 dnů od ukončení prací dle platného harmonogramu stavby. ÚOZI Objednatele provede věcnou a formální kontrolu DSPS. Při </w:t>
      </w:r>
    </w:p>
    <w:p w14:paraId="4F09C53C" w14:textId="654EF8ED" w:rsidR="00DF7BAA" w:rsidRDefault="00DF7BAA" w:rsidP="00DF7BAA">
      <w:pPr>
        <w:pStyle w:val="Nadpis2-2"/>
      </w:pPr>
      <w:bookmarkStart w:id="41" w:name="_Toc6410438"/>
      <w:bookmarkStart w:id="42" w:name="_Toc121494851"/>
      <w:r>
        <w:lastRenderedPageBreak/>
        <w:t>Doklady překládané zhotovitelem</w:t>
      </w:r>
      <w:bookmarkEnd w:id="41"/>
      <w:bookmarkEnd w:id="42"/>
    </w:p>
    <w:p w14:paraId="13D1F548" w14:textId="77777777" w:rsidR="00E843EE" w:rsidRPr="00C72F69" w:rsidRDefault="00E843EE" w:rsidP="00E843EE">
      <w:pPr>
        <w:pStyle w:val="Text2-1"/>
      </w:pPr>
      <w:r w:rsidRPr="00C72F69">
        <w:t>Požadované kvalifikační předpoklady zhotovitele budou objednatelem stanoveny v rámci Výzvy k podání nabídky, která tvoří součást zadávacích podkladů pro výběr Zhotovitele.</w:t>
      </w:r>
    </w:p>
    <w:p w14:paraId="4E3B5150" w14:textId="77777777" w:rsidR="00DF7BAA" w:rsidRDefault="00DF7BAA" w:rsidP="00DF7BAA">
      <w:pPr>
        <w:pStyle w:val="Nadpis2-2"/>
      </w:pPr>
      <w:bookmarkStart w:id="43" w:name="_Toc6410439"/>
      <w:bookmarkStart w:id="44" w:name="_Toc121494852"/>
      <w:r>
        <w:t>Dokumentace zhotovitele pro stavbu</w:t>
      </w:r>
      <w:bookmarkEnd w:id="43"/>
      <w:bookmarkEnd w:id="44"/>
    </w:p>
    <w:p w14:paraId="59BBC464" w14:textId="77777777" w:rsidR="00E843EE" w:rsidRPr="00C72F69" w:rsidRDefault="00E843EE" w:rsidP="00E843EE">
      <w:pPr>
        <w:pStyle w:val="Text2-1"/>
      </w:pPr>
      <w:r w:rsidRPr="00C72F69">
        <w:t>V převážné míře nebude měněno zapojení obvodů dle stávající provozní dokumentace. V případě změny (náhrada za nevyráběné komponenty apod.) bude zhotovitelem zpracována montážní dokumentace (pokud bude třeba), realizační dokumentace stavby a dokumentace skutečného provedení stavby.</w:t>
      </w:r>
    </w:p>
    <w:p w14:paraId="3ABF3363" w14:textId="77777777" w:rsidR="00E843EE" w:rsidRPr="00C72F69" w:rsidRDefault="00E843EE" w:rsidP="00E843EE">
      <w:pPr>
        <w:pStyle w:val="Nadpis2-2"/>
      </w:pPr>
      <w:bookmarkStart w:id="45" w:name="_Toc6410440"/>
      <w:bookmarkStart w:id="46" w:name="_Toc129260676"/>
      <w:r w:rsidRPr="00C72F69">
        <w:t>Dokumentace skutečného provedení stavby</w:t>
      </w:r>
      <w:bookmarkEnd w:id="45"/>
      <w:bookmarkEnd w:id="46"/>
    </w:p>
    <w:p w14:paraId="217DB4DA" w14:textId="77777777" w:rsidR="00E843EE" w:rsidRPr="00C72F69" w:rsidRDefault="00E843EE" w:rsidP="00E843EE">
      <w:pPr>
        <w:pStyle w:val="Text2-1"/>
      </w:pPr>
      <w:r w:rsidRPr="00C72F69">
        <w:t xml:space="preserve">Viz bod 4.4.1. </w:t>
      </w:r>
    </w:p>
    <w:p w14:paraId="30ED94AF" w14:textId="2029913F" w:rsidR="00DF7BAA" w:rsidRPr="00E77C22" w:rsidRDefault="00DF7BAA" w:rsidP="00DF7BAA">
      <w:pPr>
        <w:pStyle w:val="Nadpis2-2"/>
      </w:pPr>
      <w:bookmarkStart w:id="47" w:name="_Toc6410441"/>
      <w:bookmarkStart w:id="48" w:name="_Toc121494854"/>
      <w:r w:rsidRPr="00E77C22">
        <w:t>Zabezpečovací zařízení</w:t>
      </w:r>
      <w:bookmarkEnd w:id="47"/>
      <w:bookmarkEnd w:id="48"/>
    </w:p>
    <w:p w14:paraId="75CEE380" w14:textId="3990CF2D" w:rsidR="00316A39" w:rsidRPr="00C72F69" w:rsidRDefault="00316A39" w:rsidP="00316A39">
      <w:pPr>
        <w:pStyle w:val="Text2-1"/>
      </w:pPr>
      <w:r w:rsidRPr="00C72F69">
        <w:t xml:space="preserve">Práce na </w:t>
      </w:r>
      <w:r>
        <w:t>zabezpečovacích</w:t>
      </w:r>
      <w:r w:rsidRPr="00C72F69">
        <w:t xml:space="preserve"> zařízení</w:t>
      </w:r>
      <w:r w:rsidR="006752B3">
        <w:t xml:space="preserve"> budou prováděny</w:t>
      </w:r>
      <w:r w:rsidRPr="00C72F69">
        <w:t xml:space="preserve"> dle požadavků objednatele.</w:t>
      </w:r>
    </w:p>
    <w:p w14:paraId="7E89B63C" w14:textId="77777777" w:rsidR="00DF7BAA" w:rsidRPr="00E77C22" w:rsidRDefault="00DF7BAA" w:rsidP="00DF7BAA">
      <w:pPr>
        <w:pStyle w:val="Nadpis2-2"/>
      </w:pPr>
      <w:bookmarkStart w:id="49" w:name="_Toc6410442"/>
      <w:bookmarkStart w:id="50" w:name="_Toc121494855"/>
      <w:r w:rsidRPr="00E77C22">
        <w:t>Sdělovací zařízení</w:t>
      </w:r>
      <w:bookmarkEnd w:id="49"/>
      <w:bookmarkEnd w:id="50"/>
    </w:p>
    <w:p w14:paraId="0BA43978" w14:textId="1AF00D35" w:rsidR="00316A39" w:rsidRPr="00C72F69" w:rsidRDefault="00316A39" w:rsidP="00316A39">
      <w:pPr>
        <w:pStyle w:val="Text2-1"/>
      </w:pPr>
      <w:r w:rsidRPr="00C72F69">
        <w:t xml:space="preserve">Práce na sdělovacích zařízení </w:t>
      </w:r>
      <w:r w:rsidR="006752B3">
        <w:t xml:space="preserve">budou prováděny </w:t>
      </w:r>
      <w:r w:rsidRPr="00C72F69">
        <w:t>dle požadavků objednatele.</w:t>
      </w:r>
    </w:p>
    <w:p w14:paraId="01F4A384" w14:textId="77777777" w:rsidR="00DF7BAA" w:rsidRPr="00E77C22" w:rsidRDefault="00DF7BAA" w:rsidP="00DF7BAA">
      <w:pPr>
        <w:pStyle w:val="Nadpis2-2"/>
      </w:pPr>
      <w:bookmarkStart w:id="51" w:name="_Toc6410443"/>
      <w:bookmarkStart w:id="52" w:name="_Toc121494856"/>
      <w:r w:rsidRPr="00E77C22">
        <w:t>Silnoproudá technologie včetně DŘT, trakční a energetická zařízení</w:t>
      </w:r>
      <w:bookmarkEnd w:id="51"/>
      <w:bookmarkEnd w:id="52"/>
    </w:p>
    <w:p w14:paraId="2131A0AC" w14:textId="5C9364EE" w:rsidR="00DF7BAA" w:rsidRPr="00E77C22" w:rsidRDefault="00316A39" w:rsidP="00DF7BAA">
      <w:pPr>
        <w:pStyle w:val="Text2-1"/>
      </w:pPr>
      <w:r>
        <w:t>Práce</w:t>
      </w:r>
      <w:r w:rsidR="006752B3">
        <w:t xml:space="preserve"> </w:t>
      </w:r>
      <w:r>
        <w:t>na technologiích DŘT, trakčním a energetickém zařízení</w:t>
      </w:r>
      <w:r w:rsidR="006752B3">
        <w:t xml:space="preserve"> budou prováděny</w:t>
      </w:r>
      <w:r>
        <w:t xml:space="preserve"> dle požadavků objednavatele.</w:t>
      </w:r>
    </w:p>
    <w:p w14:paraId="07EDB64A" w14:textId="77777777" w:rsidR="00DF7BAA" w:rsidRPr="00E77C22" w:rsidRDefault="00DF7BAA" w:rsidP="00DF7BAA">
      <w:pPr>
        <w:pStyle w:val="Nadpis2-2"/>
      </w:pPr>
      <w:bookmarkStart w:id="53" w:name="_Toc6410444"/>
      <w:bookmarkStart w:id="54" w:name="_Toc121494857"/>
      <w:r w:rsidRPr="00E77C22">
        <w:t>Ostatní technologická zařízení</w:t>
      </w:r>
      <w:bookmarkEnd w:id="53"/>
      <w:bookmarkEnd w:id="54"/>
    </w:p>
    <w:p w14:paraId="4576EA28" w14:textId="6064ADE6" w:rsidR="00DF7BAA" w:rsidRPr="00E77C22" w:rsidRDefault="00316A39" w:rsidP="00DF7BAA">
      <w:pPr>
        <w:pStyle w:val="Text2-1"/>
      </w:pPr>
      <w:r>
        <w:t>Práce na ostatních technologických zařízení budou práce prováděny dle požadavků objednavatele</w:t>
      </w:r>
    </w:p>
    <w:p w14:paraId="7E01DFFD" w14:textId="26C66FB7" w:rsidR="00DF7BAA" w:rsidRDefault="00DF7BAA" w:rsidP="00DF7BAA">
      <w:pPr>
        <w:pStyle w:val="Nadpis2-2"/>
      </w:pPr>
      <w:bookmarkStart w:id="55" w:name="_Toc6410445"/>
      <w:bookmarkStart w:id="56" w:name="_Toc121494858"/>
      <w:r>
        <w:t>Železniční svršek</w:t>
      </w:r>
      <w:bookmarkEnd w:id="55"/>
      <w:bookmarkEnd w:id="56"/>
      <w:r>
        <w:t xml:space="preserve"> </w:t>
      </w:r>
    </w:p>
    <w:p w14:paraId="25B88444" w14:textId="1571FE90" w:rsidR="006435A4" w:rsidRPr="006435A4" w:rsidRDefault="006435A4" w:rsidP="006435A4">
      <w:pPr>
        <w:pStyle w:val="Text2-1"/>
      </w:pPr>
      <w:r>
        <w:t>Neobsazeno</w:t>
      </w:r>
    </w:p>
    <w:p w14:paraId="2F647720" w14:textId="77777777" w:rsidR="00DF7BAA" w:rsidRPr="000124A1" w:rsidRDefault="00DF7BAA" w:rsidP="00DF7BAA">
      <w:pPr>
        <w:pStyle w:val="Nadpis2-2"/>
      </w:pPr>
      <w:bookmarkStart w:id="57" w:name="_Toc6410446"/>
      <w:bookmarkStart w:id="58" w:name="_Toc121494859"/>
      <w:r w:rsidRPr="000124A1">
        <w:t>Železniční spodek</w:t>
      </w:r>
      <w:bookmarkEnd w:id="57"/>
      <w:bookmarkEnd w:id="58"/>
    </w:p>
    <w:p w14:paraId="3272FE54" w14:textId="77777777" w:rsidR="00316A39" w:rsidRPr="006435A4" w:rsidRDefault="00316A39" w:rsidP="00316A39">
      <w:pPr>
        <w:pStyle w:val="Text2-1"/>
      </w:pPr>
      <w:r>
        <w:t>Neobsazeno</w:t>
      </w:r>
    </w:p>
    <w:p w14:paraId="34F0DE62" w14:textId="77777777" w:rsidR="00DF7BAA" w:rsidRPr="000124A1" w:rsidRDefault="00DF7BAA" w:rsidP="00DF7BAA">
      <w:pPr>
        <w:pStyle w:val="Nadpis2-2"/>
      </w:pPr>
      <w:bookmarkStart w:id="59" w:name="_Toc6410447"/>
      <w:bookmarkStart w:id="60" w:name="_Toc121494860"/>
      <w:r w:rsidRPr="000124A1">
        <w:t>Nástupiště</w:t>
      </w:r>
      <w:bookmarkEnd w:id="59"/>
      <w:bookmarkEnd w:id="60"/>
    </w:p>
    <w:p w14:paraId="17903237" w14:textId="4B87B540" w:rsidR="00DF7BAA" w:rsidRPr="000124A1" w:rsidRDefault="003B7E9A" w:rsidP="003B7E9A">
      <w:pPr>
        <w:pStyle w:val="Text2-1"/>
      </w:pPr>
      <w:r>
        <w:t>Neobsazeno</w:t>
      </w:r>
    </w:p>
    <w:p w14:paraId="11E32EF1" w14:textId="77777777" w:rsidR="00DF7BAA" w:rsidRPr="000124A1" w:rsidRDefault="00DF7BAA" w:rsidP="00DF7BAA">
      <w:pPr>
        <w:pStyle w:val="Nadpis2-2"/>
      </w:pPr>
      <w:bookmarkStart w:id="61" w:name="_Toc6410448"/>
      <w:bookmarkStart w:id="62" w:name="_Toc121494861"/>
      <w:r w:rsidRPr="000124A1">
        <w:t>Železniční přejezdy</w:t>
      </w:r>
      <w:bookmarkEnd w:id="61"/>
      <w:bookmarkEnd w:id="62"/>
    </w:p>
    <w:p w14:paraId="538C878D" w14:textId="44B31406" w:rsidR="00DF7BAA" w:rsidRPr="000124A1" w:rsidRDefault="003B7E9A" w:rsidP="003B7E9A">
      <w:pPr>
        <w:pStyle w:val="Text2-1"/>
      </w:pPr>
      <w:r>
        <w:t>Neobsazeno</w:t>
      </w:r>
    </w:p>
    <w:p w14:paraId="5139084F" w14:textId="77777777" w:rsidR="00DF7BAA" w:rsidRPr="000124A1" w:rsidRDefault="00DF7BAA" w:rsidP="00DF7BAA">
      <w:pPr>
        <w:pStyle w:val="Nadpis2-2"/>
      </w:pPr>
      <w:bookmarkStart w:id="63" w:name="_Toc6410449"/>
      <w:bookmarkStart w:id="64" w:name="_Toc121494862"/>
      <w:r w:rsidRPr="000124A1">
        <w:t>Mosty, propustky a zdi</w:t>
      </w:r>
      <w:bookmarkEnd w:id="63"/>
      <w:bookmarkEnd w:id="64"/>
    </w:p>
    <w:p w14:paraId="1400A19C" w14:textId="7FD39FEC" w:rsidR="00DF7BAA" w:rsidRPr="000124A1" w:rsidRDefault="003B7E9A" w:rsidP="003B7E9A">
      <w:pPr>
        <w:pStyle w:val="Text2-1"/>
      </w:pPr>
      <w:r>
        <w:t>Neobsazeno</w:t>
      </w:r>
    </w:p>
    <w:p w14:paraId="77448827" w14:textId="77777777" w:rsidR="00DF7BAA" w:rsidRPr="000124A1" w:rsidRDefault="00DF7BAA" w:rsidP="00DF7BAA">
      <w:pPr>
        <w:pStyle w:val="Nadpis2-2"/>
      </w:pPr>
      <w:bookmarkStart w:id="65" w:name="_Toc6410450"/>
      <w:bookmarkStart w:id="66" w:name="_Toc121494863"/>
      <w:r w:rsidRPr="000124A1">
        <w:t>Ostatní inženýrské objekty</w:t>
      </w:r>
      <w:bookmarkEnd w:id="65"/>
      <w:bookmarkEnd w:id="66"/>
    </w:p>
    <w:p w14:paraId="54FF4509" w14:textId="77777777" w:rsidR="006752B3" w:rsidRPr="006435A4" w:rsidRDefault="006752B3" w:rsidP="006752B3">
      <w:pPr>
        <w:pStyle w:val="Text2-1"/>
      </w:pPr>
      <w:r>
        <w:t>Neobsazeno</w:t>
      </w:r>
    </w:p>
    <w:p w14:paraId="722BEEFA" w14:textId="77777777" w:rsidR="00DF7BAA" w:rsidRPr="000124A1" w:rsidRDefault="00DF7BAA" w:rsidP="00DF7BAA">
      <w:pPr>
        <w:pStyle w:val="Nadpis2-2"/>
      </w:pPr>
      <w:bookmarkStart w:id="67" w:name="_Toc6410451"/>
      <w:bookmarkStart w:id="68" w:name="_Toc121494864"/>
      <w:r w:rsidRPr="000124A1">
        <w:t>Železniční tunely</w:t>
      </w:r>
      <w:bookmarkEnd w:id="67"/>
      <w:bookmarkEnd w:id="68"/>
    </w:p>
    <w:p w14:paraId="43B52E64" w14:textId="77777777" w:rsidR="006752B3" w:rsidRPr="006435A4" w:rsidRDefault="006752B3" w:rsidP="006752B3">
      <w:pPr>
        <w:pStyle w:val="Text2-1"/>
      </w:pPr>
      <w:r>
        <w:t>Neobsazeno</w:t>
      </w:r>
    </w:p>
    <w:p w14:paraId="1E9CF860" w14:textId="77777777" w:rsidR="00DF7BAA" w:rsidRPr="000124A1" w:rsidRDefault="00DF7BAA" w:rsidP="00DF7BAA">
      <w:pPr>
        <w:pStyle w:val="Nadpis2-2"/>
      </w:pPr>
      <w:bookmarkStart w:id="69" w:name="_Toc6410452"/>
      <w:bookmarkStart w:id="70" w:name="_Toc121494865"/>
      <w:r w:rsidRPr="000124A1">
        <w:t>Pozemní komunikace</w:t>
      </w:r>
      <w:bookmarkEnd w:id="69"/>
      <w:bookmarkEnd w:id="70"/>
    </w:p>
    <w:p w14:paraId="666A4AEF" w14:textId="77777777" w:rsidR="006752B3" w:rsidRPr="006435A4" w:rsidRDefault="006752B3" w:rsidP="006752B3">
      <w:pPr>
        <w:pStyle w:val="Text2-1"/>
      </w:pPr>
      <w:r>
        <w:t>Neobsazeno</w:t>
      </w:r>
    </w:p>
    <w:p w14:paraId="704684F0" w14:textId="77777777" w:rsidR="00DF7BAA" w:rsidRPr="000124A1" w:rsidRDefault="00DF7BAA" w:rsidP="00DF7BAA">
      <w:pPr>
        <w:pStyle w:val="Nadpis2-2"/>
      </w:pPr>
      <w:bookmarkStart w:id="71" w:name="_Toc6410453"/>
      <w:bookmarkStart w:id="72" w:name="_Toc121494866"/>
      <w:proofErr w:type="spellStart"/>
      <w:r w:rsidRPr="000124A1">
        <w:lastRenderedPageBreak/>
        <w:t>Kabelovody</w:t>
      </w:r>
      <w:proofErr w:type="spellEnd"/>
      <w:r w:rsidRPr="000124A1">
        <w:t>, kolektory</w:t>
      </w:r>
      <w:bookmarkEnd w:id="71"/>
      <w:bookmarkEnd w:id="72"/>
    </w:p>
    <w:p w14:paraId="53180F26" w14:textId="77777777" w:rsidR="006752B3" w:rsidRPr="006435A4" w:rsidRDefault="006752B3" w:rsidP="006752B3">
      <w:pPr>
        <w:pStyle w:val="Text2-1"/>
      </w:pPr>
      <w:r>
        <w:t>Neobsazeno</w:t>
      </w:r>
    </w:p>
    <w:p w14:paraId="72B794A1" w14:textId="77777777" w:rsidR="00DF7BAA" w:rsidRPr="000124A1" w:rsidRDefault="00DF7BAA" w:rsidP="00DF7BAA">
      <w:pPr>
        <w:pStyle w:val="Nadpis2-2"/>
      </w:pPr>
      <w:bookmarkStart w:id="73" w:name="_Toc6410454"/>
      <w:bookmarkStart w:id="74" w:name="_Toc121494867"/>
      <w:r w:rsidRPr="000124A1">
        <w:t>Protihlukové objekty</w:t>
      </w:r>
      <w:bookmarkEnd w:id="73"/>
      <w:bookmarkEnd w:id="74"/>
    </w:p>
    <w:p w14:paraId="41A44282" w14:textId="77777777" w:rsidR="006752B3" w:rsidRPr="006435A4" w:rsidRDefault="006752B3" w:rsidP="006752B3">
      <w:pPr>
        <w:pStyle w:val="Text2-1"/>
      </w:pPr>
      <w:r>
        <w:t>Neobsazeno</w:t>
      </w:r>
    </w:p>
    <w:p w14:paraId="7CEB78BD" w14:textId="77777777" w:rsidR="00DF7BAA" w:rsidRPr="000124A1" w:rsidRDefault="00DF7BAA" w:rsidP="00DF7BAA">
      <w:pPr>
        <w:pStyle w:val="Nadpis2-2"/>
      </w:pPr>
      <w:bookmarkStart w:id="75" w:name="_Toc6410455"/>
      <w:bookmarkStart w:id="76" w:name="_Toc121494868"/>
      <w:r w:rsidRPr="000124A1">
        <w:t>Pozemní stavební objekty</w:t>
      </w:r>
      <w:bookmarkEnd w:id="75"/>
      <w:bookmarkEnd w:id="76"/>
    </w:p>
    <w:p w14:paraId="0D198AAD" w14:textId="77777777" w:rsidR="006752B3" w:rsidRPr="006435A4" w:rsidRDefault="006752B3" w:rsidP="006752B3">
      <w:pPr>
        <w:pStyle w:val="Text2-1"/>
      </w:pPr>
      <w:r>
        <w:t>Neobsazeno</w:t>
      </w:r>
    </w:p>
    <w:p w14:paraId="0C74B90A" w14:textId="77777777" w:rsidR="00DF7BAA" w:rsidRPr="000124A1" w:rsidRDefault="00DF7BAA" w:rsidP="00DF7BAA">
      <w:pPr>
        <w:pStyle w:val="Nadpis2-2"/>
      </w:pPr>
      <w:bookmarkStart w:id="77" w:name="_Toc6410456"/>
      <w:bookmarkStart w:id="78" w:name="_Toc121494869"/>
      <w:r w:rsidRPr="000124A1">
        <w:t>Trakční a energická zařízení</w:t>
      </w:r>
      <w:bookmarkEnd w:id="77"/>
      <w:bookmarkEnd w:id="78"/>
    </w:p>
    <w:p w14:paraId="0439E08A" w14:textId="43BE49BC" w:rsidR="008C3E94" w:rsidRDefault="006752B3" w:rsidP="006752B3">
      <w:pPr>
        <w:pStyle w:val="Text2-1"/>
      </w:pPr>
      <w:r>
        <w:t>Neobsazeno</w:t>
      </w:r>
    </w:p>
    <w:p w14:paraId="3B67C881" w14:textId="77777777" w:rsidR="00DF7BAA" w:rsidRDefault="00DF7BAA" w:rsidP="00DF7BAA">
      <w:pPr>
        <w:pStyle w:val="Nadpis2-2"/>
      </w:pPr>
      <w:bookmarkStart w:id="79" w:name="_Toc121494870"/>
      <w:bookmarkStart w:id="80" w:name="_Toc6410458"/>
      <w:r>
        <w:t>Životní prostředí</w:t>
      </w:r>
      <w:bookmarkEnd w:id="79"/>
      <w:r>
        <w:t xml:space="preserve"> </w:t>
      </w:r>
      <w:bookmarkEnd w:id="80"/>
    </w:p>
    <w:p w14:paraId="1783C373" w14:textId="77777777" w:rsidR="001860E7" w:rsidRPr="00B61D30" w:rsidRDefault="001860E7" w:rsidP="001860E7">
      <w:pPr>
        <w:pStyle w:val="Text2-1"/>
        <w:rPr>
          <w:rStyle w:val="Tun"/>
        </w:rPr>
      </w:pPr>
      <w:r w:rsidRPr="00B61D30">
        <w:rPr>
          <w:rStyle w:val="Tun"/>
        </w:rPr>
        <w:t xml:space="preserve">Nakládání s odpady </w:t>
      </w:r>
    </w:p>
    <w:p w14:paraId="37F7E08B" w14:textId="77777777" w:rsidR="006435A4" w:rsidRPr="00C72F69" w:rsidRDefault="006435A4" w:rsidP="006435A4">
      <w:pPr>
        <w:pStyle w:val="Text2-2"/>
        <w:rPr>
          <w:rStyle w:val="Tun"/>
        </w:rPr>
      </w:pPr>
      <w:r w:rsidRPr="00C72F69">
        <w:t>S případným vzniklým odpadem bude nakládáno zejména dle Zákona č. 541/2020 Sb. a prováděcích předpisech k zákonu o odpadech.</w:t>
      </w:r>
    </w:p>
    <w:p w14:paraId="34EDCA4D" w14:textId="33DA9856" w:rsidR="00E50E94" w:rsidRPr="009667B1" w:rsidRDefault="00E50E94" w:rsidP="00E50E94">
      <w:pPr>
        <w:pStyle w:val="Text2-2"/>
        <w:rPr>
          <w:rStyle w:val="Tun"/>
        </w:rPr>
      </w:pPr>
      <w:r w:rsidRPr="009667B1">
        <w:rPr>
          <w:rStyle w:val="Tun"/>
        </w:rPr>
        <w:t xml:space="preserve">Zhotovitel stavby si zajistí rozsah skládek, resp. recyklačních míst/center sám, a to dle celkového množství a kategorie odpadů a tuto cenu si včetně rizika zohlední v nabídkové ceně položky.   </w:t>
      </w:r>
    </w:p>
    <w:p w14:paraId="2176B64E" w14:textId="77777777" w:rsidR="00E50E94" w:rsidRPr="009667B1" w:rsidRDefault="00E50E94" w:rsidP="00E50E94">
      <w:pPr>
        <w:pStyle w:val="Text2-2"/>
        <w:rPr>
          <w:rStyle w:val="Tun"/>
        </w:rPr>
      </w:pPr>
      <w:r w:rsidRPr="009667B1">
        <w:rPr>
          <w:rStyle w:val="Tun"/>
        </w:rPr>
        <w:t>Polohy a vzdálenosti skládek, resp. recyklačních míst/center pro likvidaci, resp. recyklaci odpadů uvedené v Projektové dokumentaci nebo jiné části Zadávací dokumentace jsou pouze informativní a slouží pro interní potřeby Objednatele a stavebního řízení. Umístění skládek, resp. recyklačních míst/center není podkladem pro výběrové řízení na zhotovitele stavby, má tedy pouze informativní charakter.</w:t>
      </w:r>
    </w:p>
    <w:p w14:paraId="188B588A" w14:textId="77777777" w:rsidR="00DF7BAA" w:rsidRDefault="00DF7BAA" w:rsidP="00DF7BAA">
      <w:pPr>
        <w:pStyle w:val="Nadpis2-1"/>
      </w:pPr>
      <w:bookmarkStart w:id="81" w:name="_Toc6410460"/>
      <w:bookmarkStart w:id="82" w:name="_Toc121494871"/>
      <w:r w:rsidRPr="00EC2E51">
        <w:t>ORGANIZACE</w:t>
      </w:r>
      <w:r>
        <w:t xml:space="preserve"> VÝSTAVBY, VÝLUKY</w:t>
      </w:r>
      <w:bookmarkEnd w:id="81"/>
      <w:bookmarkEnd w:id="82"/>
    </w:p>
    <w:p w14:paraId="57A8EBA4" w14:textId="77777777" w:rsidR="00DE0428" w:rsidRPr="00C72F69" w:rsidRDefault="00DE0428" w:rsidP="00DE0428">
      <w:pPr>
        <w:pStyle w:val="Text2-1"/>
      </w:pPr>
      <w:bookmarkStart w:id="83" w:name="_Hlk131587991"/>
      <w:r w:rsidRPr="00C72F69">
        <w:t xml:space="preserve">Organizace výstavby bude stanovena individuálně dle rozsahu prováděných prací. V případě požadavků na výluky zajistí zpracování ROV po dohodě se zhotovitelem prací </w:t>
      </w:r>
      <w:bookmarkEnd w:id="83"/>
      <w:r w:rsidRPr="00C72F69">
        <w:t xml:space="preserve">objednatel. </w:t>
      </w:r>
    </w:p>
    <w:p w14:paraId="3433DF18" w14:textId="77777777" w:rsidR="00DF7BAA" w:rsidRDefault="00DF7BAA" w:rsidP="00DF7BAA">
      <w:pPr>
        <w:pStyle w:val="Nadpis2-1"/>
      </w:pPr>
      <w:bookmarkStart w:id="84" w:name="_Toc6410461"/>
      <w:bookmarkStart w:id="85" w:name="_Toc121494872"/>
      <w:r w:rsidRPr="00EC2E51">
        <w:t>SOUVISEJÍCÍ</w:t>
      </w:r>
      <w:r>
        <w:t xml:space="preserve"> DOKUMENTY A PŘEDPISY</w:t>
      </w:r>
      <w:bookmarkEnd w:id="84"/>
      <w:bookmarkEnd w:id="85"/>
    </w:p>
    <w:p w14:paraId="45027675" w14:textId="1384D317" w:rsidR="009C4EEA" w:rsidRPr="007D016E" w:rsidRDefault="009C4EEA" w:rsidP="009C4EEA">
      <w:pPr>
        <w:pStyle w:val="Text2-1"/>
      </w:pPr>
      <w:r w:rsidRPr="00524520">
        <w:rPr>
          <w:b/>
        </w:rPr>
        <w:t>Zhotovitel se zavazuje provádět dílo v souladu s obecně závaznými právními předpisy České republiky a EU, technickými normami a s dokumenty a vnitřními předpisy Objednatele</w:t>
      </w:r>
      <w:r w:rsidRPr="007D016E">
        <w:t xml:space="preserve"> (směrnice, vzorové listy, TKP, ZTP apod.), </w:t>
      </w:r>
      <w:r w:rsidRPr="009C2C73">
        <w:rPr>
          <w:b/>
        </w:rPr>
        <w:t>vše v platném znění.</w:t>
      </w:r>
    </w:p>
    <w:p w14:paraId="0A873F13" w14:textId="77777777" w:rsidR="00024EF0" w:rsidRDefault="00024EF0" w:rsidP="00024EF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018B63D8" w14:textId="77777777" w:rsidR="00024EF0" w:rsidRDefault="00024EF0" w:rsidP="00024EF0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</w:t>
      </w:r>
      <w:proofErr w:type="spellStart"/>
      <w:r w:rsidRPr="009B5292">
        <w:rPr>
          <w:spacing w:val="2"/>
        </w:rPr>
        <w:t>predpisy</w:t>
      </w:r>
      <w:proofErr w:type="spellEnd"/>
      <w:r w:rsidRPr="009B5292">
        <w:rPr>
          <w:spacing w:val="2"/>
        </w:rPr>
        <w:t>)</w:t>
      </w:r>
      <w:r w:rsidRPr="00362D1E">
        <w:t xml:space="preserve"> </w:t>
      </w:r>
      <w:r w:rsidRPr="00A568D2">
        <w:t xml:space="preserve">a </w:t>
      </w:r>
      <w:r w:rsidRPr="00A568D2">
        <w:rPr>
          <w:b/>
        </w:rPr>
        <w:t>https://typdok.tudc.cz/ v sekci „archiv TD“</w:t>
      </w:r>
      <w:r w:rsidRPr="00A568D2">
        <w:t>.</w:t>
      </w:r>
    </w:p>
    <w:p w14:paraId="5B8201D3" w14:textId="77777777" w:rsidR="009C4EEA" w:rsidRPr="007D016E" w:rsidRDefault="009C4EEA" w:rsidP="009C4EEA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258CE9E0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29F4FCBC" w14:textId="77777777" w:rsidR="009C4EEA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36908147" w14:textId="77777777" w:rsidR="00EF61C8" w:rsidRPr="00E85446" w:rsidRDefault="00EF61C8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Úsek provozně technický, OHČ</w:t>
      </w:r>
    </w:p>
    <w:p w14:paraId="60BC577C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34750FF5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09F1F0AA" w14:textId="77777777" w:rsidR="009C4EEA" w:rsidRDefault="009C4EEA" w:rsidP="009C4EEA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="002C1A2B" w:rsidRPr="002C1A2B">
        <w:rPr>
          <w:b/>
        </w:rPr>
        <w:t>typdok@spravazeleznic.cz</w:t>
      </w:r>
    </w:p>
    <w:p w14:paraId="21AA6840" w14:textId="77777777" w:rsidR="009C4EEA" w:rsidRDefault="009C4EEA" w:rsidP="009C4EEA">
      <w:pPr>
        <w:pStyle w:val="Textbezslovn"/>
        <w:spacing w:after="0"/>
      </w:pPr>
      <w:r w:rsidRPr="007D016E">
        <w:lastRenderedPageBreak/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216E2576" w14:textId="77777777" w:rsidR="009C4EEA" w:rsidRDefault="009C4EEA" w:rsidP="009C4EEA">
      <w:pPr>
        <w:pStyle w:val="Textbezslovn"/>
      </w:pPr>
      <w:r>
        <w:t xml:space="preserve">Ceníky: </w:t>
      </w:r>
      <w:r w:rsidRPr="00E64846">
        <w:t>https://typdok.tudc.cz/</w:t>
      </w:r>
    </w:p>
    <w:p w14:paraId="199FDAEA" w14:textId="77777777" w:rsidR="00DF7BAA" w:rsidRDefault="00DF7BAA" w:rsidP="00DF7BAA">
      <w:pPr>
        <w:pStyle w:val="Nadpis2-1"/>
      </w:pPr>
      <w:bookmarkStart w:id="86" w:name="_Toc6410462"/>
      <w:bookmarkStart w:id="87" w:name="_Toc121494873"/>
      <w:r>
        <w:t>PŘÍLOHY</w:t>
      </w:r>
      <w:bookmarkEnd w:id="86"/>
      <w:bookmarkEnd w:id="87"/>
    </w:p>
    <w:p w14:paraId="520CC0CC" w14:textId="7B23564A" w:rsidR="00F66DA9" w:rsidRPr="00DE0428" w:rsidRDefault="00316A39" w:rsidP="00F66DA9">
      <w:pPr>
        <w:pStyle w:val="Text2-1"/>
      </w:pPr>
      <w:bookmarkStart w:id="88" w:name="_Ref92267992"/>
      <w:bookmarkStart w:id="89" w:name="_Ref104882684"/>
      <w:r>
        <w:t>Neobsazeno</w:t>
      </w:r>
      <w:bookmarkEnd w:id="88"/>
      <w:bookmarkEnd w:id="89"/>
    </w:p>
    <w:p w14:paraId="4E4D39CF" w14:textId="77777777" w:rsidR="00F01B21" w:rsidRDefault="00F01B21" w:rsidP="00F01B21">
      <w:pPr>
        <w:pStyle w:val="Textbezslovn"/>
      </w:pPr>
    </w:p>
    <w:p w14:paraId="03AFA307" w14:textId="77777777" w:rsidR="00F01B21" w:rsidRPr="00F01B21" w:rsidRDefault="00F01B21" w:rsidP="00F01B21">
      <w:pPr>
        <w:pStyle w:val="Textbezslovn"/>
      </w:pPr>
    </w:p>
    <w:p w14:paraId="040DFB72" w14:textId="77777777" w:rsidR="00DF7BAA" w:rsidRDefault="00DF7BAA" w:rsidP="00264D52">
      <w:pPr>
        <w:pStyle w:val="Textbezodsazen"/>
      </w:pPr>
    </w:p>
    <w:p w14:paraId="2773E4DC" w14:textId="77777777" w:rsidR="00DF7BAA" w:rsidRPr="00DF7BAA" w:rsidRDefault="00DF7BAA" w:rsidP="00264D52">
      <w:pPr>
        <w:pStyle w:val="Textbezodsazen"/>
      </w:pPr>
    </w:p>
    <w:p w14:paraId="241F985A" w14:textId="77777777" w:rsidR="00DF7BAA" w:rsidRPr="00DF7BAA" w:rsidRDefault="00DF7BAA" w:rsidP="00264D52">
      <w:pPr>
        <w:pStyle w:val="Textbezodsazen"/>
      </w:pPr>
    </w:p>
    <w:bookmarkEnd w:id="5"/>
    <w:bookmarkEnd w:id="6"/>
    <w:bookmarkEnd w:id="7"/>
    <w:bookmarkEnd w:id="8"/>
    <w:bookmarkEnd w:id="9"/>
    <w:p w14:paraId="6B2472A9" w14:textId="77777777" w:rsidR="002B6B58" w:rsidRDefault="002B6B58" w:rsidP="00264D52">
      <w:pPr>
        <w:pStyle w:val="Textbezodsazen"/>
      </w:pPr>
    </w:p>
    <w:sectPr w:rsidR="002B6B58" w:rsidSect="00EA69AC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4A9FAF" w14:textId="77777777" w:rsidR="00E57E35" w:rsidRDefault="00E57E35" w:rsidP="00962258">
      <w:pPr>
        <w:spacing w:after="0" w:line="240" w:lineRule="auto"/>
      </w:pPr>
      <w:r>
        <w:separator/>
      </w:r>
    </w:p>
  </w:endnote>
  <w:endnote w:type="continuationSeparator" w:id="0">
    <w:p w14:paraId="770F09B2" w14:textId="77777777" w:rsidR="00E57E35" w:rsidRDefault="00E57E3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5D1BA5" w:rsidRPr="003462EB" w14:paraId="3E6EF7ED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9E2E1DF" w14:textId="716D12EF" w:rsidR="005D1BA5" w:rsidRPr="00B8518B" w:rsidRDefault="005D1BA5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7FFFE8AC" w14:textId="4C37578B" w:rsidR="005D1BA5" w:rsidRDefault="00E57E35" w:rsidP="003462EB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4B5BE2">
            <w:rPr>
              <w:noProof/>
            </w:rPr>
            <w:t>Servis a opravy systémů DDTS</w:t>
          </w:r>
          <w:r w:rsidR="004B5BE2">
            <w:rPr>
              <w:noProof/>
            </w:rPr>
            <w:cr/>
          </w:r>
          <w:r>
            <w:rPr>
              <w:noProof/>
            </w:rPr>
            <w:fldChar w:fldCharType="end"/>
          </w:r>
          <w:r w:rsidR="005D1BA5">
            <w:t>Příloha č. 2 c)</w:t>
          </w:r>
          <w:r w:rsidR="005D1BA5" w:rsidRPr="003462EB">
            <w:t xml:space="preserve"> </w:t>
          </w:r>
        </w:p>
        <w:p w14:paraId="178E0553" w14:textId="77777777" w:rsidR="005D1BA5" w:rsidRPr="003462EB" w:rsidRDefault="005D1BA5" w:rsidP="00DF7BAA">
          <w:pPr>
            <w:pStyle w:val="Zpatvlevo"/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 </w:t>
          </w:r>
        </w:p>
      </w:tc>
    </w:tr>
  </w:tbl>
  <w:p w14:paraId="422A1078" w14:textId="77777777" w:rsidR="005D1BA5" w:rsidRPr="00614E71" w:rsidRDefault="005D1BA5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5D1BA5" w:rsidRPr="009E09BE" w14:paraId="76A4A2A2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7B4693AA" w14:textId="440EDC6B" w:rsidR="005D1BA5" w:rsidRDefault="00E57E35" w:rsidP="003B111D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4B5BE2">
            <w:rPr>
              <w:noProof/>
            </w:rPr>
            <w:t>Servis a opravy systémů DDTS</w:t>
          </w:r>
          <w:r w:rsidR="004B5BE2">
            <w:rPr>
              <w:noProof/>
            </w:rPr>
            <w:cr/>
          </w:r>
          <w:r>
            <w:rPr>
              <w:noProof/>
            </w:rPr>
            <w:fldChar w:fldCharType="end"/>
          </w:r>
          <w:r w:rsidR="005D1BA5">
            <w:t>Příloha č. 2 c)</w:t>
          </w:r>
        </w:p>
        <w:p w14:paraId="5D9BD160" w14:textId="77777777" w:rsidR="005D1BA5" w:rsidRPr="003462EB" w:rsidRDefault="005D1BA5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</w:t>
          </w:r>
        </w:p>
      </w:tc>
      <w:tc>
        <w:tcPr>
          <w:tcW w:w="935" w:type="dxa"/>
          <w:vAlign w:val="bottom"/>
        </w:tcPr>
        <w:p w14:paraId="3DBC2A04" w14:textId="713E8CF9" w:rsidR="005D1BA5" w:rsidRPr="009E09BE" w:rsidRDefault="005D1BA5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00101F" w14:textId="77777777" w:rsidR="005D1BA5" w:rsidRPr="00B8518B" w:rsidRDefault="005D1BA5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EBCBB3" w14:textId="77777777" w:rsidR="005D1BA5" w:rsidRPr="00B8518B" w:rsidRDefault="005D1BA5" w:rsidP="00460660">
    <w:pPr>
      <w:pStyle w:val="Zpat"/>
      <w:rPr>
        <w:sz w:val="2"/>
        <w:szCs w:val="2"/>
      </w:rPr>
    </w:pPr>
  </w:p>
  <w:p w14:paraId="53F277EE" w14:textId="77777777" w:rsidR="005D1BA5" w:rsidRDefault="005D1BA5" w:rsidP="00757290">
    <w:pPr>
      <w:pStyle w:val="Zpatvlevo"/>
      <w:rPr>
        <w:rFonts w:cs="Calibri"/>
        <w:szCs w:val="12"/>
      </w:rPr>
    </w:pPr>
  </w:p>
  <w:p w14:paraId="17EFC080" w14:textId="77777777" w:rsidR="005D1BA5" w:rsidRPr="00460660" w:rsidRDefault="005D1BA5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94E871" w14:textId="77777777" w:rsidR="00E57E35" w:rsidRDefault="00E57E35" w:rsidP="00962258">
      <w:pPr>
        <w:spacing w:after="0" w:line="240" w:lineRule="auto"/>
      </w:pPr>
      <w:r>
        <w:separator/>
      </w:r>
    </w:p>
  </w:footnote>
  <w:footnote w:type="continuationSeparator" w:id="0">
    <w:p w14:paraId="2EE42895" w14:textId="77777777" w:rsidR="00E57E35" w:rsidRDefault="00E57E3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5D1BA5" w14:paraId="589E9D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13B73" w14:textId="77777777" w:rsidR="005D1BA5" w:rsidRPr="00B8518B" w:rsidRDefault="005D1BA5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726CF1" w14:textId="77777777" w:rsidR="005D1BA5" w:rsidRDefault="005D1BA5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CA1BF1" w14:textId="77777777" w:rsidR="005D1BA5" w:rsidRPr="00D6163D" w:rsidRDefault="005D1BA5" w:rsidP="00FC6389">
          <w:pPr>
            <w:pStyle w:val="Druhdokumentu"/>
          </w:pPr>
        </w:p>
      </w:tc>
    </w:tr>
    <w:tr w:rsidR="005D1BA5" w14:paraId="173B2AD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C429C" w14:textId="77777777" w:rsidR="005D1BA5" w:rsidRPr="00B8518B" w:rsidRDefault="005D1BA5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644D16" w14:textId="77777777" w:rsidR="005D1BA5" w:rsidRDefault="005D1BA5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EE2CD8" w14:textId="77777777" w:rsidR="005D1BA5" w:rsidRPr="00D6163D" w:rsidRDefault="005D1BA5" w:rsidP="00FC6389">
          <w:pPr>
            <w:pStyle w:val="Druhdokumentu"/>
          </w:pPr>
        </w:p>
      </w:tc>
    </w:tr>
  </w:tbl>
  <w:p w14:paraId="53E85CAA" w14:textId="77777777" w:rsidR="005D1BA5" w:rsidRPr="00D6163D" w:rsidRDefault="005D1BA5" w:rsidP="00FC6389">
    <w:pPr>
      <w:pStyle w:val="Zhlav"/>
      <w:rPr>
        <w:sz w:val="8"/>
        <w:szCs w:val="8"/>
      </w:rPr>
    </w:pPr>
  </w:p>
  <w:p w14:paraId="1437D3AE" w14:textId="77777777" w:rsidR="005D1BA5" w:rsidRPr="00460660" w:rsidRDefault="005D1BA5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904A1"/>
    <w:multiLevelType w:val="hybridMultilevel"/>
    <w:tmpl w:val="6256EB84"/>
    <w:lvl w:ilvl="0" w:tplc="DC4AA01C">
      <w:start w:val="1"/>
      <w:numFmt w:val="bullet"/>
      <w:lvlText w:val="o"/>
      <w:lvlJc w:val="left"/>
      <w:pPr>
        <w:ind w:left="360" w:hanging="360"/>
      </w:pPr>
      <w:rPr>
        <w:rFonts w:asciiTheme="majorHAnsi" w:hAnsiTheme="majorHAnsi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582512B"/>
    <w:multiLevelType w:val="multilevel"/>
    <w:tmpl w:val="9BDAAA1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240C1"/>
    <w:multiLevelType w:val="hybridMultilevel"/>
    <w:tmpl w:val="05E6A9C4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36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8"/>
  </w:num>
  <w:num w:numId="5">
    <w:abstractNumId w:val="10"/>
  </w:num>
  <w:num w:numId="6">
    <w:abstractNumId w:val="4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0"/>
  </w:num>
  <w:num w:numId="10">
    <w:abstractNumId w:val="8"/>
  </w:num>
  <w:num w:numId="11">
    <w:abstractNumId w:val="10"/>
  </w:num>
  <w:num w:numId="12">
    <w:abstractNumId w:val="12"/>
  </w:num>
  <w:num w:numId="13">
    <w:abstractNumId w:val="2"/>
  </w:num>
  <w:num w:numId="14">
    <w:abstractNumId w:val="4"/>
  </w:num>
  <w:num w:numId="15">
    <w:abstractNumId w:val="13"/>
  </w:num>
  <w:num w:numId="16">
    <w:abstractNumId w:val="6"/>
  </w:num>
  <w:num w:numId="17">
    <w:abstractNumId w:val="9"/>
  </w:num>
  <w:num w:numId="18">
    <w:abstractNumId w:val="1"/>
  </w:num>
  <w:num w:numId="19">
    <w:abstractNumId w:val="4"/>
  </w:num>
  <w:num w:numId="20">
    <w:abstractNumId w:val="4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 w:numId="23">
    <w:abstractNumId w:val="4"/>
  </w:num>
  <w:num w:numId="24">
    <w:abstractNumId w:val="4"/>
  </w:num>
  <w:num w:numId="25">
    <w:abstractNumId w:val="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963"/>
    <w:rsid w:val="0000157F"/>
    <w:rsid w:val="00005B8A"/>
    <w:rsid w:val="000124A1"/>
    <w:rsid w:val="00012EC4"/>
    <w:rsid w:val="00013877"/>
    <w:rsid w:val="000145C8"/>
    <w:rsid w:val="0001478C"/>
    <w:rsid w:val="00016C37"/>
    <w:rsid w:val="00016F90"/>
    <w:rsid w:val="0001744E"/>
    <w:rsid w:val="00017F3C"/>
    <w:rsid w:val="00021D3A"/>
    <w:rsid w:val="0002279D"/>
    <w:rsid w:val="00022F77"/>
    <w:rsid w:val="00022FA5"/>
    <w:rsid w:val="00024EF0"/>
    <w:rsid w:val="000258E6"/>
    <w:rsid w:val="00031D7C"/>
    <w:rsid w:val="000328BC"/>
    <w:rsid w:val="000342CE"/>
    <w:rsid w:val="00041EC8"/>
    <w:rsid w:val="0005496A"/>
    <w:rsid w:val="00054FC6"/>
    <w:rsid w:val="000619E9"/>
    <w:rsid w:val="0006465A"/>
    <w:rsid w:val="0006520D"/>
    <w:rsid w:val="00065260"/>
    <w:rsid w:val="0006588D"/>
    <w:rsid w:val="00067A5E"/>
    <w:rsid w:val="00067FA3"/>
    <w:rsid w:val="000719BB"/>
    <w:rsid w:val="00072A65"/>
    <w:rsid w:val="00072C1E"/>
    <w:rsid w:val="000742F5"/>
    <w:rsid w:val="00074410"/>
    <w:rsid w:val="00074F48"/>
    <w:rsid w:val="00075675"/>
    <w:rsid w:val="000768BE"/>
    <w:rsid w:val="00076B14"/>
    <w:rsid w:val="0008461A"/>
    <w:rsid w:val="00084FD5"/>
    <w:rsid w:val="00090AFB"/>
    <w:rsid w:val="0009384F"/>
    <w:rsid w:val="0009438C"/>
    <w:rsid w:val="000A0346"/>
    <w:rsid w:val="000A03B8"/>
    <w:rsid w:val="000A0779"/>
    <w:rsid w:val="000A0DC8"/>
    <w:rsid w:val="000A2B28"/>
    <w:rsid w:val="000A503C"/>
    <w:rsid w:val="000A6E75"/>
    <w:rsid w:val="000B408F"/>
    <w:rsid w:val="000B4EB8"/>
    <w:rsid w:val="000B6550"/>
    <w:rsid w:val="000C2C3D"/>
    <w:rsid w:val="000C3375"/>
    <w:rsid w:val="000C41F2"/>
    <w:rsid w:val="000C4DD6"/>
    <w:rsid w:val="000D22C4"/>
    <w:rsid w:val="000D27D1"/>
    <w:rsid w:val="000D5D71"/>
    <w:rsid w:val="000D6539"/>
    <w:rsid w:val="000E1A7F"/>
    <w:rsid w:val="000E4E36"/>
    <w:rsid w:val="000F05C4"/>
    <w:rsid w:val="000F15F1"/>
    <w:rsid w:val="000F50A4"/>
    <w:rsid w:val="001003E0"/>
    <w:rsid w:val="00103B38"/>
    <w:rsid w:val="00104CC3"/>
    <w:rsid w:val="00107E6D"/>
    <w:rsid w:val="00112864"/>
    <w:rsid w:val="001133FC"/>
    <w:rsid w:val="00114472"/>
    <w:rsid w:val="00114988"/>
    <w:rsid w:val="00114DE9"/>
    <w:rsid w:val="00115069"/>
    <w:rsid w:val="001150F2"/>
    <w:rsid w:val="00116940"/>
    <w:rsid w:val="00116D36"/>
    <w:rsid w:val="0012299E"/>
    <w:rsid w:val="00130E62"/>
    <w:rsid w:val="001401D5"/>
    <w:rsid w:val="00140433"/>
    <w:rsid w:val="001456A2"/>
    <w:rsid w:val="001458F9"/>
    <w:rsid w:val="00146BCB"/>
    <w:rsid w:val="001476BD"/>
    <w:rsid w:val="0015027B"/>
    <w:rsid w:val="00150C54"/>
    <w:rsid w:val="00153B6C"/>
    <w:rsid w:val="00157FB9"/>
    <w:rsid w:val="00161BD6"/>
    <w:rsid w:val="001656A2"/>
    <w:rsid w:val="0017050C"/>
    <w:rsid w:val="00170EC5"/>
    <w:rsid w:val="00174630"/>
    <w:rsid w:val="001747C1"/>
    <w:rsid w:val="00177D6B"/>
    <w:rsid w:val="00180D0B"/>
    <w:rsid w:val="00184ABD"/>
    <w:rsid w:val="001860E7"/>
    <w:rsid w:val="0018775C"/>
    <w:rsid w:val="00187CC6"/>
    <w:rsid w:val="00191F90"/>
    <w:rsid w:val="0019235F"/>
    <w:rsid w:val="001976B3"/>
    <w:rsid w:val="00197D96"/>
    <w:rsid w:val="001A001A"/>
    <w:rsid w:val="001A3B3C"/>
    <w:rsid w:val="001A4CA5"/>
    <w:rsid w:val="001A5B1E"/>
    <w:rsid w:val="001A649E"/>
    <w:rsid w:val="001B1901"/>
    <w:rsid w:val="001B1CAB"/>
    <w:rsid w:val="001B20D3"/>
    <w:rsid w:val="001B3CD3"/>
    <w:rsid w:val="001B4180"/>
    <w:rsid w:val="001B4E74"/>
    <w:rsid w:val="001B531E"/>
    <w:rsid w:val="001B6316"/>
    <w:rsid w:val="001B6986"/>
    <w:rsid w:val="001B7668"/>
    <w:rsid w:val="001C4CA1"/>
    <w:rsid w:val="001C5152"/>
    <w:rsid w:val="001C645F"/>
    <w:rsid w:val="001C7EB4"/>
    <w:rsid w:val="001D0D0C"/>
    <w:rsid w:val="001D35FE"/>
    <w:rsid w:val="001D39DE"/>
    <w:rsid w:val="001E678E"/>
    <w:rsid w:val="001E78D3"/>
    <w:rsid w:val="001F04A0"/>
    <w:rsid w:val="001F1699"/>
    <w:rsid w:val="002007BA"/>
    <w:rsid w:val="00202CF7"/>
    <w:rsid w:val="00202F90"/>
    <w:rsid w:val="002038C9"/>
    <w:rsid w:val="002071BB"/>
    <w:rsid w:val="00207DF5"/>
    <w:rsid w:val="00217951"/>
    <w:rsid w:val="00223CF2"/>
    <w:rsid w:val="00224E36"/>
    <w:rsid w:val="00230FC2"/>
    <w:rsid w:val="00232000"/>
    <w:rsid w:val="00234E1A"/>
    <w:rsid w:val="00234F48"/>
    <w:rsid w:val="002370B0"/>
    <w:rsid w:val="00237695"/>
    <w:rsid w:val="00240B81"/>
    <w:rsid w:val="00240E11"/>
    <w:rsid w:val="00241A2D"/>
    <w:rsid w:val="00244ACA"/>
    <w:rsid w:val="00246914"/>
    <w:rsid w:val="00247D01"/>
    <w:rsid w:val="0025030F"/>
    <w:rsid w:val="00250479"/>
    <w:rsid w:val="0025048A"/>
    <w:rsid w:val="00250AAA"/>
    <w:rsid w:val="0025283D"/>
    <w:rsid w:val="00252A5C"/>
    <w:rsid w:val="00253E6A"/>
    <w:rsid w:val="002548B5"/>
    <w:rsid w:val="00261A5B"/>
    <w:rsid w:val="00262E5B"/>
    <w:rsid w:val="00263DB8"/>
    <w:rsid w:val="00264D52"/>
    <w:rsid w:val="002723B9"/>
    <w:rsid w:val="0027422E"/>
    <w:rsid w:val="00274BE5"/>
    <w:rsid w:val="00276AFE"/>
    <w:rsid w:val="00286B2D"/>
    <w:rsid w:val="00287EA4"/>
    <w:rsid w:val="0029043F"/>
    <w:rsid w:val="002944A6"/>
    <w:rsid w:val="002A3B57"/>
    <w:rsid w:val="002A416D"/>
    <w:rsid w:val="002B2CAE"/>
    <w:rsid w:val="002B6B58"/>
    <w:rsid w:val="002C0A2D"/>
    <w:rsid w:val="002C1924"/>
    <w:rsid w:val="002C1A2B"/>
    <w:rsid w:val="002C31BF"/>
    <w:rsid w:val="002C519C"/>
    <w:rsid w:val="002D2102"/>
    <w:rsid w:val="002D3EF9"/>
    <w:rsid w:val="002D5307"/>
    <w:rsid w:val="002D5B86"/>
    <w:rsid w:val="002D7FD6"/>
    <w:rsid w:val="002E0CD7"/>
    <w:rsid w:val="002E0CFB"/>
    <w:rsid w:val="002E0DBA"/>
    <w:rsid w:val="002E0E29"/>
    <w:rsid w:val="002E5B84"/>
    <w:rsid w:val="002E5C7B"/>
    <w:rsid w:val="002E6D26"/>
    <w:rsid w:val="002F2F21"/>
    <w:rsid w:val="002F31F1"/>
    <w:rsid w:val="002F3B1E"/>
    <w:rsid w:val="002F4333"/>
    <w:rsid w:val="002F6173"/>
    <w:rsid w:val="002F7D37"/>
    <w:rsid w:val="00304DAF"/>
    <w:rsid w:val="003063C0"/>
    <w:rsid w:val="00307207"/>
    <w:rsid w:val="00311180"/>
    <w:rsid w:val="003130A4"/>
    <w:rsid w:val="003137DF"/>
    <w:rsid w:val="00316A39"/>
    <w:rsid w:val="003202DC"/>
    <w:rsid w:val="003226D3"/>
    <w:rsid w:val="003229ED"/>
    <w:rsid w:val="00324E85"/>
    <w:rsid w:val="003254A3"/>
    <w:rsid w:val="00325AB0"/>
    <w:rsid w:val="00327EEF"/>
    <w:rsid w:val="00331AD7"/>
    <w:rsid w:val="0033239F"/>
    <w:rsid w:val="00334918"/>
    <w:rsid w:val="00340EA0"/>
    <w:rsid w:val="003418A3"/>
    <w:rsid w:val="0034274B"/>
    <w:rsid w:val="00344BB9"/>
    <w:rsid w:val="003462EB"/>
    <w:rsid w:val="0034719F"/>
    <w:rsid w:val="00350A35"/>
    <w:rsid w:val="00355002"/>
    <w:rsid w:val="003571D8"/>
    <w:rsid w:val="00357BC6"/>
    <w:rsid w:val="00361422"/>
    <w:rsid w:val="00364E2C"/>
    <w:rsid w:val="00367A82"/>
    <w:rsid w:val="003728A8"/>
    <w:rsid w:val="003729DD"/>
    <w:rsid w:val="0037545D"/>
    <w:rsid w:val="00376246"/>
    <w:rsid w:val="00381272"/>
    <w:rsid w:val="003827BF"/>
    <w:rsid w:val="00386FF1"/>
    <w:rsid w:val="00392EB6"/>
    <w:rsid w:val="00394893"/>
    <w:rsid w:val="003956C6"/>
    <w:rsid w:val="00397056"/>
    <w:rsid w:val="003A72CE"/>
    <w:rsid w:val="003B0494"/>
    <w:rsid w:val="003B111D"/>
    <w:rsid w:val="003B2407"/>
    <w:rsid w:val="003B7D96"/>
    <w:rsid w:val="003B7E9A"/>
    <w:rsid w:val="003C33F2"/>
    <w:rsid w:val="003C6679"/>
    <w:rsid w:val="003C7295"/>
    <w:rsid w:val="003D3906"/>
    <w:rsid w:val="003D756E"/>
    <w:rsid w:val="003D7905"/>
    <w:rsid w:val="003E2851"/>
    <w:rsid w:val="003E29C0"/>
    <w:rsid w:val="003E3EDF"/>
    <w:rsid w:val="003E420D"/>
    <w:rsid w:val="003E4C13"/>
    <w:rsid w:val="003E735B"/>
    <w:rsid w:val="003E7FA6"/>
    <w:rsid w:val="003F2B5E"/>
    <w:rsid w:val="003F64A7"/>
    <w:rsid w:val="003F75EE"/>
    <w:rsid w:val="003F790B"/>
    <w:rsid w:val="004012C9"/>
    <w:rsid w:val="00403710"/>
    <w:rsid w:val="0040435C"/>
    <w:rsid w:val="00404F88"/>
    <w:rsid w:val="004078F3"/>
    <w:rsid w:val="00410C44"/>
    <w:rsid w:val="00412D61"/>
    <w:rsid w:val="00421120"/>
    <w:rsid w:val="004211D8"/>
    <w:rsid w:val="00421C8D"/>
    <w:rsid w:val="00422860"/>
    <w:rsid w:val="0042581E"/>
    <w:rsid w:val="0042598C"/>
    <w:rsid w:val="00427794"/>
    <w:rsid w:val="0043237D"/>
    <w:rsid w:val="00433963"/>
    <w:rsid w:val="004378C9"/>
    <w:rsid w:val="00443210"/>
    <w:rsid w:val="00443D42"/>
    <w:rsid w:val="004461DF"/>
    <w:rsid w:val="00450F07"/>
    <w:rsid w:val="00453CD3"/>
    <w:rsid w:val="0045657D"/>
    <w:rsid w:val="00460660"/>
    <w:rsid w:val="00462A46"/>
    <w:rsid w:val="00462DB8"/>
    <w:rsid w:val="00463785"/>
    <w:rsid w:val="00463BD5"/>
    <w:rsid w:val="00464BA9"/>
    <w:rsid w:val="00464D4A"/>
    <w:rsid w:val="00470F14"/>
    <w:rsid w:val="004725AC"/>
    <w:rsid w:val="0047647C"/>
    <w:rsid w:val="0048341C"/>
    <w:rsid w:val="0048380F"/>
    <w:rsid w:val="00483969"/>
    <w:rsid w:val="0048423D"/>
    <w:rsid w:val="00484F28"/>
    <w:rsid w:val="00486107"/>
    <w:rsid w:val="00486DF3"/>
    <w:rsid w:val="004877A7"/>
    <w:rsid w:val="0049107E"/>
    <w:rsid w:val="00491827"/>
    <w:rsid w:val="00495F4B"/>
    <w:rsid w:val="00497800"/>
    <w:rsid w:val="004A503B"/>
    <w:rsid w:val="004B4215"/>
    <w:rsid w:val="004B5BE2"/>
    <w:rsid w:val="004B7823"/>
    <w:rsid w:val="004B7997"/>
    <w:rsid w:val="004C047C"/>
    <w:rsid w:val="004C0596"/>
    <w:rsid w:val="004C05CC"/>
    <w:rsid w:val="004C1240"/>
    <w:rsid w:val="004C27A1"/>
    <w:rsid w:val="004C3255"/>
    <w:rsid w:val="004C4399"/>
    <w:rsid w:val="004C4B2A"/>
    <w:rsid w:val="004C787C"/>
    <w:rsid w:val="004D6F0C"/>
    <w:rsid w:val="004D7D8C"/>
    <w:rsid w:val="004E33B6"/>
    <w:rsid w:val="004E7A1F"/>
    <w:rsid w:val="004F4B9B"/>
    <w:rsid w:val="004F70CD"/>
    <w:rsid w:val="00500C8E"/>
    <w:rsid w:val="0050221A"/>
    <w:rsid w:val="00502B16"/>
    <w:rsid w:val="0050443C"/>
    <w:rsid w:val="00505A2B"/>
    <w:rsid w:val="0050666E"/>
    <w:rsid w:val="005074F3"/>
    <w:rsid w:val="00511AB9"/>
    <w:rsid w:val="00515137"/>
    <w:rsid w:val="005220AF"/>
    <w:rsid w:val="00523BB5"/>
    <w:rsid w:val="00523EA7"/>
    <w:rsid w:val="00524520"/>
    <w:rsid w:val="00525187"/>
    <w:rsid w:val="00525C0C"/>
    <w:rsid w:val="0052615C"/>
    <w:rsid w:val="0052735A"/>
    <w:rsid w:val="00527AC9"/>
    <w:rsid w:val="00531CB9"/>
    <w:rsid w:val="00532F79"/>
    <w:rsid w:val="005334A9"/>
    <w:rsid w:val="005403D3"/>
    <w:rsid w:val="005406EB"/>
    <w:rsid w:val="00540FAD"/>
    <w:rsid w:val="00545AD1"/>
    <w:rsid w:val="00553375"/>
    <w:rsid w:val="00554D0D"/>
    <w:rsid w:val="00555884"/>
    <w:rsid w:val="0055798A"/>
    <w:rsid w:val="005610A7"/>
    <w:rsid w:val="0056233E"/>
    <w:rsid w:val="0056243B"/>
    <w:rsid w:val="00562909"/>
    <w:rsid w:val="005736B7"/>
    <w:rsid w:val="00575E5A"/>
    <w:rsid w:val="00580245"/>
    <w:rsid w:val="00580BF5"/>
    <w:rsid w:val="00585A86"/>
    <w:rsid w:val="0058742A"/>
    <w:rsid w:val="00587CA4"/>
    <w:rsid w:val="00590B8A"/>
    <w:rsid w:val="005925C7"/>
    <w:rsid w:val="005A1F44"/>
    <w:rsid w:val="005A499F"/>
    <w:rsid w:val="005A6C0C"/>
    <w:rsid w:val="005C4F2D"/>
    <w:rsid w:val="005C732A"/>
    <w:rsid w:val="005C736A"/>
    <w:rsid w:val="005D1608"/>
    <w:rsid w:val="005D1B50"/>
    <w:rsid w:val="005D1BA5"/>
    <w:rsid w:val="005D2C6C"/>
    <w:rsid w:val="005D3619"/>
    <w:rsid w:val="005D385D"/>
    <w:rsid w:val="005D3C39"/>
    <w:rsid w:val="005D7706"/>
    <w:rsid w:val="005E0049"/>
    <w:rsid w:val="005E1267"/>
    <w:rsid w:val="005F0383"/>
    <w:rsid w:val="005F5EAE"/>
    <w:rsid w:val="005F63AC"/>
    <w:rsid w:val="0060019A"/>
    <w:rsid w:val="00601A8C"/>
    <w:rsid w:val="0060289C"/>
    <w:rsid w:val="00602AFF"/>
    <w:rsid w:val="00606137"/>
    <w:rsid w:val="0061068E"/>
    <w:rsid w:val="006115D3"/>
    <w:rsid w:val="00612EDB"/>
    <w:rsid w:val="00613D3A"/>
    <w:rsid w:val="006146BF"/>
    <w:rsid w:val="006149D2"/>
    <w:rsid w:val="00614E71"/>
    <w:rsid w:val="00615BEC"/>
    <w:rsid w:val="00616EAA"/>
    <w:rsid w:val="00616F81"/>
    <w:rsid w:val="006208DF"/>
    <w:rsid w:val="006327AB"/>
    <w:rsid w:val="006435A4"/>
    <w:rsid w:val="00645371"/>
    <w:rsid w:val="00646A59"/>
    <w:rsid w:val="006501CA"/>
    <w:rsid w:val="00652C01"/>
    <w:rsid w:val="00655976"/>
    <w:rsid w:val="0065610E"/>
    <w:rsid w:val="006606DB"/>
    <w:rsid w:val="00660AD3"/>
    <w:rsid w:val="0066157F"/>
    <w:rsid w:val="00662559"/>
    <w:rsid w:val="0066271F"/>
    <w:rsid w:val="00662818"/>
    <w:rsid w:val="00672F4D"/>
    <w:rsid w:val="006752B3"/>
    <w:rsid w:val="006776B6"/>
    <w:rsid w:val="00680384"/>
    <w:rsid w:val="00686559"/>
    <w:rsid w:val="00687579"/>
    <w:rsid w:val="0069136C"/>
    <w:rsid w:val="00693150"/>
    <w:rsid w:val="006972D4"/>
    <w:rsid w:val="006A019B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0E7C"/>
    <w:rsid w:val="006C16E1"/>
    <w:rsid w:val="006C2343"/>
    <w:rsid w:val="006C26FF"/>
    <w:rsid w:val="006C2ABB"/>
    <w:rsid w:val="006C31D3"/>
    <w:rsid w:val="006C424C"/>
    <w:rsid w:val="006C442A"/>
    <w:rsid w:val="006C44FD"/>
    <w:rsid w:val="006C5028"/>
    <w:rsid w:val="006D7178"/>
    <w:rsid w:val="006E010D"/>
    <w:rsid w:val="006E0578"/>
    <w:rsid w:val="006E2751"/>
    <w:rsid w:val="006E314D"/>
    <w:rsid w:val="006F455E"/>
    <w:rsid w:val="006F687F"/>
    <w:rsid w:val="006F70E0"/>
    <w:rsid w:val="007020E6"/>
    <w:rsid w:val="007077E5"/>
    <w:rsid w:val="00710723"/>
    <w:rsid w:val="007161BD"/>
    <w:rsid w:val="00720802"/>
    <w:rsid w:val="00723ED1"/>
    <w:rsid w:val="00724411"/>
    <w:rsid w:val="007254C4"/>
    <w:rsid w:val="0072657E"/>
    <w:rsid w:val="00732944"/>
    <w:rsid w:val="00732A80"/>
    <w:rsid w:val="00733AD8"/>
    <w:rsid w:val="00735BE7"/>
    <w:rsid w:val="00735F5B"/>
    <w:rsid w:val="00740821"/>
    <w:rsid w:val="00740AB9"/>
    <w:rsid w:val="00740AF5"/>
    <w:rsid w:val="007426F9"/>
    <w:rsid w:val="00742C48"/>
    <w:rsid w:val="00743525"/>
    <w:rsid w:val="00744694"/>
    <w:rsid w:val="00744D42"/>
    <w:rsid w:val="00745555"/>
    <w:rsid w:val="00745B7E"/>
    <w:rsid w:val="00745F94"/>
    <w:rsid w:val="00753357"/>
    <w:rsid w:val="00753F2C"/>
    <w:rsid w:val="007541A2"/>
    <w:rsid w:val="00754C65"/>
    <w:rsid w:val="00755381"/>
    <w:rsid w:val="00755818"/>
    <w:rsid w:val="00756A89"/>
    <w:rsid w:val="00757290"/>
    <w:rsid w:val="007576A5"/>
    <w:rsid w:val="00757E4D"/>
    <w:rsid w:val="0076286B"/>
    <w:rsid w:val="00766846"/>
    <w:rsid w:val="0076790E"/>
    <w:rsid w:val="00770601"/>
    <w:rsid w:val="0077673A"/>
    <w:rsid w:val="00776C2B"/>
    <w:rsid w:val="00776DD2"/>
    <w:rsid w:val="00781F41"/>
    <w:rsid w:val="00782083"/>
    <w:rsid w:val="007846E1"/>
    <w:rsid w:val="007847D6"/>
    <w:rsid w:val="00784EFE"/>
    <w:rsid w:val="007854A9"/>
    <w:rsid w:val="00796FF0"/>
    <w:rsid w:val="00797BF3"/>
    <w:rsid w:val="00797E5F"/>
    <w:rsid w:val="007A202B"/>
    <w:rsid w:val="007A5172"/>
    <w:rsid w:val="007A67A0"/>
    <w:rsid w:val="007B133E"/>
    <w:rsid w:val="007B1660"/>
    <w:rsid w:val="007B1A9D"/>
    <w:rsid w:val="007B1F2E"/>
    <w:rsid w:val="007B570C"/>
    <w:rsid w:val="007C15BD"/>
    <w:rsid w:val="007C4C8F"/>
    <w:rsid w:val="007D41FF"/>
    <w:rsid w:val="007D7510"/>
    <w:rsid w:val="007E0E61"/>
    <w:rsid w:val="007E402F"/>
    <w:rsid w:val="007E4A6E"/>
    <w:rsid w:val="007F56A7"/>
    <w:rsid w:val="007F5DDD"/>
    <w:rsid w:val="007F605F"/>
    <w:rsid w:val="007F7AFD"/>
    <w:rsid w:val="00800851"/>
    <w:rsid w:val="0080171C"/>
    <w:rsid w:val="00801B5E"/>
    <w:rsid w:val="008028FD"/>
    <w:rsid w:val="00803449"/>
    <w:rsid w:val="00803BF3"/>
    <w:rsid w:val="00807DD0"/>
    <w:rsid w:val="00810B11"/>
    <w:rsid w:val="00810E5C"/>
    <w:rsid w:val="00811DD3"/>
    <w:rsid w:val="00814213"/>
    <w:rsid w:val="00814696"/>
    <w:rsid w:val="00814C9F"/>
    <w:rsid w:val="00816930"/>
    <w:rsid w:val="00817499"/>
    <w:rsid w:val="00817D8E"/>
    <w:rsid w:val="00821712"/>
    <w:rsid w:val="00821D01"/>
    <w:rsid w:val="00824893"/>
    <w:rsid w:val="00826087"/>
    <w:rsid w:val="00826B7B"/>
    <w:rsid w:val="0083158B"/>
    <w:rsid w:val="0083197D"/>
    <w:rsid w:val="00831E0F"/>
    <w:rsid w:val="00833AC0"/>
    <w:rsid w:val="00834146"/>
    <w:rsid w:val="00840EA1"/>
    <w:rsid w:val="00846789"/>
    <w:rsid w:val="008549AD"/>
    <w:rsid w:val="00854B3C"/>
    <w:rsid w:val="00855188"/>
    <w:rsid w:val="008579F7"/>
    <w:rsid w:val="00857CC5"/>
    <w:rsid w:val="00865541"/>
    <w:rsid w:val="00865F5F"/>
    <w:rsid w:val="00872C00"/>
    <w:rsid w:val="00877EEA"/>
    <w:rsid w:val="0088200B"/>
    <w:rsid w:val="00887F36"/>
    <w:rsid w:val="00890A4F"/>
    <w:rsid w:val="00893DFC"/>
    <w:rsid w:val="00896BAA"/>
    <w:rsid w:val="008975AC"/>
    <w:rsid w:val="008A01EA"/>
    <w:rsid w:val="008A19E2"/>
    <w:rsid w:val="008A23C0"/>
    <w:rsid w:val="008A3568"/>
    <w:rsid w:val="008A3ACD"/>
    <w:rsid w:val="008A4FE4"/>
    <w:rsid w:val="008A6999"/>
    <w:rsid w:val="008B2B40"/>
    <w:rsid w:val="008B391B"/>
    <w:rsid w:val="008C24A8"/>
    <w:rsid w:val="008C3B2B"/>
    <w:rsid w:val="008C3E94"/>
    <w:rsid w:val="008C50F3"/>
    <w:rsid w:val="008C51A4"/>
    <w:rsid w:val="008C7EFE"/>
    <w:rsid w:val="008D03B9"/>
    <w:rsid w:val="008D1303"/>
    <w:rsid w:val="008D2896"/>
    <w:rsid w:val="008D30C7"/>
    <w:rsid w:val="008D34E6"/>
    <w:rsid w:val="008D440D"/>
    <w:rsid w:val="008D73F8"/>
    <w:rsid w:val="008D791A"/>
    <w:rsid w:val="008D7BB9"/>
    <w:rsid w:val="008E0271"/>
    <w:rsid w:val="008E1CE1"/>
    <w:rsid w:val="008E54C8"/>
    <w:rsid w:val="008F0628"/>
    <w:rsid w:val="008F18D6"/>
    <w:rsid w:val="008F2C9B"/>
    <w:rsid w:val="008F6AC2"/>
    <w:rsid w:val="008F797B"/>
    <w:rsid w:val="0090019A"/>
    <w:rsid w:val="00904780"/>
    <w:rsid w:val="009048B2"/>
    <w:rsid w:val="00904CC9"/>
    <w:rsid w:val="0090635B"/>
    <w:rsid w:val="00906434"/>
    <w:rsid w:val="00914F81"/>
    <w:rsid w:val="00922385"/>
    <w:rsid w:val="009223DF"/>
    <w:rsid w:val="009226C1"/>
    <w:rsid w:val="00923406"/>
    <w:rsid w:val="0092529B"/>
    <w:rsid w:val="00930A74"/>
    <w:rsid w:val="00930A9B"/>
    <w:rsid w:val="0093323A"/>
    <w:rsid w:val="009358DC"/>
    <w:rsid w:val="00936091"/>
    <w:rsid w:val="00936D2A"/>
    <w:rsid w:val="00940734"/>
    <w:rsid w:val="00940D8A"/>
    <w:rsid w:val="00950260"/>
    <w:rsid w:val="00950944"/>
    <w:rsid w:val="00953E37"/>
    <w:rsid w:val="00957F1F"/>
    <w:rsid w:val="00962258"/>
    <w:rsid w:val="009625F2"/>
    <w:rsid w:val="009667B1"/>
    <w:rsid w:val="00967398"/>
    <w:rsid w:val="009678B7"/>
    <w:rsid w:val="00971457"/>
    <w:rsid w:val="009717F1"/>
    <w:rsid w:val="0097239D"/>
    <w:rsid w:val="009774EB"/>
    <w:rsid w:val="00980EEF"/>
    <w:rsid w:val="00981A8E"/>
    <w:rsid w:val="009903C3"/>
    <w:rsid w:val="009920E1"/>
    <w:rsid w:val="00992D9C"/>
    <w:rsid w:val="00992FC6"/>
    <w:rsid w:val="00996CB8"/>
    <w:rsid w:val="009A2B1A"/>
    <w:rsid w:val="009A404E"/>
    <w:rsid w:val="009B2E97"/>
    <w:rsid w:val="009B303C"/>
    <w:rsid w:val="009B50C1"/>
    <w:rsid w:val="009B5146"/>
    <w:rsid w:val="009B5181"/>
    <w:rsid w:val="009B7B09"/>
    <w:rsid w:val="009C016F"/>
    <w:rsid w:val="009C1D92"/>
    <w:rsid w:val="009C2C73"/>
    <w:rsid w:val="009C418E"/>
    <w:rsid w:val="009C442C"/>
    <w:rsid w:val="009C4EEA"/>
    <w:rsid w:val="009C5985"/>
    <w:rsid w:val="009D2FC5"/>
    <w:rsid w:val="009D5183"/>
    <w:rsid w:val="009D61C0"/>
    <w:rsid w:val="009D623F"/>
    <w:rsid w:val="009E07F4"/>
    <w:rsid w:val="009E09BE"/>
    <w:rsid w:val="009E1D5F"/>
    <w:rsid w:val="009E3221"/>
    <w:rsid w:val="009E3D46"/>
    <w:rsid w:val="009E4D19"/>
    <w:rsid w:val="009F1404"/>
    <w:rsid w:val="009F244D"/>
    <w:rsid w:val="009F25DD"/>
    <w:rsid w:val="009F309B"/>
    <w:rsid w:val="009F392E"/>
    <w:rsid w:val="009F3C06"/>
    <w:rsid w:val="009F52B4"/>
    <w:rsid w:val="009F53C5"/>
    <w:rsid w:val="009F69FE"/>
    <w:rsid w:val="00A04D7F"/>
    <w:rsid w:val="00A07078"/>
    <w:rsid w:val="00A0740E"/>
    <w:rsid w:val="00A10D37"/>
    <w:rsid w:val="00A16611"/>
    <w:rsid w:val="00A21638"/>
    <w:rsid w:val="00A23726"/>
    <w:rsid w:val="00A23CD5"/>
    <w:rsid w:val="00A34447"/>
    <w:rsid w:val="00A4050F"/>
    <w:rsid w:val="00A4091B"/>
    <w:rsid w:val="00A4561A"/>
    <w:rsid w:val="00A4688C"/>
    <w:rsid w:val="00A47324"/>
    <w:rsid w:val="00A47B7A"/>
    <w:rsid w:val="00A50641"/>
    <w:rsid w:val="00A51ACE"/>
    <w:rsid w:val="00A530BF"/>
    <w:rsid w:val="00A568D2"/>
    <w:rsid w:val="00A6177B"/>
    <w:rsid w:val="00A620B8"/>
    <w:rsid w:val="00A62E74"/>
    <w:rsid w:val="00A62EAC"/>
    <w:rsid w:val="00A66030"/>
    <w:rsid w:val="00A66136"/>
    <w:rsid w:val="00A6631F"/>
    <w:rsid w:val="00A67C50"/>
    <w:rsid w:val="00A71189"/>
    <w:rsid w:val="00A7364A"/>
    <w:rsid w:val="00A74DCC"/>
    <w:rsid w:val="00A753ED"/>
    <w:rsid w:val="00A774DB"/>
    <w:rsid w:val="00A77512"/>
    <w:rsid w:val="00A80CE4"/>
    <w:rsid w:val="00A8227E"/>
    <w:rsid w:val="00A8254C"/>
    <w:rsid w:val="00A8385E"/>
    <w:rsid w:val="00A92D24"/>
    <w:rsid w:val="00A94C2F"/>
    <w:rsid w:val="00A94F0E"/>
    <w:rsid w:val="00A95445"/>
    <w:rsid w:val="00AA4CBB"/>
    <w:rsid w:val="00AA587B"/>
    <w:rsid w:val="00AA65FA"/>
    <w:rsid w:val="00AA6984"/>
    <w:rsid w:val="00AA7351"/>
    <w:rsid w:val="00AB2FB8"/>
    <w:rsid w:val="00AB4C63"/>
    <w:rsid w:val="00AB536D"/>
    <w:rsid w:val="00AC3E83"/>
    <w:rsid w:val="00AC46F4"/>
    <w:rsid w:val="00AC59BD"/>
    <w:rsid w:val="00AC678D"/>
    <w:rsid w:val="00AD056F"/>
    <w:rsid w:val="00AD0C7B"/>
    <w:rsid w:val="00AD38D0"/>
    <w:rsid w:val="00AD5EA8"/>
    <w:rsid w:val="00AD5F1A"/>
    <w:rsid w:val="00AD6731"/>
    <w:rsid w:val="00AD75BB"/>
    <w:rsid w:val="00AF0FD3"/>
    <w:rsid w:val="00AF1C5F"/>
    <w:rsid w:val="00AF2E9E"/>
    <w:rsid w:val="00AF4A42"/>
    <w:rsid w:val="00AF5943"/>
    <w:rsid w:val="00B008D5"/>
    <w:rsid w:val="00B00CFD"/>
    <w:rsid w:val="00B01542"/>
    <w:rsid w:val="00B02F73"/>
    <w:rsid w:val="00B040B8"/>
    <w:rsid w:val="00B0619F"/>
    <w:rsid w:val="00B101FD"/>
    <w:rsid w:val="00B11C42"/>
    <w:rsid w:val="00B13A26"/>
    <w:rsid w:val="00B15371"/>
    <w:rsid w:val="00B15D0D"/>
    <w:rsid w:val="00B179FE"/>
    <w:rsid w:val="00B22106"/>
    <w:rsid w:val="00B22892"/>
    <w:rsid w:val="00B26806"/>
    <w:rsid w:val="00B31D98"/>
    <w:rsid w:val="00B331AB"/>
    <w:rsid w:val="00B344A3"/>
    <w:rsid w:val="00B36DC5"/>
    <w:rsid w:val="00B46BA5"/>
    <w:rsid w:val="00B479CC"/>
    <w:rsid w:val="00B47A7B"/>
    <w:rsid w:val="00B50AB2"/>
    <w:rsid w:val="00B53E41"/>
    <w:rsid w:val="00B5431A"/>
    <w:rsid w:val="00B54C83"/>
    <w:rsid w:val="00B54FBB"/>
    <w:rsid w:val="00B56EB2"/>
    <w:rsid w:val="00B60031"/>
    <w:rsid w:val="00B61D30"/>
    <w:rsid w:val="00B6592C"/>
    <w:rsid w:val="00B75DE2"/>
    <w:rsid w:val="00B75EE1"/>
    <w:rsid w:val="00B77481"/>
    <w:rsid w:val="00B81CBE"/>
    <w:rsid w:val="00B8518B"/>
    <w:rsid w:val="00B85A67"/>
    <w:rsid w:val="00B861EA"/>
    <w:rsid w:val="00B90FC2"/>
    <w:rsid w:val="00B93566"/>
    <w:rsid w:val="00B94742"/>
    <w:rsid w:val="00B94F10"/>
    <w:rsid w:val="00B961F9"/>
    <w:rsid w:val="00B97CC3"/>
    <w:rsid w:val="00BA2F47"/>
    <w:rsid w:val="00BB7876"/>
    <w:rsid w:val="00BC0405"/>
    <w:rsid w:val="00BC06C4"/>
    <w:rsid w:val="00BC3A43"/>
    <w:rsid w:val="00BC5413"/>
    <w:rsid w:val="00BC56A0"/>
    <w:rsid w:val="00BC5755"/>
    <w:rsid w:val="00BC62DD"/>
    <w:rsid w:val="00BC6856"/>
    <w:rsid w:val="00BD583A"/>
    <w:rsid w:val="00BD6C04"/>
    <w:rsid w:val="00BD76C3"/>
    <w:rsid w:val="00BD7E91"/>
    <w:rsid w:val="00BD7F0D"/>
    <w:rsid w:val="00BE06DC"/>
    <w:rsid w:val="00BE06E2"/>
    <w:rsid w:val="00BF54FE"/>
    <w:rsid w:val="00BF6922"/>
    <w:rsid w:val="00BF6AEC"/>
    <w:rsid w:val="00C01A3A"/>
    <w:rsid w:val="00C02D0A"/>
    <w:rsid w:val="00C03A6E"/>
    <w:rsid w:val="00C05C11"/>
    <w:rsid w:val="00C13860"/>
    <w:rsid w:val="00C15981"/>
    <w:rsid w:val="00C226C0"/>
    <w:rsid w:val="00C22D8F"/>
    <w:rsid w:val="00C23FB5"/>
    <w:rsid w:val="00C24A6A"/>
    <w:rsid w:val="00C3030A"/>
    <w:rsid w:val="00C30CA8"/>
    <w:rsid w:val="00C33D7C"/>
    <w:rsid w:val="00C3492B"/>
    <w:rsid w:val="00C365DA"/>
    <w:rsid w:val="00C36679"/>
    <w:rsid w:val="00C4162B"/>
    <w:rsid w:val="00C42FE6"/>
    <w:rsid w:val="00C44F6A"/>
    <w:rsid w:val="00C51B48"/>
    <w:rsid w:val="00C53FFF"/>
    <w:rsid w:val="00C54E22"/>
    <w:rsid w:val="00C56FB9"/>
    <w:rsid w:val="00C61218"/>
    <w:rsid w:val="00C6198E"/>
    <w:rsid w:val="00C64180"/>
    <w:rsid w:val="00C708EA"/>
    <w:rsid w:val="00C711EA"/>
    <w:rsid w:val="00C71821"/>
    <w:rsid w:val="00C73385"/>
    <w:rsid w:val="00C778A5"/>
    <w:rsid w:val="00C86957"/>
    <w:rsid w:val="00C900AC"/>
    <w:rsid w:val="00C94236"/>
    <w:rsid w:val="00C95162"/>
    <w:rsid w:val="00C96F07"/>
    <w:rsid w:val="00C97B3D"/>
    <w:rsid w:val="00CA4259"/>
    <w:rsid w:val="00CB05FC"/>
    <w:rsid w:val="00CB2703"/>
    <w:rsid w:val="00CB3363"/>
    <w:rsid w:val="00CB4991"/>
    <w:rsid w:val="00CB4CF4"/>
    <w:rsid w:val="00CB6A37"/>
    <w:rsid w:val="00CB7684"/>
    <w:rsid w:val="00CC11FB"/>
    <w:rsid w:val="00CC2699"/>
    <w:rsid w:val="00CC7C8F"/>
    <w:rsid w:val="00CD1383"/>
    <w:rsid w:val="00CD1FC4"/>
    <w:rsid w:val="00CE1C97"/>
    <w:rsid w:val="00CF034F"/>
    <w:rsid w:val="00CF2936"/>
    <w:rsid w:val="00D0273B"/>
    <w:rsid w:val="00D034A0"/>
    <w:rsid w:val="00D0732C"/>
    <w:rsid w:val="00D12130"/>
    <w:rsid w:val="00D12C76"/>
    <w:rsid w:val="00D173CC"/>
    <w:rsid w:val="00D21061"/>
    <w:rsid w:val="00D21543"/>
    <w:rsid w:val="00D21E77"/>
    <w:rsid w:val="00D24AE7"/>
    <w:rsid w:val="00D271D7"/>
    <w:rsid w:val="00D322B7"/>
    <w:rsid w:val="00D33D4C"/>
    <w:rsid w:val="00D35AE8"/>
    <w:rsid w:val="00D4108E"/>
    <w:rsid w:val="00D4656A"/>
    <w:rsid w:val="00D47647"/>
    <w:rsid w:val="00D51539"/>
    <w:rsid w:val="00D521D0"/>
    <w:rsid w:val="00D55077"/>
    <w:rsid w:val="00D56804"/>
    <w:rsid w:val="00D6163D"/>
    <w:rsid w:val="00D61BB3"/>
    <w:rsid w:val="00D67D3D"/>
    <w:rsid w:val="00D721BE"/>
    <w:rsid w:val="00D755BD"/>
    <w:rsid w:val="00D76576"/>
    <w:rsid w:val="00D771F6"/>
    <w:rsid w:val="00D80E63"/>
    <w:rsid w:val="00D831A3"/>
    <w:rsid w:val="00D83F33"/>
    <w:rsid w:val="00D8421D"/>
    <w:rsid w:val="00D85204"/>
    <w:rsid w:val="00D86D36"/>
    <w:rsid w:val="00D90C8B"/>
    <w:rsid w:val="00D97256"/>
    <w:rsid w:val="00D97BE3"/>
    <w:rsid w:val="00D97E89"/>
    <w:rsid w:val="00DA1C67"/>
    <w:rsid w:val="00DA2178"/>
    <w:rsid w:val="00DA27EA"/>
    <w:rsid w:val="00DA3711"/>
    <w:rsid w:val="00DA4963"/>
    <w:rsid w:val="00DA7BD2"/>
    <w:rsid w:val="00DB04B5"/>
    <w:rsid w:val="00DB2B1C"/>
    <w:rsid w:val="00DB333A"/>
    <w:rsid w:val="00DB5245"/>
    <w:rsid w:val="00DB58AA"/>
    <w:rsid w:val="00DB60B6"/>
    <w:rsid w:val="00DB6450"/>
    <w:rsid w:val="00DC31D8"/>
    <w:rsid w:val="00DC430B"/>
    <w:rsid w:val="00DC55C8"/>
    <w:rsid w:val="00DC60F1"/>
    <w:rsid w:val="00DD10A4"/>
    <w:rsid w:val="00DD22E7"/>
    <w:rsid w:val="00DD46F3"/>
    <w:rsid w:val="00DD5E70"/>
    <w:rsid w:val="00DE0428"/>
    <w:rsid w:val="00DE39FF"/>
    <w:rsid w:val="00DE51A5"/>
    <w:rsid w:val="00DE56F2"/>
    <w:rsid w:val="00DF116D"/>
    <w:rsid w:val="00DF1B8A"/>
    <w:rsid w:val="00DF4DDD"/>
    <w:rsid w:val="00DF6C70"/>
    <w:rsid w:val="00DF7856"/>
    <w:rsid w:val="00DF7BAA"/>
    <w:rsid w:val="00E01124"/>
    <w:rsid w:val="00E014A7"/>
    <w:rsid w:val="00E03018"/>
    <w:rsid w:val="00E03B03"/>
    <w:rsid w:val="00E03F0F"/>
    <w:rsid w:val="00E04A7B"/>
    <w:rsid w:val="00E05363"/>
    <w:rsid w:val="00E125E0"/>
    <w:rsid w:val="00E16FF7"/>
    <w:rsid w:val="00E1732F"/>
    <w:rsid w:val="00E21747"/>
    <w:rsid w:val="00E21D3B"/>
    <w:rsid w:val="00E2241A"/>
    <w:rsid w:val="00E26921"/>
    <w:rsid w:val="00E26D68"/>
    <w:rsid w:val="00E311B8"/>
    <w:rsid w:val="00E329B7"/>
    <w:rsid w:val="00E3341A"/>
    <w:rsid w:val="00E37AC7"/>
    <w:rsid w:val="00E37E06"/>
    <w:rsid w:val="00E44045"/>
    <w:rsid w:val="00E44C3D"/>
    <w:rsid w:val="00E50E94"/>
    <w:rsid w:val="00E513C7"/>
    <w:rsid w:val="00E52424"/>
    <w:rsid w:val="00E56D2D"/>
    <w:rsid w:val="00E57E35"/>
    <w:rsid w:val="00E618C4"/>
    <w:rsid w:val="00E67218"/>
    <w:rsid w:val="00E679A6"/>
    <w:rsid w:val="00E70AB8"/>
    <w:rsid w:val="00E7218A"/>
    <w:rsid w:val="00E739C5"/>
    <w:rsid w:val="00E74ECC"/>
    <w:rsid w:val="00E77C22"/>
    <w:rsid w:val="00E843EE"/>
    <w:rsid w:val="00E84C3A"/>
    <w:rsid w:val="00E863F0"/>
    <w:rsid w:val="00E86655"/>
    <w:rsid w:val="00E86EF7"/>
    <w:rsid w:val="00E875CA"/>
    <w:rsid w:val="00E878EE"/>
    <w:rsid w:val="00E95BF0"/>
    <w:rsid w:val="00EA23AF"/>
    <w:rsid w:val="00EA69AC"/>
    <w:rsid w:val="00EA6A2E"/>
    <w:rsid w:val="00EA6EC7"/>
    <w:rsid w:val="00EA72DC"/>
    <w:rsid w:val="00EB0835"/>
    <w:rsid w:val="00EB104F"/>
    <w:rsid w:val="00EB121E"/>
    <w:rsid w:val="00EB1EA8"/>
    <w:rsid w:val="00EB3123"/>
    <w:rsid w:val="00EB3B0A"/>
    <w:rsid w:val="00EB46E5"/>
    <w:rsid w:val="00EB6387"/>
    <w:rsid w:val="00EB6AA2"/>
    <w:rsid w:val="00EB7065"/>
    <w:rsid w:val="00EC2769"/>
    <w:rsid w:val="00EC4FA5"/>
    <w:rsid w:val="00EC613E"/>
    <w:rsid w:val="00EC75ED"/>
    <w:rsid w:val="00ED0703"/>
    <w:rsid w:val="00ED1089"/>
    <w:rsid w:val="00ED14BD"/>
    <w:rsid w:val="00ED1E11"/>
    <w:rsid w:val="00ED2516"/>
    <w:rsid w:val="00ED2E69"/>
    <w:rsid w:val="00EE6FF4"/>
    <w:rsid w:val="00EE75CA"/>
    <w:rsid w:val="00EF1373"/>
    <w:rsid w:val="00EF61C8"/>
    <w:rsid w:val="00EF758C"/>
    <w:rsid w:val="00F00B21"/>
    <w:rsid w:val="00F016C7"/>
    <w:rsid w:val="00F01B21"/>
    <w:rsid w:val="00F01F62"/>
    <w:rsid w:val="00F04838"/>
    <w:rsid w:val="00F07231"/>
    <w:rsid w:val="00F07929"/>
    <w:rsid w:val="00F10AF7"/>
    <w:rsid w:val="00F10DB2"/>
    <w:rsid w:val="00F12DEC"/>
    <w:rsid w:val="00F1409E"/>
    <w:rsid w:val="00F1715C"/>
    <w:rsid w:val="00F207F3"/>
    <w:rsid w:val="00F21EDB"/>
    <w:rsid w:val="00F23487"/>
    <w:rsid w:val="00F24845"/>
    <w:rsid w:val="00F310F8"/>
    <w:rsid w:val="00F310FA"/>
    <w:rsid w:val="00F331C1"/>
    <w:rsid w:val="00F343AA"/>
    <w:rsid w:val="00F35939"/>
    <w:rsid w:val="00F4259E"/>
    <w:rsid w:val="00F43984"/>
    <w:rsid w:val="00F439A0"/>
    <w:rsid w:val="00F45607"/>
    <w:rsid w:val="00F4722B"/>
    <w:rsid w:val="00F52698"/>
    <w:rsid w:val="00F54432"/>
    <w:rsid w:val="00F55CE8"/>
    <w:rsid w:val="00F60958"/>
    <w:rsid w:val="00F60DF5"/>
    <w:rsid w:val="00F60EBA"/>
    <w:rsid w:val="00F659EB"/>
    <w:rsid w:val="00F66312"/>
    <w:rsid w:val="00F66DA9"/>
    <w:rsid w:val="00F673CB"/>
    <w:rsid w:val="00F705D1"/>
    <w:rsid w:val="00F72FDF"/>
    <w:rsid w:val="00F77C5F"/>
    <w:rsid w:val="00F82B00"/>
    <w:rsid w:val="00F832AA"/>
    <w:rsid w:val="00F83AE6"/>
    <w:rsid w:val="00F84891"/>
    <w:rsid w:val="00F85B8B"/>
    <w:rsid w:val="00F8680A"/>
    <w:rsid w:val="00F86BA6"/>
    <w:rsid w:val="00F8788B"/>
    <w:rsid w:val="00F92E3A"/>
    <w:rsid w:val="00F93A94"/>
    <w:rsid w:val="00FA17DD"/>
    <w:rsid w:val="00FA21D3"/>
    <w:rsid w:val="00FA5522"/>
    <w:rsid w:val="00FB5DE8"/>
    <w:rsid w:val="00FB6342"/>
    <w:rsid w:val="00FB6C97"/>
    <w:rsid w:val="00FC3C9B"/>
    <w:rsid w:val="00FC6389"/>
    <w:rsid w:val="00FD0503"/>
    <w:rsid w:val="00FD55A7"/>
    <w:rsid w:val="00FD5F18"/>
    <w:rsid w:val="00FE22C4"/>
    <w:rsid w:val="00FE5309"/>
    <w:rsid w:val="00FE5F22"/>
    <w:rsid w:val="00FE69DC"/>
    <w:rsid w:val="00FE6AEC"/>
    <w:rsid w:val="00FE6D68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CE689E"/>
  <w15:docId w15:val="{9F053B41-F1B8-49C0-80FB-8B8D0BC9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LiskaI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ovska\Documents\11_2022\a_Nov&#233;%20&#353;ablony%20ZTP\ZTP_R_VZOR_22083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EEF0E51FF3443268007CA0255E7F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5AC34-CF33-4B43-A7DD-7182359CE343}"/>
      </w:docPartPr>
      <w:docPartBody>
        <w:p w:rsidR="007C04C2" w:rsidRDefault="00A66753">
          <w:pPr>
            <w:pStyle w:val="AEEF0E51FF3443268007CA0255E7F1B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753"/>
    <w:rsid w:val="00001D91"/>
    <w:rsid w:val="00043095"/>
    <w:rsid w:val="00182DEA"/>
    <w:rsid w:val="001A0BDC"/>
    <w:rsid w:val="001F0177"/>
    <w:rsid w:val="00204520"/>
    <w:rsid w:val="0022554F"/>
    <w:rsid w:val="00256AC1"/>
    <w:rsid w:val="00290B97"/>
    <w:rsid w:val="002D74B9"/>
    <w:rsid w:val="002E448E"/>
    <w:rsid w:val="003D1CE3"/>
    <w:rsid w:val="00553D37"/>
    <w:rsid w:val="005A5A36"/>
    <w:rsid w:val="005B1DD6"/>
    <w:rsid w:val="005C446F"/>
    <w:rsid w:val="00641106"/>
    <w:rsid w:val="007263AB"/>
    <w:rsid w:val="007A54EE"/>
    <w:rsid w:val="007C04C2"/>
    <w:rsid w:val="007C185D"/>
    <w:rsid w:val="008417F1"/>
    <w:rsid w:val="0088762F"/>
    <w:rsid w:val="008F69B2"/>
    <w:rsid w:val="00913853"/>
    <w:rsid w:val="00A13EDF"/>
    <w:rsid w:val="00A255A8"/>
    <w:rsid w:val="00A57052"/>
    <w:rsid w:val="00A57B8D"/>
    <w:rsid w:val="00A6314C"/>
    <w:rsid w:val="00A66753"/>
    <w:rsid w:val="00A7139D"/>
    <w:rsid w:val="00B00FA3"/>
    <w:rsid w:val="00B16F27"/>
    <w:rsid w:val="00B76CC2"/>
    <w:rsid w:val="00BF7EAF"/>
    <w:rsid w:val="00C4354E"/>
    <w:rsid w:val="00C710FC"/>
    <w:rsid w:val="00D30389"/>
    <w:rsid w:val="00D60657"/>
    <w:rsid w:val="00DA36A4"/>
    <w:rsid w:val="00EC1FE9"/>
    <w:rsid w:val="00F3289D"/>
    <w:rsid w:val="00F56CC5"/>
    <w:rsid w:val="00F72E8C"/>
    <w:rsid w:val="00FB47F9"/>
    <w:rsid w:val="00FB614A"/>
    <w:rsid w:val="00FD09F5"/>
    <w:rsid w:val="00FE7648"/>
    <w:rsid w:val="00FF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AEEF0E51FF3443268007CA0255E7F1BD">
    <w:name w:val="AEEF0E51FF3443268007CA0255E7F1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703D836-B85E-4681-861C-9B662234D7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52281A7-1CC9-46BA-BC79-A07C9ADF4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ZTP_R_VZOR_220830</Template>
  <TotalTime>99</TotalTime>
  <Pages>14</Pages>
  <Words>5231</Words>
  <Characters>30863</Characters>
  <Application>Microsoft Office Word</Application>
  <DocSecurity>0</DocSecurity>
  <Lines>257</Lines>
  <Paragraphs>72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R_220830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36022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R_220830</dc:title>
  <dc:creator>Hařovská Emília, Ing.</dc:creator>
  <cp:lastModifiedBy>Jambor Petr, Bc.</cp:lastModifiedBy>
  <cp:revision>10</cp:revision>
  <cp:lastPrinted>2022-12-07T13:03:00Z</cp:lastPrinted>
  <dcterms:created xsi:type="dcterms:W3CDTF">2023-01-17T14:50:00Z</dcterms:created>
  <dcterms:modified xsi:type="dcterms:W3CDTF">2023-04-11T10:06:00Z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