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B333B0">
        <w:rPr>
          <w:rFonts w:ascii="Arial" w:hAnsi="Arial" w:cs="Arial"/>
          <w:b/>
          <w:sz w:val="22"/>
          <w:szCs w:val="22"/>
        </w:rPr>
        <w:t>18075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B333B0" w:rsidRDefault="00593520" w:rsidP="00DD0E79">
      <w:pPr>
        <w:rPr>
          <w:rFonts w:ascii="Arial" w:hAnsi="Arial" w:cs="Arial"/>
          <w:sz w:val="22"/>
          <w:szCs w:val="22"/>
        </w:rPr>
      </w:pPr>
    </w:p>
    <w:p w:rsidR="00F52AFF" w:rsidRPr="00B333B0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B333B0">
        <w:rPr>
          <w:rFonts w:ascii="Arial" w:hAnsi="Arial" w:cs="Arial"/>
          <w:b/>
          <w:sz w:val="32"/>
          <w:szCs w:val="32"/>
        </w:rPr>
        <w:t xml:space="preserve"> „</w:t>
      </w:r>
      <w:r w:rsidR="005923F4" w:rsidRPr="00B333B0">
        <w:rPr>
          <w:rFonts w:ascii="Arial" w:hAnsi="Arial" w:cs="Arial"/>
          <w:b/>
          <w:sz w:val="32"/>
          <w:szCs w:val="32"/>
        </w:rPr>
        <w:t xml:space="preserve"> </w:t>
      </w:r>
      <w:r w:rsidR="00B333B0" w:rsidRPr="00B333B0">
        <w:rPr>
          <w:rFonts w:ascii="Arial" w:hAnsi="Arial" w:cs="Arial"/>
          <w:b/>
          <w:sz w:val="32"/>
          <w:szCs w:val="32"/>
        </w:rPr>
        <w:t>Výměna pražců a kolejnic zastávka Luby</w:t>
      </w:r>
      <w:r w:rsidR="005923F4" w:rsidRPr="00B333B0">
        <w:rPr>
          <w:rFonts w:ascii="Arial" w:hAnsi="Arial" w:cs="Arial"/>
          <w:b/>
          <w:sz w:val="32"/>
          <w:szCs w:val="32"/>
        </w:rPr>
        <w:t xml:space="preserve"> </w:t>
      </w:r>
      <w:r w:rsidRPr="00B333B0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007FA6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………….</w:t>
      </w:r>
      <w:r w:rsidR="005923F4" w:rsidRPr="00007FA6">
        <w:rPr>
          <w:rFonts w:ascii="Arial" w:hAnsi="Arial" w:cs="Arial"/>
          <w:color w:val="FF0000"/>
          <w:sz w:val="22"/>
          <w:szCs w:val="22"/>
        </w:rPr>
        <w:t>, e-mail:</w:t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5923F4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5923F4">
        <w:rPr>
          <w:rFonts w:ascii="Arial" w:hAnsi="Arial" w:cs="Arial"/>
          <w:color w:val="FF0000"/>
          <w:sz w:val="22"/>
          <w:szCs w:val="22"/>
        </w:rPr>
        <w:t>, tel.:</w:t>
      </w:r>
      <w:r w:rsidR="00C8579B">
        <w:rPr>
          <w:rFonts w:ascii="Arial" w:hAnsi="Arial" w:cs="Arial"/>
          <w:color w:val="FF0000"/>
          <w:sz w:val="22"/>
          <w:szCs w:val="22"/>
        </w:rPr>
        <w:t xml:space="preserve"> ….</w:t>
      </w:r>
    </w:p>
    <w:p w:rsidR="00031F62" w:rsidRDefault="00AD2F33" w:rsidP="00DD0E79">
      <w:pPr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4"/>
        </w:rPr>
        <w:t>- ve věcech realizace</w:t>
      </w:r>
      <w:r w:rsidR="00031F62" w:rsidRPr="00F81835">
        <w:rPr>
          <w:rFonts w:ascii="Arial" w:hAnsi="Arial" w:cs="Arial"/>
          <w:sz w:val="22"/>
          <w:szCs w:val="24"/>
        </w:rPr>
        <w:t>:</w:t>
      </w:r>
      <w:r w:rsidR="00A5014A" w:rsidRPr="00F81835">
        <w:rPr>
          <w:rFonts w:ascii="Arial" w:hAnsi="Arial" w:cs="Arial"/>
          <w:sz w:val="22"/>
          <w:szCs w:val="24"/>
        </w:rPr>
        <w:t xml:space="preserve"> </w:t>
      </w:r>
      <w:r w:rsidRPr="00F81835">
        <w:rPr>
          <w:rFonts w:ascii="Arial" w:hAnsi="Arial" w:cs="Arial"/>
          <w:sz w:val="22"/>
          <w:szCs w:val="24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A36D0F" w:rsidRPr="00164D8A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C8579B">
        <w:rPr>
          <w:rFonts w:ascii="Arial" w:hAnsi="Arial" w:cs="Arial"/>
          <w:color w:val="FF0000"/>
          <w:sz w:val="22"/>
        </w:rPr>
        <w:t xml:space="preserve">- ÚOZI objednatele: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B333B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 w:rsidRPr="00B333B0">
        <w:rPr>
          <w:rFonts w:ascii="Arial" w:hAnsi="Arial" w:cs="Arial"/>
          <w:sz w:val="22"/>
          <w:szCs w:val="22"/>
        </w:rPr>
        <w:t>:</w:t>
      </w:r>
      <w:r w:rsidR="00BC2F1C" w:rsidRPr="00B333B0">
        <w:rPr>
          <w:rFonts w:ascii="Arial" w:hAnsi="Arial" w:cs="Arial"/>
          <w:sz w:val="22"/>
          <w:szCs w:val="22"/>
        </w:rPr>
        <w:t xml:space="preserve"> </w:t>
      </w:r>
      <w:r w:rsidR="00311C7F" w:rsidRPr="00B333B0">
        <w:rPr>
          <w:rFonts w:ascii="Arial" w:hAnsi="Arial" w:cs="Arial"/>
          <w:sz w:val="22"/>
          <w:szCs w:val="22"/>
        </w:rPr>
        <w:t>„</w:t>
      </w:r>
      <w:r w:rsidR="005923F4" w:rsidRPr="00B333B0">
        <w:rPr>
          <w:rFonts w:ascii="Arial" w:hAnsi="Arial" w:cs="Arial"/>
          <w:sz w:val="22"/>
          <w:szCs w:val="22"/>
        </w:rPr>
        <w:t xml:space="preserve"> </w:t>
      </w:r>
      <w:r w:rsidR="00B333B0" w:rsidRPr="00B333B0">
        <w:rPr>
          <w:rFonts w:ascii="Arial" w:hAnsi="Arial" w:cs="Arial"/>
          <w:sz w:val="22"/>
          <w:szCs w:val="22"/>
        </w:rPr>
        <w:t>Výměna pražců a kolejnic zastávka Luby</w:t>
      </w:r>
      <w:r w:rsidR="00311C7F" w:rsidRPr="00B333B0">
        <w:rPr>
          <w:rFonts w:ascii="Arial" w:hAnsi="Arial" w:cs="Arial"/>
          <w:sz w:val="22"/>
          <w:szCs w:val="22"/>
        </w:rPr>
        <w:t>“</w:t>
      </w:r>
      <w:r w:rsidRPr="00B333B0">
        <w:rPr>
          <w:rFonts w:ascii="Arial" w:hAnsi="Arial" w:cs="Arial"/>
          <w:sz w:val="22"/>
          <w:szCs w:val="22"/>
        </w:rPr>
        <w:t xml:space="preserve">, </w:t>
      </w:r>
      <w:r w:rsidR="001E01B1" w:rsidRPr="00B333B0">
        <w:rPr>
          <w:rFonts w:ascii="Arial" w:hAnsi="Arial" w:cs="Arial"/>
          <w:sz w:val="22"/>
          <w:szCs w:val="22"/>
        </w:rPr>
        <w:t xml:space="preserve">včetně zhotovení realizační dokumentace, </w:t>
      </w:r>
      <w:r w:rsidRPr="00B333B0">
        <w:rPr>
          <w:rFonts w:ascii="Arial" w:hAnsi="Arial" w:cs="Arial"/>
          <w:sz w:val="22"/>
          <w:szCs w:val="22"/>
        </w:rPr>
        <w:t>dokumentace skutečného provedení stavby, zajištění zeměměři</w:t>
      </w:r>
      <w:r w:rsidR="00CB639D" w:rsidRPr="00B333B0">
        <w:rPr>
          <w:rFonts w:ascii="Arial" w:hAnsi="Arial" w:cs="Arial"/>
          <w:sz w:val="22"/>
          <w:szCs w:val="22"/>
        </w:rPr>
        <w:t>čs</w:t>
      </w:r>
      <w:r w:rsidRPr="00B333B0">
        <w:rPr>
          <w:rFonts w:ascii="Arial" w:hAnsi="Arial" w:cs="Arial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B333B0">
        <w:rPr>
          <w:rFonts w:ascii="Arial" w:hAnsi="Arial" w:cs="Arial"/>
          <w:sz w:val="22"/>
          <w:szCs w:val="22"/>
        </w:rPr>
        <w:t>díla  (dále</w:t>
      </w:r>
      <w:proofErr w:type="gramEnd"/>
      <w:r w:rsidRPr="00B333B0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B333B0">
        <w:rPr>
          <w:rFonts w:ascii="Arial" w:hAnsi="Arial" w:cs="Arial"/>
          <w:sz w:val="22"/>
          <w:szCs w:val="22"/>
        </w:rPr>
        <w:t>CPA</w:t>
      </w:r>
      <w:r w:rsidR="005923F4" w:rsidRPr="00B333B0">
        <w:rPr>
          <w:rFonts w:ascii="Arial" w:hAnsi="Arial" w:cs="Arial"/>
          <w:sz w:val="22"/>
          <w:szCs w:val="22"/>
        </w:rPr>
        <w:t>:</w:t>
      </w:r>
      <w:r w:rsidRPr="00B333B0">
        <w:rPr>
          <w:rFonts w:ascii="Arial" w:hAnsi="Arial" w:cs="Arial"/>
          <w:sz w:val="22"/>
          <w:szCs w:val="22"/>
        </w:rPr>
        <w:t xml:space="preserve"> </w:t>
      </w:r>
      <w:r w:rsidR="00B333B0" w:rsidRPr="00B333B0">
        <w:rPr>
          <w:rFonts w:ascii="Arial" w:hAnsi="Arial" w:cs="Arial"/>
          <w:b/>
          <w:sz w:val="22"/>
          <w:szCs w:val="22"/>
        </w:rPr>
        <w:t>42. 12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0" w:name="_Toc84921339"/>
      <w:bookmarkStart w:id="1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0"/>
      <w:bookmarkEnd w:id="1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lastRenderedPageBreak/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B333B0" w:rsidRDefault="00B333B0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B333B0" w:rsidRDefault="00B333B0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B333B0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B333B0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33B0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1447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22</cp:revision>
  <cp:lastPrinted>2013-03-22T11:37:00Z</cp:lastPrinted>
  <dcterms:created xsi:type="dcterms:W3CDTF">2017-09-14T10:04:00Z</dcterms:created>
  <dcterms:modified xsi:type="dcterms:W3CDTF">2018-06-14T06:28:00Z</dcterms:modified>
</cp:coreProperties>
</file>