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A0198A" w:rsidRPr="00E2732B">
        <w:rPr>
          <w:rFonts w:ascii="Verdana" w:hAnsi="Verdana"/>
          <w:sz w:val="18"/>
          <w:szCs w:val="18"/>
        </w:rPr>
        <w:t>„Servis a kontrola klimatizačních a vzduchotechnických jednotek u OŘ Plzeň 2023-2025“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A0198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A0198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A0198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198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198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0198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198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198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0198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0198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0198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0198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198A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1CDB06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7737E2-D9C1-4268-B883-748FB50A8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2018-03-26T11:24:00Z</cp:lastPrinted>
  <dcterms:created xsi:type="dcterms:W3CDTF">2018-12-07T16:23:00Z</dcterms:created>
  <dcterms:modified xsi:type="dcterms:W3CDTF">2023-04-13T13:24:00Z</dcterms:modified>
</cp:coreProperties>
</file>