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F5214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4F521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4F5214" w:rsidRPr="004F5214">
        <w:rPr>
          <w:rFonts w:eastAsia="Times New Roman" w:cs="Times New Roman"/>
          <w:b/>
          <w:sz w:val="18"/>
          <w:szCs w:val="18"/>
          <w:lang w:eastAsia="cs-CZ"/>
        </w:rPr>
        <w:t>Olomouc ADM Nerudova – oprava hromosvodu</w:t>
      </w:r>
      <w:r w:rsidRPr="004F521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F521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4F521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4F5214" w:rsidRPr="004F5214">
        <w:t xml:space="preserve"> </w:t>
      </w:r>
      <w:r w:rsidR="004F5214" w:rsidRPr="004F5214">
        <w:rPr>
          <w:rFonts w:eastAsia="Times New Roman" w:cs="Times New Roman"/>
          <w:sz w:val="18"/>
          <w:szCs w:val="18"/>
          <w:lang w:eastAsia="cs-CZ"/>
        </w:rPr>
        <w:t xml:space="preserve">11375/2023-SŽ-OŘ OVA-NPI </w:t>
      </w:r>
      <w:r w:rsidRPr="004F5214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4F521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F521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F521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4F5214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4F5214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CD76B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2023-03-31T10:50:00Z</dcterms:modified>
</cp:coreProperties>
</file>