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B7C3B">
        <w:rPr>
          <w:rFonts w:ascii="Verdana" w:hAnsi="Verdana"/>
          <w:b/>
          <w:sz w:val="18"/>
          <w:szCs w:val="18"/>
        </w:rPr>
        <w:t>Údržba a opravy automobilů OŘ Plzeň 2023/2024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B7C3B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E6BE37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74A2F7-31B8-449F-9DE1-102F009F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2018-12-07T16:21:00Z</dcterms:created>
  <dcterms:modified xsi:type="dcterms:W3CDTF">2023-03-30T11:32:00Z</dcterms:modified>
</cp:coreProperties>
</file>