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75116" w14:textId="697BEB40" w:rsidR="00D4423A" w:rsidRPr="00DF2870" w:rsidRDefault="00D4423A" w:rsidP="00631910">
      <w:pPr>
        <w:pStyle w:val="Zhlav"/>
        <w:keepNext/>
        <w:keepLines/>
        <w:suppressLineNumbers/>
        <w:suppressAutoHyphens/>
        <w:jc w:val="right"/>
        <w:rPr>
          <w:rFonts w:ascii="Verdana" w:hAnsi="Verdana"/>
          <w:sz w:val="18"/>
          <w:szCs w:val="18"/>
        </w:rPr>
      </w:pPr>
      <w:r w:rsidRPr="00DF2870">
        <w:rPr>
          <w:rFonts w:ascii="Verdana" w:hAnsi="Verdana"/>
          <w:sz w:val="18"/>
          <w:szCs w:val="18"/>
        </w:rPr>
        <w:t xml:space="preserve">Č.j.: </w:t>
      </w:r>
      <w:r w:rsidRPr="00DF2870">
        <w:rPr>
          <w:rFonts w:ascii="Verdana" w:hAnsi="Verdana"/>
          <w:sz w:val="18"/>
          <w:szCs w:val="18"/>
          <w:highlight w:val="green"/>
        </w:rPr>
        <w:t>……………………………….</w:t>
      </w:r>
    </w:p>
    <w:p w14:paraId="164DA97A" w14:textId="6D784B00" w:rsidR="00BB5E7C" w:rsidRPr="00DF2870" w:rsidRDefault="00BB5E7C" w:rsidP="00631910">
      <w:pPr>
        <w:keepNext/>
        <w:keepLines/>
        <w:suppressLineNumbers/>
        <w:suppressAutoHyphens/>
        <w:spacing w:before="120"/>
        <w:jc w:val="both"/>
        <w:rPr>
          <w:rFonts w:ascii="Verdana" w:hAnsi="Verdana" w:cstheme="minorHAnsi"/>
          <w:sz w:val="18"/>
          <w:szCs w:val="18"/>
        </w:rPr>
      </w:pPr>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B" w14:textId="77777777" w:rsidR="00B702D2" w:rsidRPr="00DF2870" w:rsidRDefault="00B702D2" w:rsidP="00631910">
      <w:pPr>
        <w:pStyle w:val="acnormal"/>
        <w:keepNext/>
        <w:keepLines/>
        <w:suppressLineNumbers/>
        <w:tabs>
          <w:tab w:val="left" w:pos="209"/>
        </w:tabs>
        <w:suppressAutoHyphens/>
        <w:jc w:val="left"/>
        <w:rPr>
          <w:rFonts w:ascii="Verdana" w:hAnsi="Verdana" w:cstheme="minorHAnsi"/>
          <w:sz w:val="18"/>
          <w:szCs w:val="18"/>
        </w:rPr>
      </w:pPr>
    </w:p>
    <w:p w14:paraId="164DA97C" w14:textId="49E0E409" w:rsidR="00072FD9" w:rsidRPr="00DF2870" w:rsidRDefault="00022D53" w:rsidP="00631910">
      <w:pPr>
        <w:pStyle w:val="acnormal"/>
        <w:keepNext/>
        <w:keepLines/>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0E5B7A">
        <w:rPr>
          <w:rFonts w:ascii="Verdana" w:hAnsi="Verdana" w:cstheme="minorHAnsi"/>
          <w:b/>
          <w:sz w:val="28"/>
          <w:szCs w:val="28"/>
          <w:u w:val="single"/>
        </w:rPr>
        <w:t>výstražných oděvů</w:t>
      </w:r>
      <w:r w:rsidR="00E17E08" w:rsidRPr="00DF2870">
        <w:rPr>
          <w:rFonts w:ascii="Verdana" w:hAnsi="Verdana" w:cstheme="minorHAnsi"/>
          <w:b/>
          <w:sz w:val="28"/>
          <w:szCs w:val="28"/>
          <w:u w:val="single"/>
        </w:rPr>
        <w:t xml:space="preserve"> - 202</w:t>
      </w:r>
      <w:r w:rsidR="000E5B7A">
        <w:rPr>
          <w:rFonts w:ascii="Verdana" w:hAnsi="Verdana" w:cstheme="minorHAnsi"/>
          <w:b/>
          <w:sz w:val="28"/>
          <w:szCs w:val="28"/>
          <w:u w:val="single"/>
        </w:rPr>
        <w:t>3</w:t>
      </w:r>
      <w:r w:rsidRPr="00DF2870">
        <w:rPr>
          <w:rFonts w:ascii="Verdana" w:hAnsi="Verdana" w:cstheme="minorHAnsi"/>
          <w:b/>
          <w:sz w:val="28"/>
          <w:szCs w:val="28"/>
          <w:u w:val="single"/>
        </w:rPr>
        <w:t xml:space="preserve"> </w:t>
      </w:r>
    </w:p>
    <w:p w14:paraId="164DA97D" w14:textId="77777777" w:rsidR="00CC5257" w:rsidRPr="00DF2870" w:rsidRDefault="00022D53" w:rsidP="00631910">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072FD9" w:rsidRPr="00DF2870">
        <w:rPr>
          <w:rFonts w:ascii="Verdana" w:hAnsi="Verdana" w:cstheme="minorHAnsi"/>
          <w:b/>
          <w:sz w:val="22"/>
          <w:highlight w:val="lightGray"/>
          <w:u w:val="single"/>
        </w:rPr>
        <w:t>…………</w:t>
      </w:r>
      <w:r w:rsidR="00B55BD0" w:rsidRPr="00DF2870">
        <w:rPr>
          <w:rFonts w:ascii="Verdana" w:hAnsi="Verdana" w:cstheme="minorHAnsi"/>
          <w:b/>
          <w:sz w:val="22"/>
          <w:highlight w:val="lightGray"/>
          <w:u w:val="single"/>
        </w:rPr>
        <w:t>…</w:t>
      </w:r>
      <w:proofErr w:type="gramStart"/>
      <w:r w:rsidR="00B55BD0" w:rsidRPr="00DF2870">
        <w:rPr>
          <w:rFonts w:ascii="Verdana" w:hAnsi="Verdana" w:cstheme="minorHAnsi"/>
          <w:b/>
          <w:sz w:val="22"/>
          <w:highlight w:val="lightGray"/>
          <w:u w:val="single"/>
        </w:rPr>
        <w:t>…</w:t>
      </w:r>
      <w:r w:rsidR="00712561" w:rsidRPr="00DF2870">
        <w:rPr>
          <w:rFonts w:ascii="Verdana" w:hAnsi="Verdana" w:cstheme="minorHAnsi"/>
          <w:b/>
          <w:sz w:val="22"/>
          <w:highlight w:val="lightGray"/>
          <w:u w:val="single"/>
        </w:rPr>
        <w:t>…</w:t>
      </w:r>
      <w:r w:rsidR="00E57A32" w:rsidRPr="00DF2870">
        <w:rPr>
          <w:rFonts w:ascii="Verdana" w:hAnsi="Verdana" w:cstheme="minorHAnsi"/>
          <w:b/>
          <w:sz w:val="22"/>
          <w:highlight w:val="lightGray"/>
          <w:u w:val="single"/>
        </w:rPr>
        <w:t>.</w:t>
      </w:r>
      <w:proofErr w:type="gramEnd"/>
      <w:r w:rsidR="00712561" w:rsidRPr="00DF2870">
        <w:rPr>
          <w:rFonts w:ascii="Verdana" w:hAnsi="Verdana" w:cstheme="minorHAnsi"/>
          <w:b/>
          <w:sz w:val="22"/>
          <w:highlight w:val="lightGray"/>
          <w:u w:val="single"/>
        </w:rPr>
        <w:t>.</w:t>
      </w:r>
    </w:p>
    <w:p w14:paraId="164DA97E" w14:textId="77777777" w:rsidR="00072FD9" w:rsidRPr="00DF2870" w:rsidRDefault="006F1EC7" w:rsidP="00631910">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Pr="00DF2870">
        <w:rPr>
          <w:rFonts w:ascii="Verdana" w:hAnsi="Verdana" w:cstheme="minorHAnsi"/>
          <w:b/>
          <w:sz w:val="22"/>
          <w:highlight w:val="yellow"/>
          <w:u w:val="single"/>
        </w:rPr>
        <w:t>……………</w:t>
      </w:r>
      <w:proofErr w:type="gramStart"/>
      <w:r w:rsidRPr="00DF2870">
        <w:rPr>
          <w:rFonts w:ascii="Verdana" w:hAnsi="Verdana" w:cstheme="minorHAnsi"/>
          <w:b/>
          <w:sz w:val="22"/>
          <w:highlight w:val="yellow"/>
          <w:u w:val="single"/>
        </w:rPr>
        <w:t>…….</w:t>
      </w:r>
      <w:proofErr w:type="gramEnd"/>
      <w:r w:rsidRPr="00DF2870">
        <w:rPr>
          <w:rFonts w:ascii="Verdana" w:hAnsi="Verdana" w:cstheme="minorHAnsi"/>
          <w:b/>
          <w:sz w:val="22"/>
          <w:highlight w:val="yellow"/>
          <w:u w:val="single"/>
        </w:rPr>
        <w:t>……</w:t>
      </w:r>
    </w:p>
    <w:p w14:paraId="164DA980" w14:textId="77777777" w:rsidR="0022127F" w:rsidRPr="00DF2870" w:rsidRDefault="0022127F" w:rsidP="00631910">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631910">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77777777" w:rsidR="00D734CC" w:rsidRPr="00DF2870" w:rsidRDefault="00D734CC"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164DA988" w14:textId="40EDF0DB" w:rsidR="00D734CC" w:rsidRPr="00DF2870" w:rsidRDefault="000A5BC6"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3D6C763D" w:rsidR="00D734CC" w:rsidRPr="00DF2870" w:rsidRDefault="00D734CC"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Ing. Marcelou Pernicovou, náměstkyní GŘ pro provozuschopnost dráhy</w:t>
      </w:r>
      <w:r w:rsidRPr="00DF2870">
        <w:rPr>
          <w:rFonts w:ascii="Verdana" w:hAnsi="Verdana" w:cstheme="minorHAnsi"/>
          <w:sz w:val="18"/>
          <w:szCs w:val="18"/>
        </w:rPr>
        <w:t xml:space="preserve"> </w:t>
      </w:r>
    </w:p>
    <w:p w14:paraId="47CDE8F0" w14:textId="77777777" w:rsidR="00C41233" w:rsidRPr="00DF2870" w:rsidRDefault="00C41233" w:rsidP="00631910">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písemností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listinné podobě:</w:t>
      </w:r>
    </w:p>
    <w:p w14:paraId="416E21A5"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390D8458"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Dlážděná 1003/7, 110 00 Praha 1 - Nové Město</w:t>
      </w:r>
    </w:p>
    <w:p w14:paraId="569AEFCC" w14:textId="77777777" w:rsidR="00C41233" w:rsidRPr="00DF2870" w:rsidRDefault="00C41233" w:rsidP="00631910">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písemnosti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elektronické podobě:</w:t>
      </w:r>
    </w:p>
    <w:p w14:paraId="10EE380F"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hyperlink r:id="rId11" w:history="1">
        <w:r w:rsidRPr="00DF2870">
          <w:rPr>
            <w:rStyle w:val="Hypertextovodkaz"/>
            <w:rFonts w:ascii="Verdana" w:hAnsi="Verdana" w:cstheme="minorHAnsi"/>
            <w:sz w:val="18"/>
            <w:szCs w:val="18"/>
          </w:rPr>
          <w:t>ePodatelna@spravazeleznic.cz</w:t>
        </w:r>
      </w:hyperlink>
      <w:r w:rsidRPr="00DF2870">
        <w:rPr>
          <w:rFonts w:ascii="Verdana" w:hAnsi="Verdana" w:cstheme="minorHAnsi"/>
          <w:sz w:val="18"/>
          <w:szCs w:val="18"/>
        </w:rPr>
        <w:t xml:space="preserve"> </w:t>
      </w:r>
    </w:p>
    <w:p w14:paraId="1DE94DD9" w14:textId="77777777" w:rsidR="00C41233" w:rsidRPr="00DF2870" w:rsidRDefault="00C41233" w:rsidP="00631910">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listinné podobě:</w:t>
      </w:r>
    </w:p>
    <w:p w14:paraId="1A5C52BA"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62DE7BB1"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Centrální finanční účtárna Čechy</w:t>
      </w:r>
    </w:p>
    <w:p w14:paraId="0C3C1224"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Náměstí Jana </w:t>
      </w:r>
      <w:proofErr w:type="spellStart"/>
      <w:r w:rsidRPr="00DF2870">
        <w:rPr>
          <w:rFonts w:ascii="Verdana" w:hAnsi="Verdana" w:cstheme="minorHAnsi"/>
          <w:sz w:val="18"/>
          <w:szCs w:val="18"/>
        </w:rPr>
        <w:t>Pernera</w:t>
      </w:r>
      <w:proofErr w:type="spellEnd"/>
      <w:r w:rsidRPr="00DF2870">
        <w:rPr>
          <w:rFonts w:ascii="Verdana" w:hAnsi="Verdana" w:cstheme="minorHAnsi"/>
          <w:sz w:val="18"/>
          <w:szCs w:val="18"/>
        </w:rPr>
        <w:t xml:space="preserve"> 217, 530 02 Pardubice</w:t>
      </w:r>
    </w:p>
    <w:p w14:paraId="7790A493" w14:textId="77777777" w:rsidR="00C41233" w:rsidRPr="00DF2870" w:rsidRDefault="00C41233" w:rsidP="00631910">
      <w:pPr>
        <w:pStyle w:val="acnormal"/>
        <w:keepNext/>
        <w:keepLines/>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elektronické podobě:</w:t>
      </w:r>
    </w:p>
    <w:p w14:paraId="03068FC5" w14:textId="77777777" w:rsidR="00C41233" w:rsidRPr="00DF2870" w:rsidRDefault="00C41233" w:rsidP="00631910">
      <w:pPr>
        <w:pStyle w:val="acnormal"/>
        <w:keepNext/>
        <w:keepLines/>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hyperlink r:id="rId12" w:history="1">
        <w:r w:rsidRPr="00DF2870">
          <w:rPr>
            <w:rStyle w:val="Hypertextovodkaz"/>
            <w:rFonts w:ascii="Verdana" w:hAnsi="Verdana" w:cstheme="minorHAnsi"/>
            <w:sz w:val="18"/>
            <w:szCs w:val="18"/>
          </w:rPr>
          <w:t>ePodatelnaCFUCechy@spravazeleznic.cz</w:t>
        </w:r>
      </w:hyperlink>
    </w:p>
    <w:p w14:paraId="164DA98E" w14:textId="77777777" w:rsidR="00CC5257" w:rsidRPr="00DF2870" w:rsidRDefault="00CC5257"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jako „</w:t>
      </w:r>
      <w:r w:rsidR="00CB26F1" w:rsidRPr="00DF2870">
        <w:rPr>
          <w:rFonts w:ascii="Verdana" w:hAnsi="Verdana" w:cstheme="minorHAnsi"/>
          <w:sz w:val="18"/>
          <w:szCs w:val="18"/>
        </w:rPr>
        <w:t>Kupující</w:t>
      </w:r>
      <w:r w:rsidRPr="00DF2870">
        <w:rPr>
          <w:rFonts w:ascii="Verdana" w:hAnsi="Verdana" w:cstheme="minorHAnsi"/>
          <w:sz w:val="18"/>
          <w:szCs w:val="18"/>
        </w:rPr>
        <w:t>“ na straně jedné</w:t>
      </w:r>
    </w:p>
    <w:p w14:paraId="164DA990" w14:textId="77777777" w:rsidR="00F265E8" w:rsidRPr="00DF2870" w:rsidRDefault="00CC5257"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 </w:t>
      </w:r>
    </w:p>
    <w:p w14:paraId="164DA992" w14:textId="77777777" w:rsidR="00CC5257" w:rsidRPr="00DF2870" w:rsidRDefault="00402E9E"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17461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E5485A"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8D7572" w:rsidRPr="00DF2870">
        <w:rPr>
          <w:rFonts w:ascii="Verdana" w:hAnsi="Verdana" w:cstheme="minorHAnsi"/>
          <w:sz w:val="18"/>
          <w:szCs w:val="18"/>
        </w:rPr>
        <w:tab/>
      </w:r>
    </w:p>
    <w:p w14:paraId="164DA993" w14:textId="77777777" w:rsidR="00402E9E" w:rsidRPr="00DF2870" w:rsidRDefault="00402E9E" w:rsidP="00631910">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4" w14:textId="77777777" w:rsidR="00402E9E" w:rsidRPr="00DF2870" w:rsidRDefault="00402E9E" w:rsidP="00631910">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IČ</w:t>
      </w:r>
      <w:r w:rsidR="00E3610E"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5" w14:textId="77777777" w:rsidR="00402E9E" w:rsidRPr="00DF2870" w:rsidRDefault="00402E9E" w:rsidP="00631910">
      <w:pPr>
        <w:pStyle w:val="acnormal"/>
        <w:keepNext/>
        <w:keepLines/>
        <w:suppressLineNumbers/>
        <w:suppressAutoHyphens/>
        <w:rPr>
          <w:rFonts w:ascii="Verdana" w:hAnsi="Verdana" w:cstheme="minorHAnsi"/>
          <w:sz w:val="18"/>
          <w:szCs w:val="18"/>
          <w:highlight w:val="yellow"/>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6" w14:textId="77777777" w:rsidR="008D7572" w:rsidRPr="00DF2870" w:rsidRDefault="008D7572" w:rsidP="00631910">
      <w:pPr>
        <w:keepNext/>
        <w:keepLines/>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sz w:val="18"/>
          <w:szCs w:val="18"/>
        </w:rPr>
        <w:t>Bankovní spojení:</w:t>
      </w:r>
      <w:r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roofErr w:type="gramStart"/>
      <w:r w:rsidR="00AD7B17"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7" w14:textId="77777777" w:rsidR="008D7572" w:rsidRPr="00DF2870" w:rsidRDefault="00B55BD0" w:rsidP="00631910">
      <w:pPr>
        <w:keepNext/>
        <w:keepLines/>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color w:val="000000"/>
          <w:sz w:val="18"/>
          <w:szCs w:val="18"/>
        </w:rPr>
        <w:t>Číslo účtu:</w:t>
      </w:r>
      <w:r w:rsidRPr="00DF2870">
        <w:rPr>
          <w:rFonts w:ascii="Verdana" w:hAnsi="Verdana" w:cstheme="minorHAnsi"/>
          <w:color w:val="000000"/>
          <w:sz w:val="18"/>
          <w:szCs w:val="18"/>
        </w:rPr>
        <w:tab/>
      </w:r>
      <w:r w:rsidRPr="00DF2870">
        <w:rPr>
          <w:rFonts w:ascii="Verdana" w:hAnsi="Verdana" w:cstheme="minorHAnsi"/>
          <w:color w:val="000000"/>
          <w:sz w:val="18"/>
          <w:szCs w:val="18"/>
        </w:rPr>
        <w:tab/>
      </w:r>
      <w:r w:rsidRPr="00DF2870">
        <w:rPr>
          <w:rFonts w:ascii="Verdana" w:hAnsi="Verdana" w:cstheme="minorHAnsi"/>
          <w:color w:val="000000"/>
          <w:sz w:val="18"/>
          <w:szCs w:val="18"/>
          <w:highlight w:val="yellow"/>
        </w:rPr>
        <w:t>……</w:t>
      </w:r>
      <w:r w:rsidR="00E3610E" w:rsidRPr="00DF2870">
        <w:rPr>
          <w:rFonts w:ascii="Verdana" w:hAnsi="Verdana" w:cstheme="minorHAnsi"/>
          <w:color w:val="000000"/>
          <w:sz w:val="18"/>
          <w:szCs w:val="18"/>
          <w:highlight w:val="yellow"/>
        </w:rPr>
        <w:t>……………………………</w:t>
      </w:r>
      <w:r w:rsidRPr="00DF2870">
        <w:rPr>
          <w:rFonts w:ascii="Verdana" w:hAnsi="Verdana" w:cstheme="minorHAnsi"/>
          <w:color w:val="000000"/>
          <w:sz w:val="18"/>
          <w:szCs w:val="18"/>
          <w:highlight w:val="yellow"/>
        </w:rPr>
        <w:t>…….</w:t>
      </w:r>
    </w:p>
    <w:p w14:paraId="164DA998" w14:textId="77777777" w:rsidR="00402E9E" w:rsidRPr="00DF2870" w:rsidRDefault="000A5BC6"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w:t>
      </w:r>
      <w:r w:rsidR="001C7A89" w:rsidRPr="00DF2870">
        <w:rPr>
          <w:rFonts w:ascii="Verdana" w:hAnsi="Verdana" w:cstheme="minorHAnsi"/>
          <w:sz w:val="18"/>
          <w:szCs w:val="18"/>
        </w:rPr>
        <w:t>apsá</w:t>
      </w:r>
      <w:r w:rsidR="00402E9E" w:rsidRPr="00DF2870">
        <w:rPr>
          <w:rFonts w:ascii="Verdana" w:hAnsi="Verdana" w:cstheme="minorHAnsi"/>
          <w:sz w:val="18"/>
          <w:szCs w:val="18"/>
        </w:rPr>
        <w:t>n</w:t>
      </w:r>
      <w:r w:rsidR="00211202" w:rsidRPr="00DF2870">
        <w:rPr>
          <w:rFonts w:ascii="Verdana" w:hAnsi="Verdana" w:cstheme="minorHAnsi"/>
          <w:sz w:val="18"/>
          <w:szCs w:val="18"/>
        </w:rPr>
        <w:t xml:space="preserve"> v obchodním rejstříku vedeném</w:t>
      </w:r>
      <w:r w:rsidR="00174612" w:rsidRPr="00DF2870">
        <w:rPr>
          <w:rFonts w:ascii="Verdana" w:hAnsi="Verdana" w:cstheme="minorHAnsi"/>
          <w:sz w:val="18"/>
          <w:szCs w:val="18"/>
        </w:rPr>
        <w:t xml:space="preserve"> </w:t>
      </w:r>
      <w:r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proofErr w:type="gramStart"/>
      <w:r w:rsidR="001C7A89"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oddíl </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vložka </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9" w14:textId="77777777" w:rsidR="00CC5257" w:rsidRPr="00DF2870" w:rsidRDefault="000A5BC6" w:rsidP="00631910">
      <w:pPr>
        <w:pStyle w:val="acnormalbold"/>
        <w:keepNext/>
        <w:keepLines/>
        <w:suppressLineNumbers/>
        <w:suppressAutoHyphens/>
        <w:rPr>
          <w:rFonts w:ascii="Verdana" w:hAnsi="Verdana" w:cstheme="minorHAnsi"/>
          <w:b w:val="0"/>
          <w:sz w:val="18"/>
          <w:szCs w:val="18"/>
        </w:rPr>
      </w:pPr>
      <w:r w:rsidRPr="00DF2870">
        <w:rPr>
          <w:rFonts w:ascii="Verdana" w:hAnsi="Verdana" w:cstheme="minorHAnsi"/>
          <w:b w:val="0"/>
          <w:sz w:val="18"/>
          <w:szCs w:val="18"/>
        </w:rPr>
        <w:lastRenderedPageBreak/>
        <w:t>Zastoupen</w:t>
      </w:r>
      <w:r w:rsidR="008D7572" w:rsidRPr="00DF2870">
        <w:rPr>
          <w:rFonts w:ascii="Verdana" w:hAnsi="Verdana" w:cstheme="minorHAnsi"/>
          <w:b w:val="0"/>
          <w:sz w:val="18"/>
          <w:szCs w:val="18"/>
        </w:rPr>
        <w:t>:</w:t>
      </w:r>
      <w:r w:rsidR="00174612" w:rsidRPr="00DF2870">
        <w:rPr>
          <w:rFonts w:ascii="Verdana" w:hAnsi="Verdana" w:cstheme="minorHAnsi"/>
          <w:b w:val="0"/>
          <w:sz w:val="18"/>
          <w:szCs w:val="18"/>
        </w:rPr>
        <w:tab/>
      </w:r>
      <w:r w:rsidR="00174612" w:rsidRPr="00DF2870">
        <w:rPr>
          <w:rFonts w:ascii="Verdana" w:hAnsi="Verdana" w:cstheme="minorHAnsi"/>
          <w:b w:val="0"/>
          <w:sz w:val="18"/>
          <w:szCs w:val="18"/>
        </w:rPr>
        <w:tab/>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w:t>
      </w:r>
      <w:proofErr w:type="gramStart"/>
      <w:r w:rsidRPr="00DF2870">
        <w:rPr>
          <w:rFonts w:ascii="Verdana" w:hAnsi="Verdana" w:cstheme="minorHAnsi"/>
          <w:b w:val="0"/>
          <w:sz w:val="18"/>
          <w:szCs w:val="18"/>
          <w:highlight w:val="yellow"/>
        </w:rPr>
        <w:t>…….</w:t>
      </w:r>
      <w:proofErr w:type="gramEnd"/>
      <w:r w:rsidRPr="00DF2870">
        <w:rPr>
          <w:rFonts w:ascii="Verdana" w:hAnsi="Verdana" w:cstheme="minorHAnsi"/>
          <w:b w:val="0"/>
          <w:sz w:val="18"/>
          <w:szCs w:val="18"/>
          <w:highlight w:val="yellow"/>
        </w:rPr>
        <w:t>.</w:t>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 ………………………………..</w:t>
      </w:r>
    </w:p>
    <w:p w14:paraId="164DA99A" w14:textId="77777777" w:rsidR="006F3D01" w:rsidRPr="00DF2870" w:rsidRDefault="006F3D01"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písemností v listinné podobě: </w:t>
      </w:r>
      <w:r w:rsidRPr="00DF2870">
        <w:rPr>
          <w:rFonts w:ascii="Verdana" w:hAnsi="Verdana" w:cstheme="minorHAnsi"/>
          <w:sz w:val="18"/>
          <w:szCs w:val="18"/>
          <w:highlight w:val="yellow"/>
        </w:rPr>
        <w:t>……….</w:t>
      </w:r>
    </w:p>
    <w:p w14:paraId="164DA99B" w14:textId="77777777" w:rsidR="006F3D01" w:rsidRPr="00DF2870" w:rsidRDefault="006F3D01"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písemnosti v elektronické podobě: </w:t>
      </w:r>
      <w:r w:rsidRPr="00DF2870">
        <w:rPr>
          <w:rFonts w:ascii="Verdana" w:hAnsi="Verdana" w:cstheme="minorHAnsi"/>
          <w:sz w:val="18"/>
          <w:szCs w:val="18"/>
          <w:highlight w:val="yellow"/>
        </w:rPr>
        <w:t>……….</w:t>
      </w:r>
    </w:p>
    <w:p w14:paraId="164DA99C" w14:textId="77777777" w:rsidR="006F3D01" w:rsidRPr="00DF2870" w:rsidRDefault="006F3D01" w:rsidP="00631910">
      <w:pPr>
        <w:pStyle w:val="acnormal"/>
        <w:keepNext/>
        <w:keepLines/>
        <w:suppressLineNumbers/>
        <w:suppressAutoHyphens/>
        <w:rPr>
          <w:rFonts w:ascii="Verdana" w:hAnsi="Verdana" w:cstheme="minorHAnsi"/>
          <w:sz w:val="18"/>
          <w:szCs w:val="18"/>
        </w:rPr>
      </w:pPr>
    </w:p>
    <w:p w14:paraId="164DA99D" w14:textId="77777777" w:rsidR="00574368" w:rsidRPr="00DF2870" w:rsidRDefault="00CC5257" w:rsidP="00631910">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jako „</w:t>
      </w:r>
      <w:r w:rsidR="000B560C" w:rsidRPr="00DF2870">
        <w:rPr>
          <w:rFonts w:ascii="Verdana" w:hAnsi="Verdana" w:cstheme="minorHAnsi"/>
          <w:sz w:val="18"/>
          <w:szCs w:val="18"/>
        </w:rPr>
        <w:t>Prodávající</w:t>
      </w:r>
      <w:r w:rsidRPr="00DF2870">
        <w:rPr>
          <w:rFonts w:ascii="Verdana" w:hAnsi="Verdana" w:cstheme="minorHAnsi"/>
          <w:sz w:val="18"/>
          <w:szCs w:val="18"/>
        </w:rPr>
        <w:t xml:space="preserve">“ na straně druhé </w:t>
      </w:r>
    </w:p>
    <w:p w14:paraId="164DA99E" w14:textId="77777777" w:rsidR="00E5485A" w:rsidRPr="00DF2870" w:rsidRDefault="00E5485A" w:rsidP="00631910">
      <w:pPr>
        <w:pStyle w:val="acnormal"/>
        <w:keepNext/>
        <w:keepLines/>
        <w:suppressLineNumbers/>
        <w:suppressAutoHyphens/>
        <w:rPr>
          <w:rFonts w:ascii="Verdana" w:hAnsi="Verdana" w:cstheme="minorHAnsi"/>
          <w:b/>
          <w:sz w:val="18"/>
          <w:szCs w:val="18"/>
        </w:rPr>
      </w:pPr>
    </w:p>
    <w:p w14:paraId="164DA99F" w14:textId="77777777" w:rsidR="00CC5257" w:rsidRPr="00DF2870" w:rsidRDefault="00E5485A" w:rsidP="00631910">
      <w:pPr>
        <w:pStyle w:val="acnormal"/>
        <w:keepNext/>
        <w:keepLines/>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01D48A99" w:rsidR="000C4186" w:rsidRDefault="000B560C" w:rsidP="00631910">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 xml:space="preserve">„Dodávky </w:t>
      </w:r>
      <w:r w:rsidR="005563B9">
        <w:rPr>
          <w:rFonts w:ascii="Verdana" w:hAnsi="Verdana" w:cstheme="minorHAnsi"/>
          <w:sz w:val="18"/>
          <w:szCs w:val="18"/>
        </w:rPr>
        <w:t>výstražných oděvů</w:t>
      </w:r>
      <w:r w:rsidR="00E17E08" w:rsidRPr="00DF2870">
        <w:rPr>
          <w:rFonts w:ascii="Verdana" w:hAnsi="Verdana" w:cstheme="minorHAnsi"/>
          <w:sz w:val="18"/>
          <w:szCs w:val="18"/>
        </w:rPr>
        <w:t xml:space="preserve"> – 202</w:t>
      </w:r>
      <w:r w:rsidR="005563B9">
        <w:rPr>
          <w:rFonts w:ascii="Verdana" w:hAnsi="Verdana" w:cstheme="minorHAnsi"/>
          <w:sz w:val="18"/>
          <w:szCs w:val="18"/>
        </w:rPr>
        <w:t>3</w:t>
      </w:r>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9F4F24">
        <w:rPr>
          <w:rFonts w:ascii="Verdana" w:hAnsi="Verdana" w:cstheme="minorHAnsi"/>
          <w:sz w:val="18"/>
          <w:szCs w:val="18"/>
        </w:rPr>
        <w:t>13726</w:t>
      </w:r>
      <w:r w:rsidR="00313EA6" w:rsidRPr="00DF2870">
        <w:rPr>
          <w:rFonts w:ascii="Verdana" w:hAnsi="Verdana" w:cstheme="minorHAnsi"/>
          <w:sz w:val="18"/>
          <w:szCs w:val="18"/>
        </w:rPr>
        <w:t>/202</w:t>
      </w:r>
      <w:r w:rsidR="009F4F24">
        <w:rPr>
          <w:rFonts w:ascii="Verdana" w:hAnsi="Verdana" w:cstheme="minorHAnsi"/>
          <w:sz w:val="18"/>
          <w:szCs w:val="18"/>
        </w:rPr>
        <w:t>3</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631910">
      <w:pPr>
        <w:keepNext/>
        <w:keepLines/>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631910">
      <w:pPr>
        <w:pStyle w:val="acnormalbulleted"/>
        <w:rPr>
          <w:rFonts w:eastAsia="Times New Roman"/>
          <w:sz w:val="18"/>
          <w:szCs w:val="18"/>
          <w:lang w:eastAsia="cs-CZ"/>
        </w:rPr>
      </w:pPr>
      <w:r w:rsidRPr="00316804">
        <w:rPr>
          <w:sz w:val="18"/>
          <w:szCs w:val="18"/>
        </w:rPr>
        <w:t xml:space="preserve">Předmětem této </w:t>
      </w:r>
      <w:r w:rsidR="00881560" w:rsidRPr="00316804">
        <w:rPr>
          <w:sz w:val="18"/>
          <w:szCs w:val="18"/>
        </w:rPr>
        <w:t>Rámcové</w:t>
      </w:r>
      <w:r w:rsidRPr="00316804">
        <w:rPr>
          <w:sz w:val="18"/>
          <w:szCs w:val="18"/>
        </w:rPr>
        <w:t xml:space="preserve"> dohody je úprava rámcových podmínek týkajících se veřejných zakázek zadávaných na základě této </w:t>
      </w:r>
      <w:r w:rsidR="00881560" w:rsidRPr="00316804">
        <w:rPr>
          <w:sz w:val="18"/>
          <w:szCs w:val="18"/>
        </w:rPr>
        <w:t>Rámcové</w:t>
      </w:r>
      <w:r w:rsidRPr="00316804">
        <w:rPr>
          <w:sz w:val="18"/>
          <w:szCs w:val="18"/>
        </w:rPr>
        <w:t xml:space="preserve"> dohody po dobu trvání této </w:t>
      </w:r>
      <w:r w:rsidR="00881560" w:rsidRPr="00316804">
        <w:rPr>
          <w:sz w:val="18"/>
          <w:szCs w:val="18"/>
        </w:rPr>
        <w:t>Rámcové</w:t>
      </w:r>
      <w:r w:rsidRPr="00316804">
        <w:rPr>
          <w:sz w:val="18"/>
          <w:szCs w:val="18"/>
        </w:rPr>
        <w:t xml:space="preserve"> dohody (dále jen „dílčí veřejné zakázky“). </w:t>
      </w:r>
    </w:p>
    <w:p w14:paraId="164DA9A3" w14:textId="2A2677FC" w:rsidR="000B560C" w:rsidRPr="00316804" w:rsidRDefault="00893290" w:rsidP="00631910">
      <w:pPr>
        <w:pStyle w:val="acnormalbulleted"/>
        <w:rPr>
          <w:rFonts w:eastAsia="Times New Roman"/>
          <w:sz w:val="18"/>
          <w:szCs w:val="18"/>
          <w:lang w:eastAsia="cs-CZ"/>
        </w:rPr>
      </w:pPr>
      <w:r w:rsidRPr="00316804">
        <w:rPr>
          <w:sz w:val="18"/>
          <w:szCs w:val="18"/>
        </w:rPr>
        <w:t>Předmětem dílčích veřejných zakázek bude dodávka zboží uvedeného v </w:t>
      </w:r>
      <w:r w:rsidRPr="00316804">
        <w:rPr>
          <w:sz w:val="18"/>
          <w:szCs w:val="18"/>
          <w:lang w:eastAsia="cs-CZ"/>
        </w:rPr>
        <w:t xml:space="preserve">příloze č. </w:t>
      </w:r>
      <w:r w:rsidR="007465F2" w:rsidRPr="00316804">
        <w:rPr>
          <w:sz w:val="18"/>
          <w:szCs w:val="18"/>
          <w:lang w:eastAsia="cs-CZ"/>
        </w:rPr>
        <w:t>2</w:t>
      </w:r>
      <w:r w:rsidR="006A4A0B" w:rsidRPr="00316804">
        <w:rPr>
          <w:sz w:val="18"/>
          <w:szCs w:val="18"/>
          <w:lang w:eastAsia="cs-CZ"/>
        </w:rPr>
        <w:t xml:space="preserve"> </w:t>
      </w:r>
      <w:r w:rsidRPr="00316804">
        <w:rPr>
          <w:sz w:val="18"/>
          <w:szCs w:val="18"/>
          <w:lang w:eastAsia="cs-CZ"/>
        </w:rPr>
        <w:t xml:space="preserve">této </w:t>
      </w:r>
      <w:r w:rsidR="00881560" w:rsidRPr="00316804">
        <w:rPr>
          <w:sz w:val="18"/>
          <w:szCs w:val="18"/>
          <w:lang w:eastAsia="cs-CZ"/>
        </w:rPr>
        <w:t>Rámcové</w:t>
      </w:r>
      <w:r w:rsidRPr="00316804">
        <w:rPr>
          <w:sz w:val="18"/>
          <w:szCs w:val="18"/>
          <w:lang w:eastAsia="cs-CZ"/>
        </w:rPr>
        <w:t xml:space="preserve"> dohody.</w:t>
      </w:r>
    </w:p>
    <w:p w14:paraId="164DA9A4" w14:textId="77777777" w:rsidR="00893290" w:rsidRPr="00316804"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64C96F0A" w:rsidR="00893290" w:rsidRPr="00316804" w:rsidRDefault="00893290" w:rsidP="00631910">
      <w:pPr>
        <w:pStyle w:val="acnormalbulleted"/>
        <w:numPr>
          <w:ilvl w:val="0"/>
          <w:numId w:val="29"/>
        </w:numPr>
        <w:rPr>
          <w:sz w:val="18"/>
          <w:szCs w:val="18"/>
        </w:rPr>
      </w:pPr>
      <w:r w:rsidRPr="00316804">
        <w:rPr>
          <w:sz w:val="18"/>
          <w:szCs w:val="18"/>
        </w:rPr>
        <w:t xml:space="preserve">Dílčí veřejné zakázky budou zadávány </w:t>
      </w:r>
      <w:r w:rsidR="00D608AA" w:rsidRPr="00316804">
        <w:rPr>
          <w:sz w:val="18"/>
          <w:szCs w:val="18"/>
        </w:rPr>
        <w:t>Kupujícím</w:t>
      </w:r>
      <w:r w:rsidRPr="00316804">
        <w:rPr>
          <w:sz w:val="18"/>
          <w:szCs w:val="18"/>
        </w:rPr>
        <w:t xml:space="preserve"> </w:t>
      </w:r>
      <w:r w:rsidR="00D608AA" w:rsidRPr="00316804">
        <w:rPr>
          <w:sz w:val="18"/>
          <w:szCs w:val="18"/>
        </w:rPr>
        <w:t>Prodávajícímu</w:t>
      </w:r>
      <w:r w:rsidRPr="00316804">
        <w:rPr>
          <w:sz w:val="18"/>
          <w:szCs w:val="18"/>
        </w:rPr>
        <w:t xml:space="preserve"> postupem uvedeným v této </w:t>
      </w:r>
      <w:r w:rsidR="00881560" w:rsidRPr="00316804">
        <w:rPr>
          <w:sz w:val="18"/>
          <w:szCs w:val="18"/>
        </w:rPr>
        <w:t>Rámcové</w:t>
      </w:r>
      <w:r w:rsidRPr="00316804">
        <w:rPr>
          <w:sz w:val="18"/>
          <w:szCs w:val="18"/>
        </w:rPr>
        <w:t xml:space="preserve"> dohodě po dobu účinnosti této </w:t>
      </w:r>
      <w:r w:rsidR="00881560" w:rsidRPr="00316804">
        <w:rPr>
          <w:sz w:val="18"/>
          <w:szCs w:val="18"/>
        </w:rPr>
        <w:t>Rámcové</w:t>
      </w:r>
      <w:r w:rsidRPr="00316804">
        <w:rPr>
          <w:sz w:val="18"/>
          <w:szCs w:val="18"/>
        </w:rPr>
        <w:t xml:space="preserve"> dohody a v souladu se všemi jejími podmínkami a taktéž obchodními podmínkami uvedenými v příloze č. </w:t>
      </w:r>
      <w:r w:rsidR="007465F2" w:rsidRPr="00316804">
        <w:rPr>
          <w:sz w:val="18"/>
          <w:szCs w:val="18"/>
        </w:rPr>
        <w:t>1</w:t>
      </w:r>
      <w:r w:rsidRPr="00316804">
        <w:rPr>
          <w:sz w:val="18"/>
          <w:szCs w:val="18"/>
        </w:rPr>
        <w:t xml:space="preserve"> této </w:t>
      </w:r>
      <w:r w:rsidR="00881560" w:rsidRPr="00316804">
        <w:rPr>
          <w:sz w:val="18"/>
          <w:szCs w:val="18"/>
        </w:rPr>
        <w:t>Rámcové</w:t>
      </w:r>
      <w:r w:rsidRPr="00316804">
        <w:rPr>
          <w:sz w:val="18"/>
          <w:szCs w:val="18"/>
        </w:rPr>
        <w:t xml:space="preserve"> dohody (dále jen „</w:t>
      </w:r>
      <w:r w:rsidR="00182BAA" w:rsidRPr="00316804">
        <w:rPr>
          <w:sz w:val="18"/>
          <w:szCs w:val="18"/>
        </w:rPr>
        <w:t>dílčí zakázka</w:t>
      </w:r>
      <w:r w:rsidRPr="00316804">
        <w:rPr>
          <w:sz w:val="18"/>
          <w:szCs w:val="18"/>
        </w:rPr>
        <w:t xml:space="preserve">“). V rámci </w:t>
      </w:r>
      <w:r w:rsidR="00182BAA" w:rsidRPr="00316804">
        <w:rPr>
          <w:sz w:val="18"/>
          <w:szCs w:val="18"/>
        </w:rPr>
        <w:t xml:space="preserve">dílčí zakázky </w:t>
      </w:r>
      <w:r w:rsidRPr="00316804">
        <w:rPr>
          <w:sz w:val="18"/>
          <w:szCs w:val="18"/>
        </w:rPr>
        <w:t xml:space="preserve">bude mezi </w:t>
      </w:r>
      <w:r w:rsidR="00D608AA" w:rsidRPr="00316804">
        <w:rPr>
          <w:sz w:val="18"/>
          <w:szCs w:val="18"/>
        </w:rPr>
        <w:t>Kupujícím</w:t>
      </w:r>
      <w:r w:rsidRPr="00316804">
        <w:rPr>
          <w:sz w:val="18"/>
          <w:szCs w:val="18"/>
        </w:rPr>
        <w:t xml:space="preserve"> a </w:t>
      </w:r>
      <w:r w:rsidR="00D608AA" w:rsidRPr="00316804">
        <w:rPr>
          <w:sz w:val="18"/>
          <w:szCs w:val="18"/>
        </w:rPr>
        <w:t>Prodávajícím</w:t>
      </w:r>
      <w:r w:rsidRPr="00316804">
        <w:rPr>
          <w:sz w:val="18"/>
          <w:szCs w:val="18"/>
        </w:rPr>
        <w:t xml:space="preserve"> uzavřena smlouva na plnění dílčí veřejné zakázky (dále jen „dílčí smlouva“), na </w:t>
      </w:r>
      <w:proofErr w:type="gramStart"/>
      <w:r w:rsidRPr="00316804">
        <w:rPr>
          <w:sz w:val="18"/>
          <w:szCs w:val="18"/>
        </w:rPr>
        <w:t>základě</w:t>
      </w:r>
      <w:proofErr w:type="gramEnd"/>
      <w:r w:rsidRPr="00316804">
        <w:rPr>
          <w:sz w:val="18"/>
          <w:szCs w:val="18"/>
        </w:rPr>
        <w:t xml:space="preserve"> které </w:t>
      </w:r>
      <w:r w:rsidR="00D608AA" w:rsidRPr="00316804">
        <w:rPr>
          <w:sz w:val="18"/>
          <w:szCs w:val="18"/>
        </w:rPr>
        <w:t>Prodávající</w:t>
      </w:r>
      <w:r w:rsidR="009601AA" w:rsidRPr="00316804">
        <w:rPr>
          <w:sz w:val="18"/>
          <w:szCs w:val="18"/>
        </w:rPr>
        <w:t xml:space="preserve"> dodá zboží Kupujícímu podle jeho konkrétních potřeb</w:t>
      </w:r>
      <w:r w:rsidRPr="00316804">
        <w:rPr>
          <w:sz w:val="18"/>
          <w:szCs w:val="18"/>
        </w:rPr>
        <w:t xml:space="preserve">. Dílčí smlouvy budou uzavírány postupem uvedeným v tomto článku </w:t>
      </w:r>
      <w:r w:rsidR="00C54309" w:rsidRPr="00316804">
        <w:rPr>
          <w:sz w:val="18"/>
          <w:szCs w:val="18"/>
        </w:rPr>
        <w:t xml:space="preserve">této </w:t>
      </w:r>
      <w:r w:rsidR="00881560" w:rsidRPr="00316804">
        <w:rPr>
          <w:sz w:val="18"/>
          <w:szCs w:val="18"/>
        </w:rPr>
        <w:t>Rámcové</w:t>
      </w:r>
      <w:r w:rsidRPr="00316804">
        <w:rPr>
          <w:sz w:val="18"/>
          <w:szCs w:val="18"/>
        </w:rPr>
        <w:t xml:space="preserve"> dohody.</w:t>
      </w:r>
    </w:p>
    <w:p w14:paraId="164DA9A6" w14:textId="77777777" w:rsidR="00B74412" w:rsidRPr="00DF2870" w:rsidRDefault="00D608AA" w:rsidP="00631910">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164DA9A7" w14:textId="169FA99C" w:rsidR="00B74412" w:rsidRPr="00DF2870" w:rsidRDefault="00B74412" w:rsidP="00631910">
      <w:pPr>
        <w:pStyle w:val="acnormal"/>
        <w:keepNext/>
        <w:keepLines/>
        <w:suppressLineNumbers/>
        <w:suppressAutoHyphens/>
        <w:ind w:left="360"/>
        <w:rPr>
          <w:rFonts w:ascii="Verdana" w:hAnsi="Verdana"/>
          <w:sz w:val="18"/>
          <w:szCs w:val="18"/>
        </w:rPr>
      </w:pPr>
      <w:r w:rsidRPr="00DF2870">
        <w:rPr>
          <w:rFonts w:ascii="Verdana" w:hAnsi="Verdana"/>
          <w:sz w:val="18"/>
          <w:szCs w:val="18"/>
        </w:rPr>
        <w:t xml:space="preserve">Kupující: </w:t>
      </w:r>
      <w:r w:rsidRPr="00DF2870">
        <w:rPr>
          <w:rFonts w:ascii="Verdana" w:hAnsi="Verdana"/>
          <w:sz w:val="18"/>
          <w:szCs w:val="18"/>
          <w:highlight w:val="green"/>
        </w:rPr>
        <w:t>…………</w:t>
      </w:r>
      <w:r w:rsidR="004A33DA" w:rsidRPr="00DF2870">
        <w:rPr>
          <w:rFonts w:ascii="Verdana" w:hAnsi="Verdana"/>
          <w:sz w:val="18"/>
          <w:szCs w:val="18"/>
          <w:highlight w:val="green"/>
        </w:rPr>
        <w:t>…</w:t>
      </w:r>
      <w:r w:rsidRPr="00DF2870">
        <w:rPr>
          <w:rFonts w:ascii="Verdana" w:hAnsi="Verdana"/>
          <w:sz w:val="18"/>
          <w:szCs w:val="18"/>
        </w:rPr>
        <w:t>@</w:t>
      </w:r>
      <w:r w:rsidR="004B4891" w:rsidRPr="00DF2870">
        <w:rPr>
          <w:rFonts w:ascii="Verdana" w:hAnsi="Verdana"/>
          <w:sz w:val="18"/>
          <w:szCs w:val="18"/>
        </w:rPr>
        <w:t>spravazeleznic</w:t>
      </w:r>
      <w:r w:rsidRPr="00DF2870">
        <w:rPr>
          <w:rFonts w:ascii="Verdana" w:hAnsi="Verdana"/>
          <w:sz w:val="18"/>
          <w:szCs w:val="18"/>
        </w:rPr>
        <w:t>.cz</w:t>
      </w:r>
    </w:p>
    <w:p w14:paraId="164DA9A8" w14:textId="77777777" w:rsidR="00B74412" w:rsidRPr="00DF2870" w:rsidRDefault="00B74412" w:rsidP="00631910">
      <w:pPr>
        <w:pStyle w:val="acnormal"/>
        <w:keepNext/>
        <w:keepLines/>
        <w:suppressLineNumbers/>
        <w:suppressAutoHyphens/>
        <w:ind w:left="360"/>
        <w:rPr>
          <w:rFonts w:ascii="Verdana" w:hAnsi="Verdana"/>
          <w:sz w:val="18"/>
          <w:szCs w:val="18"/>
        </w:rPr>
      </w:pPr>
      <w:r w:rsidRPr="00DF2870">
        <w:rPr>
          <w:rFonts w:ascii="Verdana" w:hAnsi="Verdana"/>
          <w:sz w:val="18"/>
          <w:szCs w:val="18"/>
        </w:rPr>
        <w:t xml:space="preserve">Prodávající: </w:t>
      </w:r>
      <w:r w:rsidRPr="00DF2870">
        <w:rPr>
          <w:rFonts w:ascii="Verdana" w:hAnsi="Verdana"/>
          <w:sz w:val="18"/>
          <w:szCs w:val="18"/>
          <w:highlight w:val="yellow"/>
        </w:rPr>
        <w:t>…………………………</w:t>
      </w:r>
    </w:p>
    <w:p w14:paraId="164DA9A9" w14:textId="77777777" w:rsidR="00893290" w:rsidRPr="00DF2870" w:rsidRDefault="00893290" w:rsidP="00631910">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Objednávky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715E6711" w:rsidR="00893290" w:rsidRPr="00DF2870" w:rsidRDefault="00E17E08"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požadovaný velikostní sortiment</w:t>
      </w:r>
      <w:r w:rsidR="00893290" w:rsidRPr="00DF2870">
        <w:rPr>
          <w:rFonts w:ascii="Verdana" w:hAnsi="Verdana" w:cstheme="minorHAnsi"/>
          <w:sz w:val="18"/>
          <w:szCs w:val="18"/>
        </w:rPr>
        <w:t>,</w:t>
      </w:r>
    </w:p>
    <w:p w14:paraId="164DA9AF" w14:textId="6F4628EC"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lastRenderedPageBreak/>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0A51CC33" w:rsidR="00893290" w:rsidRPr="00DF2870" w:rsidRDefault="00E17E08"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B4" w14:textId="77777777" w:rsidR="00893290" w:rsidRPr="00DF2870" w:rsidRDefault="00893290" w:rsidP="00631910">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1C4F3F8A" w:rsidR="00893290" w:rsidRPr="00DF2870" w:rsidRDefault="00893290" w:rsidP="00631910">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69A71F7D" w:rsidR="009F0825" w:rsidRPr="00DF2870" w:rsidRDefault="00D608AA" w:rsidP="00631910">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164DA9B7" w14:textId="6154BBB1" w:rsidR="00893290" w:rsidRDefault="00FF14B8" w:rsidP="00631910">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044D5F1D" w14:textId="77777777" w:rsidR="0095587F" w:rsidRPr="00DF2870" w:rsidRDefault="0095587F" w:rsidP="00631910">
      <w:pPr>
        <w:pStyle w:val="Odstavecseseznamem"/>
        <w:keepNext/>
        <w:keepLines/>
        <w:suppressLineNumbers/>
        <w:suppressAutoHyphens/>
        <w:spacing w:before="120" w:after="120"/>
        <w:ind w:left="360"/>
        <w:contextualSpacing w:val="0"/>
        <w:jc w:val="both"/>
        <w:rPr>
          <w:rFonts w:ascii="Verdana" w:hAnsi="Verdana" w:cstheme="minorHAnsi"/>
          <w:sz w:val="18"/>
          <w:szCs w:val="18"/>
        </w:rPr>
      </w:pPr>
    </w:p>
    <w:p w14:paraId="164DA9B8" w14:textId="77777777" w:rsidR="00CC5257" w:rsidRPr="00DF2870"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164DA9B9" w14:textId="58B01483" w:rsidR="00D608AA" w:rsidRPr="00613665" w:rsidRDefault="00D608AA" w:rsidP="00631910">
      <w:pPr>
        <w:pStyle w:val="acnormalbulleted"/>
        <w:numPr>
          <w:ilvl w:val="0"/>
          <w:numId w:val="25"/>
        </w:numPr>
        <w:rPr>
          <w:sz w:val="18"/>
          <w:szCs w:val="18"/>
        </w:rPr>
      </w:pPr>
      <w:r w:rsidRPr="00613665">
        <w:rPr>
          <w:rFonts w:eastAsiaTheme="majorEastAsia"/>
          <w:bCs/>
          <w:sz w:val="18"/>
          <w:szCs w:val="18"/>
        </w:rPr>
        <w:t xml:space="preserve">Tato </w:t>
      </w:r>
      <w:r w:rsidR="00881560" w:rsidRPr="00613665">
        <w:rPr>
          <w:rFonts w:eastAsiaTheme="majorEastAsia"/>
          <w:bCs/>
          <w:sz w:val="18"/>
          <w:szCs w:val="18"/>
        </w:rPr>
        <w:t>Rámcová</w:t>
      </w:r>
      <w:r w:rsidRPr="00613665">
        <w:rPr>
          <w:rFonts w:eastAsiaTheme="majorEastAsia"/>
          <w:bCs/>
          <w:sz w:val="18"/>
          <w:szCs w:val="18"/>
        </w:rPr>
        <w:t xml:space="preserve"> dohoda je </w:t>
      </w:r>
      <w:r w:rsidRPr="00613665">
        <w:rPr>
          <w:sz w:val="18"/>
          <w:szCs w:val="18"/>
        </w:rPr>
        <w:t>uzavírána</w:t>
      </w:r>
      <w:r w:rsidRPr="00613665">
        <w:rPr>
          <w:rFonts w:eastAsiaTheme="majorEastAsia"/>
          <w:bCs/>
          <w:sz w:val="18"/>
          <w:szCs w:val="18"/>
        </w:rPr>
        <w:t xml:space="preserve"> na dobu</w:t>
      </w:r>
      <w:r w:rsidR="00E17E08" w:rsidRPr="00613665">
        <w:rPr>
          <w:rFonts w:eastAsiaTheme="majorEastAsia"/>
          <w:bCs/>
          <w:sz w:val="18"/>
          <w:szCs w:val="18"/>
        </w:rPr>
        <w:t xml:space="preserve"> 1</w:t>
      </w:r>
      <w:r w:rsidR="00631910">
        <w:rPr>
          <w:rFonts w:eastAsiaTheme="majorEastAsia"/>
          <w:bCs/>
          <w:sz w:val="18"/>
          <w:szCs w:val="18"/>
        </w:rPr>
        <w:t>2</w:t>
      </w:r>
      <w:r w:rsidRPr="00613665">
        <w:rPr>
          <w:rFonts w:eastAsiaTheme="majorEastAsia"/>
          <w:bCs/>
          <w:sz w:val="18"/>
          <w:szCs w:val="18"/>
        </w:rPr>
        <w:t xml:space="preserve"> měsíců od nabytí její účinnosti, </w:t>
      </w:r>
      <w:r w:rsidRPr="00613665">
        <w:rPr>
          <w:sz w:val="18"/>
          <w:szCs w:val="18"/>
        </w:rPr>
        <w:t xml:space="preserve">anebo do doby uzavření dílčí smlouvy, na </w:t>
      </w:r>
      <w:proofErr w:type="gramStart"/>
      <w:r w:rsidRPr="00613665">
        <w:rPr>
          <w:sz w:val="18"/>
          <w:szCs w:val="18"/>
        </w:rPr>
        <w:t>základě</w:t>
      </w:r>
      <w:proofErr w:type="gramEnd"/>
      <w:r w:rsidRPr="00613665">
        <w:rPr>
          <w:sz w:val="18"/>
          <w:szCs w:val="18"/>
        </w:rPr>
        <w:t xml:space="preserve"> které dojde k objednání zboží dle této </w:t>
      </w:r>
      <w:r w:rsidR="00881560" w:rsidRPr="00613665">
        <w:rPr>
          <w:sz w:val="18"/>
          <w:szCs w:val="18"/>
        </w:rPr>
        <w:t>Rámcové</w:t>
      </w:r>
      <w:r w:rsidRPr="00613665">
        <w:rPr>
          <w:sz w:val="18"/>
          <w:szCs w:val="18"/>
        </w:rPr>
        <w:t xml:space="preserve"> dohody (v</w:t>
      </w:r>
      <w:r w:rsidR="00C41233" w:rsidRPr="00613665">
        <w:rPr>
          <w:sz w:val="18"/>
          <w:szCs w:val="18"/>
        </w:rPr>
        <w:t> </w:t>
      </w:r>
      <w:r w:rsidRPr="00613665">
        <w:rPr>
          <w:sz w:val="18"/>
          <w:szCs w:val="18"/>
        </w:rPr>
        <w:t xml:space="preserve">součtu všech dílčích smluv) v částce převyšující </w:t>
      </w:r>
      <w:r w:rsidR="00631910">
        <w:rPr>
          <w:sz w:val="18"/>
          <w:szCs w:val="18"/>
        </w:rPr>
        <w:t>10</w:t>
      </w:r>
      <w:r w:rsidR="00E17E08" w:rsidRPr="00613665">
        <w:rPr>
          <w:sz w:val="18"/>
          <w:szCs w:val="18"/>
        </w:rPr>
        <w:t>.</w:t>
      </w:r>
      <w:r w:rsidR="00631910">
        <w:rPr>
          <w:sz w:val="18"/>
          <w:szCs w:val="18"/>
        </w:rPr>
        <w:t>9</w:t>
      </w:r>
      <w:r w:rsidR="009F0825" w:rsidRPr="00613665">
        <w:rPr>
          <w:sz w:val="18"/>
          <w:szCs w:val="18"/>
        </w:rPr>
        <w:t>9</w:t>
      </w:r>
      <w:r w:rsidR="00E17E08" w:rsidRPr="00613665">
        <w:rPr>
          <w:sz w:val="18"/>
          <w:szCs w:val="18"/>
        </w:rPr>
        <w:t>5.000</w:t>
      </w:r>
      <w:r w:rsidRPr="00613665">
        <w:rPr>
          <w:sz w:val="18"/>
          <w:szCs w:val="18"/>
        </w:rPr>
        <w:t>,- Kč</w:t>
      </w:r>
      <w:r w:rsidRPr="00613665">
        <w:rPr>
          <w:b/>
          <w:sz w:val="18"/>
          <w:szCs w:val="18"/>
        </w:rPr>
        <w:t xml:space="preserve"> </w:t>
      </w:r>
      <w:r w:rsidRPr="00613665">
        <w:rPr>
          <w:sz w:val="18"/>
          <w:szCs w:val="18"/>
        </w:rPr>
        <w:t xml:space="preserve">bez DPH. V případě, že dojde k ukončení účinnosti této </w:t>
      </w:r>
      <w:r w:rsidR="00881560" w:rsidRPr="00613665">
        <w:rPr>
          <w:sz w:val="18"/>
          <w:szCs w:val="18"/>
        </w:rPr>
        <w:t>Rámcové</w:t>
      </w:r>
      <w:r w:rsidRPr="00613665">
        <w:rPr>
          <w:sz w:val="18"/>
          <w:szCs w:val="18"/>
        </w:rPr>
        <w:t xml:space="preserve"> dohody dle předchozí věty, nemá toto ukončení vliv na</w:t>
      </w:r>
      <w:r w:rsidR="00C41233" w:rsidRPr="00613665">
        <w:rPr>
          <w:sz w:val="18"/>
          <w:szCs w:val="18"/>
        </w:rPr>
        <w:t> </w:t>
      </w:r>
      <w:r w:rsidRPr="00613665">
        <w:rPr>
          <w:sz w:val="18"/>
          <w:szCs w:val="18"/>
        </w:rPr>
        <w:t xml:space="preserve">účinnost dílčích smluv, které byly na základě této </w:t>
      </w:r>
      <w:r w:rsidR="00881560" w:rsidRPr="00613665">
        <w:rPr>
          <w:sz w:val="18"/>
          <w:szCs w:val="18"/>
        </w:rPr>
        <w:t>Rámcové</w:t>
      </w:r>
      <w:r w:rsidRPr="00613665">
        <w:rPr>
          <w:sz w:val="18"/>
          <w:szCs w:val="18"/>
        </w:rPr>
        <w:t xml:space="preserve"> dohody uzavřeny. Kupující není oprávněn na základě této </w:t>
      </w:r>
      <w:r w:rsidR="00881560" w:rsidRPr="00613665">
        <w:rPr>
          <w:sz w:val="18"/>
          <w:szCs w:val="18"/>
        </w:rPr>
        <w:t>Rámcové</w:t>
      </w:r>
      <w:r w:rsidRPr="00613665">
        <w:rPr>
          <w:sz w:val="18"/>
          <w:szCs w:val="18"/>
        </w:rPr>
        <w:t xml:space="preserve"> dohody učinit objednávky (v součtu všech objednávek) přesahující částku </w:t>
      </w:r>
      <w:r w:rsidR="00631910">
        <w:rPr>
          <w:sz w:val="18"/>
          <w:szCs w:val="18"/>
        </w:rPr>
        <w:t>11</w:t>
      </w:r>
      <w:r w:rsidR="00E17E08" w:rsidRPr="00613665">
        <w:rPr>
          <w:sz w:val="18"/>
          <w:szCs w:val="18"/>
        </w:rPr>
        <w:t>.</w:t>
      </w:r>
      <w:r w:rsidR="00631910">
        <w:rPr>
          <w:sz w:val="18"/>
          <w:szCs w:val="18"/>
        </w:rPr>
        <w:t>0</w:t>
      </w:r>
      <w:r w:rsidR="009F0825" w:rsidRPr="00613665">
        <w:rPr>
          <w:sz w:val="18"/>
          <w:szCs w:val="18"/>
        </w:rPr>
        <w:t>0</w:t>
      </w:r>
      <w:r w:rsidR="00E17E08" w:rsidRPr="00613665">
        <w:rPr>
          <w:sz w:val="18"/>
          <w:szCs w:val="18"/>
        </w:rPr>
        <w:t>0.000</w:t>
      </w:r>
      <w:r w:rsidRPr="00613665">
        <w:rPr>
          <w:sz w:val="18"/>
          <w:szCs w:val="18"/>
        </w:rPr>
        <w:t>,- Kč</w:t>
      </w:r>
      <w:r w:rsidRPr="00613665">
        <w:rPr>
          <w:b/>
          <w:sz w:val="18"/>
          <w:szCs w:val="18"/>
        </w:rPr>
        <w:t xml:space="preserve"> </w:t>
      </w:r>
      <w:r w:rsidRPr="00613665">
        <w:rPr>
          <w:sz w:val="18"/>
          <w:szCs w:val="18"/>
        </w:rPr>
        <w:t>bez DPH</w:t>
      </w:r>
      <w:r w:rsidRPr="00613665">
        <w:rPr>
          <w:rFonts w:eastAsiaTheme="majorEastAsia"/>
          <w:bCs/>
          <w:sz w:val="18"/>
          <w:szCs w:val="18"/>
        </w:rPr>
        <w:t>.</w:t>
      </w:r>
    </w:p>
    <w:p w14:paraId="164DA9BA" w14:textId="308564F4" w:rsidR="00062B10" w:rsidRPr="00613665" w:rsidRDefault="00D608AA" w:rsidP="00631910">
      <w:pPr>
        <w:pStyle w:val="acnormalbulleted"/>
        <w:rPr>
          <w:sz w:val="18"/>
          <w:szCs w:val="18"/>
        </w:rPr>
      </w:pPr>
      <w:r w:rsidRPr="00613665">
        <w:rPr>
          <w:sz w:val="18"/>
          <w:szCs w:val="18"/>
        </w:rPr>
        <w:t>Míst</w:t>
      </w:r>
      <w:r w:rsidR="00474AD3" w:rsidRPr="00613665">
        <w:rPr>
          <w:sz w:val="18"/>
          <w:szCs w:val="18"/>
        </w:rPr>
        <w:t>o</w:t>
      </w:r>
      <w:r w:rsidRPr="00613665">
        <w:rPr>
          <w:sz w:val="18"/>
          <w:szCs w:val="18"/>
        </w:rPr>
        <w:t xml:space="preserve"> plnění dílčích smluv je </w:t>
      </w:r>
      <w:r w:rsidR="00E17E08" w:rsidRPr="00613665">
        <w:rPr>
          <w:sz w:val="18"/>
          <w:szCs w:val="18"/>
        </w:rPr>
        <w:t xml:space="preserve">organizační složka Kupujícího, kterou je Sklad výstrojních součástí, Na Důchodě 719, 503 01 Hradec Králové. V případě </w:t>
      </w:r>
      <w:proofErr w:type="spellStart"/>
      <w:r w:rsidR="00E17E08" w:rsidRPr="00613665">
        <w:rPr>
          <w:sz w:val="18"/>
          <w:szCs w:val="18"/>
        </w:rPr>
        <w:t>měřenek</w:t>
      </w:r>
      <w:proofErr w:type="spellEnd"/>
      <w:r w:rsidR="00E17E08" w:rsidRPr="00613665">
        <w:rPr>
          <w:sz w:val="18"/>
          <w:szCs w:val="18"/>
        </w:rPr>
        <w:t xml:space="preserve"> (nestandartních velikostí) může </w:t>
      </w:r>
      <w:r w:rsidR="00313EA6" w:rsidRPr="00613665">
        <w:rPr>
          <w:sz w:val="18"/>
          <w:szCs w:val="18"/>
        </w:rPr>
        <w:t>Kupující</w:t>
      </w:r>
      <w:r w:rsidR="00E17E08" w:rsidRPr="00613665">
        <w:rPr>
          <w:sz w:val="18"/>
          <w:szCs w:val="18"/>
        </w:rPr>
        <w:t xml:space="preserve"> požadovat v objednávce dodání zboží i na jinou adresu na území České republiky</w:t>
      </w:r>
      <w:r w:rsidR="009C643D" w:rsidRPr="00613665">
        <w:rPr>
          <w:sz w:val="18"/>
          <w:szCs w:val="18"/>
        </w:rPr>
        <w:t>. Dopravu požadovaného zboží do místa plnění zajišťuje Prodávající a je součástí cen uvedených v příloze č. 2 Rámcové dohody.</w:t>
      </w:r>
    </w:p>
    <w:p w14:paraId="33FA0241" w14:textId="13371B98" w:rsidR="009F0825" w:rsidRPr="00613665" w:rsidRDefault="009F0825" w:rsidP="00631910">
      <w:pPr>
        <w:pStyle w:val="acnormalbulleted"/>
        <w:rPr>
          <w:sz w:val="18"/>
          <w:szCs w:val="18"/>
        </w:rPr>
      </w:pPr>
      <w:r w:rsidRPr="00613665">
        <w:rPr>
          <w:sz w:val="18"/>
          <w:szCs w:val="18"/>
        </w:rPr>
        <w:lastRenderedPageBreak/>
        <w:t>Kupující požaduje, aby Prodávající realizoval plnění dílčích smluv max. do 30 dnů od doručení objednávky</w:t>
      </w:r>
      <w:r w:rsidR="00613665">
        <w:rPr>
          <w:sz w:val="18"/>
          <w:szCs w:val="18"/>
        </w:rPr>
        <w:t xml:space="preserve"> Kupujícím</w:t>
      </w:r>
      <w:r w:rsidRPr="00613665">
        <w:rPr>
          <w:sz w:val="18"/>
          <w:szCs w:val="18"/>
        </w:rPr>
        <w:t>, pokud Kupující neuvede v dílčí objednávce jiný termín. Prodávající je povinen tyto lhůty dodržet.</w:t>
      </w:r>
    </w:p>
    <w:p w14:paraId="164DA9BC" w14:textId="4784DB9D" w:rsidR="00062B10" w:rsidRPr="00613665" w:rsidRDefault="00D034CB" w:rsidP="00631910">
      <w:pPr>
        <w:pStyle w:val="acnormalbulleted"/>
        <w:rPr>
          <w:sz w:val="18"/>
          <w:szCs w:val="18"/>
        </w:rPr>
      </w:pPr>
      <w:r w:rsidRPr="00613665">
        <w:rPr>
          <w:sz w:val="18"/>
          <w:szCs w:val="18"/>
        </w:rPr>
        <w:t xml:space="preserve"> </w:t>
      </w:r>
      <w:r w:rsidR="00062B10" w:rsidRPr="00613665">
        <w:rPr>
          <w:sz w:val="18"/>
          <w:szCs w:val="18"/>
        </w:rPr>
        <w:t xml:space="preserve">V případě, že po </w:t>
      </w:r>
      <w:r w:rsidR="00083201" w:rsidRPr="00613665">
        <w:rPr>
          <w:sz w:val="18"/>
          <w:szCs w:val="18"/>
        </w:rPr>
        <w:t>uzavření dílčí smlouvy</w:t>
      </w:r>
      <w:r w:rsidR="00062B10" w:rsidRPr="00613665">
        <w:rPr>
          <w:sz w:val="18"/>
          <w:szCs w:val="18"/>
        </w:rPr>
        <w:t xml:space="preserve"> nastanou u </w:t>
      </w:r>
      <w:r w:rsidR="00C54309" w:rsidRPr="00613665">
        <w:rPr>
          <w:sz w:val="18"/>
          <w:szCs w:val="18"/>
        </w:rPr>
        <w:t xml:space="preserve">Smluvních </w:t>
      </w:r>
      <w:r w:rsidR="00062B10" w:rsidRPr="00613665">
        <w:rPr>
          <w:sz w:val="18"/>
          <w:szCs w:val="18"/>
        </w:rPr>
        <w:t xml:space="preserve">stran skutečnosti mající vliv na dodržení sjednaného času plnění uvedeného </w:t>
      </w:r>
      <w:r w:rsidR="00D608AA" w:rsidRPr="00613665">
        <w:rPr>
          <w:sz w:val="18"/>
          <w:szCs w:val="18"/>
        </w:rPr>
        <w:t>dílčí smlouvě</w:t>
      </w:r>
      <w:r w:rsidR="00062B10" w:rsidRPr="00613665">
        <w:rPr>
          <w:sz w:val="18"/>
          <w:szCs w:val="18"/>
        </w:rPr>
        <w:t xml:space="preserve">, je </w:t>
      </w:r>
      <w:r w:rsidR="00C54309" w:rsidRPr="00613665">
        <w:rPr>
          <w:sz w:val="18"/>
          <w:szCs w:val="18"/>
        </w:rPr>
        <w:t xml:space="preserve">Smluvní </w:t>
      </w:r>
      <w:r w:rsidR="00062B10" w:rsidRPr="00613665">
        <w:rPr>
          <w:sz w:val="18"/>
          <w:szCs w:val="18"/>
        </w:rPr>
        <w:t xml:space="preserve">strana, u které tyto okolnosti nastanou, povinna neprodleně, nejpozději však </w:t>
      </w:r>
      <w:r w:rsidR="009C643D" w:rsidRPr="00613665">
        <w:rPr>
          <w:sz w:val="18"/>
          <w:szCs w:val="18"/>
        </w:rPr>
        <w:t xml:space="preserve">3 dny </w:t>
      </w:r>
      <w:r w:rsidR="00062B10" w:rsidRPr="00613665">
        <w:rPr>
          <w:sz w:val="18"/>
          <w:szCs w:val="18"/>
        </w:rPr>
        <w:t xml:space="preserve">před sjednaným termínem plnění, dohodnout s druhou </w:t>
      </w:r>
      <w:r w:rsidR="00C54309" w:rsidRPr="00613665">
        <w:rPr>
          <w:sz w:val="18"/>
          <w:szCs w:val="18"/>
        </w:rPr>
        <w:t xml:space="preserve">Smluvní </w:t>
      </w:r>
      <w:r w:rsidR="00062B10" w:rsidRPr="00613665">
        <w:rPr>
          <w:sz w:val="18"/>
          <w:szCs w:val="18"/>
        </w:rPr>
        <w:t>stranou a písemně stvrdit náhradní dobu plnění s uvedením odůvodnění této změny.</w:t>
      </w:r>
    </w:p>
    <w:p w14:paraId="164DA9BD" w14:textId="34CDE863" w:rsidR="00062B10" w:rsidRPr="00613665" w:rsidRDefault="00062B10" w:rsidP="00631910">
      <w:pPr>
        <w:pStyle w:val="acnormalbulleted"/>
        <w:rPr>
          <w:sz w:val="18"/>
          <w:szCs w:val="18"/>
        </w:rPr>
      </w:pPr>
      <w:r w:rsidRPr="00613665">
        <w:rPr>
          <w:sz w:val="18"/>
          <w:szCs w:val="18"/>
        </w:rPr>
        <w:t>Převzetím zboží ze strany</w:t>
      </w:r>
      <w:r w:rsidR="00B03468" w:rsidRPr="00613665">
        <w:rPr>
          <w:sz w:val="18"/>
          <w:szCs w:val="18"/>
        </w:rPr>
        <w:t xml:space="preserve"> </w:t>
      </w:r>
      <w:r w:rsidR="00681F22" w:rsidRPr="00613665">
        <w:rPr>
          <w:sz w:val="18"/>
          <w:szCs w:val="18"/>
        </w:rPr>
        <w:t>Kupujícího</w:t>
      </w:r>
      <w:r w:rsidR="00B03468" w:rsidRPr="00613665">
        <w:rPr>
          <w:sz w:val="18"/>
          <w:szCs w:val="18"/>
        </w:rPr>
        <w:t xml:space="preserve"> </w:t>
      </w:r>
      <w:r w:rsidRPr="00613665">
        <w:rPr>
          <w:sz w:val="18"/>
          <w:szCs w:val="18"/>
        </w:rPr>
        <w:t>se rozumí převzetí bezvadného zboží k</w:t>
      </w:r>
      <w:r w:rsidR="006A4A0B" w:rsidRPr="00613665">
        <w:rPr>
          <w:sz w:val="18"/>
          <w:szCs w:val="18"/>
        </w:rPr>
        <w:t> </w:t>
      </w:r>
      <w:r w:rsidRPr="00613665">
        <w:rPr>
          <w:sz w:val="18"/>
          <w:szCs w:val="18"/>
        </w:rPr>
        <w:t>užívání</w:t>
      </w:r>
      <w:r w:rsidR="006A4A0B" w:rsidRPr="00613665">
        <w:rPr>
          <w:sz w:val="18"/>
          <w:szCs w:val="18"/>
        </w:rPr>
        <w:t xml:space="preserve"> včetně všech souvisejících dokladů dle přílohy č. </w:t>
      </w:r>
      <w:r w:rsidR="00A276D6" w:rsidRPr="00081EC4">
        <w:rPr>
          <w:sz w:val="18"/>
          <w:szCs w:val="18"/>
        </w:rPr>
        <w:t>1</w:t>
      </w:r>
      <w:r w:rsidR="006A4A0B" w:rsidRPr="00613665">
        <w:rPr>
          <w:sz w:val="18"/>
          <w:szCs w:val="18"/>
        </w:rPr>
        <w:t xml:space="preserve"> této </w:t>
      </w:r>
      <w:r w:rsidR="00DF2870" w:rsidRPr="00613665">
        <w:rPr>
          <w:sz w:val="18"/>
          <w:szCs w:val="18"/>
        </w:rPr>
        <w:t xml:space="preserve">Rámcové </w:t>
      </w:r>
      <w:r w:rsidR="006A4A0B" w:rsidRPr="00613665">
        <w:rPr>
          <w:sz w:val="18"/>
          <w:szCs w:val="18"/>
        </w:rPr>
        <w:t xml:space="preserve">dohody či dokumentů, na které příloha č. </w:t>
      </w:r>
      <w:r w:rsidR="00A276D6" w:rsidRPr="00613665">
        <w:rPr>
          <w:sz w:val="18"/>
          <w:szCs w:val="18"/>
        </w:rPr>
        <w:t>1</w:t>
      </w:r>
      <w:r w:rsidR="006A4A0B" w:rsidRPr="00613665">
        <w:rPr>
          <w:sz w:val="18"/>
          <w:szCs w:val="18"/>
        </w:rPr>
        <w:t xml:space="preserve"> odkazuje</w:t>
      </w:r>
      <w:r w:rsidRPr="00613665">
        <w:rPr>
          <w:sz w:val="18"/>
          <w:szCs w:val="18"/>
        </w:rPr>
        <w:t xml:space="preserve">, po kontrole a přepočtu zboží. </w:t>
      </w:r>
    </w:p>
    <w:p w14:paraId="6994B748" w14:textId="2648989B" w:rsidR="009C020E" w:rsidRPr="00613665" w:rsidRDefault="009C020E" w:rsidP="00631910">
      <w:pPr>
        <w:pStyle w:val="acnormalbulleted"/>
        <w:rPr>
          <w:sz w:val="18"/>
          <w:szCs w:val="18"/>
        </w:rPr>
      </w:pPr>
      <w:r w:rsidRPr="00613665">
        <w:rPr>
          <w:sz w:val="18"/>
          <w:szCs w:val="18"/>
        </w:rPr>
        <w:t>Přejímka zboží se uskuteční po 100</w:t>
      </w:r>
      <w:r w:rsidR="00613665">
        <w:rPr>
          <w:sz w:val="18"/>
          <w:szCs w:val="18"/>
        </w:rPr>
        <w:t xml:space="preserve"> </w:t>
      </w:r>
      <w:r w:rsidRPr="00613665">
        <w:rPr>
          <w:sz w:val="18"/>
          <w:szCs w:val="18"/>
        </w:rPr>
        <w:t>% přepočtu dodávaného zboží. Současně příjemce zboží (zástupce Kupujícího) provede namátkovou kontrolu kvality zboží a jeho porovnání se vzájemně odsouhlaseným referenčním vzorkem).</w:t>
      </w:r>
    </w:p>
    <w:p w14:paraId="0948284A" w14:textId="77777777" w:rsidR="009C020E" w:rsidRPr="00613665" w:rsidRDefault="009C020E" w:rsidP="00631910">
      <w:pPr>
        <w:pStyle w:val="acnormalbulleted"/>
        <w:rPr>
          <w:sz w:val="18"/>
          <w:szCs w:val="18"/>
        </w:rPr>
      </w:pPr>
      <w:r w:rsidRPr="00613665">
        <w:rPr>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613665" w:rsidRDefault="009C020E" w:rsidP="00631910">
      <w:pPr>
        <w:pStyle w:val="acnormalbulleted"/>
        <w:rPr>
          <w:sz w:val="18"/>
          <w:szCs w:val="18"/>
        </w:rPr>
      </w:pPr>
      <w:r w:rsidRPr="00613665">
        <w:rPr>
          <w:sz w:val="18"/>
          <w:szCs w:val="18"/>
        </w:rPr>
        <w:t xml:space="preserve">Skončením přejímky (podepsáním dodacího listu oprávněnou osobou a otiskem razítka příjemce) přechází vlastnické právo a veškerá odpovědnost za škodu na zboží na příjemce zboží. </w:t>
      </w:r>
    </w:p>
    <w:p w14:paraId="3A7554C5" w14:textId="77777777" w:rsidR="009C020E" w:rsidRPr="00613665" w:rsidRDefault="009C020E" w:rsidP="00631910">
      <w:pPr>
        <w:pStyle w:val="acnormalbulleted"/>
        <w:numPr>
          <w:ilvl w:val="0"/>
          <w:numId w:val="25"/>
        </w:numPr>
        <w:rPr>
          <w:sz w:val="18"/>
          <w:szCs w:val="18"/>
        </w:rPr>
      </w:pPr>
      <w:r w:rsidRPr="00613665">
        <w:rPr>
          <w:sz w:val="18"/>
          <w:szCs w:val="18"/>
        </w:rPr>
        <w:t>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3B5F78D8" w14:textId="77777777" w:rsidR="009C020E" w:rsidRPr="00613665" w:rsidRDefault="00062B10" w:rsidP="00631910">
      <w:pPr>
        <w:pStyle w:val="acnormalbulleted"/>
        <w:numPr>
          <w:ilvl w:val="0"/>
          <w:numId w:val="25"/>
        </w:numPr>
        <w:rPr>
          <w:sz w:val="18"/>
          <w:szCs w:val="18"/>
        </w:rPr>
      </w:pPr>
      <w:r w:rsidRPr="00613665">
        <w:rPr>
          <w:sz w:val="18"/>
          <w:szCs w:val="18"/>
        </w:rPr>
        <w:t>Pojištění se u zboží nevyžaduje.</w:t>
      </w:r>
      <w:r w:rsidR="00685D2E" w:rsidRPr="00613665">
        <w:rPr>
          <w:sz w:val="18"/>
          <w:szCs w:val="18"/>
        </w:rPr>
        <w:t xml:space="preserve"> </w:t>
      </w:r>
    </w:p>
    <w:p w14:paraId="03DE297C" w14:textId="33E30540" w:rsidR="009C020E" w:rsidRPr="00613665" w:rsidRDefault="009C020E" w:rsidP="00631910">
      <w:pPr>
        <w:pStyle w:val="acnormalbulleted"/>
        <w:numPr>
          <w:ilvl w:val="0"/>
          <w:numId w:val="25"/>
        </w:numPr>
        <w:rPr>
          <w:sz w:val="18"/>
          <w:szCs w:val="18"/>
        </w:rPr>
      </w:pPr>
      <w:r w:rsidRPr="00613665">
        <w:rPr>
          <w:sz w:val="18"/>
          <w:szCs w:val="18"/>
        </w:rPr>
        <w:t xml:space="preserve">Způsob balení je uveden ve vzájemně odsouhlasených </w:t>
      </w:r>
      <w:r w:rsidR="00316804" w:rsidRPr="00613665">
        <w:rPr>
          <w:sz w:val="18"/>
          <w:szCs w:val="18"/>
        </w:rPr>
        <w:t>Technických podmínkách dodacích (dále jen „TPD“)</w:t>
      </w:r>
      <w:r w:rsidRPr="00613665">
        <w:rPr>
          <w:sz w:val="18"/>
          <w:szCs w:val="18"/>
        </w:rPr>
        <w:t>.</w:t>
      </w:r>
    </w:p>
    <w:p w14:paraId="164DA9C0" w14:textId="360672ED" w:rsidR="00062B10" w:rsidRPr="00613665" w:rsidRDefault="009C020E" w:rsidP="00631910">
      <w:pPr>
        <w:pStyle w:val="acnormalbulleted"/>
        <w:numPr>
          <w:ilvl w:val="0"/>
          <w:numId w:val="25"/>
        </w:numPr>
        <w:rPr>
          <w:sz w:val="18"/>
          <w:szCs w:val="18"/>
        </w:rPr>
      </w:pPr>
      <w:r w:rsidRPr="00613665">
        <w:rPr>
          <w:sz w:val="18"/>
          <w:szCs w:val="18"/>
        </w:rPr>
        <w:t>Zboží není dodáváno s vratnými obalovými materiály.</w:t>
      </w:r>
    </w:p>
    <w:p w14:paraId="164DA9C1" w14:textId="77777777" w:rsidR="00211202" w:rsidRPr="00DF2870"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CENA DODÁVEK A PLATEBNÍ PODMÍNKY</w:t>
      </w:r>
    </w:p>
    <w:p w14:paraId="2E1AF9F6" w14:textId="77777777" w:rsidR="009F0825" w:rsidRPr="00DF2870" w:rsidRDefault="00496E5D" w:rsidP="00631910">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631910">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631910">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lastRenderedPageBreak/>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30C555C8" w:rsidR="00194826" w:rsidRPr="00DF2870" w:rsidRDefault="00194826" w:rsidP="00631910">
      <w:pPr>
        <w:pStyle w:val="Nadpis2"/>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FD7B89" w:rsidRPr="00DF2870">
        <w:rPr>
          <w:rFonts w:ascii="Verdana" w:hAnsi="Verdana" w:cstheme="minorHAnsi"/>
          <w:sz w:val="18"/>
          <w:szCs w:val="18"/>
        </w:rPr>
        <w:t>Kupující</w:t>
      </w:r>
      <w:r w:rsidRPr="00DF2870">
        <w:rPr>
          <w:rFonts w:ascii="Verdana" w:hAnsi="Verdana" w:cstheme="minorHAnsi"/>
          <w:sz w:val="18"/>
          <w:szCs w:val="18"/>
        </w:rPr>
        <w:t xml:space="preserve"> akceptovat daňový doklad doručený v listinné podobě.</w:t>
      </w:r>
    </w:p>
    <w:p w14:paraId="164DA9C7" w14:textId="228CAB1A" w:rsidR="00CB26F1" w:rsidRPr="00DF2870" w:rsidRDefault="00CB26F1" w:rsidP="00631910">
      <w:pPr>
        <w:pStyle w:val="Nadpis2"/>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Splatnost faktury se sjednává na 30 kalendářních dnů od jejího </w:t>
      </w:r>
      <w:r w:rsidR="00C63B85" w:rsidRPr="00DF2870">
        <w:rPr>
          <w:rFonts w:ascii="Verdana" w:hAnsi="Verdana" w:cstheme="minorHAnsi"/>
          <w:sz w:val="18"/>
          <w:szCs w:val="18"/>
        </w:rPr>
        <w:t xml:space="preserve">písemného </w:t>
      </w:r>
      <w:r w:rsidRPr="00DF2870">
        <w:rPr>
          <w:rFonts w:ascii="Verdana" w:hAnsi="Verdana" w:cstheme="minorHAnsi"/>
          <w:sz w:val="18"/>
          <w:szCs w:val="18"/>
        </w:rPr>
        <w:t>doručení</w:t>
      </w:r>
      <w:r w:rsidR="00A606A2" w:rsidRPr="00DF2870">
        <w:rPr>
          <w:rFonts w:ascii="Verdana" w:hAnsi="Verdana" w:cstheme="minorHAnsi"/>
          <w:sz w:val="18"/>
          <w:szCs w:val="18"/>
        </w:rPr>
        <w:t xml:space="preserve"> Kupujícímu</w:t>
      </w:r>
      <w:r w:rsidRPr="00DF2870">
        <w:rPr>
          <w:rFonts w:ascii="Verdana" w:hAnsi="Verdana" w:cstheme="minorHAnsi"/>
          <w:sz w:val="18"/>
          <w:szCs w:val="18"/>
        </w:rPr>
        <w:t>. V případě, že faktura nebude mít odpovídající náležitosti</w:t>
      </w:r>
      <w:r w:rsidR="00A606A2" w:rsidRPr="00DF2870">
        <w:rPr>
          <w:rFonts w:ascii="Verdana" w:hAnsi="Verdana" w:cstheme="minorHAnsi"/>
          <w:sz w:val="18"/>
          <w:szCs w:val="18"/>
        </w:rPr>
        <w:t xml:space="preserve"> účetního nebo daňového dokladu</w:t>
      </w:r>
      <w:r w:rsidRPr="00DF2870">
        <w:rPr>
          <w:rFonts w:ascii="Verdana" w:hAnsi="Verdana" w:cstheme="minorHAnsi"/>
          <w:sz w:val="18"/>
          <w:szCs w:val="18"/>
        </w:rPr>
        <w:t>, je</w:t>
      </w:r>
      <w:r w:rsidR="00FC00AD" w:rsidRPr="00DF2870">
        <w:rPr>
          <w:rFonts w:ascii="Verdana" w:hAnsi="Verdana" w:cstheme="minorHAnsi"/>
          <w:sz w:val="18"/>
          <w:szCs w:val="18"/>
        </w:rPr>
        <w:t xml:space="preserve"> </w:t>
      </w:r>
      <w:r w:rsidR="00B03468" w:rsidRPr="00DF2870">
        <w:rPr>
          <w:rFonts w:ascii="Verdana" w:hAnsi="Verdana" w:cstheme="minorHAnsi"/>
          <w:sz w:val="18"/>
          <w:szCs w:val="18"/>
        </w:rPr>
        <w:t xml:space="preserve">Kupující </w:t>
      </w:r>
      <w:r w:rsidRPr="00DF2870">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DF2870">
        <w:rPr>
          <w:rFonts w:ascii="Verdana" w:hAnsi="Verdana" w:cstheme="minorHAnsi"/>
          <w:sz w:val="18"/>
          <w:szCs w:val="18"/>
        </w:rPr>
        <w:t>Kupujícím</w:t>
      </w:r>
      <w:r w:rsidRPr="00DF2870">
        <w:rPr>
          <w:rFonts w:ascii="Verdana" w:hAnsi="Verdana" w:cstheme="minorHAnsi"/>
          <w:sz w:val="18"/>
          <w:szCs w:val="18"/>
        </w:rPr>
        <w:t xml:space="preserve">u. </w:t>
      </w:r>
    </w:p>
    <w:p w14:paraId="098CD84B" w14:textId="03E98D99" w:rsidR="00F1259D" w:rsidRPr="00DF2870" w:rsidRDefault="00F1259D" w:rsidP="00631910">
      <w:pPr>
        <w:pStyle w:val="Nadpis2"/>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Zálohy Kupující neposkytuje.</w:t>
      </w:r>
    </w:p>
    <w:p w14:paraId="164DA9C8" w14:textId="77777777" w:rsidR="00CB26F1" w:rsidRPr="00DF2870"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ODPOVĚDNOST ZA VADY, JAKOST, ZÁRUKA, ODPOVĚDNOST ZA ŠKODU</w:t>
      </w:r>
    </w:p>
    <w:p w14:paraId="7DB1DF4F" w14:textId="6FD3140F"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BD0D123" w14:textId="77777777"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Záruční doba činí 24 měsíců od data přejímky zboží.</w:t>
      </w:r>
    </w:p>
    <w:p w14:paraId="04F3F3E0" w14:textId="2FE6EAA5"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odpovídá Kupujícímu za řádné provedení předmětu objednávky, za dodržení kvality deklarované v nabídce </w:t>
      </w:r>
      <w:r w:rsidR="003E5F16">
        <w:rPr>
          <w:rFonts w:ascii="Verdana" w:hAnsi="Verdana" w:cstheme="minorHAnsi"/>
          <w:sz w:val="18"/>
          <w:szCs w:val="18"/>
        </w:rPr>
        <w:t>P</w:t>
      </w:r>
      <w:r w:rsidRPr="00DF2870">
        <w:rPr>
          <w:rFonts w:ascii="Verdana" w:hAnsi="Verdana" w:cstheme="minorHAnsi"/>
          <w:sz w:val="18"/>
          <w:szCs w:val="18"/>
        </w:rPr>
        <w:t>rodávajícího dle článku I. této dohody a v uzavřených TPD, a že jeho provedení bude shodné s vzájemně odsouhlasenými referenčními vzorky.</w:t>
      </w:r>
    </w:p>
    <w:p w14:paraId="1DDF88C8" w14:textId="77777777"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77777777"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44F85785" w14:textId="0BBA25CA" w:rsidR="00F1259D" w:rsidRPr="00DF2870"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uskutečněna až po odstranění vad. </w:t>
      </w:r>
    </w:p>
    <w:p w14:paraId="06426E8C" w14:textId="2F33EF3F" w:rsidR="00F1259D" w:rsidRDefault="00F1259D" w:rsidP="00631910">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766DFD5B" w14:textId="749D721C" w:rsidR="00D25F4E" w:rsidRDefault="00D25F4E" w:rsidP="00631910">
      <w:pPr>
        <w:keepNext/>
        <w:keepLines/>
        <w:suppressLineNumbers/>
        <w:suppressAutoHyphens/>
        <w:spacing w:before="120" w:after="120"/>
        <w:jc w:val="both"/>
        <w:rPr>
          <w:rFonts w:ascii="Verdana" w:hAnsi="Verdana" w:cstheme="minorHAnsi"/>
          <w:sz w:val="18"/>
          <w:szCs w:val="18"/>
        </w:rPr>
      </w:pPr>
    </w:p>
    <w:p w14:paraId="572F854C" w14:textId="55198874" w:rsidR="00D25F4E" w:rsidRDefault="00D25F4E" w:rsidP="00631910">
      <w:pPr>
        <w:keepNext/>
        <w:keepLines/>
        <w:suppressLineNumbers/>
        <w:suppressAutoHyphens/>
        <w:spacing w:before="120" w:after="120"/>
        <w:jc w:val="both"/>
        <w:rPr>
          <w:rFonts w:ascii="Verdana" w:hAnsi="Verdana" w:cstheme="minorHAnsi"/>
          <w:sz w:val="18"/>
          <w:szCs w:val="18"/>
        </w:rPr>
      </w:pPr>
    </w:p>
    <w:p w14:paraId="4F94ADCB" w14:textId="15DC34EB" w:rsidR="00D25F4E" w:rsidRDefault="00D25F4E" w:rsidP="00631910">
      <w:pPr>
        <w:keepNext/>
        <w:keepLines/>
        <w:suppressLineNumbers/>
        <w:suppressAutoHyphens/>
        <w:spacing w:before="120" w:after="120"/>
        <w:jc w:val="both"/>
        <w:rPr>
          <w:rFonts w:ascii="Verdana" w:hAnsi="Verdana" w:cstheme="minorHAnsi"/>
          <w:sz w:val="18"/>
          <w:szCs w:val="18"/>
        </w:rPr>
      </w:pPr>
    </w:p>
    <w:p w14:paraId="3BE6CBA0" w14:textId="201E9211" w:rsidR="00D25F4E" w:rsidRDefault="00D25F4E" w:rsidP="00631910">
      <w:pPr>
        <w:keepNext/>
        <w:keepLines/>
        <w:suppressLineNumbers/>
        <w:suppressAutoHyphens/>
        <w:spacing w:before="120" w:after="120"/>
        <w:jc w:val="both"/>
        <w:rPr>
          <w:rFonts w:ascii="Verdana" w:hAnsi="Verdana" w:cstheme="minorHAnsi"/>
          <w:sz w:val="18"/>
          <w:szCs w:val="18"/>
        </w:rPr>
      </w:pPr>
    </w:p>
    <w:p w14:paraId="4FD660F4" w14:textId="6E52551E" w:rsidR="00D25F4E" w:rsidRDefault="00D25F4E" w:rsidP="00631910">
      <w:pPr>
        <w:keepNext/>
        <w:keepLines/>
        <w:suppressLineNumbers/>
        <w:suppressAutoHyphens/>
        <w:spacing w:before="120" w:after="120"/>
        <w:jc w:val="both"/>
        <w:rPr>
          <w:rFonts w:ascii="Verdana" w:hAnsi="Verdana" w:cstheme="minorHAnsi"/>
          <w:sz w:val="18"/>
          <w:szCs w:val="18"/>
        </w:rPr>
      </w:pPr>
    </w:p>
    <w:p w14:paraId="67984FFD" w14:textId="77777777" w:rsidR="00D25F4E" w:rsidRPr="00DF2870" w:rsidRDefault="00D25F4E" w:rsidP="00631910">
      <w:pPr>
        <w:keepNext/>
        <w:keepLines/>
        <w:suppressLineNumbers/>
        <w:suppressAutoHyphens/>
        <w:spacing w:before="120" w:after="120"/>
        <w:jc w:val="both"/>
        <w:rPr>
          <w:rFonts w:ascii="Verdana" w:hAnsi="Verdana" w:cstheme="minorHAnsi"/>
          <w:sz w:val="18"/>
          <w:szCs w:val="18"/>
        </w:rPr>
      </w:pPr>
    </w:p>
    <w:p w14:paraId="164DA9CE" w14:textId="77777777" w:rsidR="00EF6A9D" w:rsidRPr="00DF2870"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DALŠÍ UJEDNÁNÍ</w:t>
      </w:r>
    </w:p>
    <w:p w14:paraId="164DA9CF" w14:textId="77777777" w:rsidR="00935934" w:rsidRPr="00DF2870" w:rsidRDefault="00935934" w:rsidP="00631910">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631910">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631910">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631910">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B58A412" w:rsidR="006A4A0B" w:rsidRDefault="006A4A0B" w:rsidP="00631910">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3E5F16">
        <w:rPr>
          <w:rFonts w:ascii="Verdana" w:hAnsi="Verdana" w:cstheme="minorHAnsi"/>
          <w:sz w:val="18"/>
          <w:szCs w:val="18"/>
        </w:rPr>
        <w:t>3</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6123AA" w:rsidRPr="00DF2870">
        <w:rPr>
          <w:rFonts w:ascii="Verdana" w:hAnsi="Verdana" w:cstheme="minorHAnsi"/>
          <w:sz w:val="18"/>
          <w:szCs w:val="18"/>
        </w:rPr>
        <w:t>3</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6123AA" w:rsidRPr="00DF2870">
        <w:rPr>
          <w:rFonts w:ascii="Verdana" w:hAnsi="Verdana" w:cstheme="minorHAnsi"/>
          <w:sz w:val="18"/>
          <w:szCs w:val="18"/>
        </w:rPr>
        <w:t>3</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29AF8D1" w14:textId="7F18D66B" w:rsidR="00D25F4E" w:rsidRDefault="00D25F4E" w:rsidP="00631910">
      <w:pPr>
        <w:pStyle w:val="acnormal"/>
        <w:keepNext/>
        <w:keepLines/>
        <w:suppressLineNumbers/>
        <w:suppressAutoHyphens/>
        <w:rPr>
          <w:rFonts w:ascii="Verdana" w:hAnsi="Verdana" w:cstheme="minorHAnsi"/>
          <w:sz w:val="18"/>
          <w:szCs w:val="18"/>
        </w:rPr>
      </w:pPr>
    </w:p>
    <w:p w14:paraId="76E6B503" w14:textId="77777777" w:rsidR="00081EC4" w:rsidRDefault="00081EC4" w:rsidP="00631910">
      <w:pPr>
        <w:pStyle w:val="acnormal"/>
        <w:keepNext/>
        <w:keepLines/>
        <w:suppressLineNumbers/>
        <w:suppressAutoHyphens/>
        <w:rPr>
          <w:rFonts w:ascii="Verdana" w:hAnsi="Verdana" w:cstheme="minorHAnsi"/>
          <w:sz w:val="18"/>
          <w:szCs w:val="18"/>
        </w:rPr>
      </w:pPr>
    </w:p>
    <w:p w14:paraId="22C3364A" w14:textId="77777777" w:rsidR="0095587F" w:rsidRPr="00DF2870" w:rsidRDefault="0095587F" w:rsidP="00631910">
      <w:pPr>
        <w:pStyle w:val="acnormal"/>
        <w:keepNext/>
        <w:keepLines/>
        <w:suppressLineNumbers/>
        <w:suppressAutoHyphens/>
        <w:ind w:left="502"/>
        <w:rPr>
          <w:rFonts w:ascii="Verdana" w:hAnsi="Verdana" w:cstheme="minorHAnsi"/>
          <w:sz w:val="18"/>
          <w:szCs w:val="18"/>
        </w:rPr>
      </w:pPr>
    </w:p>
    <w:p w14:paraId="5564A66C" w14:textId="1B8FDC0B" w:rsidR="00686143" w:rsidRPr="00EC2A17" w:rsidRDefault="00686143"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STŘET ZÁJMŮ, POVINNOSTI PRODÁVAJÍCÍHO V SOUVISLOSTI S KONFLIKTEM NA UKRAJINĚ</w:t>
      </w:r>
    </w:p>
    <w:p w14:paraId="5088D0A0" w14:textId="77777777"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č. 159/2006 Sb., o střetu zájmů, ve znění pozdějších předpisů (dále jen „</w:t>
      </w:r>
      <w:r w:rsidRPr="00B84455">
        <w:rPr>
          <w:rFonts w:ascii="Verdana" w:hAnsi="Verdana" w:cstheme="minorHAnsi"/>
          <w:b/>
          <w:i/>
          <w:sz w:val="18"/>
          <w:szCs w:val="18"/>
        </w:rPr>
        <w:t>Zákon o střetu zájmů</w:t>
      </w:r>
      <w:r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BB86876" w14:textId="77777777"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C8C44A4" w14:textId="77777777" w:rsidR="00631910" w:rsidRPr="00CF3ED5" w:rsidRDefault="00631910" w:rsidP="00631910">
      <w:pPr>
        <w:pStyle w:val="acnormal"/>
        <w:keepNext/>
        <w:keepLines/>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0C323640" w14:textId="77777777" w:rsidR="00631910" w:rsidRPr="00CF3ED5" w:rsidRDefault="00631910" w:rsidP="00631910">
      <w:pPr>
        <w:pStyle w:val="acnormal"/>
        <w:keepNext/>
        <w:keepLines/>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57F396" w14:textId="5E0ABE09"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sidR="00990779">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3228C67E" w14:textId="77777777"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61539322" w14:textId="77777777"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E406481" w14:textId="77777777" w:rsidR="00631910" w:rsidRPr="00CF3ED5" w:rsidRDefault="00631910" w:rsidP="00631910">
      <w:pPr>
        <w:pStyle w:val="acnormal"/>
        <w:keepNext/>
        <w:keepLines/>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75C8AF1" w14:textId="2E9729C2" w:rsidR="00631910" w:rsidRDefault="00631910" w:rsidP="00631910">
      <w:pPr>
        <w:pStyle w:val="acnormal"/>
        <w:keepNext/>
        <w:keepLines/>
        <w:numPr>
          <w:ilvl w:val="0"/>
          <w:numId w:val="22"/>
        </w:numPr>
        <w:tabs>
          <w:tab w:val="left" w:pos="709"/>
        </w:tabs>
        <w:spacing w:after="0"/>
        <w:rPr>
          <w:rFonts w:ascii="Verdana" w:hAnsi="Verdana" w:cstheme="minorHAnsi"/>
          <w:b/>
          <w:sz w:val="22"/>
        </w:rPr>
      </w:pPr>
      <w:r w:rsidRPr="00CF3ED5">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631910">
        <w:rPr>
          <w:rFonts w:ascii="Verdana" w:hAnsi="Verdana" w:cstheme="minorHAnsi"/>
          <w:sz w:val="18"/>
          <w:szCs w:val="18"/>
        </w:rPr>
        <w:t>VII jako nepravdivá nebo poruší-li Prodávající svou oznamovací povinnost dle odstavce 4 tohoto článku VII</w:t>
      </w:r>
      <w:r w:rsidRPr="00CF3ED5">
        <w:rPr>
          <w:rFonts w:ascii="Verdana" w:hAnsi="Verdana" w:cstheme="minorHAnsi"/>
          <w:sz w:val="18"/>
          <w:szCs w:val="18"/>
        </w:rPr>
        <w:t xml:space="preserve"> </w:t>
      </w:r>
      <w:r w:rsidRPr="00DC3B17">
        <w:rPr>
          <w:rFonts w:ascii="Verdana" w:hAnsi="Verdana" w:cstheme="minorHAnsi"/>
          <w:sz w:val="18"/>
          <w:szCs w:val="18"/>
        </w:rPr>
        <w:t xml:space="preserve">nebo povinnosti dle odstavců 5 nebo </w:t>
      </w:r>
      <w:r w:rsidRPr="00CF3ED5">
        <w:rPr>
          <w:rFonts w:ascii="Verdana" w:hAnsi="Verdana" w:cstheme="minorHAnsi"/>
          <w:sz w:val="18"/>
          <w:szCs w:val="18"/>
        </w:rPr>
        <w:t xml:space="preserve">6 </w:t>
      </w:r>
      <w:r>
        <w:rPr>
          <w:rFonts w:ascii="Verdana" w:hAnsi="Verdana" w:cstheme="minorHAnsi"/>
          <w:sz w:val="18"/>
          <w:szCs w:val="18"/>
        </w:rPr>
        <w:t xml:space="preserve">tohoto článku </w:t>
      </w:r>
      <w:r w:rsidRPr="00631910">
        <w:rPr>
          <w:rFonts w:ascii="Verdana" w:hAnsi="Verdana" w:cstheme="minorHAnsi"/>
          <w:sz w:val="18"/>
          <w:szCs w:val="18"/>
        </w:rPr>
        <w:t xml:space="preserve">VII,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00606136">
        <w:rPr>
          <w:rFonts w:ascii="Verdana" w:hAnsi="Verdana" w:cstheme="minorHAnsi"/>
          <w:sz w:val="18"/>
          <w:szCs w:val="18"/>
        </w:rPr>
        <w:t>1</w:t>
      </w:r>
      <w:r w:rsidRPr="00631910">
        <w:rPr>
          <w:rFonts w:ascii="Verdana" w:hAnsi="Verdana" w:cstheme="minorHAnsi"/>
          <w:sz w:val="18"/>
          <w:szCs w:val="18"/>
        </w:rPr>
        <w:t xml:space="preserve">00.000,-Kč (slovy </w:t>
      </w:r>
      <w:r w:rsidR="00606136">
        <w:rPr>
          <w:rFonts w:ascii="Verdana" w:hAnsi="Verdana" w:cstheme="minorHAnsi"/>
          <w:sz w:val="18"/>
          <w:szCs w:val="18"/>
        </w:rPr>
        <w:t>sto</w:t>
      </w:r>
      <w:r w:rsidRPr="00631910">
        <w:rPr>
          <w:rFonts w:ascii="Verdana" w:hAnsi="Verdana" w:cstheme="minorHAnsi"/>
          <w:sz w:val="18"/>
          <w:szCs w:val="18"/>
        </w:rPr>
        <w:t xml:space="preserve"> tisíc korun českých). Ustanovení § 2050 Občanského</w:t>
      </w:r>
      <w:r w:rsidRPr="00CF3ED5">
        <w:rPr>
          <w:rFonts w:ascii="Verdana" w:hAnsi="Verdana" w:cstheme="minorHAnsi"/>
          <w:sz w:val="18"/>
          <w:szCs w:val="18"/>
        </w:rPr>
        <w:t xml:space="preserve"> zákoníku se </w:t>
      </w:r>
      <w:r>
        <w:rPr>
          <w:rFonts w:ascii="Verdana" w:hAnsi="Verdana" w:cstheme="minorHAnsi"/>
          <w:sz w:val="18"/>
          <w:szCs w:val="18"/>
        </w:rPr>
        <w:t>nepoužije</w:t>
      </w:r>
      <w:r w:rsidRPr="00CF3ED5">
        <w:rPr>
          <w:rFonts w:ascii="Verdana" w:hAnsi="Verdana" w:cstheme="minorHAnsi"/>
          <w:sz w:val="18"/>
          <w:szCs w:val="18"/>
        </w:rPr>
        <w:t>.</w:t>
      </w:r>
    </w:p>
    <w:p w14:paraId="164DA9D4" w14:textId="77777777" w:rsidR="00CC5257" w:rsidRPr="00DF2870" w:rsidRDefault="008B5521" w:rsidP="00631910">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1273E496" w14:textId="77777777" w:rsidR="00DF0870" w:rsidRPr="008B5521" w:rsidRDefault="00DF0870" w:rsidP="00DF0870">
      <w:pPr>
        <w:numPr>
          <w:ilvl w:val="0"/>
          <w:numId w:val="31"/>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31519F3" w14:textId="77777777" w:rsidR="00DF0870" w:rsidRPr="008B5521" w:rsidRDefault="00DF0870" w:rsidP="00DF0870">
      <w:pPr>
        <w:pStyle w:val="acnormal"/>
        <w:ind w:left="426"/>
        <w:rPr>
          <w:rFonts w:ascii="Verdana" w:hAnsi="Verdana" w:cstheme="minorHAnsi"/>
          <w:sz w:val="18"/>
          <w:szCs w:val="18"/>
        </w:rPr>
      </w:pPr>
    </w:p>
    <w:p w14:paraId="5B912F61" w14:textId="77777777" w:rsidR="00DF0870" w:rsidRPr="008B5521" w:rsidRDefault="00DF0870" w:rsidP="00DF0870">
      <w:pPr>
        <w:pStyle w:val="Odstavecseseznamem"/>
        <w:numPr>
          <w:ilvl w:val="1"/>
          <w:numId w:val="31"/>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Kupujícího: </w:t>
      </w:r>
      <w:r w:rsidRPr="008B5521">
        <w:rPr>
          <w:rFonts w:ascii="Verdana" w:hAnsi="Verdana" w:cstheme="minorHAnsi"/>
          <w:sz w:val="18"/>
          <w:szCs w:val="18"/>
          <w:highlight w:val="green"/>
        </w:rPr>
        <w:t>………………</w:t>
      </w:r>
      <w:proofErr w:type="gramStart"/>
      <w:r w:rsidRPr="008B5521">
        <w:rPr>
          <w:rFonts w:ascii="Verdana" w:hAnsi="Verdana" w:cstheme="minorHAnsi"/>
          <w:sz w:val="18"/>
          <w:szCs w:val="18"/>
          <w:highlight w:val="green"/>
        </w:rPr>
        <w:t>…….</w:t>
      </w:r>
      <w:proofErr w:type="gramEnd"/>
      <w:r w:rsidRPr="008B5521">
        <w:rPr>
          <w:rFonts w:ascii="Verdana" w:hAnsi="Verdana" w:cstheme="minorHAnsi"/>
          <w:sz w:val="18"/>
          <w:szCs w:val="18"/>
        </w:rPr>
        <w:t xml:space="preserve">, </w:t>
      </w:r>
      <w:hyperlink r:id="rId13" w:history="1">
        <w:r w:rsidRPr="008B5521">
          <w:rPr>
            <w:rStyle w:val="Hypertextovodkaz"/>
            <w:rFonts w:ascii="Verdana" w:hAnsi="Verdana" w:cstheme="minorHAnsi"/>
            <w:sz w:val="18"/>
            <w:szCs w:val="18"/>
            <w:highlight w:val="green"/>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6BD38D9B" w14:textId="77777777" w:rsidR="00DF0870" w:rsidRPr="00737ABD" w:rsidRDefault="00DF0870" w:rsidP="00DF0870">
      <w:pPr>
        <w:pStyle w:val="Odstavecseseznamem"/>
        <w:numPr>
          <w:ilvl w:val="1"/>
          <w:numId w:val="31"/>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Prodávajícího: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4"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2DEC5D55" w14:textId="77777777" w:rsidR="00DF0870" w:rsidRPr="008B5521" w:rsidRDefault="00DF0870" w:rsidP="00DF0870">
      <w:pPr>
        <w:numPr>
          <w:ilvl w:val="0"/>
          <w:numId w:val="31"/>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w:t>
      </w:r>
      <w:r>
        <w:rPr>
          <w:rFonts w:ascii="Verdana" w:hAnsi="Verdana" w:cstheme="minorHAnsi"/>
          <w:sz w:val="18"/>
          <w:szCs w:val="18"/>
        </w:rPr>
        <w:t>stran své</w:t>
      </w:r>
      <w:r w:rsidRPr="008B5521">
        <w:rPr>
          <w:rFonts w:ascii="Verdana" w:hAnsi="Verdana" w:cstheme="minorHAnsi"/>
          <w:sz w:val="18"/>
          <w:szCs w:val="18"/>
        </w:rPr>
        <w:t xml:space="preserve"> podpisy.</w:t>
      </w:r>
    </w:p>
    <w:p w14:paraId="5FC5609E" w14:textId="4B7C487E" w:rsidR="00DF0870" w:rsidRPr="008B5521" w:rsidRDefault="00DF0870" w:rsidP="00DF0870">
      <w:pPr>
        <w:numPr>
          <w:ilvl w:val="0"/>
          <w:numId w:val="31"/>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Tato Rámcová dohoda se řídí Obchodními podmínkami k této Rámcové dohodě</w:t>
      </w:r>
      <w:r>
        <w:rPr>
          <w:rFonts w:ascii="Verdana" w:hAnsi="Verdana" w:cstheme="minorHAnsi"/>
          <w:sz w:val="18"/>
          <w:szCs w:val="18"/>
        </w:rPr>
        <w:t xml:space="preserve">. </w:t>
      </w:r>
      <w:r w:rsidRPr="008B5521">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321865F7" w14:textId="77777777" w:rsidR="00DF0870" w:rsidRPr="008B5521" w:rsidRDefault="00DF0870" w:rsidP="00DF0870">
      <w:pPr>
        <w:numPr>
          <w:ilvl w:val="0"/>
          <w:numId w:val="31"/>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Tato Rámcová dohoda může být měněna nebo doplňována pouze formou písemných vzestupně číslovaných dodatků.</w:t>
      </w:r>
    </w:p>
    <w:p w14:paraId="6D0C8307" w14:textId="77777777" w:rsidR="00DF0870" w:rsidRPr="008B5521" w:rsidRDefault="00DF0870" w:rsidP="00DF0870">
      <w:pPr>
        <w:numPr>
          <w:ilvl w:val="0"/>
          <w:numId w:val="31"/>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40B9CA1" w14:textId="77777777" w:rsidR="00DF0870" w:rsidRPr="00865B25" w:rsidRDefault="00DF0870" w:rsidP="00DF0870">
      <w:pPr>
        <w:numPr>
          <w:ilvl w:val="0"/>
          <w:numId w:val="31"/>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C849459" w14:textId="77777777" w:rsidR="00DF0870" w:rsidRPr="008B5521" w:rsidRDefault="00DF0870" w:rsidP="00DF0870">
      <w:pPr>
        <w:numPr>
          <w:ilvl w:val="0"/>
          <w:numId w:val="31"/>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253BD53A" w14:textId="3162A88A" w:rsidR="00DF0870" w:rsidRPr="008B5521" w:rsidRDefault="00DF0870" w:rsidP="00DF0870">
      <w:pPr>
        <w:numPr>
          <w:ilvl w:val="0"/>
          <w:numId w:val="31"/>
        </w:numPr>
        <w:spacing w:before="120" w:after="120"/>
        <w:ind w:left="426" w:hanging="426"/>
        <w:jc w:val="both"/>
        <w:rPr>
          <w:rFonts w:ascii="Verdana" w:hAnsi="Verdana" w:cstheme="minorHAnsi"/>
          <w:sz w:val="18"/>
          <w:szCs w:val="18"/>
        </w:rPr>
      </w:pPr>
      <w:bookmarkStart w:id="0" w:name="_GoBack"/>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036FE312" w14:textId="30E883FC" w:rsidR="00DF0870" w:rsidRPr="008B5521" w:rsidRDefault="000F08D2" w:rsidP="00DF0870">
      <w:pPr>
        <w:numPr>
          <w:ilvl w:val="0"/>
          <w:numId w:val="31"/>
        </w:numPr>
        <w:spacing w:before="120" w:after="120"/>
        <w:ind w:left="426" w:hanging="426"/>
        <w:jc w:val="both"/>
        <w:rPr>
          <w:rFonts w:ascii="Verdana" w:hAnsi="Verdana" w:cstheme="minorHAnsi"/>
          <w:sz w:val="18"/>
          <w:szCs w:val="18"/>
        </w:rPr>
      </w:pPr>
      <w:r>
        <w:rPr>
          <w:rFonts w:ascii="Verdana" w:hAnsi="Verdana" w:cstheme="minorHAnsi"/>
          <w:sz w:val="18"/>
          <w:szCs w:val="18"/>
        </w:rPr>
        <w:t>TPD</w:t>
      </w:r>
      <w:r w:rsidR="00DF0870" w:rsidRPr="008B5521">
        <w:rPr>
          <w:rFonts w:ascii="Verdana" w:hAnsi="Verdana" w:cstheme="minorHAnsi"/>
          <w:sz w:val="18"/>
          <w:szCs w:val="18"/>
        </w:rPr>
        <w:t xml:space="preserve">, na které odkazuje tato Rámcová dohoda, mají přednost před zněním Obchodních podmínek, </w:t>
      </w:r>
      <w:bookmarkEnd w:id="0"/>
      <w:r w:rsidR="00DF0870" w:rsidRPr="008B5521">
        <w:rPr>
          <w:rFonts w:ascii="Verdana" w:hAnsi="Verdana" w:cstheme="minorHAnsi"/>
          <w:sz w:val="18"/>
          <w:szCs w:val="18"/>
        </w:rPr>
        <w:t>Obchodní podmínky se užijí v rozsahu, v jakém nejsou v rozporu s takovými zvláštními podmínkami.</w:t>
      </w:r>
    </w:p>
    <w:p w14:paraId="7666EA93" w14:textId="77777777" w:rsidR="00DF0870" w:rsidRPr="008B5521" w:rsidRDefault="00DF0870" w:rsidP="00DF0870">
      <w:pPr>
        <w:numPr>
          <w:ilvl w:val="0"/>
          <w:numId w:val="31"/>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52DD0A8" w14:textId="77777777" w:rsidR="00914763" w:rsidRPr="00DF2870" w:rsidRDefault="00914763" w:rsidP="00631910">
      <w:pPr>
        <w:keepNext/>
        <w:keepLines/>
        <w:suppressLineNumbers/>
        <w:suppressAutoHyphens/>
        <w:spacing w:before="120" w:after="120"/>
        <w:ind w:left="425"/>
        <w:jc w:val="both"/>
        <w:rPr>
          <w:rFonts w:ascii="Verdana" w:hAnsi="Verdana" w:cstheme="minorHAnsi"/>
          <w:sz w:val="18"/>
          <w:szCs w:val="18"/>
        </w:rPr>
      </w:pPr>
    </w:p>
    <w:p w14:paraId="71B3CE2A" w14:textId="77777777" w:rsidR="005A210C" w:rsidRPr="00DF2870" w:rsidRDefault="005A210C" w:rsidP="00631910">
      <w:pPr>
        <w:pStyle w:val="Zkladntext21"/>
        <w:keepNext/>
        <w:keepLines/>
        <w:suppressLineNumbers/>
        <w:spacing w:before="120" w:after="120" w:line="276" w:lineRule="auto"/>
        <w:ind w:right="-23"/>
        <w:rPr>
          <w:rFonts w:ascii="Verdana" w:hAnsi="Verdana" w:cstheme="minorHAnsi"/>
          <w:b/>
          <w:sz w:val="18"/>
          <w:szCs w:val="18"/>
        </w:rPr>
      </w:pPr>
      <w:r w:rsidRPr="00DF2870">
        <w:rPr>
          <w:rFonts w:ascii="Verdana" w:hAnsi="Verdana" w:cstheme="minorHAnsi"/>
          <w:b/>
          <w:sz w:val="18"/>
          <w:szCs w:val="18"/>
        </w:rPr>
        <w:t>Přílohy tvořící nedílnou součást této rámcové dohody</w:t>
      </w:r>
    </w:p>
    <w:p w14:paraId="19F916AC" w14:textId="52425FA3" w:rsidR="005A210C" w:rsidRPr="00DF2870" w:rsidRDefault="005A210C" w:rsidP="00631910">
      <w:pPr>
        <w:pStyle w:val="Zkladntext21"/>
        <w:keepNext/>
        <w:keepLines/>
        <w:suppressLineNumbers/>
        <w:spacing w:before="120" w:after="120" w:line="276" w:lineRule="auto"/>
        <w:ind w:right="-22"/>
        <w:rPr>
          <w:rFonts w:ascii="Verdana" w:hAnsi="Verdana" w:cstheme="minorHAnsi"/>
          <w:sz w:val="18"/>
          <w:szCs w:val="18"/>
        </w:rPr>
      </w:pPr>
      <w:r w:rsidRPr="00DF2870">
        <w:rPr>
          <w:rFonts w:ascii="Verdana" w:hAnsi="Verdana" w:cstheme="minorHAnsi"/>
          <w:sz w:val="18"/>
          <w:szCs w:val="18"/>
        </w:rPr>
        <w:t xml:space="preserve">Příloha č. 1 – Obchodní podmínky k rámcové dohodě </w:t>
      </w:r>
    </w:p>
    <w:p w14:paraId="03E7903E" w14:textId="0F005275" w:rsidR="005A210C" w:rsidRPr="00DF2870" w:rsidRDefault="005A210C" w:rsidP="00631910">
      <w:pPr>
        <w:pStyle w:val="Zkladntext21"/>
        <w:keepNext/>
        <w:keepLines/>
        <w:suppressLineNumbers/>
        <w:spacing w:before="120" w:after="120" w:line="276" w:lineRule="auto"/>
        <w:ind w:right="-22"/>
        <w:rPr>
          <w:rFonts w:ascii="Verdana" w:hAnsi="Verdana" w:cstheme="minorHAnsi"/>
          <w:sz w:val="18"/>
          <w:szCs w:val="18"/>
        </w:rPr>
      </w:pPr>
      <w:r w:rsidRPr="00DF2870">
        <w:rPr>
          <w:rFonts w:ascii="Verdana" w:hAnsi="Verdana" w:cstheme="minorHAnsi"/>
          <w:sz w:val="18"/>
          <w:szCs w:val="18"/>
        </w:rPr>
        <w:t xml:space="preserve">Příloha č. 2 – </w:t>
      </w:r>
      <w:r w:rsidR="006123AA" w:rsidRPr="00DF2870">
        <w:rPr>
          <w:rFonts w:ascii="Verdana" w:hAnsi="Verdana" w:cstheme="minorHAnsi"/>
          <w:sz w:val="18"/>
          <w:szCs w:val="18"/>
        </w:rPr>
        <w:t>Specifikace zboží a</w:t>
      </w:r>
      <w:r w:rsidR="00404E44" w:rsidRPr="00DF2870">
        <w:rPr>
          <w:rFonts w:ascii="Verdana" w:hAnsi="Verdana" w:cstheme="minorHAnsi"/>
          <w:sz w:val="18"/>
          <w:szCs w:val="18"/>
        </w:rPr>
        <w:t xml:space="preserve"> </w:t>
      </w:r>
      <w:r w:rsidR="0028202B" w:rsidRPr="00DF2870">
        <w:rPr>
          <w:rFonts w:ascii="Verdana" w:hAnsi="Verdana" w:cstheme="minorHAnsi"/>
          <w:sz w:val="18"/>
          <w:szCs w:val="18"/>
        </w:rPr>
        <w:t>jednotkový ceník</w:t>
      </w:r>
    </w:p>
    <w:p w14:paraId="1C582C6F" w14:textId="77777777" w:rsidR="0028202B" w:rsidRPr="00DF2870" w:rsidRDefault="005A210C" w:rsidP="00631910">
      <w:pPr>
        <w:pStyle w:val="Zkladntext21"/>
        <w:keepNext/>
        <w:keepLines/>
        <w:suppressLineNumbers/>
        <w:spacing w:before="120" w:after="120" w:line="276" w:lineRule="auto"/>
        <w:ind w:right="-22"/>
        <w:jc w:val="left"/>
        <w:rPr>
          <w:rFonts w:ascii="Verdana" w:hAnsi="Verdana" w:cstheme="minorHAnsi"/>
          <w:sz w:val="18"/>
          <w:szCs w:val="18"/>
        </w:rPr>
      </w:pPr>
      <w:r w:rsidRPr="00DF2870">
        <w:rPr>
          <w:rFonts w:ascii="Verdana" w:hAnsi="Verdana" w:cstheme="minorHAnsi"/>
          <w:sz w:val="18"/>
          <w:szCs w:val="18"/>
        </w:rPr>
        <w:t xml:space="preserve">Příloha č. </w:t>
      </w:r>
      <w:r w:rsidR="00404E44" w:rsidRPr="00DF2870">
        <w:rPr>
          <w:rFonts w:ascii="Verdana" w:hAnsi="Verdana" w:cstheme="minorHAnsi"/>
          <w:sz w:val="18"/>
          <w:szCs w:val="18"/>
        </w:rPr>
        <w:t>3</w:t>
      </w:r>
      <w:r w:rsidRPr="00DF2870">
        <w:rPr>
          <w:rFonts w:ascii="Verdana" w:hAnsi="Verdana" w:cstheme="minorHAnsi"/>
          <w:sz w:val="18"/>
          <w:szCs w:val="18"/>
        </w:rPr>
        <w:t xml:space="preserve"> – </w:t>
      </w:r>
      <w:r w:rsidR="0028202B" w:rsidRPr="00DF2870">
        <w:rPr>
          <w:rFonts w:ascii="Verdana" w:hAnsi="Verdana" w:cstheme="minorHAnsi"/>
          <w:sz w:val="18"/>
          <w:szCs w:val="18"/>
        </w:rPr>
        <w:t>Čestné prohlášení o poddodavatelích (dle potřeby doplní Prodávající)</w:t>
      </w:r>
    </w:p>
    <w:p w14:paraId="29CA5F99" w14:textId="4D499EA6" w:rsidR="005A210C" w:rsidRPr="00DF2870" w:rsidRDefault="005A210C" w:rsidP="00631910">
      <w:pPr>
        <w:pStyle w:val="Zkladntext21"/>
        <w:keepNext/>
        <w:keepLines/>
        <w:suppressLineNumbers/>
        <w:spacing w:line="276" w:lineRule="auto"/>
        <w:ind w:right="-22"/>
        <w:jc w:val="left"/>
        <w:rPr>
          <w:rFonts w:ascii="Verdana" w:hAnsi="Verdana" w:cstheme="minorHAnsi"/>
          <w:sz w:val="18"/>
          <w:szCs w:val="18"/>
        </w:rPr>
      </w:pPr>
    </w:p>
    <w:p w14:paraId="53C2451A" w14:textId="77777777" w:rsidR="005A210C" w:rsidRPr="00DF2870" w:rsidRDefault="005A210C" w:rsidP="00631910">
      <w:pPr>
        <w:pStyle w:val="Zkladntext21"/>
        <w:keepNext/>
        <w:keepLines/>
        <w:suppressLineNumbers/>
        <w:spacing w:line="276" w:lineRule="auto"/>
        <w:ind w:right="-22"/>
        <w:rPr>
          <w:rFonts w:ascii="Verdana" w:hAnsi="Verdana" w:cstheme="minorHAnsi"/>
          <w:sz w:val="18"/>
          <w:szCs w:val="18"/>
        </w:rPr>
      </w:pPr>
    </w:p>
    <w:p w14:paraId="12FAE2C9" w14:textId="1A680A7A" w:rsidR="003A0B56" w:rsidRPr="00DF2870" w:rsidRDefault="003A0B56" w:rsidP="00631910">
      <w:pPr>
        <w:pStyle w:val="acnormalbold"/>
        <w:keepNext/>
        <w:keepLines/>
        <w:suppressLineNumbers/>
        <w:suppressAutoHyphens/>
        <w:spacing w:before="0" w:after="0"/>
        <w:contextualSpacing/>
        <w:rPr>
          <w:rFonts w:ascii="Verdana" w:hAnsi="Verdana" w:cstheme="minorHAnsi"/>
          <w:b w:val="0"/>
          <w:sz w:val="18"/>
          <w:szCs w:val="18"/>
        </w:rPr>
      </w:pPr>
    </w:p>
    <w:p w14:paraId="2466B819" w14:textId="13B15F64" w:rsidR="0028202B" w:rsidRPr="00DF2870" w:rsidRDefault="0028202B" w:rsidP="00631910">
      <w:pPr>
        <w:pStyle w:val="acnormal"/>
        <w:keepNext/>
        <w:keepLines/>
        <w:suppressLineNumbers/>
        <w:suppressAutoHyphens/>
        <w:rPr>
          <w:rFonts w:ascii="Verdana" w:hAnsi="Verdana"/>
          <w:sz w:val="18"/>
          <w:szCs w:val="18"/>
        </w:rPr>
      </w:pPr>
    </w:p>
    <w:p w14:paraId="16A53DAC" w14:textId="5C3BA7C1" w:rsidR="0028202B" w:rsidRPr="00DF2870" w:rsidRDefault="0028202B" w:rsidP="00631910">
      <w:pPr>
        <w:pStyle w:val="acnormal"/>
        <w:keepNext/>
        <w:keepLines/>
        <w:suppressLineNumbers/>
        <w:suppressAutoHyphens/>
        <w:rPr>
          <w:rFonts w:ascii="Verdana" w:hAnsi="Verdana"/>
          <w:sz w:val="18"/>
          <w:szCs w:val="18"/>
        </w:rPr>
      </w:pPr>
    </w:p>
    <w:p w14:paraId="667DA774" w14:textId="77777777" w:rsidR="0028202B" w:rsidRPr="00DF2870" w:rsidRDefault="0028202B" w:rsidP="00631910">
      <w:pPr>
        <w:pStyle w:val="acnormalbold"/>
        <w:keepNext/>
        <w:keepLines/>
        <w:suppressLineNumbers/>
        <w:suppressAutoHyphens/>
        <w:jc w:val="left"/>
        <w:rPr>
          <w:rFonts w:ascii="Verdana" w:hAnsi="Verdana" w:cstheme="minorHAnsi"/>
          <w:b w:val="0"/>
          <w:sz w:val="18"/>
          <w:szCs w:val="18"/>
        </w:rPr>
      </w:pPr>
      <w:r w:rsidRPr="00DF2870">
        <w:rPr>
          <w:rFonts w:ascii="Verdana" w:hAnsi="Verdana" w:cstheme="minorHAnsi"/>
          <w:b w:val="0"/>
          <w:sz w:val="18"/>
          <w:szCs w:val="18"/>
        </w:rPr>
        <w:t>(bude elektronicky podepsáno)</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(bude elektronicky podepsáno)</w:t>
      </w:r>
      <w:r w:rsidRPr="00DF2870">
        <w:rPr>
          <w:rFonts w:ascii="Verdana" w:hAnsi="Verdana" w:cstheme="minorHAnsi"/>
          <w:b w:val="0"/>
          <w:sz w:val="18"/>
          <w:szCs w:val="18"/>
        </w:rPr>
        <w:tab/>
      </w:r>
    </w:p>
    <w:p w14:paraId="779F80C2" w14:textId="77777777" w:rsidR="0028202B" w:rsidRPr="00DF2870" w:rsidRDefault="0028202B" w:rsidP="00631910">
      <w:pPr>
        <w:pStyle w:val="acnormal"/>
        <w:keepNext/>
        <w:keepLines/>
        <w:suppressLineNumbers/>
        <w:suppressAutoHyphens/>
        <w:rPr>
          <w:rFonts w:ascii="Verdana" w:hAnsi="Verdana"/>
          <w:sz w:val="18"/>
          <w:szCs w:val="18"/>
        </w:rPr>
      </w:pPr>
    </w:p>
    <w:p w14:paraId="03ED9CA3" w14:textId="597C5CA4" w:rsidR="005A210C" w:rsidRPr="00DF2870" w:rsidRDefault="005A210C" w:rsidP="00631910">
      <w:pPr>
        <w:pStyle w:val="acnormalbold"/>
        <w:keepNext/>
        <w:keepLines/>
        <w:suppressLineNumbers/>
        <w:suppressAutoHyphens/>
        <w:spacing w:before="0" w:after="0"/>
        <w:contextualSpacing/>
        <w:rPr>
          <w:rFonts w:ascii="Verdana" w:hAnsi="Verdana" w:cstheme="minorHAnsi"/>
          <w:b w:val="0"/>
          <w:sz w:val="18"/>
          <w:szCs w:val="18"/>
        </w:rPr>
      </w:pPr>
      <w:r w:rsidRPr="00DF2870">
        <w:rPr>
          <w:rFonts w:ascii="Verdana" w:hAnsi="Verdana" w:cstheme="minorHAnsi"/>
          <w:b w:val="0"/>
          <w:sz w:val="18"/>
          <w:szCs w:val="18"/>
        </w:rPr>
        <w:t>Kupující:</w:t>
      </w:r>
      <w:r w:rsidRPr="00DF2870">
        <w:rPr>
          <w:rFonts w:ascii="Verdana" w:hAnsi="Verdana" w:cstheme="minorHAnsi"/>
          <w:b w:val="0"/>
          <w:sz w:val="18"/>
          <w:szCs w:val="18"/>
        </w:rPr>
        <w:tab/>
        <w:t xml:space="preserve">           </w:t>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r>
      <w:r w:rsidRPr="00DF2870">
        <w:rPr>
          <w:rFonts w:ascii="Verdana" w:hAnsi="Verdana" w:cstheme="minorHAnsi"/>
          <w:b w:val="0"/>
          <w:sz w:val="18"/>
          <w:szCs w:val="18"/>
        </w:rPr>
        <w:tab/>
        <w:t xml:space="preserve">Prodávající:        </w:t>
      </w:r>
    </w:p>
    <w:p w14:paraId="5E818698" w14:textId="7B643E0F" w:rsidR="005A210C" w:rsidRPr="00DF2870" w:rsidRDefault="003A0B56" w:rsidP="00631910">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sz w:val="18"/>
          <w:szCs w:val="18"/>
        </w:rPr>
        <w:t>Ing. Marcela Pernicová</w:t>
      </w:r>
      <w:r w:rsidRPr="00DF2870">
        <w:rPr>
          <w:rFonts w:ascii="Verdana" w:hAnsi="Verdana" w:cstheme="minorHAnsi"/>
          <w:sz w:val="18"/>
          <w:szCs w:val="18"/>
        </w:rPr>
        <w:tab/>
      </w:r>
      <w:r w:rsidRPr="00DF2870">
        <w:rPr>
          <w:rFonts w:ascii="Verdana" w:hAnsi="Verdana" w:cstheme="minorHAnsi"/>
          <w:sz w:val="18"/>
          <w:szCs w:val="18"/>
        </w:rPr>
        <w:tab/>
      </w:r>
      <w:r w:rsidR="005A210C" w:rsidRPr="00DF2870">
        <w:rPr>
          <w:rFonts w:ascii="Verdana" w:hAnsi="Verdana" w:cstheme="minorHAnsi"/>
          <w:sz w:val="18"/>
          <w:szCs w:val="18"/>
        </w:rPr>
        <w:t xml:space="preserve">      </w:t>
      </w:r>
      <w:r w:rsidR="005A210C" w:rsidRPr="00DF2870">
        <w:rPr>
          <w:rFonts w:ascii="Verdana" w:hAnsi="Verdana" w:cstheme="minorHAnsi"/>
          <w:sz w:val="18"/>
          <w:szCs w:val="18"/>
        </w:rPr>
        <w:tab/>
      </w:r>
      <w:r w:rsidR="005A210C" w:rsidRPr="00DF2870">
        <w:rPr>
          <w:rFonts w:ascii="Verdana" w:hAnsi="Verdana" w:cstheme="minorHAnsi"/>
          <w:b w:val="0"/>
          <w:sz w:val="18"/>
          <w:szCs w:val="18"/>
        </w:rPr>
        <w:t>…………………………………</w:t>
      </w:r>
      <w:r w:rsidRPr="00DF2870">
        <w:rPr>
          <w:rFonts w:ascii="Verdana" w:hAnsi="Verdana" w:cstheme="minorHAnsi"/>
          <w:b w:val="0"/>
          <w:sz w:val="18"/>
          <w:szCs w:val="18"/>
        </w:rPr>
        <w:t>……</w:t>
      </w:r>
    </w:p>
    <w:p w14:paraId="2A156098" w14:textId="4FD31B92" w:rsidR="005A210C" w:rsidRPr="00DF2870" w:rsidRDefault="003A0B56" w:rsidP="00631910">
      <w:pPr>
        <w:pStyle w:val="acnormalbold"/>
        <w:keepNext/>
        <w:keepLines/>
        <w:suppressLineNumbers/>
        <w:suppressAutoHyphens/>
        <w:spacing w:before="0" w:after="0"/>
        <w:rPr>
          <w:rFonts w:ascii="Verdana" w:hAnsi="Verdana" w:cstheme="minorHAnsi"/>
          <w:sz w:val="18"/>
          <w:szCs w:val="18"/>
        </w:rPr>
      </w:pPr>
      <w:r w:rsidRPr="00DF2870">
        <w:rPr>
          <w:rFonts w:ascii="Verdana" w:hAnsi="Verdana" w:cstheme="minorHAnsi"/>
          <w:b w:val="0"/>
          <w:sz w:val="18"/>
          <w:szCs w:val="18"/>
        </w:rPr>
        <w:t>náměstkyně GŘ</w:t>
      </w:r>
      <w:r w:rsidR="005A210C" w:rsidRPr="00DF2870">
        <w:rPr>
          <w:rFonts w:ascii="Verdana" w:hAnsi="Verdana" w:cstheme="minorHAnsi"/>
          <w:sz w:val="18"/>
          <w:szCs w:val="18"/>
        </w:rPr>
        <w:tab/>
      </w:r>
      <w:r w:rsidR="005A210C"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005A210C" w:rsidRPr="00DF2870">
        <w:rPr>
          <w:rFonts w:ascii="Verdana" w:hAnsi="Verdana" w:cstheme="minorHAnsi"/>
          <w:b w:val="0"/>
          <w:sz w:val="18"/>
          <w:szCs w:val="18"/>
        </w:rPr>
        <w:t>…………………………………</w:t>
      </w:r>
      <w:r w:rsidRPr="00DF2870">
        <w:rPr>
          <w:rFonts w:ascii="Verdana" w:hAnsi="Verdana" w:cstheme="minorHAnsi"/>
          <w:b w:val="0"/>
          <w:sz w:val="18"/>
          <w:szCs w:val="18"/>
        </w:rPr>
        <w:t>……</w:t>
      </w:r>
    </w:p>
    <w:p w14:paraId="164DA9F4" w14:textId="20D5F97A" w:rsidR="00BF4D4D" w:rsidRPr="00DF2870" w:rsidRDefault="003A0B56" w:rsidP="00631910">
      <w:pPr>
        <w:pStyle w:val="acnormal"/>
        <w:keepNext/>
        <w:keepLines/>
        <w:suppressLineNumbers/>
        <w:suppressAutoHyphens/>
        <w:spacing w:before="0" w:after="0"/>
        <w:rPr>
          <w:rFonts w:ascii="Verdana" w:hAnsi="Verdana" w:cstheme="minorHAnsi"/>
          <w:sz w:val="18"/>
          <w:szCs w:val="18"/>
        </w:rPr>
      </w:pPr>
      <w:r w:rsidRPr="00DF2870">
        <w:rPr>
          <w:rFonts w:ascii="Verdana" w:hAnsi="Verdana" w:cstheme="minorHAnsi"/>
          <w:sz w:val="18"/>
          <w:szCs w:val="18"/>
        </w:rPr>
        <w:t>pro provozuschopnost dráhy</w:t>
      </w:r>
      <w:r w:rsidR="005A210C" w:rsidRPr="00DF2870">
        <w:rPr>
          <w:rFonts w:ascii="Verdana" w:hAnsi="Verdana" w:cstheme="minorHAnsi"/>
          <w:sz w:val="18"/>
          <w:szCs w:val="18"/>
        </w:rPr>
        <w:t xml:space="preserve">        </w:t>
      </w:r>
      <w:r w:rsidRPr="00DF2870">
        <w:rPr>
          <w:rFonts w:ascii="Verdana" w:hAnsi="Verdana" w:cstheme="minorHAnsi"/>
          <w:sz w:val="18"/>
          <w:szCs w:val="18"/>
        </w:rPr>
        <w:tab/>
      </w:r>
      <w:r w:rsidRPr="00DF2870">
        <w:rPr>
          <w:rFonts w:ascii="Verdana" w:hAnsi="Verdana" w:cstheme="minorHAnsi"/>
          <w:sz w:val="18"/>
          <w:szCs w:val="18"/>
        </w:rPr>
        <w:tab/>
        <w:t>………………………………………</w:t>
      </w:r>
    </w:p>
    <w:sectPr w:rsidR="00BF4D4D" w:rsidRPr="00DF2870" w:rsidSect="00D4423A">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1FE38" w14:textId="77777777" w:rsidR="004C34CC" w:rsidRDefault="004C34CC" w:rsidP="003706CB">
      <w:pPr>
        <w:spacing w:after="0" w:line="240" w:lineRule="auto"/>
      </w:pPr>
      <w:r>
        <w:separator/>
      </w:r>
    </w:p>
  </w:endnote>
  <w:endnote w:type="continuationSeparator" w:id="0">
    <w:p w14:paraId="5B5863FF" w14:textId="77777777" w:rsidR="004C34CC" w:rsidRDefault="004C34CC" w:rsidP="003706CB">
      <w:pPr>
        <w:spacing w:after="0" w:line="240" w:lineRule="auto"/>
      </w:pPr>
      <w:r>
        <w:continuationSeparator/>
      </w:r>
    </w:p>
  </w:endnote>
  <w:endnote w:type="continuationNotice" w:id="1">
    <w:p w14:paraId="6C3FEEAC" w14:textId="77777777" w:rsidR="004C34CC" w:rsidRDefault="004C34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873CC0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8135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8135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E9C70C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8135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81354">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EF509" w14:textId="77777777" w:rsidR="004C34CC" w:rsidRDefault="004C34CC" w:rsidP="003706CB">
      <w:pPr>
        <w:spacing w:after="0" w:line="240" w:lineRule="auto"/>
      </w:pPr>
      <w:r>
        <w:separator/>
      </w:r>
    </w:p>
  </w:footnote>
  <w:footnote w:type="continuationSeparator" w:id="0">
    <w:p w14:paraId="08439E2A" w14:textId="77777777" w:rsidR="004C34CC" w:rsidRDefault="004C34CC" w:rsidP="003706CB">
      <w:pPr>
        <w:spacing w:after="0" w:line="240" w:lineRule="auto"/>
      </w:pPr>
      <w:r>
        <w:continuationSeparator/>
      </w:r>
    </w:p>
  </w:footnote>
  <w:footnote w:type="continuationNotice" w:id="1">
    <w:p w14:paraId="0E1B8AFD" w14:textId="77777777" w:rsidR="004C34CC" w:rsidRDefault="004C34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1D4DB9"/>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56742704"/>
    <w:lvl w:ilvl="0" w:tplc="10DE616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7"/>
  </w:num>
  <w:num w:numId="3">
    <w:abstractNumId w:val="12"/>
  </w:num>
  <w:num w:numId="4">
    <w:abstractNumId w:val="2"/>
  </w:num>
  <w:num w:numId="5">
    <w:abstractNumId w:val="14"/>
  </w:num>
  <w:num w:numId="6">
    <w:abstractNumId w:val="4"/>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3"/>
  </w:num>
  <w:num w:numId="12">
    <w:abstractNumId w:val="16"/>
  </w:num>
  <w:num w:numId="13">
    <w:abstractNumId w:val="10"/>
  </w:num>
  <w:num w:numId="14">
    <w:abstractNumId w:val="14"/>
  </w:num>
  <w:num w:numId="15">
    <w:abstractNumId w:val="4"/>
  </w:num>
  <w:num w:numId="16">
    <w:abstractNumId w:val="4"/>
  </w:num>
  <w:num w:numId="17">
    <w:abstractNumId w:val="4"/>
  </w:num>
  <w:num w:numId="18">
    <w:abstractNumId w:val="4"/>
  </w:num>
  <w:num w:numId="19">
    <w:abstractNumId w:val="0"/>
  </w:num>
  <w:num w:numId="20">
    <w:abstractNumId w:val="6"/>
  </w:num>
  <w:num w:numId="21">
    <w:abstractNumId w:val="5"/>
  </w:num>
  <w:num w:numId="22">
    <w:abstractNumId w:val="7"/>
  </w:num>
  <w:num w:numId="23">
    <w:abstractNumId w:val="13"/>
  </w:num>
  <w:num w:numId="24">
    <w:abstractNumId w:val="8"/>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num>
  <w:num w:numId="29">
    <w:abstractNumId w:val="12"/>
    <w:lvlOverride w:ilvl="0">
      <w:startOverride w:val="1"/>
    </w:lvlOverride>
  </w:num>
  <w:num w:numId="30">
    <w:abstractNumId w:val="12"/>
  </w:num>
  <w:num w:numId="3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D91"/>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1EC4"/>
    <w:rsid w:val="00082657"/>
    <w:rsid w:val="00083201"/>
    <w:rsid w:val="00084463"/>
    <w:rsid w:val="00084795"/>
    <w:rsid w:val="000866D2"/>
    <w:rsid w:val="00097BF7"/>
    <w:rsid w:val="00097F79"/>
    <w:rsid w:val="000A3CC2"/>
    <w:rsid w:val="000A53AE"/>
    <w:rsid w:val="000A5BC6"/>
    <w:rsid w:val="000B560C"/>
    <w:rsid w:val="000B6260"/>
    <w:rsid w:val="000C4186"/>
    <w:rsid w:val="000C434E"/>
    <w:rsid w:val="000C5A20"/>
    <w:rsid w:val="000C7132"/>
    <w:rsid w:val="000D048E"/>
    <w:rsid w:val="000D59B0"/>
    <w:rsid w:val="000D5B52"/>
    <w:rsid w:val="000D5E27"/>
    <w:rsid w:val="000E43FD"/>
    <w:rsid w:val="000E5B7A"/>
    <w:rsid w:val="000E5DAD"/>
    <w:rsid w:val="000F08D2"/>
    <w:rsid w:val="000F65D4"/>
    <w:rsid w:val="00110C41"/>
    <w:rsid w:val="001119A2"/>
    <w:rsid w:val="00113027"/>
    <w:rsid w:val="001228C5"/>
    <w:rsid w:val="00125333"/>
    <w:rsid w:val="001302AD"/>
    <w:rsid w:val="00137760"/>
    <w:rsid w:val="00137BD3"/>
    <w:rsid w:val="00152F1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5973"/>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1860"/>
    <w:rsid w:val="00303F31"/>
    <w:rsid w:val="00306FC6"/>
    <w:rsid w:val="003120FE"/>
    <w:rsid w:val="00312CAC"/>
    <w:rsid w:val="00313EA6"/>
    <w:rsid w:val="00316804"/>
    <w:rsid w:val="00324DFF"/>
    <w:rsid w:val="00335949"/>
    <w:rsid w:val="00342BE3"/>
    <w:rsid w:val="00346D6A"/>
    <w:rsid w:val="003509D2"/>
    <w:rsid w:val="00356361"/>
    <w:rsid w:val="00362102"/>
    <w:rsid w:val="003706CB"/>
    <w:rsid w:val="003761EF"/>
    <w:rsid w:val="003826CD"/>
    <w:rsid w:val="00383CA1"/>
    <w:rsid w:val="003847FF"/>
    <w:rsid w:val="00385E26"/>
    <w:rsid w:val="003862BB"/>
    <w:rsid w:val="003934CC"/>
    <w:rsid w:val="00393634"/>
    <w:rsid w:val="00395493"/>
    <w:rsid w:val="003A0B56"/>
    <w:rsid w:val="003A181A"/>
    <w:rsid w:val="003A26D5"/>
    <w:rsid w:val="003A695E"/>
    <w:rsid w:val="003B191D"/>
    <w:rsid w:val="003B2DAA"/>
    <w:rsid w:val="003C004B"/>
    <w:rsid w:val="003C58F8"/>
    <w:rsid w:val="003D202B"/>
    <w:rsid w:val="003E0E6B"/>
    <w:rsid w:val="003E12E4"/>
    <w:rsid w:val="003E3A8A"/>
    <w:rsid w:val="003E5F16"/>
    <w:rsid w:val="003E662A"/>
    <w:rsid w:val="00402E9E"/>
    <w:rsid w:val="0040306C"/>
    <w:rsid w:val="00404E44"/>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C3425"/>
    <w:rsid w:val="004C34CC"/>
    <w:rsid w:val="004D235B"/>
    <w:rsid w:val="004D3F5F"/>
    <w:rsid w:val="004E3711"/>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470D0"/>
    <w:rsid w:val="005563B9"/>
    <w:rsid w:val="00560216"/>
    <w:rsid w:val="00562A02"/>
    <w:rsid w:val="00563670"/>
    <w:rsid w:val="0056603E"/>
    <w:rsid w:val="00566F57"/>
    <w:rsid w:val="00570C8D"/>
    <w:rsid w:val="00572B36"/>
    <w:rsid w:val="00574368"/>
    <w:rsid w:val="00576A2A"/>
    <w:rsid w:val="005962BE"/>
    <w:rsid w:val="0059769D"/>
    <w:rsid w:val="005A210C"/>
    <w:rsid w:val="005A40FB"/>
    <w:rsid w:val="005A4E1A"/>
    <w:rsid w:val="005C0F02"/>
    <w:rsid w:val="005C776A"/>
    <w:rsid w:val="005D4748"/>
    <w:rsid w:val="005D4FDA"/>
    <w:rsid w:val="005D7C2C"/>
    <w:rsid w:val="005E3788"/>
    <w:rsid w:val="005E6DAB"/>
    <w:rsid w:val="005F45C7"/>
    <w:rsid w:val="006007E5"/>
    <w:rsid w:val="00606136"/>
    <w:rsid w:val="00610175"/>
    <w:rsid w:val="006123AA"/>
    <w:rsid w:val="00613665"/>
    <w:rsid w:val="0061415F"/>
    <w:rsid w:val="00616498"/>
    <w:rsid w:val="006257CE"/>
    <w:rsid w:val="00631910"/>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6143"/>
    <w:rsid w:val="00687186"/>
    <w:rsid w:val="006A488A"/>
    <w:rsid w:val="006A4A0B"/>
    <w:rsid w:val="006A6767"/>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92622"/>
    <w:rsid w:val="007A1D6A"/>
    <w:rsid w:val="007A22CE"/>
    <w:rsid w:val="007A7666"/>
    <w:rsid w:val="007B0FDB"/>
    <w:rsid w:val="007B2AB1"/>
    <w:rsid w:val="007C1338"/>
    <w:rsid w:val="007C5684"/>
    <w:rsid w:val="007C6153"/>
    <w:rsid w:val="007D5C7A"/>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254D"/>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4953"/>
    <w:rsid w:val="00966347"/>
    <w:rsid w:val="00972745"/>
    <w:rsid w:val="00976F5F"/>
    <w:rsid w:val="009801AE"/>
    <w:rsid w:val="00981807"/>
    <w:rsid w:val="00987103"/>
    <w:rsid w:val="0098748B"/>
    <w:rsid w:val="00990779"/>
    <w:rsid w:val="00997082"/>
    <w:rsid w:val="009A14C7"/>
    <w:rsid w:val="009A69E5"/>
    <w:rsid w:val="009A7946"/>
    <w:rsid w:val="009B0FEE"/>
    <w:rsid w:val="009B4571"/>
    <w:rsid w:val="009C020E"/>
    <w:rsid w:val="009C1BFA"/>
    <w:rsid w:val="009C643D"/>
    <w:rsid w:val="009D00C4"/>
    <w:rsid w:val="009E1099"/>
    <w:rsid w:val="009E1A26"/>
    <w:rsid w:val="009E32FA"/>
    <w:rsid w:val="009E4F1A"/>
    <w:rsid w:val="009E5DB0"/>
    <w:rsid w:val="009E60A6"/>
    <w:rsid w:val="009F0825"/>
    <w:rsid w:val="009F39BA"/>
    <w:rsid w:val="009F4F24"/>
    <w:rsid w:val="00A02B02"/>
    <w:rsid w:val="00A0411C"/>
    <w:rsid w:val="00A0526B"/>
    <w:rsid w:val="00A276D6"/>
    <w:rsid w:val="00A316C1"/>
    <w:rsid w:val="00A316C8"/>
    <w:rsid w:val="00A323DE"/>
    <w:rsid w:val="00A34CB2"/>
    <w:rsid w:val="00A46AAE"/>
    <w:rsid w:val="00A606A2"/>
    <w:rsid w:val="00A65560"/>
    <w:rsid w:val="00A66D6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27A06"/>
    <w:rsid w:val="00B32A80"/>
    <w:rsid w:val="00B36B13"/>
    <w:rsid w:val="00B37744"/>
    <w:rsid w:val="00B447EA"/>
    <w:rsid w:val="00B44E13"/>
    <w:rsid w:val="00B53C04"/>
    <w:rsid w:val="00B55BD0"/>
    <w:rsid w:val="00B63F9B"/>
    <w:rsid w:val="00B702D2"/>
    <w:rsid w:val="00B74412"/>
    <w:rsid w:val="00B81354"/>
    <w:rsid w:val="00BA19C0"/>
    <w:rsid w:val="00BA3F41"/>
    <w:rsid w:val="00BA4430"/>
    <w:rsid w:val="00BA5837"/>
    <w:rsid w:val="00BA7E2F"/>
    <w:rsid w:val="00BB0757"/>
    <w:rsid w:val="00BB1A24"/>
    <w:rsid w:val="00BB5E7C"/>
    <w:rsid w:val="00BC3758"/>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8BB"/>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C2D4A"/>
    <w:rsid w:val="00DC4AD5"/>
    <w:rsid w:val="00DD7514"/>
    <w:rsid w:val="00DF0870"/>
    <w:rsid w:val="00DF104A"/>
    <w:rsid w:val="00DF2870"/>
    <w:rsid w:val="00DF38A2"/>
    <w:rsid w:val="00DF57ED"/>
    <w:rsid w:val="00DF61E5"/>
    <w:rsid w:val="00E01062"/>
    <w:rsid w:val="00E02756"/>
    <w:rsid w:val="00E0320C"/>
    <w:rsid w:val="00E03ECF"/>
    <w:rsid w:val="00E0446B"/>
    <w:rsid w:val="00E05929"/>
    <w:rsid w:val="00E11477"/>
    <w:rsid w:val="00E11603"/>
    <w:rsid w:val="00E1230C"/>
    <w:rsid w:val="00E17E08"/>
    <w:rsid w:val="00E3610E"/>
    <w:rsid w:val="00E405CE"/>
    <w:rsid w:val="00E419FD"/>
    <w:rsid w:val="00E46045"/>
    <w:rsid w:val="00E5485A"/>
    <w:rsid w:val="00E57A32"/>
    <w:rsid w:val="00E615DC"/>
    <w:rsid w:val="00E6302B"/>
    <w:rsid w:val="00E63DBE"/>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7B89"/>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16804"/>
    <w:pPr>
      <w:keepNext/>
      <w:keepLines/>
      <w:numPr>
        <w:numId w:val="3"/>
      </w:numPr>
      <w:suppressLineNumbers/>
      <w:tabs>
        <w:tab w:val="left" w:pos="426"/>
      </w:tabs>
      <w:suppressAutoHyphens/>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98A3AA6-9F1F-4836-9994-E4C31866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3680</Words>
  <Characters>21718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5</cp:revision>
  <cp:lastPrinted>2023-03-16T20:11:00Z</cp:lastPrinted>
  <dcterms:created xsi:type="dcterms:W3CDTF">2023-03-15T15:39:00Z</dcterms:created>
  <dcterms:modified xsi:type="dcterms:W3CDTF">2023-03-16T20:14:00Z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